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mc:AlternateContent>
          <mc:Choice Requires="wps">
            <w:drawing>
              <wp:anchor distT="0" distB="0" distL="0" distR="0" allowOverlap="1" layoutInCell="1" locked="0" behindDoc="1" simplePos="0" relativeHeight="485185024">
                <wp:simplePos x="0" y="0"/>
                <wp:positionH relativeFrom="page">
                  <wp:posOffset>906348</wp:posOffset>
                </wp:positionH>
                <wp:positionV relativeFrom="page">
                  <wp:posOffset>906361</wp:posOffset>
                </wp:positionV>
                <wp:extent cx="5747385" cy="887984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747385" cy="8879840"/>
                        </a:xfrm>
                        <a:custGeom>
                          <a:avLst/>
                          <a:gdLst/>
                          <a:ahLst/>
                          <a:cxnLst/>
                          <a:rect l="l" t="t" r="r" b="b"/>
                          <a:pathLst>
                            <a:path w="5747385" h="8879840">
                              <a:moveTo>
                                <a:pt x="5747296" y="0"/>
                              </a:moveTo>
                              <a:lnTo>
                                <a:pt x="0" y="0"/>
                              </a:lnTo>
                              <a:lnTo>
                                <a:pt x="0" y="8879293"/>
                              </a:lnTo>
                              <a:lnTo>
                                <a:pt x="5747296" y="8879293"/>
                              </a:lnTo>
                              <a:lnTo>
                                <a:pt x="5747296"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71.365997pt;margin-top:71.367012pt;width:452.543pt;height:699.157pt;mso-position-horizontal-relative:page;mso-position-vertical-relative:page;z-index:-18131456" id="docshape1" filled="true" fillcolor="#231f20" stroked="false">
                <v:fill type="solid"/>
                <w10:wrap type="none"/>
              </v:rect>
            </w:pict>
          </mc:Fallback>
        </mc:AlternateContent>
      </w:r>
    </w:p>
    <w:p>
      <w:pPr>
        <w:pStyle w:val="BodyText"/>
        <w:rPr>
          <w:rFonts w:ascii="Times New Roman"/>
          <w:sz w:val="20"/>
        </w:rPr>
      </w:pPr>
    </w:p>
    <w:p>
      <w:pPr>
        <w:pStyle w:val="BodyText"/>
        <w:spacing w:before="130"/>
        <w:rPr>
          <w:rFonts w:ascii="Times New Roman"/>
          <w:sz w:val="20"/>
        </w:rPr>
      </w:pPr>
    </w:p>
    <w:p>
      <w:pPr>
        <w:spacing w:line="240" w:lineRule="auto"/>
        <w:ind w:left="957" w:right="0" w:firstLine="0"/>
        <w:rPr>
          <w:rFonts w:ascii="Times New Roman"/>
          <w:sz w:val="20"/>
        </w:rPr>
      </w:pPr>
      <w:r>
        <w:rPr>
          <w:rFonts w:ascii="Times New Roman"/>
          <w:sz w:val="20"/>
        </w:rPr>
        <mc:AlternateContent>
          <mc:Choice Requires="wps">
            <w:drawing>
              <wp:inline distT="0" distB="0" distL="0" distR="0">
                <wp:extent cx="4724400" cy="5314950"/>
                <wp:effectExtent l="0" t="0" r="0" b="9525"/>
                <wp:docPr id="2" name="Group 2"/>
                <wp:cNvGraphicFramePr>
                  <a:graphicFrameLocks/>
                </wp:cNvGraphicFramePr>
                <a:graphic>
                  <a:graphicData uri="http://schemas.microsoft.com/office/word/2010/wordprocessingGroup">
                    <wpg:wgp>
                      <wpg:cNvPr id="2" name="Group 2"/>
                      <wpg:cNvGrpSpPr/>
                      <wpg:grpSpPr>
                        <a:xfrm>
                          <a:off x="0" y="0"/>
                          <a:ext cx="4724400" cy="5314950"/>
                          <a:chExt cx="4724400" cy="5314950"/>
                        </a:xfrm>
                      </wpg:grpSpPr>
                      <wps:wsp>
                        <wps:cNvPr id="3" name="Graphic 3"/>
                        <wps:cNvSpPr/>
                        <wps:spPr>
                          <a:xfrm>
                            <a:off x="1881393" y="0"/>
                            <a:ext cx="629920" cy="188595"/>
                          </a:xfrm>
                          <a:custGeom>
                            <a:avLst/>
                            <a:gdLst/>
                            <a:ahLst/>
                            <a:cxnLst/>
                            <a:rect l="l" t="t" r="r" b="b"/>
                            <a:pathLst>
                              <a:path w="629920" h="188595">
                                <a:moveTo>
                                  <a:pt x="266471" y="136194"/>
                                </a:moveTo>
                                <a:lnTo>
                                  <a:pt x="259626" y="9105"/>
                                </a:lnTo>
                                <a:lnTo>
                                  <a:pt x="202819" y="17678"/>
                                </a:lnTo>
                                <a:lnTo>
                                  <a:pt x="99402" y="30759"/>
                                </a:lnTo>
                                <a:lnTo>
                                  <a:pt x="49911" y="37655"/>
                                </a:lnTo>
                                <a:lnTo>
                                  <a:pt x="0" y="46393"/>
                                </a:lnTo>
                                <a:lnTo>
                                  <a:pt x="22644" y="188455"/>
                                </a:lnTo>
                                <a:lnTo>
                                  <a:pt x="68999" y="174752"/>
                                </a:lnTo>
                                <a:lnTo>
                                  <a:pt x="116560" y="162648"/>
                                </a:lnTo>
                                <a:lnTo>
                                  <a:pt x="165315" y="152184"/>
                                </a:lnTo>
                                <a:lnTo>
                                  <a:pt x="215277" y="143357"/>
                                </a:lnTo>
                                <a:lnTo>
                                  <a:pt x="266471" y="136194"/>
                                </a:lnTo>
                                <a:close/>
                              </a:path>
                              <a:path w="629920" h="188595">
                                <a:moveTo>
                                  <a:pt x="629526" y="520"/>
                                </a:moveTo>
                                <a:lnTo>
                                  <a:pt x="597319" y="0"/>
                                </a:lnTo>
                                <a:lnTo>
                                  <a:pt x="561721" y="698"/>
                                </a:lnTo>
                                <a:lnTo>
                                  <a:pt x="525983" y="1752"/>
                                </a:lnTo>
                                <a:lnTo>
                                  <a:pt x="493331" y="2311"/>
                                </a:lnTo>
                                <a:lnTo>
                                  <a:pt x="459473" y="1879"/>
                                </a:lnTo>
                                <a:lnTo>
                                  <a:pt x="429107" y="1066"/>
                                </a:lnTo>
                                <a:lnTo>
                                  <a:pt x="398970" y="711"/>
                                </a:lnTo>
                                <a:lnTo>
                                  <a:pt x="365798" y="1638"/>
                                </a:lnTo>
                                <a:lnTo>
                                  <a:pt x="368058" y="127317"/>
                                </a:lnTo>
                                <a:lnTo>
                                  <a:pt x="394055" y="125920"/>
                                </a:lnTo>
                                <a:lnTo>
                                  <a:pt x="420268" y="124828"/>
                                </a:lnTo>
                                <a:lnTo>
                                  <a:pt x="446760" y="124117"/>
                                </a:lnTo>
                                <a:lnTo>
                                  <a:pt x="473570" y="123850"/>
                                </a:lnTo>
                                <a:lnTo>
                                  <a:pt x="510489" y="124256"/>
                                </a:lnTo>
                                <a:lnTo>
                                  <a:pt x="546900" y="125552"/>
                                </a:lnTo>
                                <a:lnTo>
                                  <a:pt x="582828" y="127673"/>
                                </a:lnTo>
                                <a:lnTo>
                                  <a:pt x="618274" y="130619"/>
                                </a:lnTo>
                                <a:lnTo>
                                  <a:pt x="629526" y="520"/>
                                </a:lnTo>
                                <a:close/>
                              </a:path>
                            </a:pathLst>
                          </a:custGeom>
                          <a:solidFill>
                            <a:srgbClr val="FFFFFF"/>
                          </a:solidFill>
                        </wps:spPr>
                        <wps:bodyPr wrap="square" lIns="0" tIns="0" rIns="0" bIns="0" rtlCol="0">
                          <a:prstTxWarp prst="textNoShape">
                            <a:avLst/>
                          </a:prstTxWarp>
                          <a:noAutofit/>
                        </wps:bodyPr>
                      </wps:wsp>
                      <pic:pic>
                        <pic:nvPicPr>
                          <pic:cNvPr id="4" name="Image 4"/>
                          <pic:cNvPicPr/>
                        </pic:nvPicPr>
                        <pic:blipFill>
                          <a:blip r:embed="rId5" cstate="print"/>
                          <a:stretch>
                            <a:fillRect/>
                          </a:stretch>
                        </pic:blipFill>
                        <pic:spPr>
                          <a:xfrm>
                            <a:off x="0" y="8088"/>
                            <a:ext cx="4724389" cy="5232539"/>
                          </a:xfrm>
                          <a:prstGeom prst="rect">
                            <a:avLst/>
                          </a:prstGeom>
                        </pic:spPr>
                      </pic:pic>
                      <wps:wsp>
                        <wps:cNvPr id="5" name="Graphic 5"/>
                        <wps:cNvSpPr/>
                        <wps:spPr>
                          <a:xfrm>
                            <a:off x="1883222" y="5094352"/>
                            <a:ext cx="1009650" cy="220979"/>
                          </a:xfrm>
                          <a:custGeom>
                            <a:avLst/>
                            <a:gdLst/>
                            <a:ahLst/>
                            <a:cxnLst/>
                            <a:rect l="l" t="t" r="r" b="b"/>
                            <a:pathLst>
                              <a:path w="1009650" h="220979">
                                <a:moveTo>
                                  <a:pt x="268566" y="69367"/>
                                </a:moveTo>
                                <a:lnTo>
                                  <a:pt x="218109" y="59067"/>
                                </a:lnTo>
                                <a:lnTo>
                                  <a:pt x="168567" y="46977"/>
                                </a:lnTo>
                                <a:lnTo>
                                  <a:pt x="119926" y="33108"/>
                                </a:lnTo>
                                <a:lnTo>
                                  <a:pt x="72212" y="17462"/>
                                </a:lnTo>
                                <a:lnTo>
                                  <a:pt x="25412" y="0"/>
                                </a:lnTo>
                                <a:lnTo>
                                  <a:pt x="0" y="161302"/>
                                </a:lnTo>
                                <a:lnTo>
                                  <a:pt x="51320" y="172389"/>
                                </a:lnTo>
                                <a:lnTo>
                                  <a:pt x="103136" y="182295"/>
                                </a:lnTo>
                                <a:lnTo>
                                  <a:pt x="155448" y="191058"/>
                                </a:lnTo>
                                <a:lnTo>
                                  <a:pt x="208229" y="198653"/>
                                </a:lnTo>
                                <a:lnTo>
                                  <a:pt x="261505" y="205117"/>
                                </a:lnTo>
                                <a:lnTo>
                                  <a:pt x="268566" y="69367"/>
                                </a:lnTo>
                                <a:close/>
                              </a:path>
                              <a:path w="1009650" h="220979">
                                <a:moveTo>
                                  <a:pt x="635774" y="218351"/>
                                </a:moveTo>
                                <a:lnTo>
                                  <a:pt x="624649" y="92367"/>
                                </a:lnTo>
                                <a:lnTo>
                                  <a:pt x="588137" y="93764"/>
                                </a:lnTo>
                                <a:lnTo>
                                  <a:pt x="551154" y="94310"/>
                                </a:lnTo>
                                <a:lnTo>
                                  <a:pt x="505104" y="93726"/>
                                </a:lnTo>
                                <a:lnTo>
                                  <a:pt x="459689" y="91897"/>
                                </a:lnTo>
                                <a:lnTo>
                                  <a:pt x="414921" y="88836"/>
                                </a:lnTo>
                                <a:lnTo>
                                  <a:pt x="370763" y="84543"/>
                                </a:lnTo>
                                <a:lnTo>
                                  <a:pt x="368642" y="214617"/>
                                </a:lnTo>
                                <a:lnTo>
                                  <a:pt x="411988" y="217131"/>
                                </a:lnTo>
                                <a:lnTo>
                                  <a:pt x="455625" y="218948"/>
                                </a:lnTo>
                                <a:lnTo>
                                  <a:pt x="499579" y="220040"/>
                                </a:lnTo>
                                <a:lnTo>
                                  <a:pt x="543839" y="220383"/>
                                </a:lnTo>
                                <a:lnTo>
                                  <a:pt x="566966" y="220218"/>
                                </a:lnTo>
                                <a:lnTo>
                                  <a:pt x="612914" y="219163"/>
                                </a:lnTo>
                                <a:lnTo>
                                  <a:pt x="635774" y="218351"/>
                                </a:lnTo>
                                <a:close/>
                              </a:path>
                              <a:path w="1009650" h="220979">
                                <a:moveTo>
                                  <a:pt x="1009243" y="171983"/>
                                </a:moveTo>
                                <a:lnTo>
                                  <a:pt x="975588" y="26974"/>
                                </a:lnTo>
                                <a:lnTo>
                                  <a:pt x="928217" y="42214"/>
                                </a:lnTo>
                                <a:lnTo>
                                  <a:pt x="879767" y="55499"/>
                                </a:lnTo>
                                <a:lnTo>
                                  <a:pt x="830211" y="66840"/>
                                </a:lnTo>
                                <a:lnTo>
                                  <a:pt x="779564" y="76212"/>
                                </a:lnTo>
                                <a:lnTo>
                                  <a:pt x="727811" y="83629"/>
                                </a:lnTo>
                                <a:lnTo>
                                  <a:pt x="743724" y="211569"/>
                                </a:lnTo>
                                <a:lnTo>
                                  <a:pt x="791870" y="204127"/>
                                </a:lnTo>
                                <a:lnTo>
                                  <a:pt x="896188" y="186016"/>
                                </a:lnTo>
                                <a:lnTo>
                                  <a:pt x="951763" y="177863"/>
                                </a:lnTo>
                                <a:lnTo>
                                  <a:pt x="1009243" y="171983"/>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72pt;height:418.5pt;mso-position-horizontal-relative:char;mso-position-vertical-relative:line" id="docshapegroup2" coordorigin="0,0" coordsize="7440,8370">
                <v:shape style="position:absolute;left:2962;top:0;width:992;height:297" id="docshape3" coordorigin="2963,0" coordsize="992,297" path="m3382,214l3372,14,3282,28,3119,48,3041,59,2963,73,2998,297,3071,275,3146,256,3223,240,3302,226,3382,214xm3954,1l3903,0,3847,1,3791,3,3740,4,3686,3,3639,2,3591,1,3539,3,3542,201,3583,198,3625,197,3666,195,3709,195,3767,196,3824,198,3881,201,3936,206,3954,1xe" filled="true" fillcolor="#ffffff" stroked="false">
                  <v:path arrowok="t"/>
                  <v:fill type="solid"/>
                </v:shape>
                <v:shape style="position:absolute;left:0;top:12;width:7440;height:8241" type="#_x0000_t75" id="docshape4" stroked="false">
                  <v:imagedata r:id="rId5" o:title=""/>
                </v:shape>
                <v:shape style="position:absolute;left:2965;top:8022;width:1590;height:348" id="docshape5" coordorigin="2966,8023" coordsize="1590,348" path="m3389,8132l3309,8116,3231,8097,3155,8075,3079,8050,3006,8023,2966,8277,3047,8294,3128,8310,3211,8323,3294,8335,3378,8346,3389,8132xm3967,8366l3949,8168,3892,8170,3834,8171,3761,8170,3690,8167,3619,8163,3550,8156,3546,8361,3615,8365,3683,8367,3752,8369,3822,8370,3859,8369,3931,8368,3967,8366xm4555,8293l4502,8065,4427,8089,4351,8110,4273,8128,4193,8143,4112,8154,4137,8356,4213,8344,4377,8316,4465,8303,4555,8293xe" filled="true" fillcolor="#ffffff" stroked="false">
                  <v:path arrowok="t"/>
                  <v:fill type="solid"/>
                </v:shape>
              </v:group>
            </w:pict>
          </mc:Fallback>
        </mc:AlternateContent>
      </w:r>
      <w:r>
        <w:rPr>
          <w:rFonts w:ascii="Times New Roman"/>
          <w:sz w:val="20"/>
        </w:rPr>
      </w: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spacing w:before="407"/>
        <w:rPr>
          <w:rFonts w:ascii="Times New Roman"/>
          <w:sz w:val="36"/>
        </w:rPr>
      </w:pPr>
    </w:p>
    <w:p>
      <w:pPr>
        <w:spacing w:line="232" w:lineRule="auto" w:before="1"/>
        <w:ind w:left="2747" w:right="170" w:hanging="501"/>
        <w:jc w:val="left"/>
        <w:rPr>
          <w:b/>
          <w:sz w:val="36"/>
        </w:rPr>
      </w:pPr>
      <w:r>
        <w:rPr>
          <w:b/>
          <w:color w:val="FFFFFF"/>
          <w:sz w:val="36"/>
        </w:rPr>
        <w:t>WORLD</w:t>
      </w:r>
      <w:r>
        <w:rPr>
          <w:b/>
          <w:color w:val="FFFFFF"/>
          <w:spacing w:val="-8"/>
          <w:sz w:val="36"/>
        </w:rPr>
        <w:t> </w:t>
      </w:r>
      <w:r>
        <w:rPr>
          <w:b/>
          <w:color w:val="FFFFFF"/>
          <w:sz w:val="36"/>
        </w:rPr>
        <w:t>OF</w:t>
      </w:r>
      <w:r>
        <w:rPr>
          <w:b/>
          <w:color w:val="FFFFFF"/>
          <w:spacing w:val="-8"/>
          <w:sz w:val="36"/>
        </w:rPr>
        <w:t> </w:t>
      </w:r>
      <w:r>
        <w:rPr>
          <w:b/>
          <w:color w:val="FFFFFF"/>
          <w:sz w:val="36"/>
        </w:rPr>
        <w:t>THE</w:t>
      </w:r>
      <w:r>
        <w:rPr>
          <w:b/>
          <w:color w:val="FFFFFF"/>
          <w:spacing w:val="-8"/>
          <w:sz w:val="36"/>
        </w:rPr>
        <w:t> </w:t>
      </w:r>
      <w:r>
        <w:rPr>
          <w:b/>
          <w:color w:val="FFFFFF"/>
          <w:sz w:val="36"/>
        </w:rPr>
        <w:t>BOOK</w:t>
      </w:r>
      <w:r>
        <w:rPr>
          <w:b/>
          <w:color w:val="FFFFFF"/>
          <w:spacing w:val="-8"/>
          <w:sz w:val="36"/>
        </w:rPr>
        <w:t> </w:t>
      </w:r>
      <w:r>
        <w:rPr>
          <w:b/>
          <w:color w:val="FFFFFF"/>
          <w:sz w:val="36"/>
        </w:rPr>
        <w:t>2026 ACCESSIBLE LABELS</w:t>
      </w:r>
    </w:p>
    <w:p>
      <w:pPr>
        <w:spacing w:after="0" w:line="232" w:lineRule="auto"/>
        <w:jc w:val="left"/>
        <w:rPr>
          <w:b/>
          <w:sz w:val="36"/>
        </w:rPr>
        <w:sectPr>
          <w:type w:val="continuous"/>
          <w:pgSz w:w="11910" w:h="16840"/>
          <w:pgMar w:top="1400" w:bottom="280" w:left="1275" w:right="1275"/>
        </w:sectPr>
      </w:pPr>
    </w:p>
    <w:p>
      <w:pPr>
        <w:pStyle w:val="BodyText"/>
        <w:spacing w:line="261" w:lineRule="auto" w:before="72"/>
        <w:ind w:left="142" w:right="175"/>
        <w:jc w:val="both"/>
      </w:pPr>
      <w:r>
        <w:rPr>
          <w:color w:val="231F20"/>
        </w:rPr>
        <w:t>Books</w:t>
      </w:r>
      <w:r>
        <w:rPr>
          <w:color w:val="231F20"/>
          <w:spacing w:val="-4"/>
        </w:rPr>
        <w:t> </w:t>
      </w:r>
      <w:r>
        <w:rPr>
          <w:color w:val="231F20"/>
        </w:rPr>
        <w:t>are</w:t>
      </w:r>
      <w:r>
        <w:rPr>
          <w:color w:val="231F20"/>
          <w:spacing w:val="-4"/>
        </w:rPr>
        <w:t> </w:t>
      </w:r>
      <w:r>
        <w:rPr>
          <w:color w:val="231F20"/>
        </w:rPr>
        <w:t>mirrors</w:t>
      </w:r>
      <w:r>
        <w:rPr>
          <w:color w:val="231F20"/>
          <w:spacing w:val="-4"/>
        </w:rPr>
        <w:t> </w:t>
      </w:r>
      <w:r>
        <w:rPr>
          <w:color w:val="231F20"/>
        </w:rPr>
        <w:t>of</w:t>
      </w:r>
      <w:r>
        <w:rPr>
          <w:color w:val="231F20"/>
          <w:spacing w:val="-4"/>
        </w:rPr>
        <w:t> </w:t>
      </w:r>
      <w:r>
        <w:rPr>
          <w:color w:val="231F20"/>
        </w:rPr>
        <w:t>many</w:t>
      </w:r>
      <w:r>
        <w:rPr>
          <w:color w:val="231F20"/>
          <w:spacing w:val="-4"/>
        </w:rPr>
        <w:t> </w:t>
      </w:r>
      <w:r>
        <w:rPr>
          <w:color w:val="231F20"/>
        </w:rPr>
        <w:t>worlds:</w:t>
      </w:r>
      <w:r>
        <w:rPr>
          <w:color w:val="231F20"/>
          <w:spacing w:val="-4"/>
        </w:rPr>
        <w:t> </w:t>
      </w:r>
      <w:r>
        <w:rPr>
          <w:color w:val="231F20"/>
        </w:rPr>
        <w:t>worlds</w:t>
      </w:r>
      <w:r>
        <w:rPr>
          <w:color w:val="231F20"/>
          <w:spacing w:val="-4"/>
        </w:rPr>
        <w:t> </w:t>
      </w:r>
      <w:r>
        <w:rPr>
          <w:color w:val="231F20"/>
        </w:rPr>
        <w:t>here</w:t>
      </w:r>
      <w:r>
        <w:rPr>
          <w:color w:val="231F20"/>
          <w:spacing w:val="-4"/>
        </w:rPr>
        <w:t> </w:t>
      </w:r>
      <w:r>
        <w:rPr>
          <w:color w:val="231F20"/>
        </w:rPr>
        <w:t>and</w:t>
      </w:r>
      <w:r>
        <w:rPr>
          <w:color w:val="231F20"/>
          <w:spacing w:val="-4"/>
        </w:rPr>
        <w:t> </w:t>
      </w:r>
      <w:r>
        <w:rPr>
          <w:color w:val="231F20"/>
        </w:rPr>
        <w:t>distant,</w:t>
      </w:r>
      <w:r>
        <w:rPr>
          <w:color w:val="231F20"/>
          <w:spacing w:val="-4"/>
        </w:rPr>
        <w:t> </w:t>
      </w:r>
      <w:r>
        <w:rPr>
          <w:color w:val="231F20"/>
        </w:rPr>
        <w:t>past and present, real and imagined.</w:t>
      </w:r>
      <w:r>
        <w:rPr>
          <w:color w:val="231F20"/>
          <w:spacing w:val="-6"/>
        </w:rPr>
        <w:t> </w:t>
      </w:r>
      <w:r>
        <w:rPr>
          <w:color w:val="231F20"/>
        </w:rPr>
        <w:t>Through text and image, books are conduits of ideas, of knowledge and of stories.</w:t>
      </w:r>
    </w:p>
    <w:p>
      <w:pPr>
        <w:pStyle w:val="BodyText"/>
        <w:spacing w:before="252"/>
      </w:pPr>
    </w:p>
    <w:p>
      <w:pPr>
        <w:pStyle w:val="BodyText"/>
        <w:spacing w:line="261" w:lineRule="auto"/>
        <w:ind w:left="142" w:right="170"/>
      </w:pPr>
      <w:r>
        <w:rPr>
          <w:color w:val="231F20"/>
        </w:rPr>
        <w:t>This exhibition showcases many of the rare, beautiful and historically significant books held by this library on behalf of the Victorian community. It celebrates the unique place of books in our hearts and minds as it journeys through the history of book production,</w:t>
      </w:r>
      <w:r>
        <w:rPr>
          <w:color w:val="231F20"/>
          <w:spacing w:val="-4"/>
        </w:rPr>
        <w:t> </w:t>
      </w:r>
      <w:r>
        <w:rPr>
          <w:color w:val="231F20"/>
        </w:rPr>
        <w:t>design</w:t>
      </w:r>
      <w:r>
        <w:rPr>
          <w:color w:val="231F20"/>
          <w:spacing w:val="-4"/>
        </w:rPr>
        <w:t> </w:t>
      </w:r>
      <w:r>
        <w:rPr>
          <w:color w:val="231F20"/>
        </w:rPr>
        <w:t>and</w:t>
      </w:r>
      <w:r>
        <w:rPr>
          <w:color w:val="231F20"/>
          <w:spacing w:val="-4"/>
        </w:rPr>
        <w:t> </w:t>
      </w:r>
      <w:r>
        <w:rPr>
          <w:color w:val="231F20"/>
        </w:rPr>
        <w:t>illustration</w:t>
      </w:r>
      <w:r>
        <w:rPr>
          <w:color w:val="231F20"/>
          <w:spacing w:val="-4"/>
        </w:rPr>
        <w:t> </w:t>
      </w:r>
      <w:r>
        <w:rPr>
          <w:color w:val="231F20"/>
        </w:rPr>
        <w:t>–</w:t>
      </w:r>
      <w:r>
        <w:rPr>
          <w:color w:val="231F20"/>
          <w:spacing w:val="-4"/>
        </w:rPr>
        <w:t> </w:t>
      </w:r>
      <w:r>
        <w:rPr>
          <w:color w:val="231F20"/>
        </w:rPr>
        <w:t>from</w:t>
      </w:r>
      <w:r>
        <w:rPr>
          <w:color w:val="231F20"/>
          <w:spacing w:val="-4"/>
        </w:rPr>
        <w:t> </w:t>
      </w:r>
      <w:r>
        <w:rPr>
          <w:color w:val="231F20"/>
        </w:rPr>
        <w:t>the</w:t>
      </w:r>
      <w:r>
        <w:rPr>
          <w:color w:val="231F20"/>
          <w:spacing w:val="-4"/>
        </w:rPr>
        <w:t> </w:t>
      </w:r>
      <w:r>
        <w:rPr>
          <w:color w:val="231F20"/>
        </w:rPr>
        <w:t>ancient</w:t>
      </w:r>
      <w:r>
        <w:rPr>
          <w:color w:val="231F20"/>
          <w:spacing w:val="-4"/>
        </w:rPr>
        <w:t> </w:t>
      </w:r>
      <w:r>
        <w:rPr>
          <w:color w:val="231F20"/>
        </w:rPr>
        <w:t>past</w:t>
      </w:r>
      <w:r>
        <w:rPr>
          <w:color w:val="231F20"/>
          <w:spacing w:val="-4"/>
        </w:rPr>
        <w:t> </w:t>
      </w:r>
      <w:r>
        <w:rPr>
          <w:color w:val="231F20"/>
        </w:rPr>
        <w:t>to</w:t>
      </w:r>
      <w:r>
        <w:rPr>
          <w:color w:val="231F20"/>
          <w:spacing w:val="-4"/>
        </w:rPr>
        <w:t> </w:t>
      </w:r>
      <w:r>
        <w:rPr>
          <w:color w:val="231F20"/>
        </w:rPr>
        <w:t>the present day.</w:t>
      </w:r>
    </w:p>
    <w:p>
      <w:pPr>
        <w:pStyle w:val="BodyText"/>
        <w:spacing w:before="249"/>
      </w:pPr>
    </w:p>
    <w:p>
      <w:pPr>
        <w:pStyle w:val="BodyText"/>
        <w:spacing w:line="261" w:lineRule="auto" w:before="1"/>
        <w:ind w:left="142" w:right="434"/>
      </w:pPr>
      <w:r>
        <w:rPr>
          <w:color w:val="231F20"/>
        </w:rPr>
        <w:t>This year we highlight the library’s pioneering Women Writers Fund,</w:t>
      </w:r>
      <w:r>
        <w:rPr>
          <w:color w:val="231F20"/>
          <w:spacing w:val="-6"/>
        </w:rPr>
        <w:t> </w:t>
      </w:r>
      <w:r>
        <w:rPr>
          <w:color w:val="231F20"/>
        </w:rPr>
        <w:t>including</w:t>
      </w:r>
      <w:r>
        <w:rPr>
          <w:color w:val="231F20"/>
          <w:spacing w:val="-6"/>
        </w:rPr>
        <w:t> </w:t>
      </w:r>
      <w:r>
        <w:rPr>
          <w:color w:val="231F20"/>
        </w:rPr>
        <w:t>through</w:t>
      </w:r>
      <w:r>
        <w:rPr>
          <w:color w:val="231F20"/>
          <w:spacing w:val="-6"/>
        </w:rPr>
        <w:t> </w:t>
      </w:r>
      <w:r>
        <w:rPr>
          <w:color w:val="231F20"/>
        </w:rPr>
        <w:t>works</w:t>
      </w:r>
      <w:r>
        <w:rPr>
          <w:color w:val="231F20"/>
          <w:spacing w:val="-6"/>
        </w:rPr>
        <w:t> </w:t>
      </w:r>
      <w:r>
        <w:rPr>
          <w:color w:val="231F20"/>
        </w:rPr>
        <w:t>by</w:t>
      </w:r>
      <w:r>
        <w:rPr>
          <w:color w:val="231F20"/>
          <w:spacing w:val="-6"/>
        </w:rPr>
        <w:t> </w:t>
      </w:r>
      <w:r>
        <w:rPr>
          <w:color w:val="231F20"/>
        </w:rPr>
        <w:t>Virginia</w:t>
      </w:r>
      <w:r>
        <w:rPr>
          <w:color w:val="231F20"/>
          <w:spacing w:val="-6"/>
        </w:rPr>
        <w:t> </w:t>
      </w:r>
      <w:r>
        <w:rPr>
          <w:color w:val="231F20"/>
        </w:rPr>
        <w:t>Woolf,</w:t>
      </w:r>
      <w:r>
        <w:rPr>
          <w:color w:val="231F20"/>
          <w:spacing w:val="-6"/>
        </w:rPr>
        <w:t> </w:t>
      </w:r>
      <w:r>
        <w:rPr>
          <w:color w:val="231F20"/>
        </w:rPr>
        <w:t>Jane</w:t>
      </w:r>
      <w:r>
        <w:rPr>
          <w:color w:val="231F20"/>
          <w:spacing w:val="-23"/>
        </w:rPr>
        <w:t> </w:t>
      </w:r>
      <w:r>
        <w:rPr>
          <w:color w:val="231F20"/>
        </w:rPr>
        <w:t>Austen, the Brontë sisters,</w:t>
      </w:r>
      <w:r>
        <w:rPr>
          <w:color w:val="231F20"/>
          <w:spacing w:val="-4"/>
        </w:rPr>
        <w:t> </w:t>
      </w:r>
      <w:r>
        <w:rPr>
          <w:color w:val="231F20"/>
        </w:rPr>
        <w:t>Agatha Christie, Octavia Butler and many more extraordinary women.</w:t>
      </w:r>
    </w:p>
    <w:p>
      <w:pPr>
        <w:pStyle w:val="BodyText"/>
      </w:pPr>
    </w:p>
    <w:p>
      <w:pPr>
        <w:pStyle w:val="BodyText"/>
      </w:pPr>
    </w:p>
    <w:p>
      <w:pPr>
        <w:pStyle w:val="BodyText"/>
      </w:pPr>
    </w:p>
    <w:p>
      <w:pPr>
        <w:pStyle w:val="BodyText"/>
        <w:spacing w:before="170"/>
      </w:pPr>
    </w:p>
    <w:p>
      <w:pPr>
        <w:pStyle w:val="Heading6"/>
        <w:spacing w:before="1"/>
      </w:pPr>
      <w:r>
        <w:rPr>
          <w:color w:val="231F20"/>
        </w:rPr>
        <w:t>World</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Book</w:t>
      </w:r>
      <w:r>
        <w:rPr>
          <w:color w:val="231F20"/>
          <w:spacing w:val="-2"/>
        </w:rPr>
        <w:t> </w:t>
      </w:r>
      <w:r>
        <w:rPr>
          <w:color w:val="231F20"/>
          <w:spacing w:val="-4"/>
        </w:rPr>
        <w:t>tour</w:t>
      </w:r>
    </w:p>
    <w:p>
      <w:pPr>
        <w:pStyle w:val="BodyText"/>
        <w:spacing w:line="261" w:lineRule="auto" w:before="32"/>
        <w:ind w:left="142" w:right="530"/>
      </w:pPr>
      <w:r>
        <w:rPr>
          <w:color w:val="231F20"/>
        </w:rPr>
        <w:t>This</w:t>
      </w:r>
      <w:r>
        <w:rPr>
          <w:color w:val="231F20"/>
          <w:spacing w:val="-5"/>
        </w:rPr>
        <w:t> </w:t>
      </w:r>
      <w:r>
        <w:rPr>
          <w:color w:val="231F20"/>
        </w:rPr>
        <w:t>one-hour</w:t>
      </w:r>
      <w:r>
        <w:rPr>
          <w:color w:val="231F20"/>
          <w:spacing w:val="-5"/>
        </w:rPr>
        <w:t> </w:t>
      </w:r>
      <w:r>
        <w:rPr>
          <w:color w:val="231F20"/>
        </w:rPr>
        <w:t>exhibition</w:t>
      </w:r>
      <w:r>
        <w:rPr>
          <w:color w:val="231F20"/>
          <w:spacing w:val="-5"/>
        </w:rPr>
        <w:t> </w:t>
      </w:r>
      <w:r>
        <w:rPr>
          <w:color w:val="231F20"/>
        </w:rPr>
        <w:t>tour</w:t>
      </w:r>
      <w:r>
        <w:rPr>
          <w:color w:val="231F20"/>
          <w:spacing w:val="-5"/>
        </w:rPr>
        <w:t> </w:t>
      </w:r>
      <w:r>
        <w:rPr>
          <w:color w:val="231F20"/>
        </w:rPr>
        <w:t>introduces</w:t>
      </w:r>
      <w:r>
        <w:rPr>
          <w:color w:val="231F20"/>
          <w:spacing w:val="-5"/>
        </w:rPr>
        <w:t> </w:t>
      </w:r>
      <w:r>
        <w:rPr>
          <w:color w:val="231F20"/>
        </w:rPr>
        <w:t>the</w:t>
      </w:r>
      <w:r>
        <w:rPr>
          <w:color w:val="231F20"/>
          <w:spacing w:val="-5"/>
        </w:rPr>
        <w:t> </w:t>
      </w:r>
      <w:r>
        <w:rPr>
          <w:color w:val="231F20"/>
        </w:rPr>
        <w:t>rare,</w:t>
      </w:r>
      <w:r>
        <w:rPr>
          <w:color w:val="231F20"/>
          <w:spacing w:val="-5"/>
        </w:rPr>
        <w:t> </w:t>
      </w:r>
      <w:r>
        <w:rPr>
          <w:color w:val="231F20"/>
        </w:rPr>
        <w:t>remarkable, and historically significant items from the State Collection. </w:t>
      </w:r>
      <w:hyperlink r:id="rId6">
        <w:r>
          <w:rPr>
            <w:color w:val="231F20"/>
            <w:spacing w:val="-2"/>
          </w:rPr>
          <w:t>https://www.slv.vic.gov.au/whats-on/world-of-the-book-tour</w:t>
        </w:r>
      </w:hyperlink>
    </w:p>
    <w:p>
      <w:pPr>
        <w:pStyle w:val="BodyText"/>
        <w:spacing w:after="0" w:line="261" w:lineRule="auto"/>
        <w:sectPr>
          <w:pgSz w:w="11910" w:h="16840"/>
          <w:pgMar w:top="1260" w:bottom="280" w:left="1275" w:right="1275"/>
        </w:sectPr>
      </w:pPr>
    </w:p>
    <w:p>
      <w:pPr>
        <w:pStyle w:val="Heading1"/>
        <w:spacing w:before="58"/>
        <w:ind w:left="142"/>
      </w:pPr>
      <w:r>
        <w:rPr>
          <w:color w:val="231F20"/>
          <w:spacing w:val="-2"/>
        </w:rPr>
        <w:t>BOOKS</w:t>
      </w:r>
      <w:r>
        <w:rPr>
          <w:color w:val="231F20"/>
          <w:spacing w:val="-32"/>
        </w:rPr>
        <w:t> </w:t>
      </w:r>
      <w:r>
        <w:rPr>
          <w:color w:val="231F20"/>
          <w:spacing w:val="-2"/>
        </w:rPr>
        <w:t>AND</w:t>
      </w:r>
      <w:r>
        <w:rPr>
          <w:color w:val="231F20"/>
          <w:spacing w:val="-20"/>
        </w:rPr>
        <w:t> </w:t>
      </w:r>
      <w:r>
        <w:rPr>
          <w:color w:val="231F20"/>
          <w:spacing w:val="-2"/>
        </w:rPr>
        <w:t>IDEAS</w:t>
      </w:r>
    </w:p>
    <w:p>
      <w:pPr>
        <w:pStyle w:val="BodyText"/>
        <w:spacing w:before="70"/>
        <w:rPr>
          <w:b/>
          <w:sz w:val="48"/>
        </w:rPr>
      </w:pPr>
    </w:p>
    <w:p>
      <w:pPr>
        <w:pStyle w:val="BodyText"/>
        <w:spacing w:line="261" w:lineRule="auto"/>
        <w:ind w:left="142" w:right="197"/>
      </w:pPr>
      <w:r>
        <w:rPr>
          <w:color w:val="231F20"/>
        </w:rPr>
        <w:t>The</w:t>
      </w:r>
      <w:r>
        <w:rPr>
          <w:color w:val="231F20"/>
          <w:spacing w:val="-3"/>
        </w:rPr>
        <w:t> </w:t>
      </w:r>
      <w:r>
        <w:rPr>
          <w:color w:val="231F20"/>
        </w:rPr>
        <w:t>history</w:t>
      </w:r>
      <w:r>
        <w:rPr>
          <w:color w:val="231F20"/>
          <w:spacing w:val="-3"/>
        </w:rPr>
        <w:t> </w:t>
      </w:r>
      <w:r>
        <w:rPr>
          <w:color w:val="231F20"/>
        </w:rPr>
        <w:t>of</w:t>
      </w:r>
      <w:r>
        <w:rPr>
          <w:color w:val="231F20"/>
          <w:spacing w:val="-3"/>
        </w:rPr>
        <w:t> </w:t>
      </w:r>
      <w:r>
        <w:rPr>
          <w:color w:val="231F20"/>
        </w:rPr>
        <w:t>ideas</w:t>
      </w:r>
      <w:r>
        <w:rPr>
          <w:color w:val="231F20"/>
          <w:spacing w:val="-3"/>
        </w:rPr>
        <w:t> </w:t>
      </w:r>
      <w:r>
        <w:rPr>
          <w:color w:val="231F20"/>
        </w:rPr>
        <w:t>is</w:t>
      </w:r>
      <w:r>
        <w:rPr>
          <w:color w:val="231F20"/>
          <w:spacing w:val="-3"/>
        </w:rPr>
        <w:t> </w:t>
      </w:r>
      <w:r>
        <w:rPr>
          <w:color w:val="231F20"/>
        </w:rPr>
        <w:t>mirrored</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history</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book.</w:t>
      </w:r>
      <w:r>
        <w:rPr>
          <w:color w:val="231F20"/>
          <w:spacing w:val="-3"/>
        </w:rPr>
        <w:t> </w:t>
      </w:r>
      <w:r>
        <w:rPr>
          <w:color w:val="231F20"/>
        </w:rPr>
        <w:t>Books have altered the course of history itself, disseminating ideas that</w:t>
      </w:r>
      <w:r>
        <w:rPr>
          <w:color w:val="231F20"/>
          <w:spacing w:val="-2"/>
        </w:rPr>
        <w:t> </w:t>
      </w:r>
      <w:r>
        <w:rPr>
          <w:color w:val="231F20"/>
        </w:rPr>
        <w:t>have</w:t>
      </w:r>
      <w:r>
        <w:rPr>
          <w:color w:val="231F20"/>
          <w:spacing w:val="-2"/>
        </w:rPr>
        <w:t> </w:t>
      </w:r>
      <w:r>
        <w:rPr>
          <w:color w:val="231F20"/>
        </w:rPr>
        <w:t>changed</w:t>
      </w:r>
      <w:r>
        <w:rPr>
          <w:color w:val="231F20"/>
          <w:spacing w:val="-2"/>
        </w:rPr>
        <w:t> </w:t>
      </w:r>
      <w:r>
        <w:rPr>
          <w:color w:val="231F20"/>
        </w:rPr>
        <w:t>how</w:t>
      </w:r>
      <w:r>
        <w:rPr>
          <w:color w:val="231F20"/>
          <w:spacing w:val="-2"/>
        </w:rPr>
        <w:t> </w:t>
      </w:r>
      <w:r>
        <w:rPr>
          <w:color w:val="231F20"/>
        </w:rPr>
        <w:t>we</w:t>
      </w:r>
      <w:r>
        <w:rPr>
          <w:color w:val="231F20"/>
          <w:spacing w:val="-2"/>
        </w:rPr>
        <w:t> </w:t>
      </w:r>
      <w:r>
        <w:rPr>
          <w:color w:val="231F20"/>
        </w:rPr>
        <w:t>think</w:t>
      </w:r>
      <w:r>
        <w:rPr>
          <w:color w:val="231F20"/>
          <w:spacing w:val="-2"/>
        </w:rPr>
        <w:t> </w:t>
      </w:r>
      <w:r>
        <w:rPr>
          <w:color w:val="231F20"/>
        </w:rPr>
        <w:t>about</w:t>
      </w:r>
      <w:r>
        <w:rPr>
          <w:color w:val="231F20"/>
          <w:spacing w:val="-2"/>
        </w:rPr>
        <w:t> </w:t>
      </w:r>
      <w:r>
        <w:rPr>
          <w:color w:val="231F20"/>
        </w:rPr>
        <w:t>the</w:t>
      </w:r>
      <w:r>
        <w:rPr>
          <w:color w:val="231F20"/>
          <w:spacing w:val="-2"/>
        </w:rPr>
        <w:t> </w:t>
      </w:r>
      <w:r>
        <w:rPr>
          <w:color w:val="231F20"/>
        </w:rPr>
        <w:t>world</w:t>
      </w:r>
      <w:r>
        <w:rPr>
          <w:color w:val="231F20"/>
          <w:spacing w:val="-2"/>
        </w:rPr>
        <w:t> </w:t>
      </w:r>
      <w:r>
        <w:rPr>
          <w:color w:val="231F20"/>
        </w:rPr>
        <w:t>and</w:t>
      </w:r>
      <w:r>
        <w:rPr>
          <w:color w:val="231F20"/>
          <w:spacing w:val="-2"/>
        </w:rPr>
        <w:t> </w:t>
      </w:r>
      <w:r>
        <w:rPr>
          <w:color w:val="231F20"/>
        </w:rPr>
        <w:t>ourselves. Across cultures and eras, books have played a highly symbolic and iconic role.</w:t>
      </w:r>
    </w:p>
    <w:p>
      <w:pPr>
        <w:pStyle w:val="BodyText"/>
        <w:spacing w:before="250"/>
      </w:pPr>
    </w:p>
    <w:p>
      <w:pPr>
        <w:pStyle w:val="BodyText"/>
        <w:spacing w:line="261" w:lineRule="auto"/>
        <w:ind w:left="142" w:right="434"/>
      </w:pPr>
      <w:r>
        <w:rPr>
          <w:color w:val="231F20"/>
        </w:rPr>
        <w:t>Once, it was thought that the world’s knowledge could be collected between the covers of a book. The information explosion of recent times makes it impossible to contain the world’s knowledge within one library, let alone in one book. Yet</w:t>
      </w:r>
      <w:r>
        <w:rPr>
          <w:color w:val="231F20"/>
          <w:spacing w:val="-7"/>
        </w:rPr>
        <w:t> </w:t>
      </w:r>
      <w:r>
        <w:rPr>
          <w:color w:val="231F20"/>
        </w:rPr>
        <w:t>books</w:t>
      </w:r>
      <w:r>
        <w:rPr>
          <w:color w:val="231F20"/>
          <w:spacing w:val="-7"/>
        </w:rPr>
        <w:t> </w:t>
      </w:r>
      <w:r>
        <w:rPr>
          <w:color w:val="231F20"/>
        </w:rPr>
        <w:t>continue</w:t>
      </w:r>
      <w:r>
        <w:rPr>
          <w:color w:val="231F20"/>
          <w:spacing w:val="-7"/>
        </w:rPr>
        <w:t> </w:t>
      </w:r>
      <w:r>
        <w:rPr>
          <w:color w:val="231F20"/>
        </w:rPr>
        <w:t>to</w:t>
      </w:r>
      <w:r>
        <w:rPr>
          <w:color w:val="231F20"/>
          <w:spacing w:val="-7"/>
        </w:rPr>
        <w:t> </w:t>
      </w:r>
      <w:r>
        <w:rPr>
          <w:color w:val="231F20"/>
        </w:rPr>
        <w:t>be</w:t>
      </w:r>
      <w:r>
        <w:rPr>
          <w:color w:val="231F20"/>
          <w:spacing w:val="-7"/>
        </w:rPr>
        <w:t> </w:t>
      </w:r>
      <w:r>
        <w:rPr>
          <w:color w:val="231F20"/>
        </w:rPr>
        <w:t>a</w:t>
      </w:r>
      <w:r>
        <w:rPr>
          <w:color w:val="231F20"/>
          <w:spacing w:val="-7"/>
        </w:rPr>
        <w:t> </w:t>
      </w:r>
      <w:r>
        <w:rPr>
          <w:color w:val="231F20"/>
        </w:rPr>
        <w:t>powerful</w:t>
      </w:r>
      <w:r>
        <w:rPr>
          <w:color w:val="231F20"/>
          <w:spacing w:val="-7"/>
        </w:rPr>
        <w:t> </w:t>
      </w:r>
      <w:r>
        <w:rPr>
          <w:color w:val="231F20"/>
        </w:rPr>
        <w:t>means</w:t>
      </w:r>
      <w:r>
        <w:rPr>
          <w:color w:val="231F20"/>
          <w:spacing w:val="-7"/>
        </w:rPr>
        <w:t> </w:t>
      </w:r>
      <w:r>
        <w:rPr>
          <w:color w:val="231F20"/>
        </w:rPr>
        <w:t>of</w:t>
      </w:r>
      <w:r>
        <w:rPr>
          <w:color w:val="231F20"/>
          <w:spacing w:val="-7"/>
        </w:rPr>
        <w:t> </w:t>
      </w:r>
      <w:r>
        <w:rPr>
          <w:color w:val="231F20"/>
        </w:rPr>
        <w:t>informing</w:t>
      </w:r>
      <w:r>
        <w:rPr>
          <w:color w:val="231F20"/>
          <w:spacing w:val="-7"/>
        </w:rPr>
        <w:t> </w:t>
      </w:r>
      <w:r>
        <w:rPr>
          <w:color w:val="231F20"/>
        </w:rPr>
        <w:t>and inspiring new generations.</w:t>
      </w:r>
    </w:p>
    <w:p>
      <w:pPr>
        <w:pStyle w:val="BodyText"/>
        <w:spacing w:after="0" w:line="261" w:lineRule="auto"/>
        <w:sectPr>
          <w:pgSz w:w="11910" w:h="16840"/>
          <w:pgMar w:top="1240" w:bottom="280" w:left="1275" w:right="1275"/>
        </w:sectPr>
      </w:pPr>
    </w:p>
    <w:p>
      <w:pPr>
        <w:pStyle w:val="BodyText"/>
        <w:spacing w:line="261" w:lineRule="auto" w:before="72"/>
        <w:ind w:left="142" w:right="989"/>
      </w:pPr>
      <w:r>
        <w:rPr>
          <w:color w:val="231F20"/>
        </w:rPr>
        <w:t>Wallpaper made using hand-illuminated marginal decoration</w:t>
      </w:r>
      <w:r>
        <w:rPr>
          <w:color w:val="231F20"/>
          <w:spacing w:val="-4"/>
        </w:rPr>
        <w:t> </w:t>
      </w:r>
      <w:r>
        <w:rPr>
          <w:color w:val="231F20"/>
        </w:rPr>
        <w:t>from</w:t>
      </w:r>
      <w:r>
        <w:rPr>
          <w:color w:val="231F20"/>
          <w:spacing w:val="-4"/>
        </w:rPr>
        <w:t> </w:t>
      </w:r>
      <w:r>
        <w:rPr>
          <w:color w:val="231F20"/>
        </w:rPr>
        <w:t>a</w:t>
      </w:r>
      <w:r>
        <w:rPr>
          <w:color w:val="231F20"/>
          <w:spacing w:val="-4"/>
        </w:rPr>
        <w:t> </w:t>
      </w:r>
      <w:r>
        <w:rPr>
          <w:color w:val="231F20"/>
        </w:rPr>
        <w:t>book</w:t>
      </w:r>
      <w:r>
        <w:rPr>
          <w:color w:val="231F20"/>
          <w:spacing w:val="-4"/>
        </w:rPr>
        <w:t> </w:t>
      </w:r>
      <w:r>
        <w:rPr>
          <w:color w:val="231F20"/>
        </w:rPr>
        <w:t>of</w:t>
      </w:r>
      <w:r>
        <w:rPr>
          <w:color w:val="231F20"/>
          <w:spacing w:val="-4"/>
        </w:rPr>
        <w:t> </w:t>
      </w:r>
      <w:r>
        <w:rPr>
          <w:color w:val="231F20"/>
        </w:rPr>
        <w:t>hours</w:t>
      </w:r>
      <w:r>
        <w:rPr>
          <w:color w:val="231F20"/>
          <w:spacing w:val="-4"/>
        </w:rPr>
        <w:t> </w:t>
      </w:r>
      <w:r>
        <w:rPr>
          <w:color w:val="231F20"/>
        </w:rPr>
        <w:t>(Besancon,</w:t>
      </w:r>
      <w:r>
        <w:rPr>
          <w:color w:val="231F20"/>
          <w:spacing w:val="-4"/>
        </w:rPr>
        <w:t> </w:t>
      </w:r>
      <w:r>
        <w:rPr>
          <w:color w:val="231F20"/>
        </w:rPr>
        <w:t>c.</w:t>
      </w:r>
      <w:r>
        <w:rPr>
          <w:color w:val="231F20"/>
          <w:spacing w:val="-4"/>
        </w:rPr>
        <w:t> </w:t>
      </w:r>
      <w:r>
        <w:rPr>
          <w:color w:val="231F20"/>
        </w:rPr>
        <w:t>1430–40, RARES 096 R66HM).</w:t>
      </w:r>
      <w:r>
        <w:rPr>
          <w:color w:val="231F20"/>
          <w:spacing w:val="-2"/>
        </w:rPr>
        <w:t> </w:t>
      </w:r>
      <w:r>
        <w:rPr>
          <w:color w:val="231F20"/>
        </w:rPr>
        <w:t>You</w:t>
      </w:r>
      <w:r>
        <w:rPr>
          <w:color w:val="231F20"/>
          <w:spacing w:val="-3"/>
        </w:rPr>
        <w:t> </w:t>
      </w:r>
      <w:r>
        <w:rPr>
          <w:color w:val="231F20"/>
        </w:rPr>
        <w:t>can</w:t>
      </w:r>
      <w:r>
        <w:rPr>
          <w:color w:val="231F20"/>
          <w:spacing w:val="-3"/>
        </w:rPr>
        <w:t> </w:t>
      </w:r>
      <w:r>
        <w:rPr>
          <w:color w:val="231F20"/>
        </w:rPr>
        <w:t>download</w:t>
      </w:r>
      <w:r>
        <w:rPr>
          <w:color w:val="231F20"/>
          <w:spacing w:val="-3"/>
        </w:rPr>
        <w:t> </w:t>
      </w:r>
      <w:r>
        <w:rPr>
          <w:color w:val="231F20"/>
        </w:rPr>
        <w:t>this</w:t>
      </w:r>
      <w:r>
        <w:rPr>
          <w:color w:val="231F20"/>
          <w:spacing w:val="-3"/>
        </w:rPr>
        <w:t> </w:t>
      </w:r>
      <w:r>
        <w:rPr>
          <w:color w:val="231F20"/>
        </w:rPr>
        <w:t>file</w:t>
      </w:r>
      <w:r>
        <w:rPr>
          <w:color w:val="231F20"/>
          <w:spacing w:val="-3"/>
        </w:rPr>
        <w:t> </w:t>
      </w:r>
      <w:r>
        <w:rPr>
          <w:color w:val="231F20"/>
        </w:rPr>
        <w:t>in</w:t>
      </w:r>
      <w:r>
        <w:rPr>
          <w:color w:val="231F20"/>
          <w:spacing w:val="-3"/>
        </w:rPr>
        <w:t> </w:t>
      </w:r>
      <w:r>
        <w:rPr>
          <w:color w:val="231F20"/>
        </w:rPr>
        <w:t>high resolution</w:t>
      </w:r>
      <w:r>
        <w:rPr>
          <w:color w:val="231F20"/>
          <w:spacing w:val="-3"/>
        </w:rPr>
        <w:t> </w:t>
      </w:r>
      <w:r>
        <w:rPr>
          <w:color w:val="231F20"/>
        </w:rPr>
        <w:t>via</w:t>
      </w:r>
      <w:r>
        <w:rPr>
          <w:color w:val="231F20"/>
          <w:spacing w:val="-3"/>
        </w:rPr>
        <w:t> </w:t>
      </w:r>
      <w:r>
        <w:rPr>
          <w:color w:val="231F20"/>
        </w:rPr>
        <w:t>the</w:t>
      </w:r>
      <w:r>
        <w:rPr>
          <w:color w:val="231F20"/>
          <w:spacing w:val="-3"/>
        </w:rPr>
        <w:t> </w:t>
      </w:r>
      <w:r>
        <w:rPr>
          <w:color w:val="231F20"/>
        </w:rPr>
        <w:t>library</w:t>
      </w:r>
      <w:r>
        <w:rPr>
          <w:color w:val="231F20"/>
          <w:spacing w:val="-3"/>
        </w:rPr>
        <w:t> </w:t>
      </w:r>
      <w:r>
        <w:rPr>
          <w:color w:val="231F20"/>
        </w:rPr>
        <w:t>catalogue</w:t>
      </w:r>
      <w:r>
        <w:rPr>
          <w:color w:val="231F20"/>
          <w:spacing w:val="-3"/>
        </w:rPr>
        <w:t> </w:t>
      </w:r>
      <w:r>
        <w:rPr>
          <w:color w:val="231F20"/>
        </w:rPr>
        <w:t>record.</w:t>
      </w:r>
    </w:p>
    <w:p>
      <w:pPr>
        <w:pStyle w:val="BodyText"/>
        <w:spacing w:after="0" w:line="261" w:lineRule="auto"/>
        <w:sectPr>
          <w:pgSz w:w="11910" w:h="16840"/>
          <w:pgMar w:top="1260" w:bottom="280" w:left="1275" w:right="1275"/>
        </w:sectPr>
      </w:pPr>
    </w:p>
    <w:p>
      <w:pPr>
        <w:pStyle w:val="BodyText"/>
        <w:spacing w:before="230"/>
        <w:rPr>
          <w:sz w:val="36"/>
        </w:rPr>
      </w:pPr>
    </w:p>
    <w:p>
      <w:pPr>
        <w:pStyle w:val="Heading3"/>
        <w:spacing w:line="266" w:lineRule="auto"/>
        <w:ind w:left="105" w:right="171" w:firstLine="39"/>
      </w:pPr>
      <w:r>
        <w:rPr>
          <w:color w:val="231F20"/>
        </w:rPr>
        <w:t>Before the Romans developed the codex (folded sheets</w:t>
      </w:r>
      <w:r>
        <w:rPr>
          <w:color w:val="231F20"/>
          <w:spacing w:val="-15"/>
        </w:rPr>
        <w:t> </w:t>
      </w:r>
      <w:r>
        <w:rPr>
          <w:color w:val="231F20"/>
        </w:rPr>
        <w:t>sewn</w:t>
      </w:r>
      <w:r>
        <w:rPr>
          <w:color w:val="231F20"/>
          <w:spacing w:val="-15"/>
        </w:rPr>
        <w:t> </w:t>
      </w:r>
      <w:r>
        <w:rPr>
          <w:color w:val="231F20"/>
        </w:rPr>
        <w:t>together,</w:t>
      </w:r>
      <w:r>
        <w:rPr>
          <w:color w:val="231F20"/>
          <w:spacing w:val="-15"/>
        </w:rPr>
        <w:t> </w:t>
      </w:r>
      <w:r>
        <w:rPr>
          <w:color w:val="231F20"/>
        </w:rPr>
        <w:t>bound</w:t>
      </w:r>
      <w:r>
        <w:rPr>
          <w:color w:val="231F20"/>
          <w:spacing w:val="-15"/>
        </w:rPr>
        <w:t> </w:t>
      </w:r>
      <w:r>
        <w:rPr>
          <w:color w:val="231F20"/>
        </w:rPr>
        <w:t>between</w:t>
      </w:r>
      <w:r>
        <w:rPr>
          <w:color w:val="231F20"/>
          <w:spacing w:val="-15"/>
        </w:rPr>
        <w:t> </w:t>
      </w:r>
      <w:r>
        <w:rPr>
          <w:color w:val="231F20"/>
        </w:rPr>
        <w:t>boards)</w:t>
      </w:r>
      <w:r>
        <w:rPr>
          <w:color w:val="231F20"/>
          <w:spacing w:val="-15"/>
        </w:rPr>
        <w:t> </w:t>
      </w:r>
      <w:r>
        <w:rPr>
          <w:color w:val="231F20"/>
        </w:rPr>
        <w:t>in</w:t>
      </w:r>
      <w:r>
        <w:rPr>
          <w:color w:val="231F20"/>
          <w:spacing w:val="-15"/>
        </w:rPr>
        <w:t> </w:t>
      </w:r>
      <w:r>
        <w:rPr>
          <w:color w:val="231F20"/>
        </w:rPr>
        <w:t>the 1st century CE, texts were inscribed on clay tablets and papyrus scrolls. The Romans began using vellum (prepared animal skin) as a writing surface, and their invention of the codex revolutionised the way information was recorded and accessed.</w:t>
      </w:r>
    </w:p>
    <w:p>
      <w:pPr>
        <w:pStyle w:val="BodyText"/>
        <w:spacing w:before="190"/>
        <w:rPr>
          <w:b/>
          <w:sz w:val="36"/>
        </w:rPr>
      </w:pPr>
    </w:p>
    <w:p>
      <w:pPr>
        <w:pStyle w:val="BodyText"/>
        <w:spacing w:line="261" w:lineRule="auto" w:before="1"/>
        <w:ind w:left="140" w:right="98" w:hanging="4"/>
      </w:pPr>
      <w:r>
        <w:rPr>
          <w:color w:val="231F20"/>
        </w:rPr>
        <w:t>Until the 12th century, most Western books were copied by</w:t>
      </w:r>
      <w:r>
        <w:rPr>
          <w:color w:val="231F20"/>
          <w:spacing w:val="40"/>
        </w:rPr>
        <w:t> </w:t>
      </w:r>
      <w:r>
        <w:rPr>
          <w:color w:val="231F20"/>
        </w:rPr>
        <w:t>hand in the scriptoria (writing rooms) of monasteries for use by those communities. The rise of universities in towns such as Paris and Bologna in the 13th century created wider demand for book</w:t>
      </w:r>
      <w:r>
        <w:rPr>
          <w:color w:val="231F20"/>
          <w:spacing w:val="-3"/>
        </w:rPr>
        <w:t> </w:t>
      </w:r>
      <w:r>
        <w:rPr>
          <w:color w:val="231F20"/>
        </w:rPr>
        <w:t>ownership,</w:t>
      </w:r>
      <w:r>
        <w:rPr>
          <w:color w:val="231F20"/>
          <w:spacing w:val="-3"/>
        </w:rPr>
        <w:t> </w:t>
      </w:r>
      <w:r>
        <w:rPr>
          <w:color w:val="231F20"/>
        </w:rPr>
        <w:t>and</w:t>
      </w:r>
      <w:r>
        <w:rPr>
          <w:color w:val="231F20"/>
          <w:spacing w:val="-3"/>
        </w:rPr>
        <w:t> </w:t>
      </w:r>
      <w:r>
        <w:rPr>
          <w:color w:val="231F20"/>
        </w:rPr>
        <w:t>so</w:t>
      </w:r>
      <w:r>
        <w:rPr>
          <w:color w:val="231F20"/>
          <w:spacing w:val="-3"/>
        </w:rPr>
        <w:t> </w:t>
      </w:r>
      <w:r>
        <w:rPr>
          <w:color w:val="231F20"/>
        </w:rPr>
        <w:t>the</w:t>
      </w:r>
      <w:r>
        <w:rPr>
          <w:color w:val="231F20"/>
          <w:spacing w:val="-3"/>
        </w:rPr>
        <w:t> </w:t>
      </w:r>
      <w:r>
        <w:rPr>
          <w:color w:val="231F20"/>
        </w:rPr>
        <w:t>commercial</w:t>
      </w:r>
      <w:r>
        <w:rPr>
          <w:color w:val="231F20"/>
          <w:spacing w:val="-3"/>
        </w:rPr>
        <w:t> </w:t>
      </w:r>
      <w:r>
        <w:rPr>
          <w:color w:val="231F20"/>
        </w:rPr>
        <w:t>book</w:t>
      </w:r>
      <w:r>
        <w:rPr>
          <w:color w:val="231F20"/>
          <w:spacing w:val="-3"/>
        </w:rPr>
        <w:t> </w:t>
      </w:r>
      <w:r>
        <w:rPr>
          <w:color w:val="231F20"/>
        </w:rPr>
        <w:t>industry</w:t>
      </w:r>
      <w:r>
        <w:rPr>
          <w:color w:val="231F20"/>
          <w:spacing w:val="-3"/>
        </w:rPr>
        <w:t> </w:t>
      </w:r>
      <w:r>
        <w:rPr>
          <w:color w:val="231F20"/>
        </w:rPr>
        <w:t>was</w:t>
      </w:r>
      <w:r>
        <w:rPr>
          <w:color w:val="231F20"/>
          <w:spacing w:val="-3"/>
        </w:rPr>
        <w:t> </w:t>
      </w:r>
      <w:r>
        <w:rPr>
          <w:color w:val="231F20"/>
        </w:rPr>
        <w:t>born.</w:t>
      </w:r>
    </w:p>
    <w:p>
      <w:pPr>
        <w:pStyle w:val="BodyText"/>
        <w:spacing w:before="250"/>
      </w:pPr>
    </w:p>
    <w:p>
      <w:pPr>
        <w:pStyle w:val="BodyText"/>
        <w:spacing w:line="261" w:lineRule="auto"/>
        <w:ind w:left="146" w:right="510" w:hanging="64"/>
      </w:pPr>
      <w:r>
        <w:rPr>
          <w:color w:val="231F20"/>
        </w:rPr>
        <w:t>The</w:t>
      </w:r>
      <w:r>
        <w:rPr>
          <w:color w:val="231F20"/>
          <w:spacing w:val="-4"/>
        </w:rPr>
        <w:t> </w:t>
      </w:r>
      <w:r>
        <w:rPr>
          <w:color w:val="231F20"/>
        </w:rPr>
        <w:t>14th</w:t>
      </w:r>
      <w:r>
        <w:rPr>
          <w:color w:val="231F20"/>
          <w:spacing w:val="-4"/>
        </w:rPr>
        <w:t> </w:t>
      </w:r>
      <w:r>
        <w:rPr>
          <w:color w:val="231F20"/>
        </w:rPr>
        <w:t>and</w:t>
      </w:r>
      <w:r>
        <w:rPr>
          <w:color w:val="231F20"/>
          <w:spacing w:val="-4"/>
        </w:rPr>
        <w:t> </w:t>
      </w:r>
      <w:r>
        <w:rPr>
          <w:color w:val="231F20"/>
        </w:rPr>
        <w:t>15th</w:t>
      </w:r>
      <w:r>
        <w:rPr>
          <w:color w:val="231F20"/>
          <w:spacing w:val="-4"/>
        </w:rPr>
        <w:t> </w:t>
      </w:r>
      <w:r>
        <w:rPr>
          <w:color w:val="231F20"/>
        </w:rPr>
        <w:t>centuries</w:t>
      </w:r>
      <w:r>
        <w:rPr>
          <w:color w:val="231F20"/>
          <w:spacing w:val="-4"/>
        </w:rPr>
        <w:t> </w:t>
      </w:r>
      <w:r>
        <w:rPr>
          <w:color w:val="231F20"/>
        </w:rPr>
        <w:t>were</w:t>
      </w:r>
      <w:r>
        <w:rPr>
          <w:color w:val="231F20"/>
          <w:spacing w:val="-4"/>
        </w:rPr>
        <w:t> </w:t>
      </w:r>
      <w:r>
        <w:rPr>
          <w:color w:val="231F20"/>
        </w:rPr>
        <w:t>the</w:t>
      </w:r>
      <w:r>
        <w:rPr>
          <w:color w:val="231F20"/>
          <w:spacing w:val="-4"/>
        </w:rPr>
        <w:t> </w:t>
      </w:r>
      <w:r>
        <w:rPr>
          <w:color w:val="231F20"/>
        </w:rPr>
        <w:t>high</w:t>
      </w:r>
      <w:r>
        <w:rPr>
          <w:color w:val="231F20"/>
          <w:spacing w:val="-4"/>
        </w:rPr>
        <w:t> </w:t>
      </w:r>
      <w:r>
        <w:rPr>
          <w:color w:val="231F20"/>
        </w:rPr>
        <w:t>point</w:t>
      </w:r>
      <w:r>
        <w:rPr>
          <w:color w:val="231F20"/>
          <w:spacing w:val="-4"/>
        </w:rPr>
        <w:t> </w:t>
      </w:r>
      <w:r>
        <w:rPr>
          <w:color w:val="231F20"/>
        </w:rPr>
        <w:t>of</w:t>
      </w:r>
      <w:r>
        <w:rPr>
          <w:color w:val="231F20"/>
          <w:spacing w:val="-4"/>
        </w:rPr>
        <w:t> </w:t>
      </w:r>
      <w:r>
        <w:rPr>
          <w:color w:val="231F20"/>
        </w:rPr>
        <w:t>manuscript book production in Western Europe. Personal prayer books</w:t>
      </w:r>
      <w:r>
        <w:rPr>
          <w:color w:val="231F20"/>
          <w:spacing w:val="40"/>
        </w:rPr>
        <w:t> </w:t>
      </w:r>
      <w:r>
        <w:rPr>
          <w:color w:val="231F20"/>
        </w:rPr>
        <w:t>in particular were often lavishly illustrated with miniatures</w:t>
      </w:r>
    </w:p>
    <w:p>
      <w:pPr>
        <w:pStyle w:val="BodyText"/>
        <w:spacing w:line="261" w:lineRule="auto"/>
        <w:ind w:left="83" w:right="989" w:firstLine="56"/>
      </w:pPr>
      <w:r>
        <w:rPr>
          <w:color w:val="231F20"/>
        </w:rPr>
        <w:t>(miniare,</w:t>
      </w:r>
      <w:r>
        <w:rPr>
          <w:color w:val="231F20"/>
          <w:spacing w:val="-5"/>
        </w:rPr>
        <w:t> </w:t>
      </w:r>
      <w:r>
        <w:rPr>
          <w:color w:val="231F20"/>
        </w:rPr>
        <w:t>‘to</w:t>
      </w:r>
      <w:r>
        <w:rPr>
          <w:color w:val="231F20"/>
          <w:spacing w:val="-5"/>
        </w:rPr>
        <w:t> </w:t>
      </w:r>
      <w:r>
        <w:rPr>
          <w:color w:val="231F20"/>
        </w:rPr>
        <w:t>colour</w:t>
      </w:r>
      <w:r>
        <w:rPr>
          <w:color w:val="231F20"/>
          <w:spacing w:val="-5"/>
        </w:rPr>
        <w:t> </w:t>
      </w:r>
      <w:r>
        <w:rPr>
          <w:color w:val="231F20"/>
        </w:rPr>
        <w:t>with</w:t>
      </w:r>
      <w:r>
        <w:rPr>
          <w:color w:val="231F20"/>
          <w:spacing w:val="-5"/>
        </w:rPr>
        <w:t> </w:t>
      </w:r>
      <w:r>
        <w:rPr>
          <w:color w:val="231F20"/>
        </w:rPr>
        <w:t>red’)</w:t>
      </w:r>
      <w:r>
        <w:rPr>
          <w:color w:val="231F20"/>
          <w:spacing w:val="-5"/>
        </w:rPr>
        <w:t> </w:t>
      </w:r>
      <w:r>
        <w:rPr>
          <w:color w:val="231F20"/>
        </w:rPr>
        <w:t>and</w:t>
      </w:r>
      <w:r>
        <w:rPr>
          <w:color w:val="231F20"/>
          <w:spacing w:val="-5"/>
        </w:rPr>
        <w:t> </w:t>
      </w:r>
      <w:r>
        <w:rPr>
          <w:color w:val="231F20"/>
        </w:rPr>
        <w:t>gold-leaf</w:t>
      </w:r>
      <w:r>
        <w:rPr>
          <w:color w:val="231F20"/>
          <w:spacing w:val="-5"/>
        </w:rPr>
        <w:t> </w:t>
      </w:r>
      <w:r>
        <w:rPr>
          <w:color w:val="231F20"/>
        </w:rPr>
        <w:t>illumination. They were prized as much for their beauty as for their spiritual purpose.</w:t>
      </w:r>
    </w:p>
    <w:p>
      <w:pPr>
        <w:pStyle w:val="BodyText"/>
        <w:spacing w:after="0" w:line="261" w:lineRule="auto"/>
        <w:sectPr>
          <w:headerReference w:type="default" r:id="rId7"/>
          <w:pgSz w:w="11910" w:h="16840"/>
          <w:pgMar w:header="1332" w:footer="0" w:top="1860" w:bottom="280" w:left="1275" w:right="1275"/>
        </w:sectPr>
      </w:pPr>
    </w:p>
    <w:p>
      <w:pPr>
        <w:pStyle w:val="Heading1"/>
        <w:spacing w:line="249" w:lineRule="auto" w:before="24"/>
        <w:ind w:left="142" w:right="1683"/>
      </w:pPr>
      <w:r>
        <w:rPr>
          <w:color w:val="231F20"/>
        </w:rPr>
        <w:t>showing</w:t>
      </w:r>
      <w:r>
        <w:rPr>
          <w:color w:val="231F20"/>
          <w:spacing w:val="-34"/>
        </w:rPr>
        <w:t> </w:t>
      </w:r>
      <w:r>
        <w:rPr>
          <w:color w:val="231F20"/>
        </w:rPr>
        <w:t>verso</w:t>
      </w:r>
      <w:r>
        <w:rPr>
          <w:color w:val="231F20"/>
          <w:spacing w:val="-33"/>
        </w:rPr>
        <w:t> </w:t>
      </w:r>
      <w:r>
        <w:rPr>
          <w:color w:val="231F20"/>
        </w:rPr>
        <w:t>of</w:t>
      </w:r>
      <w:r>
        <w:rPr>
          <w:color w:val="231F20"/>
          <w:spacing w:val="-34"/>
        </w:rPr>
        <w:t> </w:t>
      </w:r>
      <w:r>
        <w:rPr>
          <w:color w:val="231F20"/>
        </w:rPr>
        <w:t>the</w:t>
      </w:r>
      <w:r>
        <w:rPr>
          <w:color w:val="231F20"/>
          <w:spacing w:val="-33"/>
        </w:rPr>
        <w:t> </w:t>
      </w:r>
      <w:r>
        <w:rPr>
          <w:color w:val="231F20"/>
        </w:rPr>
        <w:t>calendar</w:t>
      </w:r>
      <w:r>
        <w:rPr>
          <w:color w:val="231F20"/>
          <w:spacing w:val="-33"/>
        </w:rPr>
        <w:t> </w:t>
      </w:r>
      <w:r>
        <w:rPr>
          <w:color w:val="231F20"/>
        </w:rPr>
        <w:t>for </w:t>
      </w:r>
      <w:r>
        <w:rPr>
          <w:color w:val="231F20"/>
          <w:spacing w:val="-2"/>
        </w:rPr>
        <w:t>January</w:t>
      </w:r>
    </w:p>
    <w:p>
      <w:pPr>
        <w:spacing w:before="142"/>
        <w:ind w:left="142" w:right="0" w:firstLine="0"/>
        <w:jc w:val="left"/>
        <w:rPr>
          <w:sz w:val="36"/>
        </w:rPr>
      </w:pPr>
      <w:r>
        <w:rPr>
          <w:color w:val="231F20"/>
          <w:sz w:val="36"/>
        </w:rPr>
        <w:t>France, c. </w:t>
      </w:r>
      <w:r>
        <w:rPr>
          <w:color w:val="231F20"/>
          <w:spacing w:val="-4"/>
          <w:sz w:val="36"/>
        </w:rPr>
        <w:t>1488</w:t>
      </w:r>
    </w:p>
    <w:p>
      <w:pPr>
        <w:pStyle w:val="BodyText"/>
        <w:spacing w:before="89"/>
        <w:rPr>
          <w:sz w:val="36"/>
        </w:rPr>
      </w:pPr>
    </w:p>
    <w:p>
      <w:pPr>
        <w:pStyle w:val="Heading1"/>
        <w:spacing w:line="249" w:lineRule="auto" w:before="0"/>
        <w:ind w:left="142"/>
      </w:pPr>
      <w:r>
        <w:rPr>
          <w:color w:val="231F20"/>
        </w:rPr>
        <w:t>Workshop</w:t>
      </w:r>
      <w:r>
        <w:rPr>
          <w:color w:val="231F20"/>
          <w:spacing w:val="-7"/>
        </w:rPr>
        <w:t> </w:t>
      </w:r>
      <w:r>
        <w:rPr>
          <w:color w:val="231F20"/>
        </w:rPr>
        <w:t>sketch</w:t>
      </w:r>
      <w:r>
        <w:rPr>
          <w:color w:val="231F20"/>
          <w:spacing w:val="-7"/>
        </w:rPr>
        <w:t> </w:t>
      </w:r>
      <w:r>
        <w:rPr>
          <w:color w:val="231F20"/>
        </w:rPr>
        <w:t>for</w:t>
      </w:r>
      <w:r>
        <w:rPr>
          <w:color w:val="231F20"/>
          <w:spacing w:val="-7"/>
        </w:rPr>
        <w:t> </w:t>
      </w:r>
      <w:r>
        <w:rPr>
          <w:color w:val="231F20"/>
        </w:rPr>
        <w:t>an</w:t>
      </w:r>
      <w:r>
        <w:rPr>
          <w:color w:val="231F20"/>
          <w:spacing w:val="-7"/>
        </w:rPr>
        <w:t> </w:t>
      </w:r>
      <w:r>
        <w:rPr>
          <w:color w:val="231F20"/>
        </w:rPr>
        <w:t>ornate</w:t>
      </w:r>
      <w:r>
        <w:rPr>
          <w:color w:val="231F20"/>
          <w:spacing w:val="-7"/>
        </w:rPr>
        <w:t> </w:t>
      </w:r>
      <w:r>
        <w:rPr>
          <w:color w:val="231F20"/>
        </w:rPr>
        <w:t>capital </w:t>
      </w:r>
      <w:r>
        <w:rPr>
          <w:color w:val="231F20"/>
          <w:spacing w:val="-2"/>
        </w:rPr>
        <w:t>letter</w:t>
      </w:r>
      <w:r>
        <w:rPr>
          <w:color w:val="231F20"/>
          <w:spacing w:val="-32"/>
        </w:rPr>
        <w:t> </w:t>
      </w:r>
      <w:r>
        <w:rPr>
          <w:color w:val="231F20"/>
          <w:spacing w:val="-2"/>
        </w:rPr>
        <w:t>(likely</w:t>
      </w:r>
      <w:r>
        <w:rPr>
          <w:color w:val="231F20"/>
          <w:spacing w:val="-31"/>
        </w:rPr>
        <w:t> </w:t>
      </w:r>
      <w:r>
        <w:rPr>
          <w:color w:val="231F20"/>
          <w:spacing w:val="-2"/>
        </w:rPr>
        <w:t>‘A’</w:t>
      </w:r>
      <w:r>
        <w:rPr>
          <w:color w:val="231F20"/>
          <w:spacing w:val="-37"/>
        </w:rPr>
        <w:t> </w:t>
      </w:r>
      <w:r>
        <w:rPr>
          <w:color w:val="231F20"/>
          <w:spacing w:val="-2"/>
        </w:rPr>
        <w:t>or</w:t>
      </w:r>
      <w:r>
        <w:rPr>
          <w:color w:val="231F20"/>
          <w:spacing w:val="-28"/>
        </w:rPr>
        <w:t> </w:t>
      </w:r>
      <w:r>
        <w:rPr>
          <w:color w:val="231F20"/>
          <w:spacing w:val="-2"/>
        </w:rPr>
        <w:t>‘N’),</w:t>
      </w:r>
      <w:r>
        <w:rPr>
          <w:color w:val="231F20"/>
          <w:spacing w:val="-26"/>
        </w:rPr>
        <w:t> </w:t>
      </w:r>
      <w:r>
        <w:rPr>
          <w:color w:val="231F20"/>
          <w:spacing w:val="-2"/>
        </w:rPr>
        <w:t>with</w:t>
      </w:r>
      <w:r>
        <w:rPr>
          <w:color w:val="231F20"/>
          <w:spacing w:val="-26"/>
        </w:rPr>
        <w:t> </w:t>
      </w:r>
      <w:r>
        <w:rPr>
          <w:color w:val="231F20"/>
          <w:spacing w:val="-2"/>
        </w:rPr>
        <w:t>red,</w:t>
      </w:r>
      <w:r>
        <w:rPr>
          <w:color w:val="231F20"/>
          <w:spacing w:val="-26"/>
        </w:rPr>
        <w:t> </w:t>
      </w:r>
      <w:r>
        <w:rPr>
          <w:color w:val="231F20"/>
          <w:spacing w:val="-2"/>
        </w:rPr>
        <w:t>blue</w:t>
      </w:r>
      <w:r>
        <w:rPr>
          <w:color w:val="231F20"/>
          <w:spacing w:val="-26"/>
        </w:rPr>
        <w:t> </w:t>
      </w:r>
      <w:r>
        <w:rPr>
          <w:color w:val="231F20"/>
          <w:spacing w:val="-2"/>
        </w:rPr>
        <w:t>and </w:t>
      </w:r>
      <w:r>
        <w:rPr>
          <w:color w:val="231F20"/>
        </w:rPr>
        <w:t>gold</w:t>
      </w:r>
      <w:r>
        <w:rPr>
          <w:color w:val="231F20"/>
          <w:spacing w:val="-2"/>
        </w:rPr>
        <w:t> </w:t>
      </w:r>
      <w:r>
        <w:rPr>
          <w:color w:val="231F20"/>
        </w:rPr>
        <w:t>tessellation</w:t>
      </w:r>
      <w:r>
        <w:rPr>
          <w:color w:val="231F20"/>
          <w:spacing w:val="-2"/>
        </w:rPr>
        <w:t> </w:t>
      </w:r>
      <w:r>
        <w:rPr>
          <w:color w:val="231F20"/>
        </w:rPr>
        <w:t>and</w:t>
      </w:r>
      <w:r>
        <w:rPr>
          <w:color w:val="231F20"/>
          <w:spacing w:val="-2"/>
        </w:rPr>
        <w:t> </w:t>
      </w:r>
      <w:r>
        <w:rPr>
          <w:color w:val="231F20"/>
        </w:rPr>
        <w:t>four</w:t>
      </w:r>
      <w:r>
        <w:rPr>
          <w:color w:val="231F20"/>
          <w:spacing w:val="-2"/>
        </w:rPr>
        <w:t> </w:t>
      </w:r>
      <w:r>
        <w:rPr>
          <w:color w:val="231F20"/>
        </w:rPr>
        <w:t>figures</w:t>
      </w:r>
    </w:p>
    <w:p>
      <w:pPr>
        <w:spacing w:before="145"/>
        <w:ind w:left="142" w:right="0" w:firstLine="0"/>
        <w:jc w:val="left"/>
        <w:rPr>
          <w:sz w:val="36"/>
        </w:rPr>
      </w:pPr>
      <w:r>
        <w:rPr>
          <w:color w:val="231F20"/>
          <w:sz w:val="36"/>
        </w:rPr>
        <w:t>France,</w:t>
      </w:r>
      <w:r>
        <w:rPr>
          <w:color w:val="231F20"/>
          <w:spacing w:val="-2"/>
          <w:sz w:val="36"/>
        </w:rPr>
        <w:t> </w:t>
      </w:r>
      <w:r>
        <w:rPr>
          <w:color w:val="231F20"/>
          <w:sz w:val="36"/>
        </w:rPr>
        <w:t>14th</w:t>
      </w:r>
      <w:r>
        <w:rPr>
          <w:color w:val="231F20"/>
          <w:spacing w:val="-1"/>
          <w:sz w:val="36"/>
        </w:rPr>
        <w:t> </w:t>
      </w:r>
      <w:r>
        <w:rPr>
          <w:color w:val="231F20"/>
          <w:spacing w:val="-2"/>
          <w:sz w:val="36"/>
        </w:rPr>
        <w:t>century</w:t>
      </w:r>
    </w:p>
    <w:p>
      <w:pPr>
        <w:pStyle w:val="BodyText"/>
        <w:spacing w:before="89"/>
        <w:rPr>
          <w:sz w:val="36"/>
        </w:rPr>
      </w:pPr>
    </w:p>
    <w:p>
      <w:pPr>
        <w:pStyle w:val="Heading1"/>
        <w:spacing w:before="0"/>
        <w:ind w:left="142"/>
      </w:pPr>
      <w:r>
        <w:rPr>
          <w:color w:val="231F20"/>
        </w:rPr>
        <w:t>Leaf</w:t>
      </w:r>
      <w:r>
        <w:rPr>
          <w:color w:val="231F20"/>
          <w:spacing w:val="-20"/>
        </w:rPr>
        <w:t> </w:t>
      </w:r>
      <w:r>
        <w:rPr>
          <w:color w:val="231F20"/>
        </w:rPr>
        <w:t>from</w:t>
      </w:r>
      <w:r>
        <w:rPr>
          <w:color w:val="231F20"/>
          <w:spacing w:val="-20"/>
        </w:rPr>
        <w:t> </w:t>
      </w:r>
      <w:r>
        <w:rPr>
          <w:color w:val="231F20"/>
        </w:rPr>
        <w:t>a</w:t>
      </w:r>
      <w:r>
        <w:rPr>
          <w:color w:val="231F20"/>
          <w:spacing w:val="-20"/>
        </w:rPr>
        <w:t> </w:t>
      </w:r>
      <w:r>
        <w:rPr>
          <w:color w:val="231F20"/>
        </w:rPr>
        <w:t>book</w:t>
      </w:r>
      <w:r>
        <w:rPr>
          <w:color w:val="231F20"/>
          <w:spacing w:val="-20"/>
        </w:rPr>
        <w:t> </w:t>
      </w:r>
      <w:r>
        <w:rPr>
          <w:color w:val="231F20"/>
        </w:rPr>
        <w:t>of</w:t>
      </w:r>
      <w:r>
        <w:rPr>
          <w:color w:val="231F20"/>
          <w:spacing w:val="-20"/>
        </w:rPr>
        <w:t> </w:t>
      </w:r>
      <w:r>
        <w:rPr>
          <w:color w:val="231F20"/>
          <w:spacing w:val="-2"/>
        </w:rPr>
        <w:t>hours</w:t>
      </w:r>
    </w:p>
    <w:p>
      <w:pPr>
        <w:pStyle w:val="Heading5"/>
      </w:pPr>
      <w:r>
        <w:rPr>
          <w:color w:val="231F20"/>
        </w:rPr>
        <w:t>Northern</w:t>
      </w:r>
      <w:r>
        <w:rPr>
          <w:color w:val="231F20"/>
          <w:spacing w:val="-5"/>
        </w:rPr>
        <w:t> </w:t>
      </w:r>
      <w:r>
        <w:rPr>
          <w:color w:val="231F20"/>
        </w:rPr>
        <w:t>France,</w:t>
      </w:r>
      <w:r>
        <w:rPr>
          <w:color w:val="231F20"/>
          <w:spacing w:val="-2"/>
        </w:rPr>
        <w:t> </w:t>
      </w:r>
      <w:r>
        <w:rPr>
          <w:color w:val="231F20"/>
        </w:rPr>
        <w:t>c.</w:t>
      </w:r>
      <w:r>
        <w:rPr>
          <w:color w:val="231F20"/>
          <w:spacing w:val="-2"/>
        </w:rPr>
        <w:t> </w:t>
      </w:r>
      <w:r>
        <w:rPr>
          <w:color w:val="231F20"/>
          <w:spacing w:val="-4"/>
        </w:rPr>
        <w:t>1390</w:t>
      </w:r>
    </w:p>
    <w:p>
      <w:pPr>
        <w:spacing w:before="275"/>
        <w:ind w:left="142" w:right="0" w:firstLine="0"/>
        <w:jc w:val="left"/>
        <w:rPr>
          <w:sz w:val="26"/>
        </w:rPr>
      </w:pPr>
      <w:r>
        <w:rPr>
          <w:color w:val="231F20"/>
          <w:sz w:val="26"/>
        </w:rPr>
        <w:t>The</w:t>
      </w:r>
      <w:r>
        <w:rPr>
          <w:color w:val="231F20"/>
          <w:spacing w:val="-1"/>
          <w:sz w:val="26"/>
        </w:rPr>
        <w:t> </w:t>
      </w:r>
      <w:r>
        <w:rPr>
          <w:color w:val="231F20"/>
          <w:sz w:val="26"/>
        </w:rPr>
        <w:t>Barry</w:t>
      </w:r>
      <w:r>
        <w:rPr>
          <w:color w:val="231F20"/>
          <w:spacing w:val="-1"/>
          <w:sz w:val="26"/>
        </w:rPr>
        <w:t> </w:t>
      </w:r>
      <w:r>
        <w:rPr>
          <w:color w:val="231F20"/>
          <w:sz w:val="26"/>
        </w:rPr>
        <w:t>Jones</w:t>
      </w:r>
      <w:r>
        <w:rPr>
          <w:color w:val="231F20"/>
          <w:spacing w:val="-1"/>
          <w:sz w:val="26"/>
        </w:rPr>
        <w:t> </w:t>
      </w:r>
      <w:r>
        <w:rPr>
          <w:color w:val="231F20"/>
          <w:sz w:val="26"/>
        </w:rPr>
        <w:t>Collection,</w:t>
      </w:r>
      <w:r>
        <w:rPr>
          <w:color w:val="231F20"/>
          <w:spacing w:val="-1"/>
          <w:sz w:val="26"/>
        </w:rPr>
        <w:t> </w:t>
      </w:r>
      <w:r>
        <w:rPr>
          <w:color w:val="231F20"/>
          <w:sz w:val="26"/>
        </w:rPr>
        <w:t>Rare</w:t>
      </w:r>
      <w:r>
        <w:rPr>
          <w:color w:val="231F20"/>
          <w:spacing w:val="-1"/>
          <w:sz w:val="26"/>
        </w:rPr>
        <w:t> </w:t>
      </w:r>
      <w:r>
        <w:rPr>
          <w:color w:val="231F20"/>
          <w:sz w:val="26"/>
        </w:rPr>
        <w:t>Books </w:t>
      </w:r>
      <w:r>
        <w:rPr>
          <w:color w:val="231F20"/>
          <w:spacing w:val="-2"/>
          <w:sz w:val="26"/>
        </w:rPr>
        <w:t>Collection</w:t>
      </w:r>
    </w:p>
    <w:p>
      <w:pPr>
        <w:spacing w:after="0"/>
        <w:jc w:val="left"/>
        <w:rPr>
          <w:sz w:val="26"/>
        </w:rPr>
        <w:sectPr>
          <w:headerReference w:type="default" r:id="rId8"/>
          <w:pgSz w:w="11910" w:h="16840"/>
          <w:pgMar w:header="1332" w:footer="0" w:top="1860" w:bottom="280" w:left="1275" w:right="1275"/>
        </w:sectPr>
      </w:pPr>
    </w:p>
    <w:p>
      <w:pPr>
        <w:pStyle w:val="BodyText"/>
        <w:spacing w:before="253"/>
      </w:pPr>
    </w:p>
    <w:p>
      <w:pPr>
        <w:pStyle w:val="BodyText"/>
        <w:spacing w:line="261" w:lineRule="auto"/>
        <w:ind w:left="142" w:right="171"/>
      </w:pPr>
      <w:r>
        <w:rPr>
          <w:color w:val="231F20"/>
        </w:rPr>
        <w:t>Making</w:t>
      </w:r>
      <w:r>
        <w:rPr>
          <w:color w:val="231F20"/>
          <w:spacing w:val="-6"/>
        </w:rPr>
        <w:t> </w:t>
      </w:r>
      <w:r>
        <w:rPr>
          <w:color w:val="231F20"/>
        </w:rPr>
        <w:t>books</w:t>
      </w:r>
      <w:r>
        <w:rPr>
          <w:color w:val="231F20"/>
          <w:spacing w:val="-6"/>
        </w:rPr>
        <w:t> </w:t>
      </w:r>
      <w:r>
        <w:rPr>
          <w:color w:val="231F20"/>
        </w:rPr>
        <w:t>has</w:t>
      </w:r>
      <w:r>
        <w:rPr>
          <w:color w:val="231F20"/>
          <w:spacing w:val="-6"/>
        </w:rPr>
        <w:t> </w:t>
      </w:r>
      <w:r>
        <w:rPr>
          <w:color w:val="231F20"/>
        </w:rPr>
        <w:t>always</w:t>
      </w:r>
      <w:r>
        <w:rPr>
          <w:color w:val="231F20"/>
          <w:spacing w:val="-6"/>
        </w:rPr>
        <w:t> </w:t>
      </w:r>
      <w:r>
        <w:rPr>
          <w:color w:val="231F20"/>
        </w:rPr>
        <w:t>been</w:t>
      </w:r>
      <w:r>
        <w:rPr>
          <w:color w:val="231F20"/>
          <w:spacing w:val="-6"/>
        </w:rPr>
        <w:t> </w:t>
      </w:r>
      <w:r>
        <w:rPr>
          <w:color w:val="231F20"/>
        </w:rPr>
        <w:t>a</w:t>
      </w:r>
      <w:r>
        <w:rPr>
          <w:color w:val="231F20"/>
          <w:spacing w:val="-6"/>
        </w:rPr>
        <w:t> </w:t>
      </w:r>
      <w:r>
        <w:rPr>
          <w:color w:val="231F20"/>
        </w:rPr>
        <w:t>pragmatic</w:t>
      </w:r>
      <w:r>
        <w:rPr>
          <w:color w:val="231F20"/>
          <w:spacing w:val="-6"/>
        </w:rPr>
        <w:t> </w:t>
      </w:r>
      <w:r>
        <w:rPr>
          <w:color w:val="231F20"/>
        </w:rPr>
        <w:t>industry.</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age of the manuscript, expensive materials such as vellum from old or out-of-date books were often reused to subsidise the cost of producing new ones. Recycling accelerated with the beginning of</w:t>
      </w:r>
      <w:r>
        <w:rPr>
          <w:color w:val="231F20"/>
          <w:spacing w:val="-6"/>
        </w:rPr>
        <w:t> </w:t>
      </w:r>
      <w:r>
        <w:rPr>
          <w:color w:val="231F20"/>
        </w:rPr>
        <w:t>printing</w:t>
      </w:r>
      <w:r>
        <w:rPr>
          <w:color w:val="231F20"/>
          <w:spacing w:val="-6"/>
        </w:rPr>
        <w:t> </w:t>
      </w:r>
      <w:r>
        <w:rPr>
          <w:color w:val="231F20"/>
        </w:rPr>
        <w:t>in</w:t>
      </w:r>
      <w:r>
        <w:rPr>
          <w:color w:val="231F20"/>
          <w:spacing w:val="-6"/>
        </w:rPr>
        <w:t> </w:t>
      </w:r>
      <w:r>
        <w:rPr>
          <w:color w:val="231F20"/>
        </w:rPr>
        <w:t>Europe</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15th</w:t>
      </w:r>
      <w:r>
        <w:rPr>
          <w:color w:val="231F20"/>
          <w:spacing w:val="-6"/>
        </w:rPr>
        <w:t> </w:t>
      </w:r>
      <w:r>
        <w:rPr>
          <w:color w:val="231F20"/>
        </w:rPr>
        <w:t>century,</w:t>
      </w:r>
      <w:r>
        <w:rPr>
          <w:color w:val="231F20"/>
          <w:spacing w:val="-6"/>
        </w:rPr>
        <w:t> </w:t>
      </w:r>
      <w:r>
        <w:rPr>
          <w:color w:val="231F20"/>
        </w:rPr>
        <w:t>with</w:t>
      </w:r>
      <w:r>
        <w:rPr>
          <w:color w:val="231F20"/>
          <w:spacing w:val="-6"/>
        </w:rPr>
        <w:t> </w:t>
      </w:r>
      <w:r>
        <w:rPr>
          <w:color w:val="231F20"/>
        </w:rPr>
        <w:t>bookbinders</w:t>
      </w:r>
      <w:r>
        <w:rPr>
          <w:color w:val="231F20"/>
          <w:spacing w:val="-6"/>
        </w:rPr>
        <w:t> </w:t>
      </w:r>
      <w:r>
        <w:rPr>
          <w:color w:val="231F20"/>
        </w:rPr>
        <w:t>using fragments of durable vellum to line and strengthen the bindings of printed books. In the modern era, collectors have sometimes cut out the beautiful illuminations from medieval manuscripts</w:t>
      </w:r>
    </w:p>
    <w:p>
      <w:pPr>
        <w:pStyle w:val="BodyText"/>
        <w:spacing w:line="261" w:lineRule="auto"/>
        <w:ind w:left="142" w:right="434"/>
      </w:pPr>
      <w:r>
        <w:rPr>
          <w:color w:val="231F20"/>
        </w:rPr>
        <w:t>to</w:t>
      </w:r>
      <w:r>
        <w:rPr>
          <w:color w:val="231F20"/>
          <w:spacing w:val="-4"/>
        </w:rPr>
        <w:t> </w:t>
      </w:r>
      <w:r>
        <w:rPr>
          <w:color w:val="231F20"/>
        </w:rPr>
        <w:t>keep</w:t>
      </w:r>
      <w:r>
        <w:rPr>
          <w:color w:val="231F20"/>
          <w:spacing w:val="-4"/>
        </w:rPr>
        <w:t> </w:t>
      </w:r>
      <w:r>
        <w:rPr>
          <w:color w:val="231F20"/>
        </w:rPr>
        <w:t>as</w:t>
      </w:r>
      <w:r>
        <w:rPr>
          <w:color w:val="231F20"/>
          <w:spacing w:val="-4"/>
        </w:rPr>
        <w:t> </w:t>
      </w:r>
      <w:r>
        <w:rPr>
          <w:color w:val="231F20"/>
        </w:rPr>
        <w:t>independent</w:t>
      </w:r>
      <w:r>
        <w:rPr>
          <w:color w:val="231F20"/>
          <w:spacing w:val="-4"/>
        </w:rPr>
        <w:t> </w:t>
      </w:r>
      <w:r>
        <w:rPr>
          <w:color w:val="231F20"/>
        </w:rPr>
        <w:t>artworks,</w:t>
      </w:r>
      <w:r>
        <w:rPr>
          <w:color w:val="231F20"/>
          <w:spacing w:val="-4"/>
        </w:rPr>
        <w:t> </w:t>
      </w:r>
      <w:r>
        <w:rPr>
          <w:color w:val="231F20"/>
        </w:rPr>
        <w:t>for</w:t>
      </w:r>
      <w:r>
        <w:rPr>
          <w:color w:val="231F20"/>
          <w:spacing w:val="-4"/>
        </w:rPr>
        <w:t> </w:t>
      </w:r>
      <w:r>
        <w:rPr>
          <w:color w:val="231F20"/>
        </w:rPr>
        <w:t>aesthetic</w:t>
      </w:r>
      <w:r>
        <w:rPr>
          <w:color w:val="231F20"/>
          <w:spacing w:val="-4"/>
        </w:rPr>
        <w:t> </w:t>
      </w:r>
      <w:r>
        <w:rPr>
          <w:color w:val="231F20"/>
        </w:rPr>
        <w:t>rather</w:t>
      </w:r>
      <w:r>
        <w:rPr>
          <w:color w:val="231F20"/>
          <w:spacing w:val="-4"/>
        </w:rPr>
        <w:t> </w:t>
      </w:r>
      <w:r>
        <w:rPr>
          <w:color w:val="231F20"/>
        </w:rPr>
        <w:t>than practical reasons.</w:t>
      </w:r>
    </w:p>
    <w:p>
      <w:pPr>
        <w:pStyle w:val="BodyText"/>
        <w:spacing w:after="0" w:line="261" w:lineRule="auto"/>
        <w:sectPr>
          <w:headerReference w:type="default" r:id="rId9"/>
          <w:pgSz w:w="11910" w:h="16840"/>
          <w:pgMar w:header="1332" w:footer="0" w:top="1860" w:bottom="280" w:left="1275" w:right="1275"/>
        </w:sectPr>
      </w:pPr>
    </w:p>
    <w:p>
      <w:pPr>
        <w:pStyle w:val="Heading5"/>
        <w:spacing w:before="162"/>
      </w:pPr>
      <w:r>
        <w:rPr>
          <w:color w:val="231F20"/>
        </w:rPr>
        <w:t>Bruges,</w:t>
      </w:r>
      <w:r>
        <w:rPr>
          <w:color w:val="231F20"/>
          <w:spacing w:val="-2"/>
        </w:rPr>
        <w:t> </w:t>
      </w:r>
      <w:r>
        <w:rPr>
          <w:color w:val="231F20"/>
        </w:rPr>
        <w:t>late</w:t>
      </w:r>
      <w:r>
        <w:rPr>
          <w:color w:val="231F20"/>
          <w:spacing w:val="-2"/>
        </w:rPr>
        <w:t> </w:t>
      </w:r>
      <w:r>
        <w:rPr>
          <w:color w:val="231F20"/>
        </w:rPr>
        <w:t>15th</w:t>
      </w:r>
      <w:r>
        <w:rPr>
          <w:color w:val="231F20"/>
          <w:spacing w:val="-2"/>
        </w:rPr>
        <w:t> century</w:t>
      </w:r>
    </w:p>
    <w:p>
      <w:pPr>
        <w:spacing w:before="276"/>
        <w:ind w:left="142" w:right="0" w:firstLine="0"/>
        <w:jc w:val="left"/>
        <w:rPr>
          <w:sz w:val="26"/>
        </w:rPr>
      </w:pPr>
      <w:r>
        <w:rPr>
          <w:color w:val="231F20"/>
          <w:sz w:val="26"/>
        </w:rPr>
        <w:t>RARESF</w:t>
      </w:r>
      <w:r>
        <w:rPr>
          <w:color w:val="231F20"/>
          <w:spacing w:val="-1"/>
          <w:sz w:val="26"/>
        </w:rPr>
        <w:t> </w:t>
      </w:r>
      <w:r>
        <w:rPr>
          <w:color w:val="231F20"/>
          <w:sz w:val="26"/>
        </w:rPr>
        <w:t>096</w:t>
      </w:r>
      <w:r>
        <w:rPr>
          <w:color w:val="231F20"/>
          <w:spacing w:val="-1"/>
          <w:sz w:val="26"/>
        </w:rPr>
        <w:t> </w:t>
      </w:r>
      <w:r>
        <w:rPr>
          <w:color w:val="231F20"/>
          <w:spacing w:val="-2"/>
          <w:sz w:val="26"/>
        </w:rPr>
        <w:t>R66HB</w:t>
      </w:r>
    </w:p>
    <w:p>
      <w:pPr>
        <w:pStyle w:val="BodyText"/>
        <w:rPr>
          <w:sz w:val="26"/>
        </w:rPr>
      </w:pPr>
    </w:p>
    <w:p>
      <w:pPr>
        <w:pStyle w:val="BodyText"/>
        <w:spacing w:before="70"/>
        <w:rPr>
          <w:sz w:val="26"/>
        </w:rPr>
      </w:pPr>
    </w:p>
    <w:p>
      <w:pPr>
        <w:pStyle w:val="BodyText"/>
        <w:spacing w:line="261" w:lineRule="auto"/>
        <w:ind w:left="142" w:right="394"/>
      </w:pPr>
      <w:r>
        <w:rPr>
          <w:color w:val="231F20"/>
        </w:rPr>
        <w:t>Books of hours were personal prayer books for the laity. They contained prayers to be said at the eight canonical hours of the day. This manuscript was produced in the city of Bruges, Belgium,</w:t>
      </w:r>
      <w:r>
        <w:rPr>
          <w:color w:val="231F20"/>
          <w:spacing w:val="-7"/>
        </w:rPr>
        <w:t> </w:t>
      </w:r>
      <w:r>
        <w:rPr>
          <w:color w:val="231F20"/>
        </w:rPr>
        <w:t>for</w:t>
      </w:r>
      <w:r>
        <w:rPr>
          <w:color w:val="231F20"/>
          <w:spacing w:val="-7"/>
        </w:rPr>
        <w:t> </w:t>
      </w:r>
      <w:r>
        <w:rPr>
          <w:color w:val="231F20"/>
        </w:rPr>
        <w:t>a</w:t>
      </w:r>
      <w:r>
        <w:rPr>
          <w:color w:val="231F20"/>
          <w:spacing w:val="-7"/>
        </w:rPr>
        <w:t> </w:t>
      </w:r>
      <w:r>
        <w:rPr>
          <w:color w:val="231F20"/>
        </w:rPr>
        <w:t>family</w:t>
      </w:r>
      <w:r>
        <w:rPr>
          <w:color w:val="231F20"/>
          <w:spacing w:val="-7"/>
        </w:rPr>
        <w:t> </w:t>
      </w:r>
      <w:r>
        <w:rPr>
          <w:color w:val="231F20"/>
        </w:rPr>
        <w:t>in</w:t>
      </w:r>
      <w:r>
        <w:rPr>
          <w:color w:val="231F20"/>
          <w:spacing w:val="-12"/>
        </w:rPr>
        <w:t> </w:t>
      </w:r>
      <w:r>
        <w:rPr>
          <w:color w:val="231F20"/>
        </w:rPr>
        <w:t>York,</w:t>
      </w:r>
      <w:r>
        <w:rPr>
          <w:color w:val="231F20"/>
          <w:spacing w:val="-7"/>
        </w:rPr>
        <w:t> </w:t>
      </w:r>
      <w:r>
        <w:rPr>
          <w:color w:val="231F20"/>
        </w:rPr>
        <w:t>England.</w:t>
      </w:r>
      <w:r>
        <w:rPr>
          <w:color w:val="231F20"/>
          <w:spacing w:val="-7"/>
        </w:rPr>
        <w:t> </w:t>
      </w:r>
      <w:r>
        <w:rPr>
          <w:color w:val="231F20"/>
        </w:rPr>
        <w:t>Its</w:t>
      </w:r>
      <w:r>
        <w:rPr>
          <w:color w:val="231F20"/>
          <w:spacing w:val="-7"/>
        </w:rPr>
        <w:t> </w:t>
      </w:r>
      <w:r>
        <w:rPr>
          <w:color w:val="231F20"/>
        </w:rPr>
        <w:t>calendar</w:t>
      </w:r>
      <w:r>
        <w:rPr>
          <w:color w:val="231F20"/>
          <w:spacing w:val="-7"/>
        </w:rPr>
        <w:t> </w:t>
      </w:r>
      <w:r>
        <w:rPr>
          <w:color w:val="231F20"/>
        </w:rPr>
        <w:t>features</w:t>
      </w:r>
      <w:r>
        <w:rPr>
          <w:color w:val="231F20"/>
          <w:spacing w:val="-7"/>
        </w:rPr>
        <w:t> </w:t>
      </w:r>
      <w:r>
        <w:rPr>
          <w:color w:val="231F20"/>
        </w:rPr>
        <w:t>12 miniatures depicting the various activities engaged in over the course of a year.</w:t>
      </w:r>
      <w:r>
        <w:rPr>
          <w:color w:val="231F20"/>
          <w:spacing w:val="-11"/>
        </w:rPr>
        <w:t> </w:t>
      </w:r>
      <w:r>
        <w:rPr>
          <w:color w:val="231F20"/>
        </w:rPr>
        <w:t>A</w:t>
      </w:r>
      <w:r>
        <w:rPr>
          <w:color w:val="231F20"/>
          <w:spacing w:val="-11"/>
        </w:rPr>
        <w:t> </w:t>
      </w:r>
      <w:r>
        <w:rPr>
          <w:color w:val="231F20"/>
        </w:rPr>
        <w:t>modern collector has cut out the miniature for the month of May; such dissection was common practice</w:t>
      </w:r>
    </w:p>
    <w:p>
      <w:pPr>
        <w:pStyle w:val="BodyText"/>
        <w:spacing w:line="261" w:lineRule="auto"/>
        <w:ind w:left="142"/>
      </w:pPr>
      <w:r>
        <w:rPr>
          <w:color w:val="231F20"/>
        </w:rPr>
        <w:t>in</w:t>
      </w:r>
      <w:r>
        <w:rPr>
          <w:color w:val="231F20"/>
          <w:spacing w:val="-3"/>
        </w:rPr>
        <w:t> </w:t>
      </w:r>
      <w:r>
        <w:rPr>
          <w:color w:val="231F20"/>
        </w:rPr>
        <w:t>the</w:t>
      </w:r>
      <w:r>
        <w:rPr>
          <w:color w:val="231F20"/>
          <w:spacing w:val="-3"/>
        </w:rPr>
        <w:t> </w:t>
      </w:r>
      <w:r>
        <w:rPr>
          <w:color w:val="231F20"/>
        </w:rPr>
        <w:t>19th</w:t>
      </w:r>
      <w:r>
        <w:rPr>
          <w:color w:val="231F20"/>
          <w:spacing w:val="-3"/>
        </w:rPr>
        <w:t> </w:t>
      </w:r>
      <w:r>
        <w:rPr>
          <w:color w:val="231F20"/>
        </w:rPr>
        <w:t>and</w:t>
      </w:r>
      <w:r>
        <w:rPr>
          <w:color w:val="231F20"/>
          <w:spacing w:val="-3"/>
        </w:rPr>
        <w:t> </w:t>
      </w:r>
      <w:r>
        <w:rPr>
          <w:color w:val="231F20"/>
        </w:rPr>
        <w:t>early</w:t>
      </w:r>
      <w:r>
        <w:rPr>
          <w:color w:val="231F20"/>
          <w:spacing w:val="-3"/>
        </w:rPr>
        <w:t> </w:t>
      </w:r>
      <w:r>
        <w:rPr>
          <w:color w:val="231F20"/>
        </w:rPr>
        <w:t>20th</w:t>
      </w:r>
      <w:r>
        <w:rPr>
          <w:color w:val="231F20"/>
          <w:spacing w:val="-3"/>
        </w:rPr>
        <w:t> </w:t>
      </w:r>
      <w:r>
        <w:rPr>
          <w:color w:val="231F20"/>
        </w:rPr>
        <w:t>centuries.</w:t>
      </w:r>
      <w:r>
        <w:rPr>
          <w:color w:val="231F20"/>
          <w:spacing w:val="-9"/>
        </w:rPr>
        <w:t> </w:t>
      </w:r>
      <w:r>
        <w:rPr>
          <w:color w:val="231F20"/>
        </w:rPr>
        <w:t>The</w:t>
      </w:r>
      <w:r>
        <w:rPr>
          <w:color w:val="231F20"/>
          <w:spacing w:val="-3"/>
        </w:rPr>
        <w:t> </w:t>
      </w:r>
      <w:r>
        <w:rPr>
          <w:color w:val="231F20"/>
        </w:rPr>
        <w:t>art</w:t>
      </w:r>
      <w:r>
        <w:rPr>
          <w:color w:val="231F20"/>
          <w:spacing w:val="-3"/>
        </w:rPr>
        <w:t> </w:t>
      </w:r>
      <w:r>
        <w:rPr>
          <w:color w:val="231F20"/>
        </w:rPr>
        <w:t>critic</w:t>
      </w:r>
      <w:r>
        <w:rPr>
          <w:color w:val="231F20"/>
          <w:spacing w:val="-3"/>
        </w:rPr>
        <w:t> </w:t>
      </w:r>
      <w:r>
        <w:rPr>
          <w:color w:val="231F20"/>
        </w:rPr>
        <w:t>John</w:t>
      </w:r>
      <w:r>
        <w:rPr>
          <w:color w:val="231F20"/>
          <w:spacing w:val="-3"/>
        </w:rPr>
        <w:t> </w:t>
      </w:r>
      <w:r>
        <w:rPr>
          <w:color w:val="231F20"/>
        </w:rPr>
        <w:t>Ruskin (1819–1900) infamously recorded in his diary: ‘Gave Sophy a walk . . . Cut missal up in evening – hard work’.</w:t>
      </w:r>
    </w:p>
    <w:p>
      <w:pPr>
        <w:pStyle w:val="BodyText"/>
        <w:spacing w:after="0" w:line="261" w:lineRule="auto"/>
        <w:sectPr>
          <w:headerReference w:type="default" r:id="rId10"/>
          <w:pgSz w:w="11910" w:h="16840"/>
          <w:pgMar w:header="1332" w:footer="0" w:top="1860" w:bottom="280" w:left="1275" w:right="1275"/>
        </w:sectPr>
      </w:pPr>
    </w:p>
    <w:p>
      <w:pPr>
        <w:pStyle w:val="Heading5"/>
        <w:spacing w:before="162"/>
      </w:pPr>
      <w:r>
        <w:rPr>
          <w:color w:val="231F20"/>
        </w:rPr>
        <w:t>(c.</w:t>
      </w:r>
      <w:r>
        <w:rPr>
          <w:color w:val="231F20"/>
          <w:spacing w:val="-5"/>
        </w:rPr>
        <w:t> </w:t>
      </w:r>
      <w:r>
        <w:rPr>
          <w:color w:val="231F20"/>
        </w:rPr>
        <w:t>1070–</w:t>
      </w:r>
      <w:r>
        <w:rPr>
          <w:color w:val="231F20"/>
          <w:spacing w:val="-2"/>
        </w:rPr>
        <w:t>1130)</w:t>
      </w:r>
    </w:p>
    <w:p>
      <w:pPr>
        <w:pStyle w:val="BodyText"/>
        <w:spacing w:before="89"/>
        <w:rPr>
          <w:sz w:val="36"/>
        </w:rPr>
      </w:pPr>
    </w:p>
    <w:p>
      <w:pPr>
        <w:spacing w:line="249" w:lineRule="auto" w:before="0"/>
        <w:ind w:left="142" w:right="434" w:firstLine="0"/>
        <w:jc w:val="left"/>
        <w:rPr>
          <w:b/>
          <w:sz w:val="48"/>
        </w:rPr>
      </w:pPr>
      <w:r>
        <w:rPr>
          <w:b/>
          <w:i/>
          <w:color w:val="231F20"/>
          <w:spacing w:val="-4"/>
          <w:sz w:val="48"/>
        </w:rPr>
        <w:t>Epitome</w:t>
      </w:r>
      <w:r>
        <w:rPr>
          <w:b/>
          <w:i/>
          <w:color w:val="231F20"/>
          <w:spacing w:val="-24"/>
          <w:sz w:val="48"/>
        </w:rPr>
        <w:t> </w:t>
      </w:r>
      <w:r>
        <w:rPr>
          <w:b/>
          <w:i/>
          <w:color w:val="231F20"/>
          <w:spacing w:val="-4"/>
          <w:sz w:val="48"/>
        </w:rPr>
        <w:t>Historiarum</w:t>
      </w:r>
      <w:r>
        <w:rPr>
          <w:b/>
          <w:i/>
          <w:color w:val="231F20"/>
          <w:spacing w:val="-24"/>
          <w:sz w:val="48"/>
        </w:rPr>
        <w:t> </w:t>
      </w:r>
      <w:r>
        <w:rPr>
          <w:b/>
          <w:color w:val="231F20"/>
          <w:spacing w:val="-4"/>
          <w:sz w:val="48"/>
        </w:rPr>
        <w:t>(Extracts</w:t>
      </w:r>
      <w:r>
        <w:rPr>
          <w:b/>
          <w:color w:val="231F20"/>
          <w:spacing w:val="-24"/>
          <w:sz w:val="48"/>
        </w:rPr>
        <w:t> </w:t>
      </w:r>
      <w:r>
        <w:rPr>
          <w:b/>
          <w:color w:val="231F20"/>
          <w:spacing w:val="-4"/>
          <w:sz w:val="48"/>
        </w:rPr>
        <w:t>of </w:t>
      </w:r>
      <w:r>
        <w:rPr>
          <w:b/>
          <w:color w:val="231F20"/>
          <w:spacing w:val="-2"/>
          <w:sz w:val="48"/>
        </w:rPr>
        <w:t>History)</w:t>
      </w:r>
    </w:p>
    <w:p>
      <w:pPr>
        <w:pStyle w:val="Heading5"/>
        <w:spacing w:before="143"/>
      </w:pPr>
      <w:r>
        <w:rPr>
          <w:color w:val="231F20"/>
        </w:rPr>
        <w:t>Paris, [Robert Stephanus/Estienne], </w:t>
      </w:r>
      <w:r>
        <w:rPr>
          <w:color w:val="231F20"/>
          <w:spacing w:val="-4"/>
        </w:rPr>
        <w:t>1551</w:t>
      </w:r>
    </w:p>
    <w:p>
      <w:pPr>
        <w:spacing w:before="323"/>
        <w:ind w:left="142" w:right="0" w:firstLine="0"/>
        <w:jc w:val="left"/>
        <w:rPr>
          <w:sz w:val="26"/>
        </w:rPr>
      </w:pPr>
      <w:r>
        <w:rPr>
          <w:color w:val="231F20"/>
          <w:sz w:val="26"/>
        </w:rPr>
        <w:t>RARES</w:t>
      </w:r>
      <w:r>
        <w:rPr>
          <w:color w:val="231F20"/>
          <w:spacing w:val="-5"/>
          <w:sz w:val="26"/>
        </w:rPr>
        <w:t> </w:t>
      </w:r>
      <w:r>
        <w:rPr>
          <w:color w:val="231F20"/>
          <w:sz w:val="26"/>
        </w:rPr>
        <w:t>937.070922</w:t>
      </w:r>
      <w:r>
        <w:rPr>
          <w:color w:val="231F20"/>
          <w:spacing w:val="-4"/>
          <w:sz w:val="26"/>
        </w:rPr>
        <w:t> </w:t>
      </w:r>
      <w:r>
        <w:rPr>
          <w:color w:val="231F20"/>
          <w:spacing w:val="-2"/>
          <w:sz w:val="26"/>
        </w:rPr>
        <w:t>C2739E</w:t>
      </w:r>
    </w:p>
    <w:p>
      <w:pPr>
        <w:pStyle w:val="BodyText"/>
        <w:rPr>
          <w:sz w:val="26"/>
        </w:rPr>
      </w:pPr>
    </w:p>
    <w:p>
      <w:pPr>
        <w:pStyle w:val="BodyText"/>
        <w:spacing w:before="71"/>
        <w:rPr>
          <w:sz w:val="26"/>
        </w:rPr>
      </w:pPr>
    </w:p>
    <w:p>
      <w:pPr>
        <w:pStyle w:val="BodyText"/>
        <w:ind w:left="142"/>
      </w:pPr>
      <w:r>
        <w:rPr>
          <w:color w:val="231F20"/>
        </w:rPr>
        <w:t>This</w:t>
      </w:r>
      <w:r>
        <w:rPr>
          <w:color w:val="231F20"/>
          <w:spacing w:val="-2"/>
        </w:rPr>
        <w:t> </w:t>
      </w:r>
      <w:r>
        <w:rPr>
          <w:color w:val="231F20"/>
        </w:rPr>
        <w:t>is</w:t>
      </w:r>
      <w:r>
        <w:rPr>
          <w:color w:val="231F20"/>
          <w:spacing w:val="-1"/>
        </w:rPr>
        <w:t> </w:t>
      </w:r>
      <w:r>
        <w:rPr>
          <w:color w:val="231F20"/>
        </w:rPr>
        <w:t>the</w:t>
      </w:r>
      <w:r>
        <w:rPr>
          <w:color w:val="231F20"/>
          <w:spacing w:val="-2"/>
        </w:rPr>
        <w:t> </w:t>
      </w:r>
      <w:r>
        <w:rPr>
          <w:color w:val="231F20"/>
        </w:rPr>
        <w:t>first</w:t>
      </w:r>
      <w:r>
        <w:rPr>
          <w:color w:val="231F20"/>
          <w:spacing w:val="-1"/>
        </w:rPr>
        <w:t> </w:t>
      </w:r>
      <w:r>
        <w:rPr>
          <w:color w:val="231F20"/>
        </w:rPr>
        <w:t>printed</w:t>
      </w:r>
      <w:r>
        <w:rPr>
          <w:color w:val="231F20"/>
          <w:spacing w:val="-2"/>
        </w:rPr>
        <w:t> </w:t>
      </w:r>
      <w:r>
        <w:rPr>
          <w:color w:val="231F20"/>
        </w:rPr>
        <w:t>edition</w:t>
      </w:r>
      <w:r>
        <w:rPr>
          <w:color w:val="231F20"/>
          <w:spacing w:val="-1"/>
        </w:rPr>
        <w:t> </w:t>
      </w:r>
      <w:r>
        <w:rPr>
          <w:color w:val="231F20"/>
        </w:rPr>
        <w:t>of</w:t>
      </w:r>
      <w:r>
        <w:rPr>
          <w:color w:val="231F20"/>
          <w:spacing w:val="-1"/>
        </w:rPr>
        <w:t> </w:t>
      </w:r>
      <w:r>
        <w:rPr>
          <w:color w:val="231F20"/>
        </w:rPr>
        <w:t>a</w:t>
      </w:r>
      <w:r>
        <w:rPr>
          <w:color w:val="231F20"/>
          <w:spacing w:val="-2"/>
        </w:rPr>
        <w:t> </w:t>
      </w:r>
      <w:r>
        <w:rPr>
          <w:color w:val="231F20"/>
        </w:rPr>
        <w:t>history</w:t>
      </w:r>
      <w:r>
        <w:rPr>
          <w:color w:val="231F20"/>
          <w:spacing w:val="-1"/>
        </w:rPr>
        <w:t> </w:t>
      </w:r>
      <w:r>
        <w:rPr>
          <w:color w:val="231F20"/>
        </w:rPr>
        <w:t>of</w:t>
      </w:r>
      <w:r>
        <w:rPr>
          <w:color w:val="231F20"/>
          <w:spacing w:val="-2"/>
        </w:rPr>
        <w:t> </w:t>
      </w:r>
      <w:r>
        <w:rPr>
          <w:color w:val="231F20"/>
        </w:rPr>
        <w:t>Rome</w:t>
      </w:r>
      <w:r>
        <w:rPr>
          <w:color w:val="231F20"/>
          <w:spacing w:val="-1"/>
        </w:rPr>
        <w:t> </w:t>
      </w:r>
      <w:r>
        <w:rPr>
          <w:color w:val="231F20"/>
        </w:rPr>
        <w:t>by</w:t>
      </w:r>
      <w:r>
        <w:rPr>
          <w:color w:val="231F20"/>
          <w:spacing w:val="-1"/>
        </w:rPr>
        <w:t> </w:t>
      </w:r>
      <w:r>
        <w:rPr>
          <w:color w:val="231F20"/>
          <w:spacing w:val="-5"/>
        </w:rPr>
        <w:t>the</w:t>
      </w:r>
    </w:p>
    <w:p>
      <w:pPr>
        <w:pStyle w:val="BodyText"/>
        <w:spacing w:line="261" w:lineRule="auto" w:before="32"/>
        <w:ind w:left="142" w:right="363"/>
      </w:pPr>
      <w:r>
        <w:rPr>
          <w:color w:val="231F20"/>
        </w:rPr>
        <w:t>11th-century</w:t>
      </w:r>
      <w:r>
        <w:rPr>
          <w:color w:val="231F20"/>
          <w:spacing w:val="-10"/>
        </w:rPr>
        <w:t> </w:t>
      </w:r>
      <w:r>
        <w:rPr>
          <w:color w:val="231F20"/>
        </w:rPr>
        <w:t>Byzantine</w:t>
      </w:r>
      <w:r>
        <w:rPr>
          <w:color w:val="231F20"/>
          <w:spacing w:val="-10"/>
        </w:rPr>
        <w:t> </w:t>
      </w:r>
      <w:r>
        <w:rPr>
          <w:color w:val="231F20"/>
        </w:rPr>
        <w:t>scholar</w:t>
      </w:r>
      <w:r>
        <w:rPr>
          <w:color w:val="231F20"/>
          <w:spacing w:val="-10"/>
        </w:rPr>
        <w:t> </w:t>
      </w:r>
      <w:r>
        <w:rPr>
          <w:color w:val="231F20"/>
        </w:rPr>
        <w:t>John</w:t>
      </w:r>
      <w:r>
        <w:rPr>
          <w:color w:val="231F20"/>
          <w:spacing w:val="-10"/>
        </w:rPr>
        <w:t> </w:t>
      </w:r>
      <w:r>
        <w:rPr>
          <w:color w:val="231F20"/>
        </w:rPr>
        <w:t>(Joannes)</w:t>
      </w:r>
      <w:r>
        <w:rPr>
          <w:color w:val="231F20"/>
          <w:spacing w:val="-10"/>
        </w:rPr>
        <w:t> </w:t>
      </w:r>
      <w:r>
        <w:rPr>
          <w:color w:val="231F20"/>
        </w:rPr>
        <w:t>Xiphilinus.</w:t>
      </w:r>
      <w:r>
        <w:rPr>
          <w:color w:val="231F20"/>
          <w:spacing w:val="-14"/>
        </w:rPr>
        <w:t> </w:t>
      </w:r>
      <w:r>
        <w:rPr>
          <w:color w:val="231F20"/>
        </w:rPr>
        <w:t>The binder has used a vellum leaf that was probably taken from a lectionary (Gospel readings used in the Mass); it contains 100 lines of a 13th-century English or French Latin manuscript that relates to the feast of St Peter. The binder has deliberately placed it upside down to discourage any attempt to read it, as it was intended purely as a durable surface for the book. The arms</w:t>
      </w:r>
      <w:r>
        <w:rPr>
          <w:color w:val="231F20"/>
          <w:spacing w:val="-3"/>
        </w:rPr>
        <w:t> </w:t>
      </w:r>
      <w:r>
        <w:rPr>
          <w:color w:val="231F20"/>
        </w:rPr>
        <w:t>of</w:t>
      </w:r>
      <w:r>
        <w:rPr>
          <w:color w:val="231F20"/>
          <w:spacing w:val="-3"/>
        </w:rPr>
        <w:t> </w:t>
      </w:r>
      <w:r>
        <w:rPr>
          <w:color w:val="231F20"/>
        </w:rPr>
        <w:t>William</w:t>
      </w:r>
      <w:r>
        <w:rPr>
          <w:color w:val="231F20"/>
          <w:spacing w:val="-3"/>
        </w:rPr>
        <w:t> </w:t>
      </w:r>
      <w:r>
        <w:rPr>
          <w:color w:val="231F20"/>
        </w:rPr>
        <w:t>Feilding,</w:t>
      </w:r>
      <w:r>
        <w:rPr>
          <w:color w:val="231F20"/>
          <w:spacing w:val="-3"/>
        </w:rPr>
        <w:t> </w:t>
      </w:r>
      <w:r>
        <w:rPr>
          <w:color w:val="231F20"/>
        </w:rPr>
        <w:t>1st</w:t>
      </w:r>
      <w:r>
        <w:rPr>
          <w:color w:val="231F20"/>
          <w:spacing w:val="-3"/>
        </w:rPr>
        <w:t> </w:t>
      </w:r>
      <w:r>
        <w:rPr>
          <w:color w:val="231F20"/>
        </w:rPr>
        <w:t>Earl</w:t>
      </w:r>
      <w:r>
        <w:rPr>
          <w:color w:val="231F20"/>
          <w:spacing w:val="-3"/>
        </w:rPr>
        <w:t> </w:t>
      </w:r>
      <w:r>
        <w:rPr>
          <w:color w:val="231F20"/>
        </w:rPr>
        <w:t>of</w:t>
      </w:r>
      <w:r>
        <w:rPr>
          <w:color w:val="231F20"/>
          <w:spacing w:val="-3"/>
        </w:rPr>
        <w:t> </w:t>
      </w:r>
      <w:r>
        <w:rPr>
          <w:color w:val="231F20"/>
        </w:rPr>
        <w:t>Denbigh,</w:t>
      </w:r>
      <w:r>
        <w:rPr>
          <w:color w:val="231F20"/>
          <w:spacing w:val="-3"/>
        </w:rPr>
        <w:t> </w:t>
      </w:r>
      <w:r>
        <w:rPr>
          <w:color w:val="231F20"/>
        </w:rPr>
        <w:t>are</w:t>
      </w:r>
      <w:r>
        <w:rPr>
          <w:color w:val="231F20"/>
          <w:spacing w:val="-3"/>
        </w:rPr>
        <w:t> </w:t>
      </w:r>
      <w:r>
        <w:rPr>
          <w:color w:val="231F20"/>
        </w:rPr>
        <w:t>embossed</w:t>
      </w:r>
      <w:r>
        <w:rPr>
          <w:color w:val="231F20"/>
          <w:spacing w:val="-3"/>
        </w:rPr>
        <w:t> </w:t>
      </w:r>
      <w:r>
        <w:rPr>
          <w:color w:val="231F20"/>
        </w:rPr>
        <w:t>in gold on front and back boards.</w:t>
      </w:r>
    </w:p>
    <w:p>
      <w:pPr>
        <w:pStyle w:val="BodyText"/>
        <w:spacing w:after="0" w:line="261" w:lineRule="auto"/>
        <w:sectPr>
          <w:headerReference w:type="default" r:id="rId11"/>
          <w:pgSz w:w="11910" w:h="16840"/>
          <w:pgMar w:header="1332" w:footer="0" w:top="1860" w:bottom="280" w:left="1275" w:right="1275"/>
        </w:sectPr>
      </w:pPr>
    </w:p>
    <w:p>
      <w:pPr>
        <w:pStyle w:val="Heading1"/>
        <w:spacing w:before="477"/>
        <w:ind w:left="142"/>
      </w:pPr>
      <w:r>
        <w:rPr>
          <w:color w:val="231F20"/>
        </w:rPr>
        <w:t>Bound</w:t>
      </w:r>
      <w:r>
        <w:rPr>
          <w:color w:val="231F20"/>
          <w:spacing w:val="-28"/>
        </w:rPr>
        <w:t> </w:t>
      </w:r>
      <w:r>
        <w:rPr>
          <w:color w:val="231F20"/>
        </w:rPr>
        <w:t>volume</w:t>
      </w:r>
      <w:r>
        <w:rPr>
          <w:color w:val="231F20"/>
          <w:spacing w:val="-27"/>
        </w:rPr>
        <w:t> </w:t>
      </w:r>
      <w:r>
        <w:rPr>
          <w:color w:val="231F20"/>
        </w:rPr>
        <w:t>of</w:t>
      </w:r>
      <w:r>
        <w:rPr>
          <w:color w:val="231F20"/>
          <w:spacing w:val="-28"/>
        </w:rPr>
        <w:t> </w:t>
      </w:r>
      <w:r>
        <w:rPr>
          <w:color w:val="231F20"/>
        </w:rPr>
        <w:t>seven</w:t>
      </w:r>
      <w:r>
        <w:rPr>
          <w:color w:val="231F20"/>
          <w:spacing w:val="-27"/>
        </w:rPr>
        <w:t> </w:t>
      </w:r>
      <w:r>
        <w:rPr>
          <w:color w:val="231F20"/>
          <w:spacing w:val="-2"/>
        </w:rPr>
        <w:t>pamphlets</w:t>
      </w:r>
    </w:p>
    <w:p>
      <w:pPr>
        <w:pStyle w:val="Heading5"/>
      </w:pPr>
      <w:r>
        <w:rPr>
          <w:color w:val="231F20"/>
        </w:rPr>
        <w:t>Various</w:t>
      </w:r>
      <w:r>
        <w:rPr>
          <w:color w:val="231F20"/>
          <w:spacing w:val="-7"/>
        </w:rPr>
        <w:t> </w:t>
      </w:r>
      <w:r>
        <w:rPr>
          <w:color w:val="231F20"/>
        </w:rPr>
        <w:t>locations</w:t>
      </w:r>
      <w:r>
        <w:rPr>
          <w:color w:val="231F20"/>
          <w:spacing w:val="-7"/>
        </w:rPr>
        <w:t> </w:t>
      </w:r>
      <w:r>
        <w:rPr>
          <w:color w:val="231F20"/>
        </w:rPr>
        <w:t>and</w:t>
      </w:r>
      <w:r>
        <w:rPr>
          <w:color w:val="231F20"/>
          <w:spacing w:val="-7"/>
        </w:rPr>
        <w:t> </w:t>
      </w:r>
      <w:r>
        <w:rPr>
          <w:color w:val="231F20"/>
        </w:rPr>
        <w:t>publishers,</w:t>
      </w:r>
      <w:r>
        <w:rPr>
          <w:color w:val="231F20"/>
          <w:spacing w:val="-7"/>
        </w:rPr>
        <w:t> </w:t>
      </w:r>
      <w:r>
        <w:rPr>
          <w:color w:val="231F20"/>
        </w:rPr>
        <w:t>c.</w:t>
      </w:r>
      <w:r>
        <w:rPr>
          <w:color w:val="231F20"/>
          <w:spacing w:val="-6"/>
        </w:rPr>
        <w:t> </w:t>
      </w:r>
      <w:r>
        <w:rPr>
          <w:color w:val="231F20"/>
        </w:rPr>
        <w:t>1490–</w:t>
      </w:r>
      <w:r>
        <w:rPr>
          <w:color w:val="231F20"/>
          <w:spacing w:val="-4"/>
        </w:rPr>
        <w:t>1511</w:t>
      </w:r>
    </w:p>
    <w:p>
      <w:pPr>
        <w:spacing w:before="323"/>
        <w:ind w:left="142" w:right="0" w:firstLine="0"/>
        <w:jc w:val="left"/>
        <w:rPr>
          <w:sz w:val="26"/>
        </w:rPr>
      </w:pPr>
      <w:r>
        <w:rPr>
          <w:color w:val="231F20"/>
          <w:sz w:val="26"/>
        </w:rPr>
        <w:t>RARES</w:t>
      </w:r>
      <w:r>
        <w:rPr>
          <w:color w:val="231F20"/>
          <w:spacing w:val="-4"/>
          <w:sz w:val="26"/>
        </w:rPr>
        <w:t> </w:t>
      </w:r>
      <w:r>
        <w:rPr>
          <w:color w:val="231F20"/>
          <w:sz w:val="26"/>
        </w:rPr>
        <w:t>094.1</w:t>
      </w:r>
      <w:r>
        <w:rPr>
          <w:color w:val="231F20"/>
          <w:spacing w:val="-2"/>
          <w:sz w:val="26"/>
        </w:rPr>
        <w:t> </w:t>
      </w:r>
      <w:r>
        <w:rPr>
          <w:color w:val="231F20"/>
          <w:spacing w:val="-4"/>
          <w:sz w:val="26"/>
        </w:rPr>
        <w:t>D11V</w:t>
      </w:r>
    </w:p>
    <w:p>
      <w:pPr>
        <w:pStyle w:val="BodyText"/>
        <w:rPr>
          <w:sz w:val="26"/>
        </w:rPr>
      </w:pPr>
    </w:p>
    <w:p>
      <w:pPr>
        <w:pStyle w:val="BodyText"/>
        <w:spacing w:before="71"/>
        <w:rPr>
          <w:sz w:val="26"/>
        </w:rPr>
      </w:pPr>
    </w:p>
    <w:p>
      <w:pPr>
        <w:pStyle w:val="BodyText"/>
        <w:spacing w:line="261" w:lineRule="auto"/>
        <w:ind w:left="142" w:right="284"/>
      </w:pPr>
      <w:r>
        <w:rPr>
          <w:color w:val="231F20"/>
        </w:rPr>
        <w:t>The</w:t>
      </w:r>
      <w:r>
        <w:rPr>
          <w:color w:val="231F20"/>
          <w:spacing w:val="-4"/>
        </w:rPr>
        <w:t> </w:t>
      </w:r>
      <w:r>
        <w:rPr>
          <w:color w:val="231F20"/>
        </w:rPr>
        <w:t>early</w:t>
      </w:r>
      <w:r>
        <w:rPr>
          <w:color w:val="231F20"/>
          <w:spacing w:val="-4"/>
        </w:rPr>
        <w:t> </w:t>
      </w:r>
      <w:r>
        <w:rPr>
          <w:color w:val="231F20"/>
        </w:rPr>
        <w:t>16th-century</w:t>
      </w:r>
      <w:r>
        <w:rPr>
          <w:color w:val="231F20"/>
          <w:spacing w:val="-4"/>
        </w:rPr>
        <w:t> </w:t>
      </w:r>
      <w:r>
        <w:rPr>
          <w:color w:val="231F20"/>
        </w:rPr>
        <w:t>binder</w:t>
      </w:r>
      <w:r>
        <w:rPr>
          <w:color w:val="231F20"/>
          <w:spacing w:val="-4"/>
        </w:rPr>
        <w:t> </w:t>
      </w:r>
      <w:r>
        <w:rPr>
          <w:color w:val="231F20"/>
        </w:rPr>
        <w:t>of</w:t>
      </w:r>
      <w:r>
        <w:rPr>
          <w:color w:val="231F20"/>
          <w:spacing w:val="-4"/>
        </w:rPr>
        <w:t> </w:t>
      </w:r>
      <w:r>
        <w:rPr>
          <w:color w:val="231F20"/>
        </w:rPr>
        <w:t>this</w:t>
      </w:r>
      <w:r>
        <w:rPr>
          <w:color w:val="231F20"/>
          <w:spacing w:val="-4"/>
        </w:rPr>
        <w:t> </w:t>
      </w:r>
      <w:r>
        <w:rPr>
          <w:color w:val="231F20"/>
        </w:rPr>
        <w:t>volume</w:t>
      </w:r>
      <w:r>
        <w:rPr>
          <w:color w:val="231F20"/>
          <w:spacing w:val="-4"/>
        </w:rPr>
        <w:t> </w:t>
      </w:r>
      <w:r>
        <w:rPr>
          <w:color w:val="231F20"/>
        </w:rPr>
        <w:t>used</w:t>
      </w:r>
      <w:r>
        <w:rPr>
          <w:color w:val="231F20"/>
          <w:spacing w:val="-4"/>
        </w:rPr>
        <w:t> </w:t>
      </w:r>
      <w:r>
        <w:rPr>
          <w:color w:val="231F20"/>
        </w:rPr>
        <w:t>a</w:t>
      </w:r>
      <w:r>
        <w:rPr>
          <w:color w:val="231F20"/>
          <w:spacing w:val="-4"/>
        </w:rPr>
        <w:t> </w:t>
      </w:r>
      <w:r>
        <w:rPr>
          <w:color w:val="231F20"/>
        </w:rPr>
        <w:t>‘waste’</w:t>
      </w:r>
      <w:r>
        <w:rPr>
          <w:color w:val="231F20"/>
          <w:spacing w:val="-15"/>
        </w:rPr>
        <w:t> </w:t>
      </w:r>
      <w:r>
        <w:rPr>
          <w:color w:val="231F20"/>
        </w:rPr>
        <w:t>leaf from an older manuscript to line the binding. Interestingly, the manuscript leaf is a fragment of the 13th-century translation by Roman philosopher Boethius of the</w:t>
      </w:r>
      <w:r>
        <w:rPr>
          <w:color w:val="231F20"/>
          <w:spacing w:val="-9"/>
        </w:rPr>
        <w:t> </w:t>
      </w:r>
      <w:r>
        <w:rPr>
          <w:color w:val="231F20"/>
        </w:rPr>
        <w:t>Ancient Greek philosopher Aristotle, and one of the bound pamphlets is a 1505 Paris printing of</w:t>
      </w:r>
      <w:r>
        <w:rPr>
          <w:color w:val="231F20"/>
          <w:spacing w:val="-7"/>
        </w:rPr>
        <w:t> </w:t>
      </w:r>
      <w:r>
        <w:rPr>
          <w:color w:val="231F20"/>
        </w:rPr>
        <w:t>Aristotle’s </w:t>
      </w:r>
      <w:r>
        <w:rPr>
          <w:i/>
          <w:color w:val="231F20"/>
        </w:rPr>
        <w:t>Problems</w:t>
      </w:r>
      <w:r>
        <w:rPr>
          <w:color w:val="231F20"/>
        </w:rPr>
        <w:t>. The volume was given to</w:t>
      </w:r>
      <w:r>
        <w:rPr>
          <w:color w:val="231F20"/>
          <w:spacing w:val="-7"/>
        </w:rPr>
        <w:t> </w:t>
      </w:r>
      <w:r>
        <w:rPr>
          <w:color w:val="231F20"/>
        </w:rPr>
        <w:t>A.B. Foxcroft, the deputy chief librarian of this library, by Cambridge scholar Sir Stephen Gaselee in 1938. Foxcroft posted it back</w:t>
      </w:r>
      <w:r>
        <w:rPr>
          <w:color w:val="231F20"/>
          <w:spacing w:val="40"/>
        </w:rPr>
        <w:t> </w:t>
      </w:r>
      <w:r>
        <w:rPr>
          <w:color w:val="231F20"/>
        </w:rPr>
        <w:t>to Melbourne but never returned himself, dying at sea on the homeward voyage.</w:t>
      </w:r>
    </w:p>
    <w:p>
      <w:pPr>
        <w:pStyle w:val="BodyText"/>
        <w:spacing w:after="0" w:line="261" w:lineRule="auto"/>
        <w:sectPr>
          <w:headerReference w:type="default" r:id="rId12"/>
          <w:pgSz w:w="11910" w:h="16840"/>
          <w:pgMar w:header="1332" w:footer="0" w:top="1860" w:bottom="280" w:left="1275" w:right="1275"/>
        </w:sectPr>
      </w:pPr>
    </w:p>
    <w:p>
      <w:pPr>
        <w:pStyle w:val="Heading1"/>
        <w:spacing w:before="24"/>
        <w:ind w:left="142"/>
      </w:pPr>
      <w:r>
        <w:rPr>
          <w:color w:val="231F20"/>
          <w:spacing w:val="-2"/>
        </w:rPr>
        <w:t>LUCAN</w:t>
      </w:r>
    </w:p>
    <w:p>
      <w:pPr>
        <w:pStyle w:val="Heading5"/>
        <w:spacing w:before="162"/>
      </w:pPr>
      <w:r>
        <w:rPr>
          <w:color w:val="231F20"/>
        </w:rPr>
        <w:t>(39–65</w:t>
      </w:r>
      <w:r>
        <w:rPr>
          <w:color w:val="231F20"/>
          <w:spacing w:val="-5"/>
        </w:rPr>
        <w:t> CE)</w:t>
      </w:r>
    </w:p>
    <w:p>
      <w:pPr>
        <w:pStyle w:val="BodyText"/>
        <w:spacing w:before="89"/>
        <w:rPr>
          <w:sz w:val="36"/>
        </w:rPr>
      </w:pPr>
    </w:p>
    <w:p>
      <w:pPr>
        <w:spacing w:line="249" w:lineRule="auto" w:before="0"/>
        <w:ind w:left="142" w:right="434" w:firstLine="0"/>
        <w:jc w:val="left"/>
        <w:rPr>
          <w:b/>
          <w:sz w:val="48"/>
        </w:rPr>
      </w:pPr>
      <w:r>
        <w:rPr>
          <w:b/>
          <w:i/>
          <w:color w:val="231F20"/>
          <w:spacing w:val="-2"/>
          <w:sz w:val="48"/>
        </w:rPr>
        <w:t>De</w:t>
      </w:r>
      <w:r>
        <w:rPr>
          <w:b/>
          <w:i/>
          <w:color w:val="231F20"/>
          <w:spacing w:val="-32"/>
          <w:sz w:val="48"/>
        </w:rPr>
        <w:t> </w:t>
      </w:r>
      <w:r>
        <w:rPr>
          <w:b/>
          <w:i/>
          <w:color w:val="231F20"/>
          <w:spacing w:val="-2"/>
          <w:sz w:val="48"/>
        </w:rPr>
        <w:t>bello</w:t>
      </w:r>
      <w:r>
        <w:rPr>
          <w:b/>
          <w:i/>
          <w:color w:val="231F20"/>
          <w:spacing w:val="-31"/>
          <w:sz w:val="48"/>
        </w:rPr>
        <w:t> </w:t>
      </w:r>
      <w:r>
        <w:rPr>
          <w:b/>
          <w:i/>
          <w:color w:val="231F20"/>
          <w:spacing w:val="-2"/>
          <w:sz w:val="48"/>
        </w:rPr>
        <w:t>civili</w:t>
      </w:r>
      <w:r>
        <w:rPr>
          <w:b/>
          <w:i/>
          <w:color w:val="231F20"/>
          <w:spacing w:val="-32"/>
          <w:sz w:val="48"/>
        </w:rPr>
        <w:t> </w:t>
      </w:r>
      <w:r>
        <w:rPr>
          <w:b/>
          <w:color w:val="231F20"/>
          <w:spacing w:val="-2"/>
          <w:sz w:val="48"/>
        </w:rPr>
        <w:t>(The</w:t>
      </w:r>
      <w:r>
        <w:rPr>
          <w:b/>
          <w:color w:val="231F20"/>
          <w:spacing w:val="-31"/>
          <w:sz w:val="48"/>
        </w:rPr>
        <w:t> </w:t>
      </w:r>
      <w:r>
        <w:rPr>
          <w:b/>
          <w:color w:val="231F20"/>
          <w:spacing w:val="-2"/>
          <w:sz w:val="48"/>
        </w:rPr>
        <w:t>Roman</w:t>
      </w:r>
      <w:r>
        <w:rPr>
          <w:b/>
          <w:color w:val="231F20"/>
          <w:spacing w:val="-31"/>
          <w:sz w:val="48"/>
        </w:rPr>
        <w:t> </w:t>
      </w:r>
      <w:r>
        <w:rPr>
          <w:b/>
          <w:color w:val="231F20"/>
          <w:spacing w:val="-2"/>
          <w:sz w:val="48"/>
        </w:rPr>
        <w:t>Civil</w:t>
      </w:r>
      <w:r>
        <w:rPr>
          <w:b/>
          <w:color w:val="231F20"/>
          <w:spacing w:val="-31"/>
          <w:sz w:val="48"/>
        </w:rPr>
        <w:t> </w:t>
      </w:r>
      <w:r>
        <w:rPr>
          <w:b/>
          <w:color w:val="231F20"/>
          <w:spacing w:val="-2"/>
          <w:sz w:val="48"/>
        </w:rPr>
        <w:t>War, </w:t>
      </w:r>
      <w:r>
        <w:rPr>
          <w:b/>
          <w:color w:val="231F20"/>
          <w:sz w:val="48"/>
        </w:rPr>
        <w:t>often known as Pharsalia)</w:t>
      </w:r>
    </w:p>
    <w:p>
      <w:pPr>
        <w:pStyle w:val="Heading5"/>
        <w:spacing w:before="143"/>
      </w:pPr>
      <w:r>
        <w:rPr>
          <w:color w:val="231F20"/>
        </w:rPr>
        <w:t>Venice,</w:t>
      </w:r>
      <w:r>
        <w:rPr>
          <w:color w:val="231F20"/>
          <w:spacing w:val="-7"/>
        </w:rPr>
        <w:t> </w:t>
      </w:r>
      <w:r>
        <w:rPr>
          <w:color w:val="231F20"/>
        </w:rPr>
        <w:t>Nicolao</w:t>
      </w:r>
      <w:r>
        <w:rPr>
          <w:color w:val="231F20"/>
          <w:spacing w:val="-6"/>
        </w:rPr>
        <w:t> </w:t>
      </w:r>
      <w:r>
        <w:rPr>
          <w:color w:val="231F20"/>
        </w:rPr>
        <w:t>Battibove</w:t>
      </w:r>
      <w:r>
        <w:rPr>
          <w:color w:val="231F20"/>
          <w:spacing w:val="-24"/>
        </w:rPr>
        <w:t> </w:t>
      </w:r>
      <w:r>
        <w:rPr>
          <w:color w:val="231F20"/>
        </w:rPr>
        <w:t>Alexandrino,</w:t>
      </w:r>
      <w:r>
        <w:rPr>
          <w:color w:val="231F20"/>
          <w:spacing w:val="-6"/>
        </w:rPr>
        <w:t> </w:t>
      </w:r>
      <w:r>
        <w:rPr>
          <w:color w:val="231F20"/>
        </w:rPr>
        <w:t>13</w:t>
      </w:r>
      <w:r>
        <w:rPr>
          <w:color w:val="231F20"/>
          <w:spacing w:val="-6"/>
        </w:rPr>
        <w:t> </w:t>
      </w:r>
      <w:r>
        <w:rPr>
          <w:color w:val="231F20"/>
        </w:rPr>
        <w:t>May</w:t>
      </w:r>
      <w:r>
        <w:rPr>
          <w:color w:val="231F20"/>
          <w:spacing w:val="-6"/>
        </w:rPr>
        <w:t> </w:t>
      </w:r>
      <w:r>
        <w:rPr>
          <w:color w:val="231F20"/>
          <w:spacing w:val="-4"/>
        </w:rPr>
        <w:t>1486</w:t>
      </w:r>
    </w:p>
    <w:p>
      <w:pPr>
        <w:spacing w:before="275"/>
        <w:ind w:left="142" w:right="0" w:firstLine="0"/>
        <w:jc w:val="left"/>
        <w:rPr>
          <w:sz w:val="26"/>
        </w:rPr>
      </w:pPr>
      <w:r>
        <w:rPr>
          <w:color w:val="231F20"/>
          <w:sz w:val="26"/>
        </w:rPr>
        <w:t>RARESF</w:t>
      </w:r>
      <w:r>
        <w:rPr>
          <w:color w:val="231F20"/>
          <w:spacing w:val="-1"/>
          <w:sz w:val="26"/>
        </w:rPr>
        <w:t> </w:t>
      </w:r>
      <w:r>
        <w:rPr>
          <w:color w:val="231F20"/>
          <w:sz w:val="26"/>
        </w:rPr>
        <w:t>093</w:t>
      </w:r>
      <w:r>
        <w:rPr>
          <w:color w:val="231F20"/>
          <w:spacing w:val="-1"/>
          <w:sz w:val="26"/>
        </w:rPr>
        <w:t> </w:t>
      </w:r>
      <w:r>
        <w:rPr>
          <w:color w:val="231F20"/>
          <w:spacing w:val="-4"/>
          <w:sz w:val="26"/>
        </w:rPr>
        <w:t>L96P</w:t>
      </w:r>
    </w:p>
    <w:p>
      <w:pPr>
        <w:pStyle w:val="BodyText"/>
        <w:rPr>
          <w:sz w:val="26"/>
        </w:rPr>
      </w:pPr>
    </w:p>
    <w:p>
      <w:pPr>
        <w:pStyle w:val="BodyText"/>
        <w:spacing w:before="71"/>
        <w:rPr>
          <w:sz w:val="26"/>
        </w:rPr>
      </w:pPr>
    </w:p>
    <w:p>
      <w:pPr>
        <w:pStyle w:val="BodyText"/>
        <w:spacing w:line="261" w:lineRule="auto"/>
        <w:ind w:left="142" w:right="300"/>
      </w:pPr>
      <w:r>
        <w:rPr>
          <w:color w:val="231F20"/>
        </w:rPr>
        <w:t>A</w:t>
      </w:r>
      <w:r>
        <w:rPr>
          <w:color w:val="231F20"/>
          <w:spacing w:val="-13"/>
        </w:rPr>
        <w:t> </w:t>
      </w:r>
      <w:r>
        <w:rPr>
          <w:color w:val="231F20"/>
        </w:rPr>
        <w:t>leaf from a much older manuscript has rested on this printed book at some point (possibly in the damp), leaving a mirror print of its text on the 15th-century binding. The Carolingian miniscule</w:t>
      </w:r>
      <w:r>
        <w:rPr>
          <w:color w:val="231F20"/>
          <w:spacing w:val="-4"/>
        </w:rPr>
        <w:t> </w:t>
      </w:r>
      <w:r>
        <w:rPr>
          <w:color w:val="231F20"/>
        </w:rPr>
        <w:t>script</w:t>
      </w:r>
      <w:r>
        <w:rPr>
          <w:color w:val="231F20"/>
          <w:spacing w:val="-4"/>
        </w:rPr>
        <w:t> </w:t>
      </w:r>
      <w:r>
        <w:rPr>
          <w:color w:val="231F20"/>
        </w:rPr>
        <w:t>indicates</w:t>
      </w:r>
      <w:r>
        <w:rPr>
          <w:color w:val="231F20"/>
          <w:spacing w:val="-4"/>
        </w:rPr>
        <w:t> </w:t>
      </w:r>
      <w:r>
        <w:rPr>
          <w:color w:val="231F20"/>
        </w:rPr>
        <w:t>it</w:t>
      </w:r>
      <w:r>
        <w:rPr>
          <w:color w:val="231F20"/>
          <w:spacing w:val="-4"/>
        </w:rPr>
        <w:t> </w:t>
      </w:r>
      <w:r>
        <w:rPr>
          <w:color w:val="231F20"/>
        </w:rPr>
        <w:t>was</w:t>
      </w:r>
      <w:r>
        <w:rPr>
          <w:color w:val="231F20"/>
          <w:spacing w:val="-4"/>
        </w:rPr>
        <w:t> </w:t>
      </w:r>
      <w:r>
        <w:rPr>
          <w:color w:val="231F20"/>
        </w:rPr>
        <w:t>written</w:t>
      </w:r>
      <w:r>
        <w:rPr>
          <w:color w:val="231F20"/>
          <w:spacing w:val="-4"/>
        </w:rPr>
        <w:t> </w:t>
      </w:r>
      <w:r>
        <w:rPr>
          <w:color w:val="231F20"/>
        </w:rPr>
        <w:t>between</w:t>
      </w:r>
      <w:r>
        <w:rPr>
          <w:color w:val="231F20"/>
          <w:spacing w:val="-4"/>
        </w:rPr>
        <w:t> </w:t>
      </w:r>
      <w:r>
        <w:rPr>
          <w:color w:val="231F20"/>
        </w:rPr>
        <w:t>about</w:t>
      </w:r>
      <w:r>
        <w:rPr>
          <w:color w:val="231F20"/>
          <w:spacing w:val="-4"/>
        </w:rPr>
        <w:t> </w:t>
      </w:r>
      <w:r>
        <w:rPr>
          <w:color w:val="231F20"/>
        </w:rPr>
        <w:t>800</w:t>
      </w:r>
      <w:r>
        <w:rPr>
          <w:color w:val="231F20"/>
          <w:spacing w:val="-4"/>
        </w:rPr>
        <w:t> </w:t>
      </w:r>
      <w:r>
        <w:rPr>
          <w:color w:val="231F20"/>
        </w:rPr>
        <w:t>and 1200 </w:t>
      </w:r>
      <w:r>
        <w:rPr>
          <w:color w:val="231F20"/>
          <w:sz w:val="22"/>
        </w:rPr>
        <w:t>ce</w:t>
      </w:r>
      <w:r>
        <w:rPr>
          <w:color w:val="231F20"/>
        </w:rPr>
        <w:t>, but the text has not yet been deciphered.</w:t>
      </w:r>
    </w:p>
    <w:p>
      <w:pPr>
        <w:pStyle w:val="BodyText"/>
        <w:spacing w:after="0" w:line="261" w:lineRule="auto"/>
        <w:sectPr>
          <w:headerReference w:type="default" r:id="rId13"/>
          <w:pgSz w:w="11910" w:h="16840"/>
          <w:pgMar w:header="1332" w:footer="0" w:top="1860" w:bottom="280" w:left="1275" w:right="1275"/>
        </w:sectPr>
      </w:pPr>
    </w:p>
    <w:p>
      <w:pPr>
        <w:pStyle w:val="Heading1"/>
        <w:spacing w:before="24"/>
        <w:ind w:left="142"/>
      </w:pPr>
      <w:r>
        <w:rPr>
          <w:color w:val="231F20"/>
          <w:spacing w:val="-2"/>
        </w:rPr>
        <w:t>books</w:t>
      </w:r>
    </w:p>
    <w:p>
      <w:pPr>
        <w:pStyle w:val="Heading5"/>
        <w:spacing w:before="162"/>
      </w:pPr>
      <w:r>
        <w:rPr>
          <w:color w:val="231F20"/>
        </w:rPr>
        <w:t>Italy,</w:t>
      </w:r>
      <w:r>
        <w:rPr>
          <w:color w:val="231F20"/>
          <w:spacing w:val="-15"/>
        </w:rPr>
        <w:t> </w:t>
      </w:r>
      <w:r>
        <w:rPr>
          <w:color w:val="231F20"/>
        </w:rPr>
        <w:t>14th</w:t>
      </w:r>
      <w:r>
        <w:rPr>
          <w:color w:val="231F20"/>
          <w:spacing w:val="-15"/>
        </w:rPr>
        <w:t> </w:t>
      </w:r>
      <w:r>
        <w:rPr>
          <w:color w:val="231F20"/>
          <w:spacing w:val="-2"/>
        </w:rPr>
        <w:t>century</w:t>
      </w:r>
    </w:p>
    <w:p>
      <w:pPr>
        <w:spacing w:before="324"/>
        <w:ind w:left="142" w:right="0" w:firstLine="0"/>
        <w:jc w:val="left"/>
        <w:rPr>
          <w:sz w:val="26"/>
        </w:rPr>
      </w:pPr>
      <w:r>
        <w:rPr>
          <w:color w:val="231F20"/>
          <w:sz w:val="26"/>
        </w:rPr>
        <w:t>RARESF</w:t>
      </w:r>
      <w:r>
        <w:rPr>
          <w:color w:val="231F20"/>
          <w:spacing w:val="-1"/>
          <w:sz w:val="26"/>
        </w:rPr>
        <w:t> </w:t>
      </w:r>
      <w:r>
        <w:rPr>
          <w:color w:val="231F20"/>
          <w:sz w:val="26"/>
        </w:rPr>
        <w:t>096</w:t>
      </w:r>
      <w:r>
        <w:rPr>
          <w:color w:val="231F20"/>
          <w:spacing w:val="-1"/>
          <w:sz w:val="26"/>
        </w:rPr>
        <w:t> </w:t>
      </w:r>
      <w:r>
        <w:rPr>
          <w:color w:val="231F20"/>
          <w:spacing w:val="-5"/>
          <w:sz w:val="26"/>
        </w:rPr>
        <w:t>IL1</w:t>
      </w:r>
    </w:p>
    <w:p>
      <w:pPr>
        <w:pStyle w:val="BodyText"/>
        <w:rPr>
          <w:sz w:val="26"/>
        </w:rPr>
      </w:pPr>
    </w:p>
    <w:p>
      <w:pPr>
        <w:pStyle w:val="BodyText"/>
        <w:spacing w:before="70"/>
        <w:rPr>
          <w:sz w:val="26"/>
        </w:rPr>
      </w:pPr>
    </w:p>
    <w:p>
      <w:pPr>
        <w:pStyle w:val="BodyText"/>
        <w:spacing w:line="261" w:lineRule="auto"/>
        <w:ind w:left="142" w:right="645"/>
      </w:pPr>
      <w:r>
        <w:rPr>
          <w:color w:val="231F20"/>
        </w:rPr>
        <w:t>This</w:t>
      </w:r>
      <w:r>
        <w:rPr>
          <w:color w:val="231F20"/>
          <w:spacing w:val="-5"/>
        </w:rPr>
        <w:t> </w:t>
      </w:r>
      <w:r>
        <w:rPr>
          <w:color w:val="231F20"/>
        </w:rPr>
        <w:t>volume</w:t>
      </w:r>
      <w:r>
        <w:rPr>
          <w:color w:val="231F20"/>
          <w:spacing w:val="-5"/>
        </w:rPr>
        <w:t> </w:t>
      </w:r>
      <w:r>
        <w:rPr>
          <w:color w:val="231F20"/>
        </w:rPr>
        <w:t>comprises</w:t>
      </w:r>
      <w:r>
        <w:rPr>
          <w:color w:val="231F20"/>
          <w:spacing w:val="-5"/>
        </w:rPr>
        <w:t> </w:t>
      </w:r>
      <w:r>
        <w:rPr>
          <w:color w:val="231F20"/>
        </w:rPr>
        <w:t>illuminated</w:t>
      </w:r>
      <w:r>
        <w:rPr>
          <w:color w:val="231F20"/>
          <w:spacing w:val="-5"/>
        </w:rPr>
        <w:t> </w:t>
      </w:r>
      <w:r>
        <w:rPr>
          <w:color w:val="231F20"/>
        </w:rPr>
        <w:t>initials</w:t>
      </w:r>
      <w:r>
        <w:rPr>
          <w:color w:val="231F20"/>
          <w:spacing w:val="-5"/>
        </w:rPr>
        <w:t> </w:t>
      </w:r>
      <w:r>
        <w:rPr>
          <w:color w:val="231F20"/>
        </w:rPr>
        <w:t>on</w:t>
      </w:r>
      <w:r>
        <w:rPr>
          <w:color w:val="231F20"/>
          <w:spacing w:val="-5"/>
        </w:rPr>
        <w:t> </w:t>
      </w:r>
      <w:r>
        <w:rPr>
          <w:color w:val="231F20"/>
        </w:rPr>
        <w:t>vellum</w:t>
      </w:r>
      <w:r>
        <w:rPr>
          <w:color w:val="231F20"/>
          <w:spacing w:val="-5"/>
        </w:rPr>
        <w:t> </w:t>
      </w:r>
      <w:r>
        <w:rPr>
          <w:color w:val="231F20"/>
        </w:rPr>
        <w:t>cut</w:t>
      </w:r>
      <w:r>
        <w:rPr>
          <w:color w:val="231F20"/>
          <w:spacing w:val="-5"/>
        </w:rPr>
        <w:t> </w:t>
      </w:r>
      <w:r>
        <w:rPr>
          <w:color w:val="231F20"/>
        </w:rPr>
        <w:t>from several</w:t>
      </w:r>
      <w:r>
        <w:rPr>
          <w:color w:val="231F20"/>
          <w:spacing w:val="-3"/>
        </w:rPr>
        <w:t> </w:t>
      </w:r>
      <w:r>
        <w:rPr>
          <w:color w:val="231F20"/>
        </w:rPr>
        <w:t>manuscripts</w:t>
      </w:r>
      <w:r>
        <w:rPr>
          <w:color w:val="231F20"/>
          <w:spacing w:val="-3"/>
        </w:rPr>
        <w:t> </w:t>
      </w:r>
      <w:r>
        <w:rPr>
          <w:color w:val="231F20"/>
        </w:rPr>
        <w:t>and</w:t>
      </w:r>
      <w:r>
        <w:rPr>
          <w:color w:val="231F20"/>
          <w:spacing w:val="-3"/>
        </w:rPr>
        <w:t> </w:t>
      </w:r>
      <w:r>
        <w:rPr>
          <w:color w:val="231F20"/>
        </w:rPr>
        <w:t>pasted</w:t>
      </w:r>
      <w:r>
        <w:rPr>
          <w:color w:val="231F20"/>
          <w:spacing w:val="-3"/>
        </w:rPr>
        <w:t> </w:t>
      </w:r>
      <w:r>
        <w:rPr>
          <w:color w:val="231F20"/>
        </w:rPr>
        <w:t>into</w:t>
      </w:r>
      <w:r>
        <w:rPr>
          <w:color w:val="231F20"/>
          <w:spacing w:val="-3"/>
        </w:rPr>
        <w:t> </w:t>
      </w:r>
      <w:r>
        <w:rPr>
          <w:color w:val="231F20"/>
        </w:rPr>
        <w:t>a</w:t>
      </w:r>
      <w:r>
        <w:rPr>
          <w:color w:val="231F20"/>
          <w:spacing w:val="-3"/>
        </w:rPr>
        <w:t> </w:t>
      </w:r>
      <w:r>
        <w:rPr>
          <w:color w:val="231F20"/>
        </w:rPr>
        <w:t>modern</w:t>
      </w:r>
      <w:r>
        <w:rPr>
          <w:color w:val="231F20"/>
          <w:spacing w:val="-3"/>
        </w:rPr>
        <w:t> </w:t>
      </w:r>
      <w:r>
        <w:rPr>
          <w:color w:val="231F20"/>
        </w:rPr>
        <w:t>scrapbook</w:t>
      </w:r>
      <w:r>
        <w:rPr>
          <w:color w:val="231F20"/>
          <w:spacing w:val="-3"/>
        </w:rPr>
        <w:t> </w:t>
      </w:r>
      <w:r>
        <w:rPr>
          <w:color w:val="231F20"/>
        </w:rPr>
        <w:t>by a collector. Stylistically they can be traced to different parts of northern Italy in the 14th century. The musical notations</w:t>
      </w:r>
    </w:p>
    <w:p>
      <w:pPr>
        <w:pStyle w:val="BodyText"/>
        <w:spacing w:line="261" w:lineRule="auto"/>
        <w:ind w:left="142"/>
      </w:pPr>
      <w:r>
        <w:rPr>
          <w:color w:val="231F20"/>
        </w:rPr>
        <w:t>associated with some of them suggest the original manuscript sources were choir books. The fragment displayed depicts the Ascension of Christ. The volume was owned by engineer and collector</w:t>
      </w:r>
      <w:r>
        <w:rPr>
          <w:color w:val="231F20"/>
          <w:spacing w:val="-4"/>
        </w:rPr>
        <w:t> </w:t>
      </w:r>
      <w:r>
        <w:rPr>
          <w:color w:val="231F20"/>
        </w:rPr>
        <w:t>Robert</w:t>
      </w:r>
      <w:r>
        <w:rPr>
          <w:color w:val="231F20"/>
          <w:spacing w:val="-4"/>
        </w:rPr>
        <w:t> </w:t>
      </w:r>
      <w:r>
        <w:rPr>
          <w:color w:val="231F20"/>
        </w:rPr>
        <w:t>Sticht</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rPr>
        <w:t>early</w:t>
      </w:r>
      <w:r>
        <w:rPr>
          <w:color w:val="231F20"/>
          <w:spacing w:val="-4"/>
        </w:rPr>
        <w:t> </w:t>
      </w:r>
      <w:r>
        <w:rPr>
          <w:color w:val="231F20"/>
        </w:rPr>
        <w:t>20th</w:t>
      </w:r>
      <w:r>
        <w:rPr>
          <w:color w:val="231F20"/>
          <w:spacing w:val="-4"/>
        </w:rPr>
        <w:t> </w:t>
      </w:r>
      <w:r>
        <w:rPr>
          <w:color w:val="231F20"/>
        </w:rPr>
        <w:t>century</w:t>
      </w:r>
      <w:r>
        <w:rPr>
          <w:color w:val="231F20"/>
          <w:spacing w:val="-4"/>
        </w:rPr>
        <w:t> </w:t>
      </w:r>
      <w:r>
        <w:rPr>
          <w:color w:val="231F20"/>
        </w:rPr>
        <w:t>and</w:t>
      </w:r>
      <w:r>
        <w:rPr>
          <w:color w:val="231F20"/>
          <w:spacing w:val="-4"/>
        </w:rPr>
        <w:t> </w:t>
      </w:r>
      <w:r>
        <w:rPr>
          <w:color w:val="231F20"/>
        </w:rPr>
        <w:t>acquired</w:t>
      </w:r>
      <w:r>
        <w:rPr>
          <w:color w:val="231F20"/>
          <w:spacing w:val="-4"/>
        </w:rPr>
        <w:t> </w:t>
      </w:r>
      <w:r>
        <w:rPr>
          <w:color w:val="231F20"/>
        </w:rPr>
        <w:t>by the library in 1923.</w:t>
      </w:r>
    </w:p>
    <w:p>
      <w:pPr>
        <w:pStyle w:val="BodyText"/>
        <w:spacing w:after="0" w:line="261" w:lineRule="auto"/>
        <w:sectPr>
          <w:headerReference w:type="default" r:id="rId14"/>
          <w:pgSz w:w="11910" w:h="16840"/>
          <w:pgMar w:header="1332" w:footer="0" w:top="1860" w:bottom="280" w:left="1275" w:right="1275"/>
        </w:sectPr>
      </w:pPr>
    </w:p>
    <w:p>
      <w:pPr>
        <w:pStyle w:val="BodyText"/>
        <w:spacing w:before="230"/>
        <w:rPr>
          <w:sz w:val="36"/>
        </w:rPr>
      </w:pPr>
    </w:p>
    <w:p>
      <w:pPr>
        <w:pStyle w:val="Heading3"/>
        <w:spacing w:line="266" w:lineRule="auto"/>
        <w:ind w:left="132" w:right="171" w:firstLine="7"/>
      </w:pPr>
      <w:r>
        <w:rPr>
          <w:color w:val="231F20"/>
        </w:rPr>
        <w:t>Chinese scholars pioneered printing from woodblocks around 200 </w:t>
      </w:r>
      <w:r>
        <w:rPr>
          <w:color w:val="231F20"/>
          <w:sz w:val="25"/>
        </w:rPr>
        <w:t>ce</w:t>
      </w:r>
      <w:r>
        <w:rPr>
          <w:color w:val="231F20"/>
        </w:rPr>
        <w:t>, and then from moveable ceramic</w:t>
      </w:r>
      <w:r>
        <w:rPr>
          <w:color w:val="231F20"/>
          <w:spacing w:val="-13"/>
        </w:rPr>
        <w:t> </w:t>
      </w:r>
      <w:r>
        <w:rPr>
          <w:color w:val="231F20"/>
        </w:rPr>
        <w:t>and</w:t>
      </w:r>
      <w:r>
        <w:rPr>
          <w:color w:val="231F20"/>
          <w:spacing w:val="-13"/>
        </w:rPr>
        <w:t> </w:t>
      </w:r>
      <w:r>
        <w:rPr>
          <w:color w:val="231F20"/>
        </w:rPr>
        <w:t>metal</w:t>
      </w:r>
      <w:r>
        <w:rPr>
          <w:color w:val="231F20"/>
          <w:spacing w:val="-13"/>
        </w:rPr>
        <w:t> </w:t>
      </w:r>
      <w:r>
        <w:rPr>
          <w:color w:val="231F20"/>
        </w:rPr>
        <w:t>type</w:t>
      </w:r>
      <w:r>
        <w:rPr>
          <w:color w:val="231F20"/>
          <w:spacing w:val="-13"/>
        </w:rPr>
        <w:t> </w:t>
      </w:r>
      <w:r>
        <w:rPr>
          <w:color w:val="231F20"/>
        </w:rPr>
        <w:t>in</w:t>
      </w:r>
      <w:r>
        <w:rPr>
          <w:color w:val="231F20"/>
          <w:spacing w:val="-13"/>
        </w:rPr>
        <w:t> </w:t>
      </w:r>
      <w:r>
        <w:rPr>
          <w:color w:val="231F20"/>
        </w:rPr>
        <w:t>the</w:t>
      </w:r>
      <w:r>
        <w:rPr>
          <w:color w:val="231F20"/>
          <w:spacing w:val="-13"/>
        </w:rPr>
        <w:t> </w:t>
      </w:r>
      <w:r>
        <w:rPr>
          <w:color w:val="231F20"/>
        </w:rPr>
        <w:t>11th</w:t>
      </w:r>
      <w:r>
        <w:rPr>
          <w:color w:val="231F20"/>
          <w:spacing w:val="-13"/>
        </w:rPr>
        <w:t> </w:t>
      </w:r>
      <w:r>
        <w:rPr>
          <w:color w:val="231F20"/>
        </w:rPr>
        <w:t>century.</w:t>
      </w:r>
      <w:r>
        <w:rPr>
          <w:color w:val="231F20"/>
          <w:spacing w:val="-13"/>
        </w:rPr>
        <w:t> </w:t>
      </w:r>
      <w:r>
        <w:rPr>
          <w:color w:val="231F20"/>
        </w:rPr>
        <w:t>This</w:t>
      </w:r>
      <w:r>
        <w:rPr>
          <w:color w:val="231F20"/>
          <w:spacing w:val="-13"/>
        </w:rPr>
        <w:t> </w:t>
      </w:r>
      <w:r>
        <w:rPr>
          <w:color w:val="231F20"/>
        </w:rPr>
        <w:t>print technology</w:t>
      </w:r>
      <w:r>
        <w:rPr>
          <w:color w:val="231F20"/>
          <w:spacing w:val="-19"/>
        </w:rPr>
        <w:t> </w:t>
      </w:r>
      <w:r>
        <w:rPr>
          <w:color w:val="231F20"/>
        </w:rPr>
        <w:t>spread</w:t>
      </w:r>
      <w:r>
        <w:rPr>
          <w:color w:val="231F20"/>
          <w:spacing w:val="-19"/>
        </w:rPr>
        <w:t> </w:t>
      </w:r>
      <w:r>
        <w:rPr>
          <w:color w:val="231F20"/>
        </w:rPr>
        <w:t>throughout</w:t>
      </w:r>
      <w:r>
        <w:rPr>
          <w:color w:val="231F20"/>
          <w:spacing w:val="-19"/>
        </w:rPr>
        <w:t> </w:t>
      </w:r>
      <w:r>
        <w:rPr>
          <w:color w:val="231F20"/>
        </w:rPr>
        <w:t>Korea</w:t>
      </w:r>
      <w:r>
        <w:rPr>
          <w:color w:val="231F20"/>
          <w:spacing w:val="-19"/>
        </w:rPr>
        <w:t> </w:t>
      </w:r>
      <w:r>
        <w:rPr>
          <w:color w:val="231F20"/>
        </w:rPr>
        <w:t>and</w:t>
      </w:r>
      <w:r>
        <w:rPr>
          <w:color w:val="231F20"/>
          <w:spacing w:val="-19"/>
        </w:rPr>
        <w:t> </w:t>
      </w:r>
      <w:r>
        <w:rPr>
          <w:color w:val="231F20"/>
        </w:rPr>
        <w:t>Japan</w:t>
      </w:r>
      <w:r>
        <w:rPr>
          <w:color w:val="231F20"/>
          <w:spacing w:val="-19"/>
        </w:rPr>
        <w:t> </w:t>
      </w:r>
      <w:r>
        <w:rPr>
          <w:color w:val="231F20"/>
        </w:rPr>
        <w:t>from the 8th century.</w:t>
      </w:r>
    </w:p>
    <w:p>
      <w:pPr>
        <w:pStyle w:val="BodyText"/>
        <w:spacing w:before="189"/>
        <w:rPr>
          <w:b/>
          <w:sz w:val="36"/>
        </w:rPr>
      </w:pPr>
    </w:p>
    <w:p>
      <w:pPr>
        <w:pStyle w:val="BodyText"/>
        <w:spacing w:line="261" w:lineRule="auto" w:before="1"/>
        <w:ind w:left="108" w:right="171" w:firstLine="29"/>
      </w:pPr>
      <w:r>
        <w:rPr>
          <w:color w:val="231F20"/>
        </w:rPr>
        <w:t>German metalworker Johannes Gutenberg (c. 1400–68), who, like all Europeans of his age, knew nothing of these inventions, is considered the founder of European printing. Within a decade of his famous 42-line Bible, German printers operated around Europe, including in Rome, Venice and Paris. The earliest printed books reflected the black-letter style of German Gothic script. In the 1470s, Venetian printers such as Nicolas Jenson (1420–1480) developed typefaces based on Italian humanist scripts (themselves based on Roman scripts). This led to the ‘roman’ typeface still used today.</w:t>
      </w:r>
    </w:p>
    <w:p>
      <w:pPr>
        <w:pStyle w:val="BodyText"/>
        <w:spacing w:before="244"/>
      </w:pPr>
    </w:p>
    <w:p>
      <w:pPr>
        <w:pStyle w:val="BodyText"/>
        <w:spacing w:line="261" w:lineRule="auto"/>
        <w:ind w:left="140" w:right="509" w:firstLine="4"/>
      </w:pPr>
      <w:r>
        <w:rPr>
          <w:color w:val="231F20"/>
        </w:rPr>
        <w:t>Books printed before 1501 are known as incunabula, from</w:t>
      </w:r>
      <w:r>
        <w:rPr>
          <w:color w:val="231F20"/>
          <w:spacing w:val="40"/>
        </w:rPr>
        <w:t> </w:t>
      </w:r>
      <w:r>
        <w:rPr>
          <w:color w:val="231F20"/>
        </w:rPr>
        <w:t>the</w:t>
      </w:r>
      <w:r>
        <w:rPr>
          <w:color w:val="231F20"/>
          <w:spacing w:val="-8"/>
        </w:rPr>
        <w:t> </w:t>
      </w:r>
      <w:r>
        <w:rPr>
          <w:color w:val="231F20"/>
        </w:rPr>
        <w:t>Latin</w:t>
      </w:r>
      <w:r>
        <w:rPr>
          <w:color w:val="231F20"/>
          <w:spacing w:val="-8"/>
        </w:rPr>
        <w:t> </w:t>
      </w:r>
      <w:r>
        <w:rPr>
          <w:color w:val="231F20"/>
        </w:rPr>
        <w:t>for</w:t>
      </w:r>
      <w:r>
        <w:rPr>
          <w:color w:val="231F20"/>
          <w:spacing w:val="-8"/>
        </w:rPr>
        <w:t> </w:t>
      </w:r>
      <w:r>
        <w:rPr>
          <w:color w:val="231F20"/>
        </w:rPr>
        <w:t>‘cradle’,</w:t>
      </w:r>
      <w:r>
        <w:rPr>
          <w:color w:val="231F20"/>
          <w:spacing w:val="-8"/>
        </w:rPr>
        <w:t> </w:t>
      </w:r>
      <w:r>
        <w:rPr>
          <w:color w:val="231F20"/>
        </w:rPr>
        <w:t>referring</w:t>
      </w:r>
      <w:r>
        <w:rPr>
          <w:color w:val="231F20"/>
          <w:spacing w:val="-8"/>
        </w:rPr>
        <w:t> </w:t>
      </w:r>
      <w:r>
        <w:rPr>
          <w:color w:val="231F20"/>
        </w:rPr>
        <w:t>to</w:t>
      </w:r>
      <w:r>
        <w:rPr>
          <w:color w:val="231F20"/>
          <w:spacing w:val="-8"/>
        </w:rPr>
        <w:t> </w:t>
      </w:r>
      <w:r>
        <w:rPr>
          <w:color w:val="231F20"/>
        </w:rPr>
        <w:t>printing’s</w:t>
      </w:r>
      <w:r>
        <w:rPr>
          <w:color w:val="231F20"/>
          <w:spacing w:val="-8"/>
        </w:rPr>
        <w:t> </w:t>
      </w:r>
      <w:r>
        <w:rPr>
          <w:color w:val="231F20"/>
        </w:rPr>
        <w:t>infancy.</w:t>
      </w:r>
      <w:r>
        <w:rPr>
          <w:color w:val="231F20"/>
          <w:spacing w:val="-8"/>
        </w:rPr>
        <w:t> </w:t>
      </w:r>
      <w:r>
        <w:rPr>
          <w:color w:val="231F20"/>
        </w:rPr>
        <w:t>Manuscript production continued in Europe into the 16th century, but its</w:t>
      </w:r>
    </w:p>
    <w:p>
      <w:pPr>
        <w:pStyle w:val="BodyText"/>
        <w:spacing w:line="261" w:lineRule="auto"/>
        <w:ind w:left="148" w:right="170" w:hanging="1"/>
      </w:pPr>
      <w:r>
        <w:rPr>
          <w:color w:val="231F20"/>
        </w:rPr>
        <w:t>high</w:t>
      </w:r>
      <w:r>
        <w:rPr>
          <w:color w:val="231F20"/>
          <w:spacing w:val="-5"/>
        </w:rPr>
        <w:t> </w:t>
      </w:r>
      <w:r>
        <w:rPr>
          <w:color w:val="231F20"/>
        </w:rPr>
        <w:t>cost</w:t>
      </w:r>
      <w:r>
        <w:rPr>
          <w:color w:val="231F20"/>
          <w:spacing w:val="-5"/>
        </w:rPr>
        <w:t> </w:t>
      </w:r>
      <w:r>
        <w:rPr>
          <w:color w:val="231F20"/>
        </w:rPr>
        <w:t>ensured</w:t>
      </w:r>
      <w:r>
        <w:rPr>
          <w:color w:val="231F20"/>
          <w:spacing w:val="-5"/>
        </w:rPr>
        <w:t> </w:t>
      </w:r>
      <w:r>
        <w:rPr>
          <w:color w:val="231F20"/>
        </w:rPr>
        <w:t>printing</w:t>
      </w:r>
      <w:r>
        <w:rPr>
          <w:color w:val="231F20"/>
          <w:spacing w:val="-5"/>
        </w:rPr>
        <w:t> </w:t>
      </w:r>
      <w:r>
        <w:rPr>
          <w:color w:val="231F20"/>
        </w:rPr>
        <w:t>became</w:t>
      </w:r>
      <w:r>
        <w:rPr>
          <w:color w:val="231F20"/>
          <w:spacing w:val="-5"/>
        </w:rPr>
        <w:t> </w:t>
      </w:r>
      <w:r>
        <w:rPr>
          <w:color w:val="231F20"/>
        </w:rPr>
        <w:t>the</w:t>
      </w:r>
      <w:r>
        <w:rPr>
          <w:color w:val="231F20"/>
          <w:spacing w:val="-5"/>
        </w:rPr>
        <w:t> </w:t>
      </w:r>
      <w:r>
        <w:rPr>
          <w:color w:val="231F20"/>
        </w:rPr>
        <w:t>pre-eminent</w:t>
      </w:r>
      <w:r>
        <w:rPr>
          <w:color w:val="231F20"/>
          <w:spacing w:val="-5"/>
        </w:rPr>
        <w:t> </w:t>
      </w:r>
      <w:r>
        <w:rPr>
          <w:color w:val="231F20"/>
        </w:rPr>
        <w:t>technology of the book.</w:t>
      </w:r>
    </w:p>
    <w:p>
      <w:pPr>
        <w:pStyle w:val="BodyText"/>
        <w:spacing w:after="0" w:line="261" w:lineRule="auto"/>
        <w:sectPr>
          <w:headerReference w:type="default" r:id="rId15"/>
          <w:pgSz w:w="11910" w:h="16840"/>
          <w:pgMar w:header="1332" w:footer="0" w:top="1860" w:bottom="280" w:left="1275" w:right="1275"/>
        </w:sectPr>
      </w:pPr>
    </w:p>
    <w:p>
      <w:pPr>
        <w:pStyle w:val="Heading5"/>
        <w:spacing w:before="162"/>
      </w:pPr>
      <w:r>
        <w:rPr>
          <w:color w:val="231F20"/>
        </w:rPr>
        <w:t>(c.</w:t>
      </w:r>
      <w:r>
        <w:rPr>
          <w:color w:val="231F20"/>
          <w:spacing w:val="-3"/>
        </w:rPr>
        <w:t> </w:t>
      </w:r>
      <w:r>
        <w:rPr>
          <w:color w:val="231F20"/>
        </w:rPr>
        <w:t>125–180</w:t>
      </w:r>
      <w:r>
        <w:rPr>
          <w:color w:val="231F20"/>
          <w:spacing w:val="-3"/>
        </w:rPr>
        <w:t> </w:t>
      </w:r>
      <w:r>
        <w:rPr>
          <w:color w:val="231F20"/>
          <w:spacing w:val="-5"/>
        </w:rPr>
        <w:t>CE)</w:t>
      </w:r>
    </w:p>
    <w:p>
      <w:pPr>
        <w:pStyle w:val="BodyText"/>
        <w:spacing w:before="89"/>
        <w:rPr>
          <w:sz w:val="36"/>
        </w:rPr>
      </w:pPr>
    </w:p>
    <w:p>
      <w:pPr>
        <w:spacing w:line="249" w:lineRule="auto" w:before="0"/>
        <w:ind w:left="142" w:right="3029" w:firstLine="0"/>
        <w:jc w:val="left"/>
        <w:rPr>
          <w:b/>
          <w:i/>
          <w:sz w:val="48"/>
        </w:rPr>
      </w:pPr>
      <w:r>
        <w:rPr>
          <w:b/>
          <w:color w:val="231F20"/>
          <w:spacing w:val="-2"/>
          <w:sz w:val="48"/>
        </w:rPr>
        <w:t>Leaf</w:t>
      </w:r>
      <w:r>
        <w:rPr>
          <w:b/>
          <w:color w:val="231F20"/>
          <w:spacing w:val="-32"/>
          <w:sz w:val="48"/>
        </w:rPr>
        <w:t> </w:t>
      </w:r>
      <w:r>
        <w:rPr>
          <w:b/>
          <w:color w:val="231F20"/>
          <w:spacing w:val="-2"/>
          <w:sz w:val="48"/>
        </w:rPr>
        <w:t>from</w:t>
      </w:r>
      <w:r>
        <w:rPr>
          <w:b/>
          <w:color w:val="231F20"/>
          <w:spacing w:val="-31"/>
          <w:sz w:val="48"/>
        </w:rPr>
        <w:t> </w:t>
      </w:r>
      <w:r>
        <w:rPr>
          <w:b/>
          <w:i/>
          <w:color w:val="231F20"/>
          <w:spacing w:val="-2"/>
          <w:sz w:val="48"/>
        </w:rPr>
        <w:t>The</w:t>
      </w:r>
      <w:r>
        <w:rPr>
          <w:b/>
          <w:i/>
          <w:color w:val="231F20"/>
          <w:spacing w:val="-32"/>
          <w:sz w:val="48"/>
        </w:rPr>
        <w:t> </w:t>
      </w:r>
      <w:r>
        <w:rPr>
          <w:b/>
          <w:i/>
          <w:color w:val="231F20"/>
          <w:spacing w:val="-2"/>
          <w:sz w:val="48"/>
        </w:rPr>
        <w:t>Dialogues, </w:t>
      </w:r>
      <w:r>
        <w:rPr>
          <w:b/>
          <w:i/>
          <w:color w:val="231F20"/>
          <w:sz w:val="48"/>
        </w:rPr>
        <w:t>and Other Works</w:t>
      </w:r>
    </w:p>
    <w:p>
      <w:pPr>
        <w:pStyle w:val="Heading5"/>
        <w:spacing w:before="143"/>
      </w:pPr>
      <w:r>
        <w:rPr>
          <w:color w:val="231F20"/>
        </w:rPr>
        <w:t>Florence,</w:t>
      </w:r>
      <w:r>
        <w:rPr>
          <w:color w:val="231F20"/>
          <w:spacing w:val="-1"/>
        </w:rPr>
        <w:t> </w:t>
      </w:r>
      <w:r>
        <w:rPr>
          <w:color w:val="231F20"/>
        </w:rPr>
        <w:t>Laurentius de</w:t>
      </w:r>
      <w:r>
        <w:rPr>
          <w:color w:val="231F20"/>
          <w:spacing w:val="-20"/>
        </w:rPr>
        <w:t> </w:t>
      </w:r>
      <w:r>
        <w:rPr>
          <w:color w:val="231F20"/>
        </w:rPr>
        <w:t>Alopa, </w:t>
      </w:r>
      <w:r>
        <w:rPr>
          <w:color w:val="231F20"/>
          <w:spacing w:val="-4"/>
        </w:rPr>
        <w:t>1496</w:t>
      </w:r>
    </w:p>
    <w:p>
      <w:pPr>
        <w:spacing w:before="275"/>
        <w:ind w:left="142" w:right="0" w:firstLine="0"/>
        <w:jc w:val="left"/>
        <w:rPr>
          <w:sz w:val="26"/>
        </w:rPr>
      </w:pPr>
      <w:r>
        <w:rPr>
          <w:color w:val="231F20"/>
          <w:sz w:val="26"/>
        </w:rPr>
        <w:t>RARESEF</w:t>
      </w:r>
      <w:r>
        <w:rPr>
          <w:color w:val="231F20"/>
          <w:spacing w:val="-3"/>
          <w:sz w:val="26"/>
        </w:rPr>
        <w:t> </w:t>
      </w:r>
      <w:r>
        <w:rPr>
          <w:color w:val="231F20"/>
          <w:sz w:val="26"/>
        </w:rPr>
        <w:t>093</w:t>
      </w:r>
      <w:r>
        <w:rPr>
          <w:color w:val="231F20"/>
          <w:spacing w:val="-1"/>
          <w:sz w:val="26"/>
        </w:rPr>
        <w:t> </w:t>
      </w:r>
      <w:r>
        <w:rPr>
          <w:color w:val="231F20"/>
          <w:spacing w:val="-4"/>
          <w:sz w:val="26"/>
        </w:rPr>
        <w:t>H11G</w:t>
      </w:r>
    </w:p>
    <w:p>
      <w:pPr>
        <w:pStyle w:val="BodyText"/>
        <w:rPr>
          <w:sz w:val="26"/>
        </w:rPr>
      </w:pPr>
    </w:p>
    <w:p>
      <w:pPr>
        <w:pStyle w:val="BodyText"/>
        <w:spacing w:before="238"/>
        <w:rPr>
          <w:sz w:val="26"/>
        </w:rPr>
      </w:pPr>
    </w:p>
    <w:p>
      <w:pPr>
        <w:pStyle w:val="Heading1"/>
        <w:spacing w:before="1"/>
        <w:ind w:left="142"/>
      </w:pPr>
      <w:r>
        <w:rPr>
          <w:color w:val="231F20"/>
        </w:rPr>
        <w:t>ST</w:t>
      </w:r>
      <w:r>
        <w:rPr>
          <w:color w:val="231F20"/>
          <w:spacing w:val="-15"/>
        </w:rPr>
        <w:t> </w:t>
      </w:r>
      <w:r>
        <w:rPr>
          <w:color w:val="231F20"/>
          <w:spacing w:val="-2"/>
        </w:rPr>
        <w:t>JEROME</w:t>
      </w:r>
    </w:p>
    <w:p>
      <w:pPr>
        <w:pStyle w:val="Heading5"/>
        <w:spacing w:before="162"/>
      </w:pPr>
      <w:r>
        <w:rPr>
          <w:color w:val="231F20"/>
        </w:rPr>
        <w:t>(c.</w:t>
      </w:r>
      <w:r>
        <w:rPr>
          <w:color w:val="231F20"/>
          <w:spacing w:val="-55"/>
        </w:rPr>
        <w:t> </w:t>
      </w:r>
      <w:r>
        <w:rPr>
          <w:color w:val="231F20"/>
        </w:rPr>
        <w:t>342–420</w:t>
      </w:r>
      <w:r>
        <w:rPr>
          <w:color w:val="231F20"/>
          <w:spacing w:val="-6"/>
        </w:rPr>
        <w:t> </w:t>
      </w:r>
      <w:r>
        <w:rPr>
          <w:color w:val="231F20"/>
          <w:spacing w:val="-5"/>
        </w:rPr>
        <w:t>CE)</w:t>
      </w:r>
    </w:p>
    <w:p>
      <w:pPr>
        <w:pStyle w:val="BodyText"/>
        <w:spacing w:before="89"/>
        <w:rPr>
          <w:sz w:val="36"/>
        </w:rPr>
      </w:pPr>
    </w:p>
    <w:p>
      <w:pPr>
        <w:spacing w:before="0"/>
        <w:ind w:left="142" w:right="0" w:firstLine="0"/>
        <w:jc w:val="left"/>
        <w:rPr>
          <w:b/>
          <w:sz w:val="48"/>
        </w:rPr>
      </w:pPr>
      <w:r>
        <w:rPr>
          <w:b/>
          <w:color w:val="231F20"/>
          <w:sz w:val="48"/>
        </w:rPr>
        <w:t>Leaf</w:t>
      </w:r>
      <w:r>
        <w:rPr>
          <w:b/>
          <w:color w:val="231F20"/>
          <w:spacing w:val="-34"/>
          <w:sz w:val="48"/>
        </w:rPr>
        <w:t> </w:t>
      </w:r>
      <w:r>
        <w:rPr>
          <w:b/>
          <w:color w:val="231F20"/>
          <w:sz w:val="48"/>
        </w:rPr>
        <w:t>from</w:t>
      </w:r>
      <w:r>
        <w:rPr>
          <w:b/>
          <w:color w:val="231F20"/>
          <w:spacing w:val="-33"/>
          <w:sz w:val="48"/>
        </w:rPr>
        <w:t> </w:t>
      </w:r>
      <w:r>
        <w:rPr>
          <w:b/>
          <w:i/>
          <w:color w:val="231F20"/>
          <w:sz w:val="48"/>
        </w:rPr>
        <w:t>Epistolae</w:t>
      </w:r>
      <w:r>
        <w:rPr>
          <w:b/>
          <w:i/>
          <w:color w:val="231F20"/>
          <w:spacing w:val="-32"/>
          <w:sz w:val="48"/>
        </w:rPr>
        <w:t> </w:t>
      </w:r>
      <w:r>
        <w:rPr>
          <w:b/>
          <w:color w:val="231F20"/>
          <w:spacing w:val="-2"/>
          <w:sz w:val="48"/>
        </w:rPr>
        <w:t>(Letters)</w:t>
      </w:r>
    </w:p>
    <w:p>
      <w:pPr>
        <w:pStyle w:val="Heading5"/>
      </w:pPr>
      <w:r>
        <w:rPr>
          <w:color w:val="231F20"/>
        </w:rPr>
        <w:t>Ferrara, Laurentius Ruebeus, </w:t>
      </w:r>
      <w:r>
        <w:rPr>
          <w:color w:val="231F20"/>
          <w:spacing w:val="-4"/>
        </w:rPr>
        <w:t>1497</w:t>
      </w:r>
    </w:p>
    <w:p>
      <w:pPr>
        <w:spacing w:before="275"/>
        <w:ind w:left="142" w:right="0" w:firstLine="0"/>
        <w:jc w:val="left"/>
        <w:rPr>
          <w:sz w:val="26"/>
        </w:rPr>
      </w:pPr>
      <w:r>
        <w:rPr>
          <w:color w:val="231F20"/>
          <w:sz w:val="26"/>
        </w:rPr>
        <w:t>RARESEF</w:t>
      </w:r>
      <w:r>
        <w:rPr>
          <w:color w:val="231F20"/>
          <w:spacing w:val="-3"/>
          <w:sz w:val="26"/>
        </w:rPr>
        <w:t> </w:t>
      </w:r>
      <w:r>
        <w:rPr>
          <w:color w:val="231F20"/>
          <w:sz w:val="26"/>
        </w:rPr>
        <w:t>093</w:t>
      </w:r>
      <w:r>
        <w:rPr>
          <w:color w:val="231F20"/>
          <w:spacing w:val="-1"/>
          <w:sz w:val="26"/>
        </w:rPr>
        <w:t> </w:t>
      </w:r>
      <w:r>
        <w:rPr>
          <w:color w:val="231F20"/>
          <w:spacing w:val="-4"/>
          <w:sz w:val="26"/>
        </w:rPr>
        <w:t>H11G</w:t>
      </w:r>
    </w:p>
    <w:p>
      <w:pPr>
        <w:spacing w:after="0"/>
        <w:jc w:val="left"/>
        <w:rPr>
          <w:sz w:val="26"/>
        </w:rPr>
        <w:sectPr>
          <w:headerReference w:type="default" r:id="rId16"/>
          <w:pgSz w:w="11910" w:h="16840"/>
          <w:pgMar w:header="1332" w:footer="0" w:top="1860" w:bottom="280" w:left="1275" w:right="1275"/>
        </w:sectPr>
      </w:pPr>
    </w:p>
    <w:p>
      <w:pPr>
        <w:pStyle w:val="Heading1"/>
        <w:spacing w:before="24"/>
        <w:ind w:left="142"/>
      </w:pPr>
      <w:r>
        <w:rPr>
          <w:color w:val="231F20"/>
        </w:rPr>
        <w:t>Pagodas</w:t>
      </w:r>
      <w:r>
        <w:rPr>
          <w:color w:val="231F20"/>
          <w:spacing w:val="-32"/>
        </w:rPr>
        <w:t> </w:t>
      </w:r>
      <w:r>
        <w:rPr>
          <w:color w:val="231F20"/>
        </w:rPr>
        <w:t>and</w:t>
      </w:r>
      <w:r>
        <w:rPr>
          <w:color w:val="231F20"/>
          <w:spacing w:val="-32"/>
        </w:rPr>
        <w:t> </w:t>
      </w:r>
      <w:r>
        <w:rPr>
          <w:color w:val="231F20"/>
        </w:rPr>
        <w:t>Darani</w:t>
      </w:r>
      <w:r>
        <w:rPr>
          <w:color w:val="231F20"/>
          <w:spacing w:val="-31"/>
        </w:rPr>
        <w:t> </w:t>
      </w:r>
      <w:r>
        <w:rPr>
          <w:color w:val="231F20"/>
          <w:spacing w:val="-2"/>
        </w:rPr>
        <w:t>Prayers)</w:t>
      </w:r>
    </w:p>
    <w:p>
      <w:pPr>
        <w:pStyle w:val="Heading5"/>
        <w:spacing w:before="162"/>
      </w:pPr>
      <w:r>
        <w:rPr>
          <w:color w:val="231F20"/>
        </w:rPr>
        <w:t>Nara,</w:t>
      </w:r>
      <w:r>
        <w:rPr>
          <w:color w:val="231F20"/>
          <w:spacing w:val="-2"/>
        </w:rPr>
        <w:t> </w:t>
      </w:r>
      <w:r>
        <w:rPr>
          <w:color w:val="231F20"/>
        </w:rPr>
        <w:t>Japan,</w:t>
      </w:r>
      <w:r>
        <w:rPr>
          <w:color w:val="231F20"/>
          <w:spacing w:val="-1"/>
        </w:rPr>
        <w:t> </w:t>
      </w:r>
      <w:r>
        <w:rPr>
          <w:color w:val="231F20"/>
        </w:rPr>
        <w:t>printer</w:t>
      </w:r>
      <w:r>
        <w:rPr>
          <w:color w:val="231F20"/>
          <w:spacing w:val="-1"/>
        </w:rPr>
        <w:t> </w:t>
      </w:r>
      <w:r>
        <w:rPr>
          <w:color w:val="231F20"/>
        </w:rPr>
        <w:t>unknown,</w:t>
      </w:r>
      <w:r>
        <w:rPr>
          <w:color w:val="231F20"/>
          <w:spacing w:val="-1"/>
        </w:rPr>
        <w:t> </w:t>
      </w:r>
      <w:r>
        <w:rPr>
          <w:color w:val="231F20"/>
        </w:rPr>
        <w:t>764–770</w:t>
      </w:r>
      <w:r>
        <w:rPr>
          <w:color w:val="231F20"/>
          <w:spacing w:val="-1"/>
        </w:rPr>
        <w:t> </w:t>
      </w:r>
      <w:r>
        <w:rPr>
          <w:color w:val="231F20"/>
          <w:spacing w:val="-5"/>
        </w:rPr>
        <w:t>CE</w:t>
      </w:r>
    </w:p>
    <w:p>
      <w:pPr>
        <w:spacing w:before="324"/>
        <w:ind w:left="142" w:right="0" w:firstLine="0"/>
        <w:jc w:val="left"/>
        <w:rPr>
          <w:sz w:val="26"/>
        </w:rPr>
      </w:pPr>
      <w:r>
        <w:rPr>
          <w:color w:val="231F20"/>
          <w:sz w:val="26"/>
        </w:rPr>
        <w:t>RARESEF</w:t>
      </w:r>
      <w:r>
        <w:rPr>
          <w:color w:val="231F20"/>
          <w:spacing w:val="-4"/>
          <w:sz w:val="26"/>
        </w:rPr>
        <w:t> </w:t>
      </w:r>
      <w:r>
        <w:rPr>
          <w:color w:val="231F20"/>
          <w:sz w:val="26"/>
        </w:rPr>
        <w:t>294.30242</w:t>
      </w:r>
      <w:r>
        <w:rPr>
          <w:color w:val="231F20"/>
          <w:spacing w:val="-4"/>
          <w:sz w:val="26"/>
        </w:rPr>
        <w:t> H991</w:t>
      </w:r>
    </w:p>
    <w:p>
      <w:pPr>
        <w:pStyle w:val="BodyText"/>
        <w:rPr>
          <w:sz w:val="26"/>
        </w:rPr>
      </w:pPr>
    </w:p>
    <w:p>
      <w:pPr>
        <w:pStyle w:val="BodyText"/>
        <w:spacing w:before="70"/>
        <w:rPr>
          <w:sz w:val="26"/>
        </w:rPr>
      </w:pPr>
    </w:p>
    <w:p>
      <w:pPr>
        <w:pStyle w:val="BodyText"/>
        <w:spacing w:line="261" w:lineRule="auto"/>
        <w:ind w:left="142" w:right="257"/>
      </w:pPr>
      <w:r>
        <w:rPr>
          <w:color w:val="231F20"/>
        </w:rPr>
        <w:t>This extraordinary artefact is one of the oldest surviving texts printed in Japan and is among the oldest in the world. Known as</w:t>
      </w:r>
      <w:r>
        <w:rPr>
          <w:color w:val="231F20"/>
          <w:spacing w:val="-3"/>
        </w:rPr>
        <w:t> </w:t>
      </w:r>
      <w:r>
        <w:rPr>
          <w:color w:val="231F20"/>
        </w:rPr>
        <w:t>the</w:t>
      </w:r>
      <w:r>
        <w:rPr>
          <w:color w:val="231F20"/>
          <w:spacing w:val="-3"/>
        </w:rPr>
        <w:t> </w:t>
      </w:r>
      <w:r>
        <w:rPr>
          <w:i/>
          <w:color w:val="231F20"/>
        </w:rPr>
        <w:t>Hyakumantō</w:t>
      </w:r>
      <w:r>
        <w:rPr>
          <w:i/>
          <w:color w:val="231F20"/>
          <w:spacing w:val="-3"/>
        </w:rPr>
        <w:t> </w:t>
      </w:r>
      <w:r>
        <w:rPr>
          <w:i/>
          <w:color w:val="231F20"/>
        </w:rPr>
        <w:t>Darani</w:t>
      </w:r>
      <w:r>
        <w:rPr>
          <w:color w:val="231F20"/>
        </w:rPr>
        <w:t>,</w:t>
      </w:r>
      <w:r>
        <w:rPr>
          <w:color w:val="231F20"/>
          <w:spacing w:val="-3"/>
        </w:rPr>
        <w:t> </w:t>
      </w:r>
      <w:r>
        <w:rPr>
          <w:color w:val="231F20"/>
        </w:rPr>
        <w:t>it</w:t>
      </w:r>
      <w:r>
        <w:rPr>
          <w:color w:val="231F20"/>
          <w:spacing w:val="-3"/>
        </w:rPr>
        <w:t> </w:t>
      </w:r>
      <w:r>
        <w:rPr>
          <w:color w:val="231F20"/>
        </w:rPr>
        <w:t>is</w:t>
      </w:r>
      <w:r>
        <w:rPr>
          <w:color w:val="231F20"/>
          <w:spacing w:val="-3"/>
        </w:rPr>
        <w:t> </w:t>
      </w:r>
      <w:r>
        <w:rPr>
          <w:color w:val="231F20"/>
        </w:rPr>
        <w:t>one</w:t>
      </w:r>
      <w:r>
        <w:rPr>
          <w:color w:val="231F20"/>
          <w:spacing w:val="-3"/>
        </w:rPr>
        <w:t> </w:t>
      </w:r>
      <w:r>
        <w:rPr>
          <w:color w:val="231F20"/>
        </w:rPr>
        <w:t>of</w:t>
      </w:r>
      <w:r>
        <w:rPr>
          <w:color w:val="231F20"/>
          <w:spacing w:val="-3"/>
        </w:rPr>
        <w:t> </w:t>
      </w:r>
      <w:r>
        <w:rPr>
          <w:color w:val="231F20"/>
        </w:rPr>
        <w:t>a</w:t>
      </w:r>
      <w:r>
        <w:rPr>
          <w:color w:val="231F20"/>
          <w:spacing w:val="-3"/>
        </w:rPr>
        <w:t> </w:t>
      </w:r>
      <w:r>
        <w:rPr>
          <w:color w:val="231F20"/>
        </w:rPr>
        <w:t>million</w:t>
      </w:r>
      <w:r>
        <w:rPr>
          <w:color w:val="231F20"/>
          <w:spacing w:val="-4"/>
        </w:rPr>
        <w:t> </w:t>
      </w:r>
      <w:r>
        <w:rPr>
          <w:i/>
          <w:color w:val="231F20"/>
        </w:rPr>
        <w:t>darani</w:t>
      </w:r>
      <w:r>
        <w:rPr>
          <w:i/>
          <w:color w:val="231F20"/>
          <w:spacing w:val="-3"/>
        </w:rPr>
        <w:t> </w:t>
      </w:r>
      <w:r>
        <w:rPr>
          <w:color w:val="231F20"/>
        </w:rPr>
        <w:t>(prayers or charms) printed at the order of the Empress Shōtoku on</w:t>
      </w:r>
    </w:p>
    <w:p>
      <w:pPr>
        <w:pStyle w:val="BodyText"/>
        <w:spacing w:line="261" w:lineRule="auto"/>
        <w:ind w:left="142" w:right="241"/>
      </w:pPr>
      <w:r>
        <w:rPr>
          <w:color w:val="231F20"/>
        </w:rPr>
        <w:t>her ascension to the throne in 764 </w:t>
      </w:r>
      <w:r>
        <w:rPr>
          <w:color w:val="231F20"/>
          <w:sz w:val="22"/>
        </w:rPr>
        <w:t>ce</w:t>
      </w:r>
      <w:r>
        <w:rPr>
          <w:color w:val="231F20"/>
        </w:rPr>
        <w:t>. Printed using a carved woodblock or metal plate, each </w:t>
      </w:r>
      <w:r>
        <w:rPr>
          <w:i/>
          <w:color w:val="231F20"/>
        </w:rPr>
        <w:t>darani </w:t>
      </w:r>
      <w:r>
        <w:rPr>
          <w:color w:val="231F20"/>
        </w:rPr>
        <w:t>was housed in a miniature wooden pagoda painted with gesso (much of which</w:t>
      </w:r>
      <w:r>
        <w:rPr>
          <w:color w:val="231F20"/>
          <w:spacing w:val="40"/>
        </w:rPr>
        <w:t> </w:t>
      </w:r>
      <w:r>
        <w:rPr>
          <w:color w:val="231F20"/>
        </w:rPr>
        <w:t>is</w:t>
      </w:r>
      <w:r>
        <w:rPr>
          <w:color w:val="231F20"/>
          <w:spacing w:val="-7"/>
        </w:rPr>
        <w:t> </w:t>
      </w:r>
      <w:r>
        <w:rPr>
          <w:color w:val="231F20"/>
        </w:rPr>
        <w:t>lost).</w:t>
      </w:r>
      <w:r>
        <w:rPr>
          <w:color w:val="231F20"/>
          <w:spacing w:val="-12"/>
        </w:rPr>
        <w:t> </w:t>
      </w:r>
      <w:r>
        <w:rPr>
          <w:color w:val="231F20"/>
        </w:rPr>
        <w:t>This</w:t>
      </w:r>
      <w:r>
        <w:rPr>
          <w:color w:val="231F20"/>
          <w:spacing w:val="-7"/>
        </w:rPr>
        <w:t> </w:t>
      </w:r>
      <w:r>
        <w:rPr>
          <w:color w:val="231F20"/>
        </w:rPr>
        <w:t>example</w:t>
      </w:r>
      <w:r>
        <w:rPr>
          <w:color w:val="231F20"/>
          <w:spacing w:val="-7"/>
        </w:rPr>
        <w:t> </w:t>
      </w:r>
      <w:r>
        <w:rPr>
          <w:color w:val="231F20"/>
        </w:rPr>
        <w:t>came</w:t>
      </w:r>
      <w:r>
        <w:rPr>
          <w:color w:val="231F20"/>
          <w:spacing w:val="-7"/>
        </w:rPr>
        <w:t> </w:t>
      </w:r>
      <w:r>
        <w:rPr>
          <w:color w:val="231F20"/>
        </w:rPr>
        <w:t>from</w:t>
      </w:r>
      <w:r>
        <w:rPr>
          <w:color w:val="231F20"/>
          <w:spacing w:val="-7"/>
        </w:rPr>
        <w:t> </w:t>
      </w:r>
      <w:r>
        <w:rPr>
          <w:color w:val="231F20"/>
        </w:rPr>
        <w:t>the</w:t>
      </w:r>
      <w:r>
        <w:rPr>
          <w:color w:val="231F20"/>
          <w:spacing w:val="-7"/>
        </w:rPr>
        <w:t> </w:t>
      </w:r>
      <w:r>
        <w:rPr>
          <w:color w:val="231F20"/>
        </w:rPr>
        <w:t>Horyuji</w:t>
      </w:r>
      <w:r>
        <w:rPr>
          <w:color w:val="231F20"/>
          <w:spacing w:val="-12"/>
        </w:rPr>
        <w:t> </w:t>
      </w:r>
      <w:r>
        <w:rPr>
          <w:color w:val="231F20"/>
        </w:rPr>
        <w:t>Temple</w:t>
      </w:r>
      <w:r>
        <w:rPr>
          <w:color w:val="231F20"/>
          <w:spacing w:val="-7"/>
        </w:rPr>
        <w:t> </w:t>
      </w:r>
      <w:r>
        <w:rPr>
          <w:color w:val="231F20"/>
        </w:rPr>
        <w:t>in</w:t>
      </w:r>
      <w:r>
        <w:rPr>
          <w:color w:val="231F20"/>
          <w:spacing w:val="-7"/>
        </w:rPr>
        <w:t> </w:t>
      </w:r>
      <w:r>
        <w:rPr>
          <w:color w:val="231F20"/>
        </w:rPr>
        <w:t>Nara,</w:t>
      </w:r>
      <w:r>
        <w:rPr>
          <w:color w:val="231F20"/>
          <w:spacing w:val="-7"/>
        </w:rPr>
        <w:t> </w:t>
      </w:r>
      <w:r>
        <w:rPr>
          <w:color w:val="231F20"/>
        </w:rPr>
        <w:t>as stated on the storage box. It is the only </w:t>
      </w:r>
      <w:r>
        <w:rPr>
          <w:i/>
          <w:color w:val="231F20"/>
        </w:rPr>
        <w:t>darani </w:t>
      </w:r>
      <w:r>
        <w:rPr>
          <w:color w:val="231F20"/>
        </w:rPr>
        <w:t>in an</w:t>
      </w:r>
      <w:r>
        <w:rPr>
          <w:color w:val="231F20"/>
          <w:spacing w:val="-10"/>
        </w:rPr>
        <w:t> </w:t>
      </w:r>
      <w:r>
        <w:rPr>
          <w:color w:val="231F20"/>
        </w:rPr>
        <w:t>Australian public collection.</w:t>
      </w:r>
    </w:p>
    <w:p>
      <w:pPr>
        <w:pStyle w:val="BodyText"/>
        <w:spacing w:after="0" w:line="261" w:lineRule="auto"/>
        <w:sectPr>
          <w:headerReference w:type="default" r:id="rId17"/>
          <w:pgSz w:w="11910" w:h="16840"/>
          <w:pgMar w:header="1332" w:footer="0" w:top="1860" w:bottom="280" w:left="1275" w:right="1275"/>
        </w:sectPr>
      </w:pPr>
    </w:p>
    <w:p>
      <w:pPr>
        <w:pStyle w:val="Heading1"/>
        <w:spacing w:line="249" w:lineRule="auto" w:before="24"/>
        <w:ind w:left="142" w:right="434"/>
      </w:pPr>
      <w:r>
        <w:rPr>
          <w:color w:val="231F20"/>
          <w:spacing w:val="-2"/>
        </w:rPr>
        <w:t>(One</w:t>
      </w:r>
      <w:r>
        <w:rPr>
          <w:color w:val="231F20"/>
          <w:spacing w:val="-32"/>
        </w:rPr>
        <w:t> </w:t>
      </w:r>
      <w:r>
        <w:rPr>
          <w:color w:val="231F20"/>
          <w:spacing w:val="-2"/>
        </w:rPr>
        <w:t>Million</w:t>
      </w:r>
      <w:r>
        <w:rPr>
          <w:color w:val="231F20"/>
          <w:spacing w:val="-31"/>
        </w:rPr>
        <w:t> </w:t>
      </w:r>
      <w:r>
        <w:rPr>
          <w:color w:val="231F20"/>
          <w:spacing w:val="-2"/>
        </w:rPr>
        <w:t>Pagodas</w:t>
      </w:r>
      <w:r>
        <w:rPr>
          <w:color w:val="231F20"/>
          <w:spacing w:val="-32"/>
        </w:rPr>
        <w:t> </w:t>
      </w:r>
      <w:r>
        <w:rPr>
          <w:color w:val="231F20"/>
          <w:spacing w:val="-2"/>
        </w:rPr>
        <w:t>and</w:t>
      </w:r>
      <w:r>
        <w:rPr>
          <w:color w:val="231F20"/>
          <w:spacing w:val="-31"/>
        </w:rPr>
        <w:t> </w:t>
      </w:r>
      <w:r>
        <w:rPr>
          <w:color w:val="231F20"/>
          <w:spacing w:val="-2"/>
        </w:rPr>
        <w:t>Darani Prayers)</w:t>
      </w:r>
    </w:p>
    <w:p>
      <w:pPr>
        <w:pStyle w:val="Heading5"/>
        <w:spacing w:before="142"/>
      </w:pPr>
      <w:r>
        <w:rPr>
          <w:color w:val="231F20"/>
        </w:rPr>
        <w:t>Nara,</w:t>
      </w:r>
      <w:r>
        <w:rPr>
          <w:color w:val="231F20"/>
          <w:spacing w:val="-2"/>
        </w:rPr>
        <w:t> </w:t>
      </w:r>
      <w:r>
        <w:rPr>
          <w:color w:val="231F20"/>
        </w:rPr>
        <w:t>Japan,</w:t>
      </w:r>
      <w:r>
        <w:rPr>
          <w:color w:val="231F20"/>
          <w:spacing w:val="-1"/>
        </w:rPr>
        <w:t> </w:t>
      </w:r>
      <w:r>
        <w:rPr>
          <w:color w:val="231F20"/>
        </w:rPr>
        <w:t>printer</w:t>
      </w:r>
      <w:r>
        <w:rPr>
          <w:color w:val="231F20"/>
          <w:spacing w:val="-1"/>
        </w:rPr>
        <w:t> </w:t>
      </w:r>
      <w:r>
        <w:rPr>
          <w:color w:val="231F20"/>
        </w:rPr>
        <w:t>unknown,</w:t>
      </w:r>
      <w:r>
        <w:rPr>
          <w:color w:val="231F20"/>
          <w:spacing w:val="-1"/>
        </w:rPr>
        <w:t> </w:t>
      </w:r>
      <w:r>
        <w:rPr>
          <w:color w:val="231F20"/>
        </w:rPr>
        <w:t>764–770</w:t>
      </w:r>
      <w:r>
        <w:rPr>
          <w:color w:val="231F20"/>
          <w:spacing w:val="-1"/>
        </w:rPr>
        <w:t> </w:t>
      </w:r>
      <w:r>
        <w:rPr>
          <w:color w:val="231F20"/>
          <w:spacing w:val="-5"/>
        </w:rPr>
        <w:t>CE</w:t>
      </w:r>
    </w:p>
    <w:p>
      <w:pPr>
        <w:spacing w:before="276"/>
        <w:ind w:left="142" w:right="0" w:firstLine="0"/>
        <w:jc w:val="left"/>
        <w:rPr>
          <w:sz w:val="26"/>
        </w:rPr>
      </w:pPr>
      <w:r>
        <w:rPr>
          <w:color w:val="231F20"/>
          <w:sz w:val="26"/>
        </w:rPr>
        <w:t>RARESEF</w:t>
      </w:r>
      <w:r>
        <w:rPr>
          <w:color w:val="231F20"/>
          <w:spacing w:val="-4"/>
          <w:sz w:val="26"/>
        </w:rPr>
        <w:t> </w:t>
      </w:r>
      <w:r>
        <w:rPr>
          <w:color w:val="231F20"/>
          <w:sz w:val="26"/>
        </w:rPr>
        <w:t>294.30242</w:t>
      </w:r>
      <w:r>
        <w:rPr>
          <w:color w:val="231F20"/>
          <w:spacing w:val="-4"/>
          <w:sz w:val="26"/>
        </w:rPr>
        <w:t> H991</w:t>
      </w:r>
    </w:p>
    <w:p>
      <w:pPr>
        <w:pStyle w:val="BodyText"/>
        <w:rPr>
          <w:sz w:val="26"/>
        </w:rPr>
      </w:pPr>
    </w:p>
    <w:p>
      <w:pPr>
        <w:pStyle w:val="BodyText"/>
        <w:spacing w:before="70"/>
        <w:rPr>
          <w:sz w:val="26"/>
        </w:rPr>
      </w:pPr>
    </w:p>
    <w:p>
      <w:pPr>
        <w:pStyle w:val="BodyText"/>
        <w:spacing w:line="261" w:lineRule="auto"/>
        <w:ind w:left="142" w:right="380"/>
      </w:pPr>
      <w:r>
        <w:rPr>
          <w:color w:val="231F20"/>
        </w:rPr>
        <w:t>Four texts from the Mahayana Buddhist Sanskrit </w:t>
      </w:r>
      <w:r>
        <w:rPr>
          <w:i/>
          <w:color w:val="231F20"/>
        </w:rPr>
        <w:t>Vimalasuddhaprabhasa</w:t>
      </w:r>
      <w:r>
        <w:rPr>
          <w:i/>
          <w:color w:val="231F20"/>
          <w:spacing w:val="-7"/>
        </w:rPr>
        <w:t> </w:t>
      </w:r>
      <w:r>
        <w:rPr>
          <w:i/>
          <w:color w:val="231F20"/>
        </w:rPr>
        <w:t>mahadharani</w:t>
      </w:r>
      <w:r>
        <w:rPr>
          <w:i/>
          <w:color w:val="231F20"/>
          <w:spacing w:val="-6"/>
        </w:rPr>
        <w:t> </w:t>
      </w:r>
      <w:r>
        <w:rPr>
          <w:color w:val="231F20"/>
        </w:rPr>
        <w:t>sutra</w:t>
      </w:r>
      <w:r>
        <w:rPr>
          <w:color w:val="231F20"/>
          <w:spacing w:val="-7"/>
        </w:rPr>
        <w:t> </w:t>
      </w:r>
      <w:r>
        <w:rPr>
          <w:color w:val="231F20"/>
        </w:rPr>
        <w:t>(Sutra</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Great Incantations of the Undefiled Pure Light) were distributed as part of Empress Shōtoku’s project. They were the Konpon, Sōrin, Jinshin’in and Rokudō texts. This Sōrin text is printed phonetically in the Middle Chinese characters used in Japan</w:t>
      </w:r>
      <w:r>
        <w:rPr>
          <w:color w:val="231F20"/>
          <w:spacing w:val="80"/>
        </w:rPr>
        <w:t> </w:t>
      </w:r>
      <w:r>
        <w:rPr>
          <w:color w:val="231F20"/>
        </w:rPr>
        <w:t>in this period. The original has been rolled up for almost 1300 years, so cannot be safely flattened for display. This facsimile allows you to see the text.</w:t>
      </w:r>
    </w:p>
    <w:p>
      <w:pPr>
        <w:pStyle w:val="BodyText"/>
        <w:spacing w:after="0" w:line="261" w:lineRule="auto"/>
        <w:sectPr>
          <w:headerReference w:type="default" r:id="rId18"/>
          <w:pgSz w:w="11910" w:h="16840"/>
          <w:pgMar w:header="1332" w:footer="0" w:top="1860" w:bottom="280" w:left="1275" w:right="1275"/>
        </w:sectPr>
      </w:pPr>
    </w:p>
    <w:p>
      <w:pPr>
        <w:pStyle w:val="BodyText"/>
        <w:spacing w:line="261" w:lineRule="auto" w:before="72"/>
        <w:ind w:left="142" w:right="145"/>
      </w:pPr>
      <w:r>
        <w:rPr>
          <w:color w:val="231F20"/>
        </w:rPr>
        <w:t>The Sanskrit original of the </w:t>
      </w:r>
      <w:r>
        <w:rPr>
          <w:i/>
          <w:color w:val="231F20"/>
        </w:rPr>
        <w:t>Vimalasuddhaprabhasa mahadharani </w:t>
      </w:r>
      <w:r>
        <w:rPr>
          <w:color w:val="231F20"/>
        </w:rPr>
        <w:t>sutra survives only in Tibetan and Chinese translations. The sutra contains a prayer to be recited when building or repairing a Buddhist pagoda (tiered tower). This unpublished translation from Chinese was made by Eric</w:t>
      </w:r>
      <w:r>
        <w:rPr>
          <w:color w:val="231F20"/>
          <w:spacing w:val="40"/>
        </w:rPr>
        <w:t> </w:t>
      </w:r>
      <w:r>
        <w:rPr>
          <w:color w:val="231F20"/>
        </w:rPr>
        <w:t>Ceadel,</w:t>
      </w:r>
      <w:r>
        <w:rPr>
          <w:color w:val="231F20"/>
          <w:spacing w:val="-7"/>
        </w:rPr>
        <w:t> </w:t>
      </w:r>
      <w:r>
        <w:rPr>
          <w:color w:val="231F20"/>
        </w:rPr>
        <w:t>the</w:t>
      </w:r>
      <w:r>
        <w:rPr>
          <w:color w:val="231F20"/>
          <w:spacing w:val="-7"/>
        </w:rPr>
        <w:t> </w:t>
      </w:r>
      <w:r>
        <w:rPr>
          <w:color w:val="231F20"/>
        </w:rPr>
        <w:t>university</w:t>
      </w:r>
      <w:r>
        <w:rPr>
          <w:color w:val="231F20"/>
          <w:spacing w:val="-7"/>
        </w:rPr>
        <w:t> </w:t>
      </w:r>
      <w:r>
        <w:rPr>
          <w:color w:val="231F20"/>
        </w:rPr>
        <w:t>librarian</w:t>
      </w:r>
      <w:r>
        <w:rPr>
          <w:color w:val="231F20"/>
          <w:spacing w:val="-7"/>
        </w:rPr>
        <w:t> </w:t>
      </w:r>
      <w:r>
        <w:rPr>
          <w:color w:val="231F20"/>
        </w:rPr>
        <w:t>at</w:t>
      </w:r>
      <w:r>
        <w:rPr>
          <w:color w:val="231F20"/>
          <w:spacing w:val="-7"/>
        </w:rPr>
        <w:t> </w:t>
      </w:r>
      <w:r>
        <w:rPr>
          <w:color w:val="231F20"/>
        </w:rPr>
        <w:t>Cambridge</w:t>
      </w:r>
      <w:r>
        <w:rPr>
          <w:color w:val="231F20"/>
          <w:spacing w:val="-7"/>
        </w:rPr>
        <w:t> </w:t>
      </w:r>
      <w:r>
        <w:rPr>
          <w:color w:val="231F20"/>
        </w:rPr>
        <w:t>University,</w:t>
      </w:r>
      <w:r>
        <w:rPr>
          <w:color w:val="231F20"/>
          <w:spacing w:val="-7"/>
        </w:rPr>
        <w:t> </w:t>
      </w:r>
      <w:r>
        <w:rPr>
          <w:color w:val="231F20"/>
        </w:rPr>
        <w:t>with</w:t>
      </w:r>
      <w:r>
        <w:rPr>
          <w:color w:val="231F20"/>
          <w:spacing w:val="-7"/>
        </w:rPr>
        <w:t> </w:t>
      </w:r>
      <w:r>
        <w:rPr>
          <w:color w:val="231F20"/>
        </w:rPr>
        <w:t>the help of scholar Sir Harold Bailey:</w:t>
      </w:r>
    </w:p>
    <w:p>
      <w:pPr>
        <w:spacing w:line="261" w:lineRule="auto" w:before="333"/>
        <w:ind w:left="142" w:right="3849" w:firstLine="0"/>
        <w:jc w:val="left"/>
        <w:rPr>
          <w:i/>
          <w:sz w:val="32"/>
        </w:rPr>
      </w:pPr>
      <w:r>
        <w:rPr>
          <w:i/>
          <w:color w:val="231F20"/>
          <w:sz w:val="32"/>
        </w:rPr>
        <w:t>Hail!</w:t>
      </w:r>
      <w:r>
        <w:rPr>
          <w:i/>
          <w:color w:val="231F20"/>
          <w:spacing w:val="-7"/>
          <w:sz w:val="32"/>
        </w:rPr>
        <w:t> </w:t>
      </w:r>
      <w:r>
        <w:rPr>
          <w:i/>
          <w:color w:val="231F20"/>
          <w:sz w:val="32"/>
        </w:rPr>
        <w:t>In</w:t>
      </w:r>
      <w:r>
        <w:rPr>
          <w:i/>
          <w:color w:val="231F20"/>
          <w:spacing w:val="-7"/>
          <w:sz w:val="32"/>
        </w:rPr>
        <w:t> </w:t>
      </w:r>
      <w:r>
        <w:rPr>
          <w:i/>
          <w:color w:val="231F20"/>
          <w:sz w:val="32"/>
        </w:rPr>
        <w:t>my</w:t>
      </w:r>
      <w:r>
        <w:rPr>
          <w:i/>
          <w:color w:val="231F20"/>
          <w:spacing w:val="-7"/>
          <w:sz w:val="32"/>
        </w:rPr>
        <w:t> </w:t>
      </w:r>
      <w:r>
        <w:rPr>
          <w:i/>
          <w:color w:val="231F20"/>
          <w:sz w:val="32"/>
        </w:rPr>
        <w:t>purification</w:t>
      </w:r>
      <w:r>
        <w:rPr>
          <w:i/>
          <w:color w:val="231F20"/>
          <w:spacing w:val="-7"/>
          <w:sz w:val="32"/>
        </w:rPr>
        <w:t> </w:t>
      </w:r>
      <w:r>
        <w:rPr>
          <w:i/>
          <w:color w:val="231F20"/>
          <w:sz w:val="32"/>
        </w:rPr>
        <w:t>from</w:t>
      </w:r>
      <w:r>
        <w:rPr>
          <w:i/>
          <w:color w:val="231F20"/>
          <w:spacing w:val="-7"/>
          <w:sz w:val="32"/>
        </w:rPr>
        <w:t> </w:t>
      </w:r>
      <w:r>
        <w:rPr>
          <w:i/>
          <w:color w:val="231F20"/>
          <w:sz w:val="32"/>
        </w:rPr>
        <w:t>impurity by all the Supreme Beings,</w:t>
      </w:r>
    </w:p>
    <w:p>
      <w:pPr>
        <w:spacing w:line="366" w:lineRule="exact" w:before="0"/>
        <w:ind w:left="142" w:right="0" w:firstLine="0"/>
        <w:jc w:val="left"/>
        <w:rPr>
          <w:i/>
          <w:sz w:val="32"/>
        </w:rPr>
      </w:pPr>
      <w:r>
        <w:rPr>
          <w:i/>
          <w:color w:val="231F20"/>
          <w:sz w:val="32"/>
        </w:rPr>
        <w:t>restore</w:t>
      </w:r>
      <w:r>
        <w:rPr>
          <w:i/>
          <w:color w:val="231F20"/>
          <w:spacing w:val="-4"/>
          <w:sz w:val="32"/>
        </w:rPr>
        <w:t> </w:t>
      </w:r>
      <w:r>
        <w:rPr>
          <w:i/>
          <w:color w:val="231F20"/>
          <w:sz w:val="32"/>
        </w:rPr>
        <w:t>my</w:t>
      </w:r>
      <w:r>
        <w:rPr>
          <w:i/>
          <w:color w:val="231F20"/>
          <w:spacing w:val="-4"/>
          <w:sz w:val="32"/>
        </w:rPr>
        <w:t> </w:t>
      </w:r>
      <w:r>
        <w:rPr>
          <w:i/>
          <w:color w:val="231F20"/>
          <w:sz w:val="32"/>
        </w:rPr>
        <w:t>impeded</w:t>
      </w:r>
      <w:r>
        <w:rPr>
          <w:i/>
          <w:color w:val="231F20"/>
          <w:spacing w:val="-4"/>
          <w:sz w:val="32"/>
        </w:rPr>
        <w:t> </w:t>
      </w:r>
      <w:r>
        <w:rPr>
          <w:i/>
          <w:color w:val="231F20"/>
          <w:spacing w:val="-2"/>
          <w:sz w:val="32"/>
        </w:rPr>
        <w:t>strength.</w:t>
      </w:r>
    </w:p>
    <w:p>
      <w:pPr>
        <w:spacing w:line="261" w:lineRule="auto" w:before="32"/>
        <w:ind w:left="142" w:right="1942" w:firstLine="0"/>
        <w:jc w:val="left"/>
        <w:rPr>
          <w:i/>
          <w:sz w:val="32"/>
        </w:rPr>
      </w:pPr>
      <w:r>
        <w:rPr>
          <w:i/>
          <w:color w:val="231F20"/>
          <w:sz w:val="32"/>
        </w:rPr>
        <w:t>Container</w:t>
      </w:r>
      <w:r>
        <w:rPr>
          <w:i/>
          <w:color w:val="231F20"/>
          <w:spacing w:val="-5"/>
          <w:sz w:val="32"/>
        </w:rPr>
        <w:t> </w:t>
      </w:r>
      <w:r>
        <w:rPr>
          <w:i/>
          <w:color w:val="231F20"/>
          <w:sz w:val="32"/>
        </w:rPr>
        <w:t>of</w:t>
      </w:r>
      <w:r>
        <w:rPr>
          <w:i/>
          <w:color w:val="231F20"/>
          <w:spacing w:val="-5"/>
          <w:sz w:val="32"/>
        </w:rPr>
        <w:t> </w:t>
      </w:r>
      <w:r>
        <w:rPr>
          <w:i/>
          <w:color w:val="231F20"/>
          <w:sz w:val="32"/>
        </w:rPr>
        <w:t>the</w:t>
      </w:r>
      <w:r>
        <w:rPr>
          <w:i/>
          <w:color w:val="231F20"/>
          <w:spacing w:val="-5"/>
          <w:sz w:val="32"/>
        </w:rPr>
        <w:t> </w:t>
      </w:r>
      <w:r>
        <w:rPr>
          <w:i/>
          <w:color w:val="231F20"/>
          <w:sz w:val="32"/>
        </w:rPr>
        <w:t>nature</w:t>
      </w:r>
      <w:r>
        <w:rPr>
          <w:i/>
          <w:color w:val="231F20"/>
          <w:spacing w:val="-5"/>
          <w:sz w:val="32"/>
        </w:rPr>
        <w:t> </w:t>
      </w:r>
      <w:r>
        <w:rPr>
          <w:i/>
          <w:color w:val="231F20"/>
          <w:sz w:val="32"/>
        </w:rPr>
        <w:t>of</w:t>
      </w:r>
      <w:r>
        <w:rPr>
          <w:i/>
          <w:color w:val="231F20"/>
          <w:spacing w:val="-5"/>
          <w:sz w:val="32"/>
        </w:rPr>
        <w:t> </w:t>
      </w:r>
      <w:r>
        <w:rPr>
          <w:i/>
          <w:color w:val="231F20"/>
          <w:sz w:val="32"/>
        </w:rPr>
        <w:t>the</w:t>
      </w:r>
      <w:r>
        <w:rPr>
          <w:i/>
          <w:color w:val="231F20"/>
          <w:spacing w:val="-5"/>
          <w:sz w:val="32"/>
        </w:rPr>
        <w:t> </w:t>
      </w:r>
      <w:r>
        <w:rPr>
          <w:i/>
          <w:color w:val="231F20"/>
          <w:sz w:val="32"/>
        </w:rPr>
        <w:t>Supreme</w:t>
      </w:r>
      <w:r>
        <w:rPr>
          <w:i/>
          <w:color w:val="231F20"/>
          <w:spacing w:val="-5"/>
          <w:sz w:val="32"/>
        </w:rPr>
        <w:t> </w:t>
      </w:r>
      <w:r>
        <w:rPr>
          <w:i/>
          <w:color w:val="231F20"/>
          <w:sz w:val="32"/>
        </w:rPr>
        <w:t>Being, contain it, contain it.</w:t>
      </w:r>
    </w:p>
    <w:p>
      <w:pPr>
        <w:spacing w:line="261" w:lineRule="auto" w:before="0"/>
        <w:ind w:left="142" w:right="3029" w:firstLine="0"/>
        <w:jc w:val="left"/>
        <w:rPr>
          <w:i/>
          <w:sz w:val="32"/>
        </w:rPr>
      </w:pPr>
      <w:r>
        <w:rPr>
          <w:i/>
          <w:color w:val="231F20"/>
          <w:sz w:val="32"/>
        </w:rPr>
        <w:t>Maintain</w:t>
      </w:r>
      <w:r>
        <w:rPr>
          <w:i/>
          <w:color w:val="231F20"/>
          <w:spacing w:val="-7"/>
          <w:sz w:val="32"/>
        </w:rPr>
        <w:t> </w:t>
      </w:r>
      <w:r>
        <w:rPr>
          <w:i/>
          <w:color w:val="231F20"/>
          <w:sz w:val="32"/>
        </w:rPr>
        <w:t>it,</w:t>
      </w:r>
      <w:r>
        <w:rPr>
          <w:i/>
          <w:color w:val="231F20"/>
          <w:spacing w:val="-7"/>
          <w:sz w:val="32"/>
        </w:rPr>
        <w:t> </w:t>
      </w:r>
      <w:r>
        <w:rPr>
          <w:i/>
          <w:color w:val="231F20"/>
          <w:sz w:val="32"/>
        </w:rPr>
        <w:t>all</w:t>
      </w:r>
      <w:r>
        <w:rPr>
          <w:i/>
          <w:color w:val="231F20"/>
          <w:spacing w:val="-7"/>
          <w:sz w:val="32"/>
        </w:rPr>
        <w:t> </w:t>
      </w:r>
      <w:r>
        <w:rPr>
          <w:i/>
          <w:color w:val="231F20"/>
          <w:sz w:val="32"/>
        </w:rPr>
        <w:t>you</w:t>
      </w:r>
      <w:r>
        <w:rPr>
          <w:i/>
          <w:color w:val="231F20"/>
          <w:spacing w:val="-7"/>
          <w:sz w:val="32"/>
        </w:rPr>
        <w:t> </w:t>
      </w:r>
      <w:r>
        <w:rPr>
          <w:i/>
          <w:color w:val="231F20"/>
          <w:sz w:val="32"/>
        </w:rPr>
        <w:t>Supreme</w:t>
      </w:r>
      <w:r>
        <w:rPr>
          <w:i/>
          <w:color w:val="231F20"/>
          <w:spacing w:val="-7"/>
          <w:sz w:val="32"/>
        </w:rPr>
        <w:t> </w:t>
      </w:r>
      <w:r>
        <w:rPr>
          <w:i/>
          <w:color w:val="231F20"/>
          <w:sz w:val="32"/>
        </w:rPr>
        <w:t>Beings. Blessed in your blessing. Amen.</w:t>
      </w:r>
    </w:p>
    <w:p>
      <w:pPr>
        <w:pStyle w:val="BodyText"/>
        <w:spacing w:before="279"/>
        <w:rPr>
          <w:i/>
        </w:rPr>
      </w:pPr>
    </w:p>
    <w:p>
      <w:pPr>
        <w:spacing w:line="249" w:lineRule="auto" w:before="0"/>
        <w:ind w:left="142" w:right="171" w:firstLine="0"/>
        <w:jc w:val="left"/>
        <w:rPr>
          <w:sz w:val="26"/>
        </w:rPr>
      </w:pPr>
      <w:r>
        <w:rPr>
          <w:color w:val="231F20"/>
          <w:sz w:val="26"/>
        </w:rPr>
        <w:t>State</w:t>
      </w:r>
      <w:r>
        <w:rPr>
          <w:color w:val="231F20"/>
          <w:spacing w:val="-8"/>
          <w:sz w:val="26"/>
        </w:rPr>
        <w:t> </w:t>
      </w:r>
      <w:r>
        <w:rPr>
          <w:color w:val="231F20"/>
          <w:sz w:val="26"/>
        </w:rPr>
        <w:t>Library</w:t>
      </w:r>
      <w:r>
        <w:rPr>
          <w:color w:val="231F20"/>
          <w:spacing w:val="-8"/>
          <w:sz w:val="26"/>
        </w:rPr>
        <w:t> </w:t>
      </w:r>
      <w:r>
        <w:rPr>
          <w:color w:val="231F20"/>
          <w:sz w:val="26"/>
        </w:rPr>
        <w:t>Victoria</w:t>
      </w:r>
      <w:r>
        <w:rPr>
          <w:color w:val="231F20"/>
          <w:spacing w:val="-8"/>
          <w:sz w:val="26"/>
        </w:rPr>
        <w:t> </w:t>
      </w:r>
      <w:r>
        <w:rPr>
          <w:color w:val="231F20"/>
          <w:sz w:val="26"/>
        </w:rPr>
        <w:t>thanks</w:t>
      </w:r>
      <w:r>
        <w:rPr>
          <w:color w:val="231F20"/>
          <w:spacing w:val="-8"/>
          <w:sz w:val="26"/>
        </w:rPr>
        <w:t> </w:t>
      </w:r>
      <w:r>
        <w:rPr>
          <w:color w:val="231F20"/>
          <w:sz w:val="26"/>
        </w:rPr>
        <w:t>Professor</w:t>
      </w:r>
      <w:r>
        <w:rPr>
          <w:color w:val="231F20"/>
          <w:spacing w:val="-8"/>
          <w:sz w:val="26"/>
        </w:rPr>
        <w:t> </w:t>
      </w:r>
      <w:r>
        <w:rPr>
          <w:color w:val="231F20"/>
          <w:sz w:val="26"/>
        </w:rPr>
        <w:t>Peter</w:t>
      </w:r>
      <w:r>
        <w:rPr>
          <w:color w:val="231F20"/>
          <w:spacing w:val="-8"/>
          <w:sz w:val="26"/>
        </w:rPr>
        <w:t> </w:t>
      </w:r>
      <w:r>
        <w:rPr>
          <w:color w:val="231F20"/>
          <w:sz w:val="26"/>
        </w:rPr>
        <w:t>Kornicki,</w:t>
      </w:r>
      <w:r>
        <w:rPr>
          <w:color w:val="231F20"/>
          <w:spacing w:val="-8"/>
          <w:sz w:val="26"/>
        </w:rPr>
        <w:t> </w:t>
      </w:r>
      <w:r>
        <w:rPr>
          <w:color w:val="231F20"/>
          <w:sz w:val="26"/>
        </w:rPr>
        <w:t>Cambridge</w:t>
      </w:r>
      <w:r>
        <w:rPr>
          <w:color w:val="231F20"/>
          <w:spacing w:val="-8"/>
          <w:sz w:val="26"/>
        </w:rPr>
        <w:t> </w:t>
      </w:r>
      <w:r>
        <w:rPr>
          <w:color w:val="231F20"/>
          <w:sz w:val="26"/>
        </w:rPr>
        <w:t>University, for access to this translation.</w:t>
      </w:r>
    </w:p>
    <w:p>
      <w:pPr>
        <w:spacing w:after="0" w:line="249" w:lineRule="auto"/>
        <w:jc w:val="left"/>
        <w:rPr>
          <w:sz w:val="26"/>
        </w:rPr>
        <w:sectPr>
          <w:headerReference w:type="default" r:id="rId19"/>
          <w:pgSz w:w="11910" w:h="16840"/>
          <w:pgMar w:header="0" w:footer="0" w:top="1260" w:bottom="280" w:left="1275" w:right="1275"/>
        </w:sectPr>
      </w:pPr>
    </w:p>
    <w:p>
      <w:pPr>
        <w:pStyle w:val="Heading5"/>
        <w:spacing w:before="162"/>
      </w:pPr>
      <w:r>
        <w:rPr>
          <w:color w:val="231F20"/>
        </w:rPr>
        <w:t>Mainz,</w:t>
      </w:r>
      <w:r>
        <w:rPr>
          <w:color w:val="231F20"/>
          <w:spacing w:val="-8"/>
        </w:rPr>
        <w:t> </w:t>
      </w:r>
      <w:r>
        <w:rPr>
          <w:color w:val="231F20"/>
        </w:rPr>
        <w:t>Germany,</w:t>
      </w:r>
      <w:r>
        <w:rPr>
          <w:color w:val="231F20"/>
          <w:spacing w:val="-7"/>
        </w:rPr>
        <w:t> </w:t>
      </w:r>
      <w:r>
        <w:rPr>
          <w:color w:val="231F20"/>
        </w:rPr>
        <w:t>Johann</w:t>
      </w:r>
      <w:r>
        <w:rPr>
          <w:color w:val="231F20"/>
          <w:spacing w:val="-8"/>
        </w:rPr>
        <w:t> </w:t>
      </w:r>
      <w:r>
        <w:rPr>
          <w:color w:val="231F20"/>
        </w:rPr>
        <w:t>Gutenberg,</w:t>
      </w:r>
      <w:r>
        <w:rPr>
          <w:color w:val="231F20"/>
          <w:spacing w:val="-7"/>
        </w:rPr>
        <w:t> </w:t>
      </w:r>
      <w:r>
        <w:rPr>
          <w:color w:val="231F20"/>
        </w:rPr>
        <w:t>c.</w:t>
      </w:r>
      <w:r>
        <w:rPr>
          <w:color w:val="231F20"/>
          <w:spacing w:val="-7"/>
        </w:rPr>
        <w:t> </w:t>
      </w:r>
      <w:r>
        <w:rPr>
          <w:color w:val="231F20"/>
        </w:rPr>
        <w:t>1450–</w:t>
      </w:r>
      <w:r>
        <w:rPr>
          <w:color w:val="231F20"/>
          <w:spacing w:val="-5"/>
        </w:rPr>
        <w:t>55</w:t>
      </w:r>
    </w:p>
    <w:p>
      <w:pPr>
        <w:spacing w:before="276"/>
        <w:ind w:left="142" w:right="0" w:firstLine="0"/>
        <w:jc w:val="left"/>
        <w:rPr>
          <w:sz w:val="26"/>
        </w:rPr>
      </w:pPr>
      <w:r>
        <w:rPr>
          <w:color w:val="231F20"/>
          <w:sz w:val="26"/>
        </w:rPr>
        <w:t>RARES</w:t>
      </w:r>
      <w:r>
        <w:rPr>
          <w:color w:val="231F20"/>
          <w:spacing w:val="-1"/>
          <w:sz w:val="26"/>
        </w:rPr>
        <w:t> </w:t>
      </w:r>
      <w:r>
        <w:rPr>
          <w:color w:val="231F20"/>
          <w:sz w:val="26"/>
        </w:rPr>
        <w:t>093</w:t>
      </w:r>
      <w:r>
        <w:rPr>
          <w:color w:val="231F20"/>
          <w:spacing w:val="-1"/>
          <w:sz w:val="26"/>
        </w:rPr>
        <w:t> </w:t>
      </w:r>
      <w:r>
        <w:rPr>
          <w:color w:val="231F20"/>
          <w:spacing w:val="-5"/>
          <w:sz w:val="26"/>
        </w:rPr>
        <w:t>C54</w:t>
      </w:r>
    </w:p>
    <w:p>
      <w:pPr>
        <w:pStyle w:val="BodyText"/>
        <w:rPr>
          <w:sz w:val="26"/>
        </w:rPr>
      </w:pPr>
    </w:p>
    <w:p>
      <w:pPr>
        <w:pStyle w:val="BodyText"/>
        <w:spacing w:before="70"/>
        <w:rPr>
          <w:sz w:val="26"/>
        </w:rPr>
      </w:pPr>
    </w:p>
    <w:p>
      <w:pPr>
        <w:pStyle w:val="BodyText"/>
        <w:spacing w:line="261" w:lineRule="auto"/>
        <w:ind w:left="142" w:right="219"/>
      </w:pPr>
      <w:r>
        <w:rPr>
          <w:color w:val="231F20"/>
        </w:rPr>
        <w:t>Hand-printing text from carved wooden blocks and engraved metal plates and using moveable type existed in China, Korea and Japan from the 8th century.</w:t>
      </w:r>
      <w:r>
        <w:rPr>
          <w:color w:val="231F20"/>
          <w:spacing w:val="-1"/>
        </w:rPr>
        <w:t> </w:t>
      </w:r>
      <w:r>
        <w:rPr>
          <w:color w:val="231F20"/>
        </w:rPr>
        <w:t>This, however, was not known to</w:t>
      </w:r>
      <w:r>
        <w:rPr>
          <w:color w:val="231F20"/>
          <w:spacing w:val="-1"/>
        </w:rPr>
        <w:t> </w:t>
      </w:r>
      <w:r>
        <w:rPr>
          <w:color w:val="231F20"/>
        </w:rPr>
        <w:t>Europeans.</w:t>
      </w:r>
      <w:r>
        <w:rPr>
          <w:color w:val="231F20"/>
          <w:spacing w:val="-1"/>
        </w:rPr>
        <w:t> </w:t>
      </w:r>
      <w:r>
        <w:rPr>
          <w:color w:val="231F20"/>
        </w:rPr>
        <w:t>Johannes</w:t>
      </w:r>
      <w:r>
        <w:rPr>
          <w:color w:val="231F20"/>
          <w:spacing w:val="-1"/>
        </w:rPr>
        <w:t> </w:t>
      </w:r>
      <w:r>
        <w:rPr>
          <w:color w:val="231F20"/>
        </w:rPr>
        <w:t>Gutenberg’s</w:t>
      </w:r>
      <w:r>
        <w:rPr>
          <w:color w:val="231F20"/>
          <w:spacing w:val="-1"/>
        </w:rPr>
        <w:t> </w:t>
      </w:r>
      <w:r>
        <w:rPr>
          <w:color w:val="231F20"/>
        </w:rPr>
        <w:t>42-line</w:t>
      </w:r>
      <w:r>
        <w:rPr>
          <w:color w:val="231F20"/>
          <w:spacing w:val="-1"/>
        </w:rPr>
        <w:t> </w:t>
      </w:r>
      <w:r>
        <w:rPr>
          <w:color w:val="231F20"/>
        </w:rPr>
        <w:t>Bible</w:t>
      </w:r>
      <w:r>
        <w:rPr>
          <w:color w:val="231F20"/>
          <w:spacing w:val="-1"/>
        </w:rPr>
        <w:t> </w:t>
      </w:r>
      <w:r>
        <w:rPr>
          <w:color w:val="231F20"/>
        </w:rPr>
        <w:t>was</w:t>
      </w:r>
      <w:r>
        <w:rPr>
          <w:color w:val="231F20"/>
          <w:spacing w:val="-1"/>
        </w:rPr>
        <w:t> </w:t>
      </w:r>
      <w:r>
        <w:rPr>
          <w:color w:val="231F20"/>
        </w:rPr>
        <w:t>the</w:t>
      </w:r>
      <w:r>
        <w:rPr>
          <w:color w:val="231F20"/>
          <w:spacing w:val="-1"/>
        </w:rPr>
        <w:t> </w:t>
      </w:r>
      <w:r>
        <w:rPr>
          <w:color w:val="231F20"/>
        </w:rPr>
        <w:t>first European book printed</w:t>
      </w:r>
      <w:r>
        <w:rPr>
          <w:color w:val="231F20"/>
          <w:spacing w:val="-7"/>
        </w:rPr>
        <w:t> </w:t>
      </w:r>
      <w:r>
        <w:rPr>
          <w:color w:val="231F20"/>
        </w:rPr>
        <w:t>by</w:t>
      </w:r>
      <w:r>
        <w:rPr>
          <w:color w:val="231F20"/>
          <w:spacing w:val="-7"/>
        </w:rPr>
        <w:t> </w:t>
      </w:r>
      <w:r>
        <w:rPr>
          <w:color w:val="231F20"/>
        </w:rPr>
        <w:t>means</w:t>
      </w:r>
      <w:r>
        <w:rPr>
          <w:color w:val="231F20"/>
          <w:spacing w:val="-7"/>
        </w:rPr>
        <w:t> </w:t>
      </w:r>
      <w:r>
        <w:rPr>
          <w:color w:val="231F20"/>
        </w:rPr>
        <w:t>of</w:t>
      </w:r>
      <w:r>
        <w:rPr>
          <w:color w:val="231F20"/>
          <w:spacing w:val="-7"/>
        </w:rPr>
        <w:t> </w:t>
      </w:r>
      <w:r>
        <w:rPr>
          <w:color w:val="231F20"/>
        </w:rPr>
        <w:t>movable</w:t>
      </w:r>
      <w:r>
        <w:rPr>
          <w:color w:val="231F20"/>
          <w:spacing w:val="-7"/>
        </w:rPr>
        <w:t> </w:t>
      </w:r>
      <w:r>
        <w:rPr>
          <w:color w:val="231F20"/>
        </w:rPr>
        <w:t>type.</w:t>
      </w:r>
      <w:r>
        <w:rPr>
          <w:color w:val="231F20"/>
          <w:spacing w:val="-7"/>
        </w:rPr>
        <w:t> </w:t>
      </w:r>
      <w:r>
        <w:rPr>
          <w:color w:val="231F20"/>
        </w:rPr>
        <w:t>Gutenberg’s innovation</w:t>
      </w:r>
      <w:r>
        <w:rPr>
          <w:color w:val="231F20"/>
          <w:spacing w:val="-11"/>
        </w:rPr>
        <w:t> </w:t>
      </w:r>
      <w:r>
        <w:rPr>
          <w:color w:val="231F20"/>
        </w:rPr>
        <w:t>was</w:t>
      </w:r>
      <w:r>
        <w:rPr>
          <w:color w:val="231F20"/>
          <w:spacing w:val="-8"/>
        </w:rPr>
        <w:t> </w:t>
      </w:r>
      <w:r>
        <w:rPr>
          <w:color w:val="231F20"/>
        </w:rPr>
        <w:t>in</w:t>
      </w:r>
      <w:r>
        <w:rPr>
          <w:color w:val="231F20"/>
          <w:spacing w:val="-8"/>
        </w:rPr>
        <w:t> </w:t>
      </w:r>
      <w:r>
        <w:rPr>
          <w:color w:val="231F20"/>
        </w:rPr>
        <w:t>combining</w:t>
      </w:r>
      <w:r>
        <w:rPr>
          <w:color w:val="231F20"/>
          <w:spacing w:val="-8"/>
        </w:rPr>
        <w:t> </w:t>
      </w:r>
      <w:r>
        <w:rPr>
          <w:color w:val="231F20"/>
        </w:rPr>
        <w:t>the</w:t>
      </w:r>
      <w:r>
        <w:rPr>
          <w:color w:val="231F20"/>
          <w:spacing w:val="-8"/>
        </w:rPr>
        <w:t> </w:t>
      </w:r>
      <w:r>
        <w:rPr>
          <w:color w:val="231F20"/>
        </w:rPr>
        <w:t>flexibility</w:t>
      </w:r>
      <w:r>
        <w:rPr>
          <w:color w:val="231F20"/>
          <w:spacing w:val="-8"/>
        </w:rPr>
        <w:t> </w:t>
      </w:r>
      <w:r>
        <w:rPr>
          <w:color w:val="231F20"/>
        </w:rPr>
        <w:t>of</w:t>
      </w:r>
      <w:r>
        <w:rPr>
          <w:color w:val="231F20"/>
          <w:spacing w:val="-8"/>
        </w:rPr>
        <w:t> </w:t>
      </w:r>
      <w:r>
        <w:rPr>
          <w:color w:val="231F20"/>
        </w:rPr>
        <w:t>moveable</w:t>
      </w:r>
      <w:r>
        <w:rPr>
          <w:color w:val="231F20"/>
          <w:spacing w:val="-8"/>
        </w:rPr>
        <w:t> </w:t>
      </w:r>
      <w:r>
        <w:rPr>
          <w:color w:val="231F20"/>
        </w:rPr>
        <w:t>type</w:t>
      </w:r>
      <w:r>
        <w:rPr>
          <w:color w:val="231F20"/>
          <w:spacing w:val="-8"/>
        </w:rPr>
        <w:t> </w:t>
      </w:r>
      <w:r>
        <w:rPr>
          <w:color w:val="231F20"/>
        </w:rPr>
        <w:t>with the speed of using the hand press, an invention he based on the</w:t>
      </w:r>
      <w:r>
        <w:rPr>
          <w:color w:val="231F20"/>
          <w:spacing w:val="-4"/>
        </w:rPr>
        <w:t> </w:t>
      </w:r>
      <w:r>
        <w:rPr>
          <w:color w:val="231F20"/>
        </w:rPr>
        <w:t>wine</w:t>
      </w:r>
      <w:r>
        <w:rPr>
          <w:color w:val="231F20"/>
          <w:spacing w:val="-4"/>
        </w:rPr>
        <w:t> </w:t>
      </w:r>
      <w:r>
        <w:rPr>
          <w:color w:val="231F20"/>
        </w:rPr>
        <w:t>press.</w:t>
      </w:r>
      <w:r>
        <w:rPr>
          <w:color w:val="231F20"/>
          <w:spacing w:val="-4"/>
        </w:rPr>
        <w:t> </w:t>
      </w:r>
      <w:r>
        <w:rPr>
          <w:color w:val="231F20"/>
        </w:rPr>
        <w:t>Within</w:t>
      </w:r>
      <w:r>
        <w:rPr>
          <w:color w:val="231F20"/>
          <w:spacing w:val="-4"/>
        </w:rPr>
        <w:t> </w:t>
      </w:r>
      <w:r>
        <w:rPr>
          <w:color w:val="231F20"/>
        </w:rPr>
        <w:t>a</w:t>
      </w:r>
      <w:r>
        <w:rPr>
          <w:color w:val="231F20"/>
          <w:spacing w:val="-4"/>
        </w:rPr>
        <w:t> </w:t>
      </w:r>
      <w:r>
        <w:rPr>
          <w:color w:val="231F20"/>
        </w:rPr>
        <w:t>decade</w:t>
      </w:r>
      <w:r>
        <w:rPr>
          <w:color w:val="231F20"/>
          <w:spacing w:val="-4"/>
        </w:rPr>
        <w:t> </w:t>
      </w:r>
      <w:r>
        <w:rPr>
          <w:color w:val="231F20"/>
        </w:rPr>
        <w:t>of</w:t>
      </w:r>
      <w:r>
        <w:rPr>
          <w:color w:val="231F20"/>
          <w:spacing w:val="-4"/>
        </w:rPr>
        <w:t> </w:t>
      </w:r>
      <w:r>
        <w:rPr>
          <w:color w:val="231F20"/>
        </w:rPr>
        <w:t>Gutenberg’s</w:t>
      </w:r>
      <w:r>
        <w:rPr>
          <w:color w:val="231F20"/>
          <w:spacing w:val="-4"/>
        </w:rPr>
        <w:t> </w:t>
      </w:r>
      <w:r>
        <w:rPr>
          <w:color w:val="231F20"/>
        </w:rPr>
        <w:t>invention</w:t>
      </w:r>
      <w:r>
        <w:rPr>
          <w:color w:val="231F20"/>
          <w:spacing w:val="-4"/>
        </w:rPr>
        <w:t> </w:t>
      </w:r>
      <w:r>
        <w:rPr>
          <w:color w:val="231F20"/>
        </w:rPr>
        <w:t>of</w:t>
      </w:r>
      <w:r>
        <w:rPr>
          <w:color w:val="231F20"/>
          <w:spacing w:val="-4"/>
        </w:rPr>
        <w:t> </w:t>
      </w:r>
      <w:r>
        <w:rPr>
          <w:color w:val="231F20"/>
        </w:rPr>
        <w:t>the hand press, printing had spread to every major city in Europe.</w:t>
      </w:r>
    </w:p>
    <w:p>
      <w:pPr>
        <w:pStyle w:val="BodyText"/>
        <w:spacing w:after="0" w:line="261" w:lineRule="auto"/>
        <w:sectPr>
          <w:headerReference w:type="default" r:id="rId20"/>
          <w:pgSz w:w="11910" w:h="16840"/>
          <w:pgMar w:header="1332" w:footer="0" w:top="1860" w:bottom="280" w:left="1275" w:right="1275"/>
        </w:sectPr>
      </w:pPr>
    </w:p>
    <w:p>
      <w:pPr>
        <w:pStyle w:val="Heading1"/>
        <w:spacing w:before="24"/>
        <w:ind w:left="142"/>
      </w:pPr>
      <w:r>
        <w:rPr>
          <w:color w:val="231F20"/>
          <w:spacing w:val="-2"/>
        </w:rPr>
        <w:t>BERGAMO</w:t>
      </w:r>
    </w:p>
    <w:p>
      <w:pPr>
        <w:spacing w:before="162"/>
        <w:ind w:left="142" w:right="0" w:firstLine="0"/>
        <w:jc w:val="left"/>
        <w:rPr>
          <w:sz w:val="36"/>
        </w:rPr>
      </w:pPr>
      <w:r>
        <w:rPr>
          <w:color w:val="231F20"/>
          <w:sz w:val="36"/>
        </w:rPr>
        <w:t>(1434–</w:t>
      </w:r>
      <w:r>
        <w:rPr>
          <w:color w:val="231F20"/>
          <w:spacing w:val="-2"/>
          <w:sz w:val="36"/>
        </w:rPr>
        <w:t>1520)</w:t>
      </w:r>
    </w:p>
    <w:p>
      <w:pPr>
        <w:pStyle w:val="BodyText"/>
        <w:spacing w:before="89"/>
        <w:rPr>
          <w:sz w:val="36"/>
        </w:rPr>
      </w:pPr>
    </w:p>
    <w:p>
      <w:pPr>
        <w:spacing w:line="249" w:lineRule="auto" w:before="0"/>
        <w:ind w:left="142" w:right="434" w:firstLine="0"/>
        <w:jc w:val="left"/>
        <w:rPr>
          <w:b/>
          <w:sz w:val="48"/>
        </w:rPr>
      </w:pPr>
      <w:r>
        <w:rPr>
          <w:b/>
          <w:i/>
          <w:color w:val="231F20"/>
          <w:sz w:val="48"/>
        </w:rPr>
        <w:t>De</w:t>
      </w:r>
      <w:r>
        <w:rPr>
          <w:b/>
          <w:i/>
          <w:color w:val="231F20"/>
          <w:spacing w:val="-1"/>
          <w:sz w:val="48"/>
        </w:rPr>
        <w:t> </w:t>
      </w:r>
      <w:r>
        <w:rPr>
          <w:b/>
          <w:i/>
          <w:color w:val="231F20"/>
          <w:sz w:val="48"/>
        </w:rPr>
        <w:t>plurimis</w:t>
      </w:r>
      <w:r>
        <w:rPr>
          <w:b/>
          <w:i/>
          <w:color w:val="231F20"/>
          <w:spacing w:val="-1"/>
          <w:sz w:val="48"/>
        </w:rPr>
        <w:t> </w:t>
      </w:r>
      <w:r>
        <w:rPr>
          <w:b/>
          <w:i/>
          <w:color w:val="231F20"/>
          <w:sz w:val="48"/>
        </w:rPr>
        <w:t>claris</w:t>
      </w:r>
      <w:r>
        <w:rPr>
          <w:b/>
          <w:i/>
          <w:color w:val="231F20"/>
          <w:spacing w:val="-1"/>
          <w:sz w:val="48"/>
        </w:rPr>
        <w:t> </w:t>
      </w:r>
      <w:r>
        <w:rPr>
          <w:b/>
          <w:i/>
          <w:color w:val="231F20"/>
          <w:sz w:val="48"/>
        </w:rPr>
        <w:t>selectisq[ue] </w:t>
      </w:r>
      <w:r>
        <w:rPr>
          <w:b/>
          <w:i/>
          <w:color w:val="231F20"/>
          <w:spacing w:val="-2"/>
          <w:sz w:val="48"/>
        </w:rPr>
        <w:t>mulieribus</w:t>
      </w:r>
      <w:r>
        <w:rPr>
          <w:b/>
          <w:i/>
          <w:color w:val="231F20"/>
          <w:spacing w:val="-31"/>
          <w:sz w:val="48"/>
        </w:rPr>
        <w:t> </w:t>
      </w:r>
      <w:r>
        <w:rPr>
          <w:b/>
          <w:color w:val="231F20"/>
          <w:spacing w:val="-2"/>
          <w:sz w:val="48"/>
        </w:rPr>
        <w:t>(On</w:t>
      </w:r>
      <w:r>
        <w:rPr>
          <w:b/>
          <w:color w:val="231F20"/>
          <w:spacing w:val="-32"/>
          <w:sz w:val="48"/>
        </w:rPr>
        <w:t> </w:t>
      </w:r>
      <w:r>
        <w:rPr>
          <w:b/>
          <w:color w:val="231F20"/>
          <w:spacing w:val="-2"/>
          <w:sz w:val="48"/>
        </w:rPr>
        <w:t>Many</w:t>
      </w:r>
      <w:r>
        <w:rPr>
          <w:b/>
          <w:color w:val="231F20"/>
          <w:spacing w:val="-31"/>
          <w:sz w:val="48"/>
        </w:rPr>
        <w:t> </w:t>
      </w:r>
      <w:r>
        <w:rPr>
          <w:b/>
          <w:color w:val="231F20"/>
          <w:spacing w:val="-2"/>
          <w:sz w:val="48"/>
        </w:rPr>
        <w:t>Famous</w:t>
      </w:r>
      <w:r>
        <w:rPr>
          <w:b/>
          <w:color w:val="231F20"/>
          <w:spacing w:val="-31"/>
          <w:sz w:val="48"/>
        </w:rPr>
        <w:t> </w:t>
      </w:r>
      <w:r>
        <w:rPr>
          <w:b/>
          <w:color w:val="231F20"/>
          <w:spacing w:val="-2"/>
          <w:sz w:val="48"/>
        </w:rPr>
        <w:t>and </w:t>
      </w:r>
      <w:r>
        <w:rPr>
          <w:b/>
          <w:color w:val="231F20"/>
          <w:sz w:val="48"/>
        </w:rPr>
        <w:t>Selected Women)</w:t>
      </w:r>
    </w:p>
    <w:p>
      <w:pPr>
        <w:pStyle w:val="Heading5"/>
        <w:spacing w:before="145"/>
      </w:pPr>
      <w:r>
        <w:rPr>
          <w:color w:val="231F20"/>
        </w:rPr>
        <w:t>Ferrara,</w:t>
      </w:r>
      <w:r>
        <w:rPr>
          <w:color w:val="231F20"/>
          <w:spacing w:val="-3"/>
        </w:rPr>
        <w:t> </w:t>
      </w:r>
      <w:r>
        <w:rPr>
          <w:color w:val="231F20"/>
        </w:rPr>
        <w:t>Lorenzo</w:t>
      </w:r>
      <w:r>
        <w:rPr>
          <w:color w:val="231F20"/>
          <w:spacing w:val="-2"/>
        </w:rPr>
        <w:t> </w:t>
      </w:r>
      <w:r>
        <w:rPr>
          <w:color w:val="231F20"/>
        </w:rPr>
        <w:t>Rossi,</w:t>
      </w:r>
      <w:r>
        <w:rPr>
          <w:color w:val="231F20"/>
          <w:spacing w:val="-2"/>
        </w:rPr>
        <w:t> </w:t>
      </w:r>
      <w:r>
        <w:rPr>
          <w:color w:val="231F20"/>
        </w:rPr>
        <w:t>29</w:t>
      </w:r>
      <w:r>
        <w:rPr>
          <w:color w:val="231F20"/>
          <w:spacing w:val="-22"/>
        </w:rPr>
        <w:t> </w:t>
      </w:r>
      <w:r>
        <w:rPr>
          <w:color w:val="231F20"/>
        </w:rPr>
        <w:t>April</w:t>
      </w:r>
      <w:r>
        <w:rPr>
          <w:color w:val="231F20"/>
          <w:spacing w:val="-2"/>
        </w:rPr>
        <w:t> </w:t>
      </w:r>
      <w:r>
        <w:rPr>
          <w:color w:val="231F20"/>
          <w:spacing w:val="-4"/>
        </w:rPr>
        <w:t>1497</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generous</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7"/>
          <w:sz w:val="26"/>
        </w:rPr>
        <w:t> </w:t>
      </w:r>
      <w:r>
        <w:rPr>
          <w:color w:val="231F20"/>
          <w:sz w:val="26"/>
        </w:rPr>
        <w:t>AM</w:t>
      </w:r>
      <w:r>
        <w:rPr>
          <w:color w:val="231F20"/>
          <w:spacing w:val="-4"/>
          <w:sz w:val="26"/>
        </w:rPr>
        <w:t> </w:t>
      </w:r>
      <w:r>
        <w:rPr>
          <w:color w:val="231F20"/>
          <w:sz w:val="26"/>
        </w:rPr>
        <w:t>and family, as part of the Women Writers Fund, RARESF 093 J1593 (1497)</w:t>
      </w:r>
    </w:p>
    <w:p>
      <w:pPr>
        <w:pStyle w:val="BodyText"/>
        <w:rPr>
          <w:sz w:val="26"/>
        </w:rPr>
      </w:pPr>
    </w:p>
    <w:p>
      <w:pPr>
        <w:pStyle w:val="BodyText"/>
        <w:spacing w:before="25"/>
        <w:rPr>
          <w:sz w:val="26"/>
        </w:rPr>
      </w:pPr>
    </w:p>
    <w:p>
      <w:pPr>
        <w:pStyle w:val="BodyText"/>
        <w:spacing w:line="228" w:lineRule="auto"/>
        <w:ind w:left="142" w:right="434"/>
      </w:pPr>
      <w:r>
        <w:rPr>
          <w:color w:val="231F20"/>
        </w:rPr>
        <w:t>European</w:t>
      </w:r>
      <w:r>
        <w:rPr>
          <w:color w:val="231F20"/>
          <w:spacing w:val="-5"/>
        </w:rPr>
        <w:t> </w:t>
      </w:r>
      <w:r>
        <w:rPr>
          <w:color w:val="231F20"/>
        </w:rPr>
        <w:t>books</w:t>
      </w:r>
      <w:r>
        <w:rPr>
          <w:color w:val="231F20"/>
          <w:spacing w:val="-5"/>
        </w:rPr>
        <w:t> </w:t>
      </w:r>
      <w:r>
        <w:rPr>
          <w:color w:val="231F20"/>
        </w:rPr>
        <w:t>printed</w:t>
      </w:r>
      <w:r>
        <w:rPr>
          <w:color w:val="231F20"/>
          <w:spacing w:val="-5"/>
        </w:rPr>
        <w:t> </w:t>
      </w:r>
      <w:r>
        <w:rPr>
          <w:color w:val="231F20"/>
        </w:rPr>
        <w:t>before</w:t>
      </w:r>
      <w:r>
        <w:rPr>
          <w:color w:val="231F20"/>
          <w:spacing w:val="-5"/>
        </w:rPr>
        <w:t> </w:t>
      </w:r>
      <w:r>
        <w:rPr>
          <w:color w:val="231F20"/>
        </w:rPr>
        <w:t>1501</w:t>
      </w:r>
      <w:r>
        <w:rPr>
          <w:color w:val="231F20"/>
          <w:spacing w:val="-5"/>
        </w:rPr>
        <w:t> </w:t>
      </w:r>
      <w:r>
        <w:rPr>
          <w:color w:val="231F20"/>
        </w:rPr>
        <w:t>are</w:t>
      </w:r>
      <w:r>
        <w:rPr>
          <w:color w:val="231F20"/>
          <w:spacing w:val="-5"/>
        </w:rPr>
        <w:t> </w:t>
      </w:r>
      <w:r>
        <w:rPr>
          <w:color w:val="231F20"/>
        </w:rPr>
        <w:t>called</w:t>
      </w:r>
      <w:r>
        <w:rPr>
          <w:color w:val="231F20"/>
          <w:spacing w:val="-5"/>
        </w:rPr>
        <w:t> </w:t>
      </w:r>
      <w:r>
        <w:rPr>
          <w:color w:val="231F20"/>
        </w:rPr>
        <w:t>incunables, from the Latin word for cradle, referring to the ‘infancy’</w:t>
      </w:r>
    </w:p>
    <w:p>
      <w:pPr>
        <w:pStyle w:val="BodyText"/>
        <w:spacing w:line="228" w:lineRule="auto" w:before="1"/>
        <w:ind w:left="142" w:right="406"/>
      </w:pPr>
      <w:r>
        <w:rPr>
          <w:color w:val="231F20"/>
        </w:rPr>
        <w:t>of printing. As printing technology developed, woodblock illustrations were introduced. This incunable contains a reworking of Italian poet Giovanni Boccaccio’s 1361–62 text on praiseworthy and ‘bad’ women (the first ever work solely about</w:t>
      </w:r>
      <w:r>
        <w:rPr>
          <w:color w:val="231F20"/>
          <w:spacing w:val="-5"/>
        </w:rPr>
        <w:t> </w:t>
      </w:r>
      <w:r>
        <w:rPr>
          <w:color w:val="231F20"/>
        </w:rPr>
        <w:t>women),</w:t>
      </w:r>
      <w:r>
        <w:rPr>
          <w:color w:val="231F20"/>
          <w:spacing w:val="-5"/>
        </w:rPr>
        <w:t> </w:t>
      </w:r>
      <w:r>
        <w:rPr>
          <w:color w:val="231F20"/>
        </w:rPr>
        <w:t>updated</w:t>
      </w:r>
      <w:r>
        <w:rPr>
          <w:color w:val="231F20"/>
          <w:spacing w:val="-5"/>
        </w:rPr>
        <w:t> </w:t>
      </w:r>
      <w:r>
        <w:rPr>
          <w:color w:val="231F20"/>
        </w:rPr>
        <w:t>by</w:t>
      </w:r>
      <w:r>
        <w:rPr>
          <w:color w:val="231F20"/>
          <w:spacing w:val="-22"/>
        </w:rPr>
        <w:t> </w:t>
      </w:r>
      <w:r>
        <w:rPr>
          <w:color w:val="231F20"/>
        </w:rPr>
        <w:t>Augustinian</w:t>
      </w:r>
      <w:r>
        <w:rPr>
          <w:color w:val="231F20"/>
          <w:spacing w:val="-5"/>
        </w:rPr>
        <w:t> </w:t>
      </w:r>
      <w:r>
        <w:rPr>
          <w:color w:val="231F20"/>
        </w:rPr>
        <w:t>monk</w:t>
      </w:r>
      <w:r>
        <w:rPr>
          <w:color w:val="231F20"/>
          <w:spacing w:val="-5"/>
        </w:rPr>
        <w:t> </w:t>
      </w:r>
      <w:r>
        <w:rPr>
          <w:color w:val="231F20"/>
        </w:rPr>
        <w:t>Giacomo</w:t>
      </w:r>
      <w:r>
        <w:rPr>
          <w:color w:val="231F20"/>
          <w:spacing w:val="-5"/>
        </w:rPr>
        <w:t> </w:t>
      </w:r>
      <w:r>
        <w:rPr>
          <w:color w:val="231F20"/>
        </w:rPr>
        <w:t>Filippo Foresti for his own time. It includes 172 portraits created from 56 woodblocks, along with the women’s biographies. The frontispiece shows Foresti presenting the work to Beatrice of Aragon, Queen of Hungary and Bohemia.</w:t>
      </w:r>
    </w:p>
    <w:p>
      <w:pPr>
        <w:pStyle w:val="BodyText"/>
        <w:spacing w:after="0" w:line="228" w:lineRule="auto"/>
        <w:sectPr>
          <w:headerReference w:type="default" r:id="rId21"/>
          <w:pgSz w:w="11910" w:h="16840"/>
          <w:pgMar w:header="1332" w:footer="0" w:top="1860" w:bottom="280" w:left="1275" w:right="1275"/>
        </w:sectPr>
      </w:pPr>
    </w:p>
    <w:p>
      <w:pPr>
        <w:pStyle w:val="Heading2"/>
        <w:spacing w:line="249" w:lineRule="auto" w:before="58"/>
        <w:ind w:right="434"/>
      </w:pPr>
      <w:r>
        <w:rPr>
          <w:color w:val="231F20"/>
          <w:spacing w:val="-2"/>
        </w:rPr>
        <w:t>Interior</w:t>
      </w:r>
      <w:r>
        <w:rPr>
          <w:color w:val="231F20"/>
          <w:spacing w:val="-32"/>
        </w:rPr>
        <w:t> </w:t>
      </w:r>
      <w:r>
        <w:rPr>
          <w:color w:val="231F20"/>
          <w:spacing w:val="-2"/>
        </w:rPr>
        <w:t>of</w:t>
      </w:r>
      <w:r>
        <w:rPr>
          <w:color w:val="231F20"/>
          <w:spacing w:val="-31"/>
        </w:rPr>
        <w:t> </w:t>
      </w:r>
      <w:r>
        <w:rPr>
          <w:color w:val="231F20"/>
          <w:spacing w:val="-2"/>
        </w:rPr>
        <w:t>Chinese</w:t>
      </w:r>
      <w:r>
        <w:rPr>
          <w:color w:val="231F20"/>
          <w:spacing w:val="-32"/>
        </w:rPr>
        <w:t> </w:t>
      </w:r>
      <w:r>
        <w:rPr>
          <w:color w:val="231F20"/>
          <w:spacing w:val="-2"/>
        </w:rPr>
        <w:t>Mission</w:t>
      </w:r>
      <w:r>
        <w:rPr>
          <w:color w:val="231F20"/>
          <w:spacing w:val="-31"/>
        </w:rPr>
        <w:t> </w:t>
      </w:r>
      <w:r>
        <w:rPr>
          <w:color w:val="231F20"/>
          <w:spacing w:val="-2"/>
        </w:rPr>
        <w:t>Church, </w:t>
      </w:r>
      <w:r>
        <w:rPr>
          <w:color w:val="231F20"/>
        </w:rPr>
        <w:t>Little Bourke Street</w:t>
      </w:r>
    </w:p>
    <w:p>
      <w:pPr>
        <w:spacing w:line="249" w:lineRule="auto" w:before="143"/>
        <w:ind w:left="142" w:right="1942" w:firstLine="0"/>
        <w:jc w:val="left"/>
        <w:rPr>
          <w:sz w:val="36"/>
        </w:rPr>
      </w:pPr>
      <w:r>
        <w:rPr>
          <w:color w:val="231F20"/>
          <w:sz w:val="36"/>
        </w:rPr>
        <w:t>Published</w:t>
      </w:r>
      <w:r>
        <w:rPr>
          <w:color w:val="231F20"/>
          <w:spacing w:val="-7"/>
          <w:sz w:val="36"/>
        </w:rPr>
        <w:t> </w:t>
      </w:r>
      <w:r>
        <w:rPr>
          <w:color w:val="231F20"/>
          <w:sz w:val="36"/>
        </w:rPr>
        <w:t>in</w:t>
      </w:r>
      <w:r>
        <w:rPr>
          <w:color w:val="231F20"/>
          <w:spacing w:val="-7"/>
          <w:sz w:val="36"/>
        </w:rPr>
        <w:t> </w:t>
      </w:r>
      <w:r>
        <w:rPr>
          <w:color w:val="231F20"/>
          <w:sz w:val="36"/>
        </w:rPr>
        <w:t>the</w:t>
      </w:r>
      <w:r>
        <w:rPr>
          <w:color w:val="231F20"/>
          <w:spacing w:val="-7"/>
          <w:sz w:val="36"/>
        </w:rPr>
        <w:t> </w:t>
      </w:r>
      <w:r>
        <w:rPr>
          <w:i/>
          <w:color w:val="231F20"/>
          <w:sz w:val="36"/>
        </w:rPr>
        <w:t>Illustrated</w:t>
      </w:r>
      <w:r>
        <w:rPr>
          <w:i/>
          <w:color w:val="231F20"/>
          <w:spacing w:val="-20"/>
          <w:sz w:val="36"/>
        </w:rPr>
        <w:t> </w:t>
      </w:r>
      <w:r>
        <w:rPr>
          <w:i/>
          <w:color w:val="231F20"/>
          <w:sz w:val="36"/>
        </w:rPr>
        <w:t>Australian</w:t>
      </w:r>
      <w:r>
        <w:rPr>
          <w:i/>
          <w:color w:val="231F20"/>
          <w:spacing w:val="-7"/>
          <w:sz w:val="36"/>
        </w:rPr>
        <w:t> </w:t>
      </w:r>
      <w:r>
        <w:rPr>
          <w:i/>
          <w:color w:val="231F20"/>
          <w:sz w:val="36"/>
        </w:rPr>
        <w:t>News for Home Readers</w:t>
      </w:r>
      <w:r>
        <w:rPr>
          <w:color w:val="231F20"/>
          <w:sz w:val="36"/>
        </w:rPr>
        <w:t>, 13 August 1872</w:t>
      </w:r>
    </w:p>
    <w:p>
      <w:pPr>
        <w:pStyle w:val="Heading5"/>
        <w:spacing w:before="173"/>
      </w:pPr>
      <w:r>
        <w:rPr>
          <w:color w:val="231F20"/>
        </w:rPr>
        <w:t>Digital</w:t>
      </w:r>
      <w:r>
        <w:rPr>
          <w:color w:val="231F20"/>
          <w:spacing w:val="-6"/>
        </w:rPr>
        <w:t> </w:t>
      </w:r>
      <w:r>
        <w:rPr>
          <w:color w:val="231F20"/>
          <w:spacing w:val="-2"/>
        </w:rPr>
        <w:t>print</w:t>
      </w:r>
    </w:p>
    <w:p>
      <w:pPr>
        <w:spacing w:before="275"/>
        <w:ind w:left="142" w:right="0" w:firstLine="0"/>
        <w:jc w:val="left"/>
        <w:rPr>
          <w:sz w:val="26"/>
        </w:rPr>
      </w:pPr>
      <w:r>
        <w:rPr>
          <w:color w:val="231F20"/>
          <w:sz w:val="26"/>
        </w:rPr>
        <w:t>PCINF</w:t>
      </w:r>
      <w:r>
        <w:rPr>
          <w:color w:val="231F20"/>
          <w:spacing w:val="-3"/>
          <w:sz w:val="26"/>
        </w:rPr>
        <w:t> </w:t>
      </w:r>
      <w:r>
        <w:rPr>
          <w:color w:val="231F20"/>
          <w:sz w:val="26"/>
        </w:rPr>
        <w:t>IAN</w:t>
      </w:r>
      <w:r>
        <w:rPr>
          <w:color w:val="231F20"/>
          <w:spacing w:val="-3"/>
          <w:sz w:val="26"/>
        </w:rPr>
        <w:t> </w:t>
      </w:r>
      <w:r>
        <w:rPr>
          <w:color w:val="231F20"/>
          <w:sz w:val="26"/>
        </w:rPr>
        <w:t>13-08-72</w:t>
      </w:r>
      <w:r>
        <w:rPr>
          <w:color w:val="231F20"/>
          <w:spacing w:val="-3"/>
          <w:sz w:val="26"/>
        </w:rPr>
        <w:t> </w:t>
      </w:r>
      <w:r>
        <w:rPr>
          <w:color w:val="231F20"/>
          <w:spacing w:val="-2"/>
          <w:sz w:val="26"/>
        </w:rPr>
        <w:t>P.169</w:t>
      </w:r>
    </w:p>
    <w:p>
      <w:pPr>
        <w:pStyle w:val="BodyText"/>
        <w:spacing w:before="225"/>
        <w:rPr>
          <w:sz w:val="26"/>
        </w:rPr>
      </w:pPr>
    </w:p>
    <w:p>
      <w:pPr>
        <w:pStyle w:val="Heading2"/>
        <w:spacing w:line="249" w:lineRule="auto" w:before="1"/>
        <w:ind w:right="434"/>
        <w:rPr>
          <w:i w:val="0"/>
        </w:rPr>
      </w:pPr>
      <w:r>
        <w:rPr>
          <w:color w:val="231F20"/>
          <w:spacing w:val="-2"/>
        </w:rPr>
        <w:t>Chinese</w:t>
      </w:r>
      <w:r>
        <w:rPr>
          <w:color w:val="231F20"/>
          <w:spacing w:val="-32"/>
        </w:rPr>
        <w:t> </w:t>
      </w:r>
      <w:r>
        <w:rPr>
          <w:color w:val="231F20"/>
          <w:spacing w:val="-2"/>
        </w:rPr>
        <w:t>Mission</w:t>
      </w:r>
      <w:r>
        <w:rPr>
          <w:color w:val="231F20"/>
          <w:spacing w:val="-31"/>
        </w:rPr>
        <w:t> </w:t>
      </w:r>
      <w:r>
        <w:rPr>
          <w:color w:val="231F20"/>
          <w:spacing w:val="-2"/>
        </w:rPr>
        <w:t>Little</w:t>
      </w:r>
      <w:r>
        <w:rPr>
          <w:color w:val="231F20"/>
          <w:spacing w:val="-32"/>
        </w:rPr>
        <w:t> </w:t>
      </w:r>
      <w:r>
        <w:rPr>
          <w:color w:val="231F20"/>
          <w:spacing w:val="-2"/>
        </w:rPr>
        <w:t>Bourke</w:t>
      </w:r>
      <w:r>
        <w:rPr>
          <w:color w:val="231F20"/>
          <w:spacing w:val="-31"/>
        </w:rPr>
        <w:t> </w:t>
      </w:r>
      <w:r>
        <w:rPr>
          <w:color w:val="231F20"/>
          <w:spacing w:val="-2"/>
        </w:rPr>
        <w:t>Street </w:t>
      </w:r>
      <w:r>
        <w:rPr>
          <w:color w:val="231F20"/>
        </w:rPr>
        <w:t>Victoria </w:t>
      </w:r>
      <w:r>
        <w:rPr>
          <w:i w:val="0"/>
          <w:color w:val="231F20"/>
        </w:rPr>
        <w:t>1937</w:t>
      </w:r>
    </w:p>
    <w:p>
      <w:pPr>
        <w:pStyle w:val="Heading5"/>
        <w:spacing w:before="142"/>
      </w:pPr>
      <w:r>
        <w:rPr>
          <w:color w:val="231F20"/>
        </w:rPr>
        <w:t>Digital</w:t>
      </w:r>
      <w:r>
        <w:rPr>
          <w:color w:val="231F20"/>
          <w:spacing w:val="-6"/>
        </w:rPr>
        <w:t> </w:t>
      </w:r>
      <w:r>
        <w:rPr>
          <w:color w:val="231F20"/>
          <w:spacing w:val="-2"/>
        </w:rPr>
        <w:t>print</w:t>
      </w:r>
    </w:p>
    <w:p>
      <w:pPr>
        <w:spacing w:before="275"/>
        <w:ind w:left="142" w:right="0" w:firstLine="0"/>
        <w:jc w:val="left"/>
        <w:rPr>
          <w:sz w:val="26"/>
        </w:rPr>
      </w:pPr>
      <w:r>
        <w:rPr>
          <w:color w:val="231F20"/>
          <w:spacing w:val="-2"/>
          <w:sz w:val="26"/>
        </w:rPr>
        <w:t>H2016.405/14</w:t>
      </w:r>
    </w:p>
    <w:p>
      <w:pPr>
        <w:spacing w:after="0"/>
        <w:jc w:val="left"/>
        <w:rPr>
          <w:sz w:val="26"/>
        </w:rPr>
        <w:sectPr>
          <w:headerReference w:type="default" r:id="rId22"/>
          <w:pgSz w:w="11910" w:h="16840"/>
          <w:pgMar w:header="0" w:footer="0" w:top="1240" w:bottom="280" w:left="1275" w:right="1275"/>
        </w:sectPr>
      </w:pPr>
    </w:p>
    <w:p>
      <w:pPr>
        <w:pStyle w:val="BodyText"/>
        <w:spacing w:before="253"/>
      </w:pPr>
    </w:p>
    <w:p>
      <w:pPr>
        <w:pStyle w:val="BodyText"/>
        <w:spacing w:line="261" w:lineRule="auto"/>
        <w:ind w:left="142" w:right="535"/>
      </w:pPr>
      <w:r>
        <w:rPr>
          <w:color w:val="231F20"/>
        </w:rPr>
        <w:t>The discovery of gold in Victoria – known to Chinese migrants</w:t>
      </w:r>
      <w:r>
        <w:rPr>
          <w:color w:val="231F20"/>
          <w:spacing w:val="-4"/>
        </w:rPr>
        <w:t> </w:t>
      </w:r>
      <w:r>
        <w:rPr>
          <w:color w:val="231F20"/>
        </w:rPr>
        <w:t>as</w:t>
      </w:r>
      <w:r>
        <w:rPr>
          <w:color w:val="231F20"/>
          <w:spacing w:val="-4"/>
        </w:rPr>
        <w:t> </w:t>
      </w:r>
      <w:r>
        <w:rPr>
          <w:color w:val="231F20"/>
        </w:rPr>
        <w:t>Hsin</w:t>
      </w:r>
      <w:r>
        <w:rPr>
          <w:color w:val="231F20"/>
          <w:spacing w:val="-4"/>
        </w:rPr>
        <w:t> </w:t>
      </w:r>
      <w:r>
        <w:rPr>
          <w:color w:val="231F20"/>
        </w:rPr>
        <w:t>Chin</w:t>
      </w:r>
      <w:r>
        <w:rPr>
          <w:color w:val="231F20"/>
          <w:spacing w:val="-4"/>
        </w:rPr>
        <w:t> </w:t>
      </w:r>
      <w:r>
        <w:rPr>
          <w:color w:val="231F20"/>
        </w:rPr>
        <w:t>Shan</w:t>
      </w:r>
      <w:r>
        <w:rPr>
          <w:color w:val="231F20"/>
          <w:spacing w:val="-4"/>
        </w:rPr>
        <w:t> </w:t>
      </w:r>
      <w:r>
        <w:rPr>
          <w:color w:val="231F20"/>
        </w:rPr>
        <w:t>(New</w:t>
      </w:r>
      <w:r>
        <w:rPr>
          <w:color w:val="231F20"/>
          <w:spacing w:val="-4"/>
        </w:rPr>
        <w:t> </w:t>
      </w:r>
      <w:r>
        <w:rPr>
          <w:color w:val="231F20"/>
        </w:rPr>
        <w:t>Gold</w:t>
      </w:r>
      <w:r>
        <w:rPr>
          <w:color w:val="231F20"/>
          <w:spacing w:val="-4"/>
        </w:rPr>
        <w:t> </w:t>
      </w:r>
      <w:r>
        <w:rPr>
          <w:color w:val="231F20"/>
        </w:rPr>
        <w:t>Mountain)</w:t>
      </w:r>
      <w:r>
        <w:rPr>
          <w:color w:val="231F20"/>
          <w:spacing w:val="-4"/>
        </w:rPr>
        <w:t> </w:t>
      </w:r>
      <w:r>
        <w:rPr>
          <w:color w:val="231F20"/>
        </w:rPr>
        <w:t>–</w:t>
      </w:r>
      <w:r>
        <w:rPr>
          <w:color w:val="231F20"/>
          <w:spacing w:val="-4"/>
        </w:rPr>
        <w:t> </w:t>
      </w:r>
      <w:r>
        <w:rPr>
          <w:color w:val="231F20"/>
        </w:rPr>
        <w:t>triggered a significant influx of Chinese immigration from 1854.</w:t>
      </w:r>
    </w:p>
    <w:p>
      <w:pPr>
        <w:pStyle w:val="BodyText"/>
        <w:spacing w:line="261" w:lineRule="auto"/>
        <w:ind w:left="142" w:right="264"/>
      </w:pPr>
      <w:r>
        <w:rPr>
          <w:color w:val="231F20"/>
        </w:rPr>
        <w:t>Predominantly from southern China, migrants brought with them</w:t>
      </w:r>
      <w:r>
        <w:rPr>
          <w:color w:val="231F20"/>
          <w:spacing w:val="-5"/>
        </w:rPr>
        <w:t> </w:t>
      </w:r>
      <w:r>
        <w:rPr>
          <w:color w:val="231F20"/>
        </w:rPr>
        <w:t>a</w:t>
      </w:r>
      <w:r>
        <w:rPr>
          <w:color w:val="231F20"/>
          <w:spacing w:val="-5"/>
        </w:rPr>
        <w:t> </w:t>
      </w:r>
      <w:r>
        <w:rPr>
          <w:color w:val="231F20"/>
        </w:rPr>
        <w:t>range</w:t>
      </w:r>
      <w:r>
        <w:rPr>
          <w:color w:val="231F20"/>
          <w:spacing w:val="-5"/>
        </w:rPr>
        <w:t> </w:t>
      </w:r>
      <w:r>
        <w:rPr>
          <w:color w:val="231F20"/>
        </w:rPr>
        <w:t>of</w:t>
      </w:r>
      <w:r>
        <w:rPr>
          <w:color w:val="231F20"/>
          <w:spacing w:val="-5"/>
        </w:rPr>
        <w:t> </w:t>
      </w:r>
      <w:r>
        <w:rPr>
          <w:color w:val="231F20"/>
        </w:rPr>
        <w:t>religious</w:t>
      </w:r>
      <w:r>
        <w:rPr>
          <w:color w:val="231F20"/>
          <w:spacing w:val="-5"/>
        </w:rPr>
        <w:t> </w:t>
      </w:r>
      <w:r>
        <w:rPr>
          <w:color w:val="231F20"/>
        </w:rPr>
        <w:t>and</w:t>
      </w:r>
      <w:r>
        <w:rPr>
          <w:color w:val="231F20"/>
          <w:spacing w:val="-5"/>
        </w:rPr>
        <w:t> </w:t>
      </w:r>
      <w:r>
        <w:rPr>
          <w:color w:val="231F20"/>
        </w:rPr>
        <w:t>philosophical</w:t>
      </w:r>
      <w:r>
        <w:rPr>
          <w:color w:val="231F20"/>
          <w:spacing w:val="-5"/>
        </w:rPr>
        <w:t> </w:t>
      </w:r>
      <w:r>
        <w:rPr>
          <w:color w:val="231F20"/>
        </w:rPr>
        <w:t>traditions,</w:t>
      </w:r>
      <w:r>
        <w:rPr>
          <w:color w:val="231F20"/>
          <w:spacing w:val="-5"/>
        </w:rPr>
        <w:t> </w:t>
      </w:r>
      <w:r>
        <w:rPr>
          <w:color w:val="231F20"/>
        </w:rPr>
        <w:t>including Confucianism, Taoism, Buddhism and Christianity.</w:t>
      </w:r>
      <w:r>
        <w:rPr>
          <w:color w:val="231F20"/>
          <w:spacing w:val="-5"/>
        </w:rPr>
        <w:t> </w:t>
      </w:r>
      <w:r>
        <w:rPr>
          <w:color w:val="231F20"/>
        </w:rPr>
        <w:t>At the</w:t>
      </w:r>
    </w:p>
    <w:p>
      <w:pPr>
        <w:pStyle w:val="BodyText"/>
        <w:spacing w:line="261" w:lineRule="auto"/>
        <w:ind w:left="142"/>
      </w:pPr>
      <w:r>
        <w:rPr>
          <w:color w:val="231F20"/>
        </w:rPr>
        <w:t>same time, Western expansion into regions such as Canton (Guangzhou)</w:t>
      </w:r>
      <w:r>
        <w:rPr>
          <w:color w:val="231F20"/>
          <w:spacing w:val="-5"/>
        </w:rPr>
        <w:t> </w:t>
      </w:r>
      <w:r>
        <w:rPr>
          <w:color w:val="231F20"/>
        </w:rPr>
        <w:t>and</w:t>
      </w:r>
      <w:r>
        <w:rPr>
          <w:color w:val="231F20"/>
          <w:spacing w:val="-5"/>
        </w:rPr>
        <w:t> </w:t>
      </w:r>
      <w:r>
        <w:rPr>
          <w:color w:val="231F20"/>
        </w:rPr>
        <w:t>Hong</w:t>
      </w:r>
      <w:r>
        <w:rPr>
          <w:color w:val="231F20"/>
          <w:spacing w:val="-5"/>
        </w:rPr>
        <w:t> </w:t>
      </w:r>
      <w:r>
        <w:rPr>
          <w:color w:val="231F20"/>
        </w:rPr>
        <w:t>Kong</w:t>
      </w:r>
      <w:r>
        <w:rPr>
          <w:color w:val="231F20"/>
          <w:spacing w:val="-5"/>
        </w:rPr>
        <w:t> </w:t>
      </w:r>
      <w:r>
        <w:rPr>
          <w:color w:val="231F20"/>
        </w:rPr>
        <w:t>(Xianggang)</w:t>
      </w:r>
      <w:r>
        <w:rPr>
          <w:color w:val="231F20"/>
          <w:spacing w:val="-5"/>
        </w:rPr>
        <w:t> </w:t>
      </w:r>
      <w:r>
        <w:rPr>
          <w:color w:val="231F20"/>
        </w:rPr>
        <w:t>established</w:t>
      </w:r>
      <w:r>
        <w:rPr>
          <w:color w:val="231F20"/>
          <w:spacing w:val="-5"/>
        </w:rPr>
        <w:t> </w:t>
      </w:r>
      <w:r>
        <w:rPr>
          <w:color w:val="231F20"/>
        </w:rPr>
        <w:t>a</w:t>
      </w:r>
      <w:r>
        <w:rPr>
          <w:color w:val="231F20"/>
          <w:spacing w:val="-5"/>
        </w:rPr>
        <w:t> </w:t>
      </w:r>
      <w:r>
        <w:rPr>
          <w:color w:val="231F20"/>
        </w:rPr>
        <w:t>strong Christian</w:t>
      </w:r>
      <w:r>
        <w:rPr>
          <w:color w:val="231F20"/>
          <w:spacing w:val="-5"/>
        </w:rPr>
        <w:t> </w:t>
      </w:r>
      <w:r>
        <w:rPr>
          <w:color w:val="231F20"/>
        </w:rPr>
        <w:t>missionary</w:t>
      </w:r>
      <w:r>
        <w:rPr>
          <w:color w:val="231F20"/>
          <w:spacing w:val="-5"/>
        </w:rPr>
        <w:t> </w:t>
      </w:r>
      <w:r>
        <w:rPr>
          <w:color w:val="231F20"/>
        </w:rPr>
        <w:t>presence</w:t>
      </w:r>
      <w:r>
        <w:rPr>
          <w:color w:val="231F20"/>
          <w:spacing w:val="-5"/>
        </w:rPr>
        <w:t> </w:t>
      </w:r>
      <w:r>
        <w:rPr>
          <w:color w:val="231F20"/>
        </w:rPr>
        <w:t>in</w:t>
      </w:r>
      <w:r>
        <w:rPr>
          <w:color w:val="231F20"/>
          <w:spacing w:val="-5"/>
        </w:rPr>
        <w:t> </w:t>
      </w:r>
      <w:r>
        <w:rPr>
          <w:color w:val="231F20"/>
        </w:rPr>
        <w:t>China,</w:t>
      </w:r>
      <w:r>
        <w:rPr>
          <w:color w:val="231F20"/>
          <w:spacing w:val="-5"/>
        </w:rPr>
        <w:t> </w:t>
      </w:r>
      <w:r>
        <w:rPr>
          <w:color w:val="231F20"/>
        </w:rPr>
        <w:t>which</w:t>
      </w:r>
      <w:r>
        <w:rPr>
          <w:color w:val="231F20"/>
          <w:spacing w:val="-5"/>
        </w:rPr>
        <w:t> </w:t>
      </w:r>
      <w:r>
        <w:rPr>
          <w:color w:val="231F20"/>
        </w:rPr>
        <w:t>shaped</w:t>
      </w:r>
      <w:r>
        <w:rPr>
          <w:color w:val="231F20"/>
          <w:spacing w:val="-5"/>
        </w:rPr>
        <w:t> </w:t>
      </w:r>
      <w:r>
        <w:rPr>
          <w:color w:val="231F20"/>
        </w:rPr>
        <w:t>religious encounters there and abroad.</w:t>
      </w:r>
    </w:p>
    <w:p>
      <w:pPr>
        <w:pStyle w:val="BodyText"/>
        <w:spacing w:line="261" w:lineRule="auto" w:before="216"/>
        <w:ind w:left="142"/>
      </w:pPr>
      <w:r>
        <w:rPr>
          <w:color w:val="231F20"/>
        </w:rPr>
        <w:t>In Victoria, Protestant efforts to evangelise Chinese migrants were often framed as a means of ‘civilising’ and assimilation. Reflecting these attitudes, Victorian</w:t>
      </w:r>
      <w:r>
        <w:rPr>
          <w:color w:val="231F20"/>
          <w:spacing w:val="-16"/>
        </w:rPr>
        <w:t> </w:t>
      </w:r>
      <w:r>
        <w:rPr>
          <w:color w:val="231F20"/>
        </w:rPr>
        <w:t>Anglican</w:t>
      </w:r>
      <w:r>
        <w:rPr>
          <w:color w:val="231F20"/>
          <w:spacing w:val="-16"/>
        </w:rPr>
        <w:t> </w:t>
      </w:r>
      <w:r>
        <w:rPr>
          <w:color w:val="231F20"/>
        </w:rPr>
        <w:t>Archdeacon John McCullough</w:t>
      </w:r>
      <w:r>
        <w:rPr>
          <w:color w:val="231F20"/>
          <w:spacing w:val="-5"/>
        </w:rPr>
        <w:t> </w:t>
      </w:r>
      <w:r>
        <w:rPr>
          <w:color w:val="231F20"/>
        </w:rPr>
        <w:t>remarked,</w:t>
      </w:r>
      <w:r>
        <w:rPr>
          <w:color w:val="231F20"/>
          <w:spacing w:val="-5"/>
        </w:rPr>
        <w:t> </w:t>
      </w:r>
      <w:r>
        <w:rPr>
          <w:color w:val="231F20"/>
        </w:rPr>
        <w:t>‘They</w:t>
      </w:r>
      <w:r>
        <w:rPr>
          <w:color w:val="231F20"/>
          <w:spacing w:val="-5"/>
        </w:rPr>
        <w:t> </w:t>
      </w:r>
      <w:r>
        <w:rPr>
          <w:color w:val="231F20"/>
        </w:rPr>
        <w:t>[the</w:t>
      </w:r>
      <w:r>
        <w:rPr>
          <w:color w:val="231F20"/>
          <w:spacing w:val="-5"/>
        </w:rPr>
        <w:t> </w:t>
      </w:r>
      <w:r>
        <w:rPr>
          <w:color w:val="231F20"/>
        </w:rPr>
        <w:t>Chinese]</w:t>
      </w:r>
      <w:r>
        <w:rPr>
          <w:color w:val="231F20"/>
          <w:spacing w:val="-5"/>
        </w:rPr>
        <w:t> </w:t>
      </w:r>
      <w:r>
        <w:rPr>
          <w:color w:val="231F20"/>
        </w:rPr>
        <w:t>are</w:t>
      </w:r>
      <w:r>
        <w:rPr>
          <w:color w:val="231F20"/>
          <w:spacing w:val="-5"/>
        </w:rPr>
        <w:t> </w:t>
      </w:r>
      <w:r>
        <w:rPr>
          <w:color w:val="231F20"/>
        </w:rPr>
        <w:t>our</w:t>
      </w:r>
      <w:r>
        <w:rPr>
          <w:color w:val="231F20"/>
          <w:spacing w:val="-5"/>
        </w:rPr>
        <w:t> </w:t>
      </w:r>
      <w:r>
        <w:rPr>
          <w:color w:val="231F20"/>
        </w:rPr>
        <w:t>neighbours, but not our countrymen’.</w:t>
      </w:r>
    </w:p>
    <w:p>
      <w:pPr>
        <w:pStyle w:val="BodyText"/>
        <w:spacing w:after="0" w:line="261" w:lineRule="auto"/>
        <w:sectPr>
          <w:headerReference w:type="default" r:id="rId23"/>
          <w:pgSz w:w="11910" w:h="16840"/>
          <w:pgMar w:header="1332" w:footer="0" w:top="1860" w:bottom="280" w:left="1275" w:right="1275"/>
        </w:sectPr>
      </w:pPr>
    </w:p>
    <w:p>
      <w:pPr>
        <w:spacing w:before="162"/>
        <w:ind w:left="142" w:right="0" w:firstLine="0"/>
        <w:jc w:val="left"/>
        <w:rPr>
          <w:sz w:val="36"/>
        </w:rPr>
      </w:pPr>
      <w:r>
        <w:rPr>
          <w:color w:val="231F20"/>
          <w:sz w:val="36"/>
        </w:rPr>
        <w:t>(Active</w:t>
      </w:r>
      <w:r>
        <w:rPr>
          <w:color w:val="231F20"/>
          <w:spacing w:val="-6"/>
          <w:sz w:val="36"/>
        </w:rPr>
        <w:t> </w:t>
      </w:r>
      <w:r>
        <w:rPr>
          <w:color w:val="231F20"/>
          <w:sz w:val="36"/>
        </w:rPr>
        <w:t>1900–</w:t>
      </w:r>
      <w:r>
        <w:rPr>
          <w:color w:val="231F20"/>
          <w:spacing w:val="-2"/>
          <w:sz w:val="36"/>
        </w:rPr>
        <w:t>1930)</w:t>
      </w:r>
    </w:p>
    <w:p>
      <w:pPr>
        <w:pStyle w:val="BodyText"/>
        <w:spacing w:before="89"/>
        <w:rPr>
          <w:sz w:val="36"/>
        </w:rPr>
      </w:pPr>
    </w:p>
    <w:p>
      <w:pPr>
        <w:pStyle w:val="Heading1"/>
        <w:spacing w:line="249" w:lineRule="auto" w:before="0"/>
        <w:ind w:left="142" w:right="434"/>
      </w:pPr>
      <w:r>
        <w:rPr>
          <w:color w:val="231F20"/>
        </w:rPr>
        <w:t>Memoir</w:t>
      </w:r>
      <w:r>
        <w:rPr>
          <w:color w:val="231F20"/>
          <w:spacing w:val="-34"/>
        </w:rPr>
        <w:t> </w:t>
      </w:r>
      <w:r>
        <w:rPr>
          <w:color w:val="231F20"/>
        </w:rPr>
        <w:t>of</w:t>
      </w:r>
      <w:r>
        <w:rPr>
          <w:color w:val="231F20"/>
          <w:spacing w:val="-33"/>
        </w:rPr>
        <w:t> </w:t>
      </w:r>
      <w:r>
        <w:rPr>
          <w:color w:val="231F20"/>
        </w:rPr>
        <w:t>a</w:t>
      </w:r>
      <w:r>
        <w:rPr>
          <w:color w:val="231F20"/>
          <w:spacing w:val="-34"/>
        </w:rPr>
        <w:t> </w:t>
      </w:r>
      <w:r>
        <w:rPr>
          <w:color w:val="231F20"/>
        </w:rPr>
        <w:t>Chinese</w:t>
      </w:r>
      <w:r>
        <w:rPr>
          <w:color w:val="231F20"/>
          <w:spacing w:val="-33"/>
        </w:rPr>
        <w:t> </w:t>
      </w:r>
      <w:r>
        <w:rPr>
          <w:color w:val="231F20"/>
        </w:rPr>
        <w:t>Christian</w:t>
      </w:r>
      <w:r>
        <w:rPr>
          <w:color w:val="231F20"/>
          <w:spacing w:val="-33"/>
        </w:rPr>
        <w:t> </w:t>
      </w:r>
      <w:r>
        <w:rPr>
          <w:color w:val="231F20"/>
        </w:rPr>
        <w:t>in </w:t>
      </w:r>
      <w:r>
        <w:rPr>
          <w:color w:val="231F20"/>
          <w:spacing w:val="-2"/>
        </w:rPr>
        <w:t>Melbourne</w:t>
      </w:r>
    </w:p>
    <w:p>
      <w:pPr>
        <w:pStyle w:val="Heading5"/>
        <w:spacing w:before="143"/>
      </w:pPr>
      <w:r>
        <w:rPr>
          <w:color w:val="231F20"/>
          <w:spacing w:val="-2"/>
        </w:rPr>
        <w:t>MANUSCRIPT</w:t>
      </w:r>
    </w:p>
    <w:p>
      <w:pPr>
        <w:spacing w:before="323"/>
        <w:ind w:left="142" w:right="0" w:firstLine="0"/>
        <w:jc w:val="left"/>
        <w:rPr>
          <w:sz w:val="26"/>
        </w:rPr>
      </w:pPr>
      <w:r>
        <w:rPr>
          <w:color w:val="231F20"/>
          <w:sz w:val="26"/>
        </w:rPr>
        <w:t>Manuscripts Collection, MS </w:t>
      </w:r>
      <w:r>
        <w:rPr>
          <w:color w:val="231F20"/>
          <w:spacing w:val="-2"/>
          <w:sz w:val="26"/>
        </w:rPr>
        <w:t>16234</w:t>
      </w:r>
    </w:p>
    <w:p>
      <w:pPr>
        <w:pStyle w:val="BodyText"/>
        <w:rPr>
          <w:sz w:val="26"/>
        </w:rPr>
      </w:pPr>
    </w:p>
    <w:p>
      <w:pPr>
        <w:pStyle w:val="BodyText"/>
        <w:spacing w:before="41"/>
        <w:rPr>
          <w:sz w:val="26"/>
        </w:rPr>
      </w:pPr>
    </w:p>
    <w:p>
      <w:pPr>
        <w:pStyle w:val="BodyText"/>
        <w:spacing w:line="259" w:lineRule="auto"/>
        <w:ind w:left="142" w:right="434"/>
      </w:pPr>
      <w:r>
        <w:rPr>
          <w:color w:val="231F20"/>
        </w:rPr>
        <w:t>Born</w:t>
      </w:r>
      <w:r>
        <w:rPr>
          <w:color w:val="231F20"/>
          <w:spacing w:val="-4"/>
        </w:rPr>
        <w:t> </w:t>
      </w:r>
      <w:r>
        <w:rPr>
          <w:color w:val="231F20"/>
        </w:rPr>
        <w:t>in</w:t>
      </w:r>
      <w:r>
        <w:rPr>
          <w:color w:val="231F20"/>
          <w:spacing w:val="-4"/>
        </w:rPr>
        <w:t> </w:t>
      </w:r>
      <w:r>
        <w:rPr>
          <w:color w:val="231F20"/>
        </w:rPr>
        <w:t>a</w:t>
      </w:r>
      <w:r>
        <w:rPr>
          <w:color w:val="231F20"/>
          <w:spacing w:val="-4"/>
        </w:rPr>
        <w:t> </w:t>
      </w:r>
      <w:r>
        <w:rPr>
          <w:color w:val="231F20"/>
        </w:rPr>
        <w:t>village</w:t>
      </w:r>
      <w:r>
        <w:rPr>
          <w:color w:val="231F20"/>
          <w:spacing w:val="-4"/>
        </w:rPr>
        <w:t> </w:t>
      </w:r>
      <w:r>
        <w:rPr>
          <w:color w:val="231F20"/>
        </w:rPr>
        <w:t>eight</w:t>
      </w:r>
      <w:r>
        <w:rPr>
          <w:color w:val="231F20"/>
          <w:spacing w:val="-4"/>
        </w:rPr>
        <w:t> </w:t>
      </w:r>
      <w:r>
        <w:rPr>
          <w:color w:val="231F20"/>
        </w:rPr>
        <w:t>miles</w:t>
      </w:r>
      <w:r>
        <w:rPr>
          <w:color w:val="231F20"/>
          <w:spacing w:val="-4"/>
        </w:rPr>
        <w:t> </w:t>
      </w:r>
      <w:r>
        <w:rPr>
          <w:color w:val="231F20"/>
        </w:rPr>
        <w:t>from</w:t>
      </w:r>
      <w:r>
        <w:rPr>
          <w:color w:val="231F20"/>
          <w:spacing w:val="-4"/>
        </w:rPr>
        <w:t> </w:t>
      </w:r>
      <w:r>
        <w:rPr>
          <w:color w:val="231F20"/>
        </w:rPr>
        <w:t>Quanzhou</w:t>
      </w:r>
      <w:r>
        <w:rPr>
          <w:color w:val="231F20"/>
          <w:spacing w:val="-2"/>
        </w:rPr>
        <w:t> (</w:t>
      </w:r>
      <w:r>
        <w:rPr>
          <w:rFonts w:ascii="Hiragino Sans GB W6" w:hAnsi="Hiragino Sans GB W6" w:eastAsia="Hiragino Sans GB W6"/>
          <w:b/>
          <w:color w:val="231F20"/>
        </w:rPr>
        <w:t>泉州</w:t>
      </w:r>
      <w:r>
        <w:rPr>
          <w:color w:val="231F20"/>
          <w:spacing w:val="-2"/>
        </w:rPr>
        <w:t>), </w:t>
      </w:r>
      <w:r>
        <w:rPr>
          <w:color w:val="231F20"/>
        </w:rPr>
        <w:t>the</w:t>
      </w:r>
      <w:r>
        <w:rPr>
          <w:color w:val="231F20"/>
          <w:spacing w:val="-4"/>
        </w:rPr>
        <w:t> </w:t>
      </w:r>
      <w:r>
        <w:rPr>
          <w:color w:val="231F20"/>
        </w:rPr>
        <w:t>author of this memoir offers an insight into Melbourne’s Chinese diaspora and the history of Chinese Christianity in both China and</w:t>
      </w:r>
      <w:r>
        <w:rPr>
          <w:color w:val="231F20"/>
          <w:spacing w:val="-6"/>
        </w:rPr>
        <w:t> </w:t>
      </w:r>
      <w:r>
        <w:rPr>
          <w:color w:val="231F20"/>
        </w:rPr>
        <w:t>Australia. Leaving his wife and family behind, he began his life in Melbourne working in a small cafe in Little Bourke Street. He later found employment as a compositor (setting type for printing) at the </w:t>
      </w:r>
      <w:r>
        <w:rPr>
          <w:i/>
          <w:color w:val="231F20"/>
        </w:rPr>
        <w:t>Chinese Times</w:t>
      </w:r>
      <w:r>
        <w:rPr>
          <w:color w:val="231F20"/>
        </w:rPr>
        <w:t>, where he reflects</w:t>
      </w:r>
    </w:p>
    <w:p>
      <w:pPr>
        <w:pStyle w:val="BodyText"/>
        <w:spacing w:line="364" w:lineRule="exact"/>
        <w:ind w:left="142"/>
      </w:pPr>
      <w:r>
        <w:rPr>
          <w:color w:val="231F20"/>
        </w:rPr>
        <w:t>on</w:t>
      </w:r>
      <w:r>
        <w:rPr>
          <w:color w:val="231F20"/>
          <w:spacing w:val="-2"/>
        </w:rPr>
        <w:t> </w:t>
      </w:r>
      <w:r>
        <w:rPr>
          <w:color w:val="231F20"/>
        </w:rPr>
        <w:t>the</w:t>
      </w:r>
      <w:r>
        <w:rPr>
          <w:color w:val="231F20"/>
          <w:spacing w:val="-2"/>
        </w:rPr>
        <w:t> </w:t>
      </w:r>
      <w:r>
        <w:rPr>
          <w:color w:val="231F20"/>
        </w:rPr>
        <w:t>temptations</w:t>
      </w:r>
      <w:r>
        <w:rPr>
          <w:color w:val="231F20"/>
          <w:spacing w:val="-1"/>
        </w:rPr>
        <w:t> </w:t>
      </w:r>
      <w:r>
        <w:rPr>
          <w:color w:val="231F20"/>
        </w:rPr>
        <w:t>of</w:t>
      </w:r>
      <w:r>
        <w:rPr>
          <w:color w:val="231F20"/>
          <w:spacing w:val="-2"/>
        </w:rPr>
        <w:t> </w:t>
      </w:r>
      <w:r>
        <w:rPr>
          <w:color w:val="231F20"/>
        </w:rPr>
        <w:t>gambling,</w:t>
      </w:r>
      <w:r>
        <w:rPr>
          <w:color w:val="231F20"/>
          <w:spacing w:val="-1"/>
        </w:rPr>
        <w:t> </w:t>
      </w:r>
      <w:r>
        <w:rPr>
          <w:color w:val="231F20"/>
        </w:rPr>
        <w:t>tobacco</w:t>
      </w:r>
      <w:r>
        <w:rPr>
          <w:color w:val="231F20"/>
          <w:spacing w:val="-2"/>
        </w:rPr>
        <w:t> </w:t>
      </w:r>
      <w:r>
        <w:rPr>
          <w:color w:val="231F20"/>
        </w:rPr>
        <w:t>and</w:t>
      </w:r>
      <w:r>
        <w:rPr>
          <w:color w:val="231F20"/>
          <w:spacing w:val="-1"/>
        </w:rPr>
        <w:t> </w:t>
      </w:r>
      <w:r>
        <w:rPr>
          <w:color w:val="231F20"/>
          <w:spacing w:val="-2"/>
        </w:rPr>
        <w:t>alcohol.</w:t>
      </w:r>
    </w:p>
    <w:p>
      <w:pPr>
        <w:pStyle w:val="BodyText"/>
        <w:spacing w:after="0" w:line="364" w:lineRule="exact"/>
        <w:sectPr>
          <w:headerReference w:type="default" r:id="rId24"/>
          <w:pgSz w:w="11910" w:h="16840"/>
          <w:pgMar w:header="1332" w:footer="0" w:top="1860" w:bottom="280" w:left="1275" w:right="1275"/>
        </w:sectPr>
      </w:pPr>
    </w:p>
    <w:p>
      <w:pPr>
        <w:pStyle w:val="Heading5"/>
        <w:spacing w:before="162"/>
      </w:pPr>
      <w:r>
        <w:rPr>
          <w:color w:val="231F20"/>
        </w:rPr>
        <w:t>Shanghai,</w:t>
      </w:r>
      <w:r>
        <w:rPr>
          <w:color w:val="231F20"/>
          <w:spacing w:val="-2"/>
        </w:rPr>
        <w:t> </w:t>
      </w:r>
      <w:r>
        <w:rPr>
          <w:color w:val="231F20"/>
        </w:rPr>
        <w:t>Mohai</w:t>
      </w:r>
      <w:r>
        <w:rPr>
          <w:color w:val="231F20"/>
          <w:spacing w:val="-1"/>
        </w:rPr>
        <w:t> </w:t>
      </w:r>
      <w:r>
        <w:rPr>
          <w:color w:val="231F20"/>
        </w:rPr>
        <w:t>Bookstore,</w:t>
      </w:r>
      <w:r>
        <w:rPr>
          <w:color w:val="231F20"/>
          <w:spacing w:val="-1"/>
        </w:rPr>
        <w:t> </w:t>
      </w:r>
      <w:r>
        <w:rPr>
          <w:color w:val="231F20"/>
          <w:spacing w:val="-2"/>
        </w:rPr>
        <w:t>[1894]</w:t>
      </w:r>
    </w:p>
    <w:p>
      <w:pPr>
        <w:spacing w:before="276"/>
        <w:ind w:left="142" w:right="0" w:firstLine="0"/>
        <w:jc w:val="left"/>
        <w:rPr>
          <w:sz w:val="26"/>
        </w:rPr>
      </w:pPr>
      <w:r>
        <w:rPr>
          <w:color w:val="231F20"/>
          <w:sz w:val="26"/>
        </w:rPr>
        <w:t>RARESF </w:t>
      </w:r>
      <w:r>
        <w:rPr>
          <w:color w:val="231F20"/>
          <w:spacing w:val="-2"/>
          <w:sz w:val="26"/>
        </w:rPr>
        <w:t>225.5951</w:t>
      </w:r>
    </w:p>
    <w:p>
      <w:pPr>
        <w:spacing w:after="0"/>
        <w:jc w:val="left"/>
        <w:rPr>
          <w:sz w:val="26"/>
        </w:rPr>
        <w:sectPr>
          <w:headerReference w:type="default" r:id="rId25"/>
          <w:pgSz w:w="11910" w:h="16840"/>
          <w:pgMar w:header="1363" w:footer="0" w:top="1880" w:bottom="280" w:left="1275" w:right="1275"/>
        </w:sectPr>
      </w:pPr>
    </w:p>
    <w:p>
      <w:pPr>
        <w:pStyle w:val="Heading5"/>
        <w:spacing w:before="162"/>
      </w:pPr>
      <w:r>
        <w:rPr>
          <w:color w:val="231F20"/>
        </w:rPr>
        <w:t>Xianggang</w:t>
      </w:r>
      <w:r>
        <w:rPr>
          <w:color w:val="231F20"/>
          <w:spacing w:val="-10"/>
        </w:rPr>
        <w:t> </w:t>
      </w:r>
      <w:r>
        <w:rPr>
          <w:color w:val="231F20"/>
        </w:rPr>
        <w:t>(Hong</w:t>
      </w:r>
      <w:r>
        <w:rPr>
          <w:color w:val="231F20"/>
          <w:spacing w:val="-6"/>
        </w:rPr>
        <w:t> </w:t>
      </w:r>
      <w:r>
        <w:rPr>
          <w:color w:val="231F20"/>
        </w:rPr>
        <w:t>Kong),</w:t>
      </w:r>
      <w:r>
        <w:rPr>
          <w:color w:val="231F20"/>
          <w:spacing w:val="-7"/>
        </w:rPr>
        <w:t> </w:t>
      </w:r>
      <w:r>
        <w:rPr>
          <w:color w:val="231F20"/>
        </w:rPr>
        <w:t>St</w:t>
      </w:r>
      <w:r>
        <w:rPr>
          <w:color w:val="231F20"/>
          <w:spacing w:val="-7"/>
        </w:rPr>
        <w:t> </w:t>
      </w:r>
      <w:r>
        <w:rPr>
          <w:color w:val="231F20"/>
        </w:rPr>
        <w:t>Pauls</w:t>
      </w:r>
      <w:r>
        <w:rPr>
          <w:color w:val="231F20"/>
          <w:spacing w:val="-25"/>
        </w:rPr>
        <w:t> </w:t>
      </w:r>
      <w:r>
        <w:rPr>
          <w:color w:val="231F20"/>
        </w:rPr>
        <w:t>Academy,</w:t>
      </w:r>
      <w:r>
        <w:rPr>
          <w:color w:val="231F20"/>
          <w:spacing w:val="-6"/>
        </w:rPr>
        <w:t> </w:t>
      </w:r>
      <w:r>
        <w:rPr>
          <w:color w:val="231F20"/>
          <w:spacing w:val="-4"/>
        </w:rPr>
        <w:t>1854</w:t>
      </w:r>
    </w:p>
    <w:p>
      <w:pPr>
        <w:spacing w:before="276"/>
        <w:ind w:left="142" w:right="0" w:firstLine="0"/>
        <w:jc w:val="left"/>
        <w:rPr>
          <w:sz w:val="26"/>
        </w:rPr>
      </w:pPr>
      <w:r>
        <w:rPr>
          <w:color w:val="231F20"/>
          <w:sz w:val="26"/>
        </w:rPr>
        <w:t>RARES</w:t>
      </w:r>
      <w:r>
        <w:rPr>
          <w:color w:val="231F20"/>
          <w:spacing w:val="-4"/>
          <w:sz w:val="26"/>
        </w:rPr>
        <w:t> </w:t>
      </w:r>
      <w:r>
        <w:rPr>
          <w:color w:val="231F20"/>
          <w:sz w:val="26"/>
        </w:rPr>
        <w:t>225.5951</w:t>
      </w:r>
      <w:r>
        <w:rPr>
          <w:color w:val="231F20"/>
          <w:spacing w:val="-3"/>
          <w:sz w:val="26"/>
        </w:rPr>
        <w:t> </w:t>
      </w:r>
      <w:r>
        <w:rPr>
          <w:color w:val="231F20"/>
          <w:spacing w:val="-5"/>
          <w:sz w:val="26"/>
        </w:rPr>
        <w:t>L4</w:t>
      </w:r>
    </w:p>
    <w:p>
      <w:pPr>
        <w:pStyle w:val="BodyText"/>
        <w:spacing w:before="225"/>
        <w:rPr>
          <w:sz w:val="26"/>
        </w:rPr>
      </w:pPr>
    </w:p>
    <w:p>
      <w:pPr>
        <w:pStyle w:val="Heading1"/>
        <w:spacing w:before="0"/>
        <w:ind w:left="142"/>
      </w:pPr>
      <w:r>
        <w:rPr>
          <w:rFonts w:ascii="Hiragino Sans W5" w:eastAsia="Hiragino Sans W5"/>
          <w:color w:val="231F20"/>
          <w:spacing w:val="1"/>
          <w:sz w:val="28"/>
        </w:rPr>
        <w:t>舊約全書 </w:t>
      </w:r>
      <w:r>
        <w:rPr>
          <w:color w:val="231F20"/>
        </w:rPr>
        <w:t>(All</w:t>
      </w:r>
      <w:r>
        <w:rPr>
          <w:color w:val="231F20"/>
          <w:spacing w:val="-32"/>
        </w:rPr>
        <w:t> </w:t>
      </w:r>
      <w:r>
        <w:rPr>
          <w:color w:val="231F20"/>
        </w:rPr>
        <w:t>of</w:t>
      </w:r>
      <w:r>
        <w:rPr>
          <w:color w:val="231F20"/>
          <w:spacing w:val="-31"/>
        </w:rPr>
        <w:t> </w:t>
      </w:r>
      <w:r>
        <w:rPr>
          <w:color w:val="231F20"/>
        </w:rPr>
        <w:t>the</w:t>
      </w:r>
      <w:r>
        <w:rPr>
          <w:color w:val="231F20"/>
          <w:spacing w:val="-31"/>
        </w:rPr>
        <w:t> </w:t>
      </w:r>
      <w:r>
        <w:rPr>
          <w:color w:val="231F20"/>
        </w:rPr>
        <w:t>Old</w:t>
      </w:r>
      <w:r>
        <w:rPr>
          <w:color w:val="231F20"/>
          <w:spacing w:val="-32"/>
        </w:rPr>
        <w:t> </w:t>
      </w:r>
      <w:r>
        <w:rPr>
          <w:color w:val="231F20"/>
        </w:rPr>
        <w:t>Testament)</w:t>
      </w:r>
      <w:r>
        <w:rPr>
          <w:color w:val="231F20"/>
          <w:spacing w:val="-16"/>
        </w:rPr>
        <w:t>, </w:t>
      </w:r>
      <w:r>
        <w:rPr>
          <w:color w:val="231F20"/>
        </w:rPr>
        <w:t>part</w:t>
      </w:r>
      <w:r>
        <w:rPr>
          <w:color w:val="231F20"/>
          <w:spacing w:val="-31"/>
        </w:rPr>
        <w:t> </w:t>
      </w:r>
      <w:r>
        <w:rPr>
          <w:color w:val="231F20"/>
          <w:spacing w:val="-10"/>
        </w:rPr>
        <w:t>1</w:t>
      </w:r>
    </w:p>
    <w:p>
      <w:pPr>
        <w:pStyle w:val="Heading5"/>
      </w:pPr>
      <w:r>
        <w:rPr>
          <w:color w:val="231F20"/>
        </w:rPr>
        <w:t>Shanghai,</w:t>
      </w:r>
      <w:r>
        <w:rPr>
          <w:color w:val="231F20"/>
          <w:spacing w:val="-2"/>
        </w:rPr>
        <w:t> </w:t>
      </w:r>
      <w:r>
        <w:rPr>
          <w:color w:val="231F20"/>
        </w:rPr>
        <w:t>Mohai</w:t>
      </w:r>
      <w:r>
        <w:rPr>
          <w:color w:val="231F20"/>
          <w:spacing w:val="-1"/>
        </w:rPr>
        <w:t> </w:t>
      </w:r>
      <w:r>
        <w:rPr>
          <w:color w:val="231F20"/>
        </w:rPr>
        <w:t>Bookstore,</w:t>
      </w:r>
      <w:r>
        <w:rPr>
          <w:color w:val="231F20"/>
          <w:spacing w:val="-1"/>
        </w:rPr>
        <w:t> </w:t>
      </w:r>
      <w:r>
        <w:rPr>
          <w:color w:val="231F20"/>
          <w:spacing w:val="-4"/>
        </w:rPr>
        <w:t>1854</w:t>
      </w:r>
    </w:p>
    <w:p>
      <w:pPr>
        <w:spacing w:before="323"/>
        <w:ind w:left="142" w:right="0" w:firstLine="0"/>
        <w:jc w:val="left"/>
        <w:rPr>
          <w:sz w:val="26"/>
        </w:rPr>
      </w:pPr>
      <w:r>
        <w:rPr>
          <w:color w:val="231F20"/>
          <w:sz w:val="26"/>
        </w:rPr>
        <w:t>RARES</w:t>
      </w:r>
      <w:r>
        <w:rPr>
          <w:color w:val="231F20"/>
          <w:spacing w:val="-4"/>
          <w:sz w:val="26"/>
        </w:rPr>
        <w:t> </w:t>
      </w:r>
      <w:r>
        <w:rPr>
          <w:color w:val="231F20"/>
          <w:sz w:val="26"/>
        </w:rPr>
        <w:t>225.5951</w:t>
      </w:r>
      <w:r>
        <w:rPr>
          <w:color w:val="231F20"/>
          <w:spacing w:val="-3"/>
          <w:sz w:val="26"/>
        </w:rPr>
        <w:t> </w:t>
      </w:r>
      <w:r>
        <w:rPr>
          <w:color w:val="231F20"/>
          <w:spacing w:val="-5"/>
          <w:sz w:val="26"/>
        </w:rPr>
        <w:t>L4</w:t>
      </w:r>
    </w:p>
    <w:p>
      <w:pPr>
        <w:pStyle w:val="BodyText"/>
        <w:rPr>
          <w:sz w:val="26"/>
        </w:rPr>
      </w:pPr>
    </w:p>
    <w:p>
      <w:pPr>
        <w:pStyle w:val="BodyText"/>
        <w:spacing w:before="70"/>
        <w:rPr>
          <w:sz w:val="26"/>
        </w:rPr>
      </w:pPr>
    </w:p>
    <w:p>
      <w:pPr>
        <w:pStyle w:val="BodyText"/>
        <w:spacing w:line="261" w:lineRule="auto"/>
        <w:ind w:left="142" w:right="241"/>
      </w:pPr>
      <w:r>
        <w:rPr>
          <w:color w:val="231F20"/>
        </w:rPr>
        <w:t>These Bibles were either sold by missionaries or brought to Australia by Chinese migrants. Chinese Victorians donated them</w:t>
      </w:r>
      <w:r>
        <w:rPr>
          <w:color w:val="231F20"/>
          <w:spacing w:val="-6"/>
        </w:rPr>
        <w:t> </w:t>
      </w:r>
      <w:r>
        <w:rPr>
          <w:color w:val="231F20"/>
        </w:rPr>
        <w:t>to</w:t>
      </w:r>
      <w:r>
        <w:rPr>
          <w:color w:val="231F20"/>
          <w:spacing w:val="-6"/>
        </w:rPr>
        <w:t> </w:t>
      </w:r>
      <w:r>
        <w:rPr>
          <w:color w:val="231F20"/>
        </w:rPr>
        <w:t>the</w:t>
      </w:r>
      <w:r>
        <w:rPr>
          <w:color w:val="231F20"/>
          <w:spacing w:val="-6"/>
        </w:rPr>
        <w:t> </w:t>
      </w:r>
      <w:r>
        <w:rPr>
          <w:color w:val="231F20"/>
        </w:rPr>
        <w:t>library</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19th</w:t>
      </w:r>
      <w:r>
        <w:rPr>
          <w:color w:val="231F20"/>
          <w:spacing w:val="-6"/>
        </w:rPr>
        <w:t> </w:t>
      </w:r>
      <w:r>
        <w:rPr>
          <w:color w:val="231F20"/>
        </w:rPr>
        <w:t>century.</w:t>
      </w:r>
      <w:r>
        <w:rPr>
          <w:color w:val="231F20"/>
          <w:spacing w:val="-11"/>
        </w:rPr>
        <w:t> </w:t>
      </w:r>
      <w:r>
        <w:rPr>
          <w:color w:val="231F20"/>
        </w:rPr>
        <w:t>The</w:t>
      </w:r>
      <w:r>
        <w:rPr>
          <w:color w:val="231F20"/>
          <w:spacing w:val="-6"/>
        </w:rPr>
        <w:t> </w:t>
      </w:r>
      <w:r>
        <w:rPr>
          <w:color w:val="231F20"/>
        </w:rPr>
        <w:t>examples</w:t>
      </w:r>
      <w:r>
        <w:rPr>
          <w:color w:val="231F20"/>
          <w:spacing w:val="-6"/>
        </w:rPr>
        <w:t> </w:t>
      </w:r>
      <w:r>
        <w:rPr>
          <w:color w:val="231F20"/>
        </w:rPr>
        <w:t>on</w:t>
      </w:r>
      <w:r>
        <w:rPr>
          <w:color w:val="231F20"/>
          <w:spacing w:val="-6"/>
        </w:rPr>
        <w:t> </w:t>
      </w:r>
      <w:r>
        <w:rPr>
          <w:color w:val="231F20"/>
        </w:rPr>
        <w:t>display reveal the difficulties faced by library staff in translating and cataloguing Chinese-language texts. The example directly above shows how in-house bookbinders, unfamiliar with traditional Chinese book formats, removed the title page from its</w:t>
      </w:r>
      <w:r>
        <w:rPr>
          <w:color w:val="231F20"/>
          <w:spacing w:val="-3"/>
        </w:rPr>
        <w:t> </w:t>
      </w:r>
      <w:r>
        <w:rPr>
          <w:color w:val="231F20"/>
        </w:rPr>
        <w:t>original</w:t>
      </w:r>
      <w:r>
        <w:rPr>
          <w:color w:val="231F20"/>
          <w:spacing w:val="-3"/>
        </w:rPr>
        <w:t> </w:t>
      </w:r>
      <w:r>
        <w:rPr>
          <w:color w:val="231F20"/>
        </w:rPr>
        <w:t>position</w:t>
      </w:r>
      <w:r>
        <w:rPr>
          <w:color w:val="231F20"/>
          <w:spacing w:val="-3"/>
        </w:rPr>
        <w:t> </w:t>
      </w:r>
      <w:r>
        <w:rPr>
          <w:color w:val="231F20"/>
        </w:rPr>
        <w:t>and</w:t>
      </w:r>
      <w:r>
        <w:rPr>
          <w:color w:val="231F20"/>
          <w:spacing w:val="-3"/>
        </w:rPr>
        <w:t> </w:t>
      </w:r>
      <w:r>
        <w:rPr>
          <w:color w:val="231F20"/>
        </w:rPr>
        <w:t>inserted</w:t>
      </w:r>
      <w:r>
        <w:rPr>
          <w:color w:val="231F20"/>
          <w:spacing w:val="-3"/>
        </w:rPr>
        <w:t> </w:t>
      </w:r>
      <w:r>
        <w:rPr>
          <w:color w:val="231F20"/>
        </w:rPr>
        <w:t>it</w:t>
      </w:r>
      <w:r>
        <w:rPr>
          <w:color w:val="231F20"/>
          <w:spacing w:val="-3"/>
        </w:rPr>
        <w:t> </w:t>
      </w:r>
      <w:r>
        <w:rPr>
          <w:color w:val="231F20"/>
        </w:rPr>
        <w:t>at</w:t>
      </w:r>
      <w:r>
        <w:rPr>
          <w:color w:val="231F20"/>
          <w:spacing w:val="-3"/>
        </w:rPr>
        <w:t> </w:t>
      </w:r>
      <w:r>
        <w:rPr>
          <w:color w:val="231F20"/>
        </w:rPr>
        <w:t>the</w:t>
      </w:r>
      <w:r>
        <w:rPr>
          <w:color w:val="231F20"/>
          <w:spacing w:val="-3"/>
        </w:rPr>
        <w:t> </w:t>
      </w:r>
      <w:r>
        <w:rPr>
          <w:color w:val="231F20"/>
        </w:rPr>
        <w:t>front</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volume</w:t>
      </w:r>
      <w:r>
        <w:rPr>
          <w:color w:val="231F20"/>
          <w:spacing w:val="-3"/>
        </w:rPr>
        <w:t> </w:t>
      </w:r>
      <w:r>
        <w:rPr>
          <w:color w:val="231F20"/>
        </w:rPr>
        <w:t>in</w:t>
      </w:r>
      <w:r>
        <w:rPr>
          <w:color w:val="231F20"/>
          <w:spacing w:val="-3"/>
        </w:rPr>
        <w:t> </w:t>
      </w:r>
      <w:r>
        <w:rPr>
          <w:color w:val="231F20"/>
        </w:rPr>
        <w:t>a Western style.</w:t>
      </w:r>
    </w:p>
    <w:p>
      <w:pPr>
        <w:pStyle w:val="BodyText"/>
        <w:spacing w:after="0" w:line="261" w:lineRule="auto"/>
        <w:sectPr>
          <w:pgSz w:w="11910" w:h="16840"/>
          <w:pgMar w:header="1363" w:footer="0" w:top="1880" w:bottom="280" w:left="1275" w:right="1275"/>
        </w:sectPr>
      </w:pPr>
    </w:p>
    <w:p>
      <w:pPr>
        <w:pStyle w:val="Heading5"/>
        <w:spacing w:before="162"/>
      </w:pPr>
      <w:r>
        <w:rPr>
          <w:color w:val="231F20"/>
        </w:rPr>
        <w:t>Xianggang</w:t>
      </w:r>
      <w:r>
        <w:rPr>
          <w:color w:val="231F20"/>
          <w:spacing w:val="-8"/>
        </w:rPr>
        <w:t> </w:t>
      </w:r>
      <w:r>
        <w:rPr>
          <w:color w:val="231F20"/>
        </w:rPr>
        <w:t>(Hong</w:t>
      </w:r>
      <w:r>
        <w:rPr>
          <w:color w:val="231F20"/>
          <w:spacing w:val="-7"/>
        </w:rPr>
        <w:t> </w:t>
      </w:r>
      <w:r>
        <w:rPr>
          <w:color w:val="231F20"/>
        </w:rPr>
        <w:t>Kong),</w:t>
      </w:r>
      <w:r>
        <w:rPr>
          <w:color w:val="231F20"/>
          <w:spacing w:val="-12"/>
        </w:rPr>
        <w:t> </w:t>
      </w:r>
      <w:r>
        <w:rPr>
          <w:color w:val="231F20"/>
        </w:rPr>
        <w:t>Ying</w:t>
      </w:r>
      <w:r>
        <w:rPr>
          <w:color w:val="231F20"/>
          <w:spacing w:val="-7"/>
        </w:rPr>
        <w:t> </w:t>
      </w:r>
      <w:r>
        <w:rPr>
          <w:color w:val="231F20"/>
        </w:rPr>
        <w:t>Wa</w:t>
      </w:r>
      <w:r>
        <w:rPr>
          <w:color w:val="231F20"/>
          <w:spacing w:val="-7"/>
        </w:rPr>
        <w:t> </w:t>
      </w:r>
      <w:r>
        <w:rPr>
          <w:color w:val="231F20"/>
        </w:rPr>
        <w:t>College,</w:t>
      </w:r>
      <w:r>
        <w:rPr>
          <w:color w:val="231F20"/>
          <w:spacing w:val="-7"/>
        </w:rPr>
        <w:t> </w:t>
      </w:r>
      <w:r>
        <w:rPr>
          <w:color w:val="231F20"/>
          <w:spacing w:val="-2"/>
        </w:rPr>
        <w:t>[1854]</w:t>
      </w:r>
    </w:p>
    <w:p>
      <w:pPr>
        <w:spacing w:before="276"/>
        <w:ind w:left="142" w:right="0" w:firstLine="0"/>
        <w:jc w:val="left"/>
        <w:rPr>
          <w:sz w:val="26"/>
        </w:rPr>
      </w:pPr>
      <w:r>
        <w:rPr>
          <w:color w:val="231F20"/>
          <w:sz w:val="26"/>
        </w:rPr>
        <w:t>RARES</w:t>
      </w:r>
      <w:r>
        <w:rPr>
          <w:color w:val="231F20"/>
          <w:spacing w:val="-4"/>
          <w:sz w:val="26"/>
        </w:rPr>
        <w:t> </w:t>
      </w:r>
      <w:r>
        <w:rPr>
          <w:color w:val="231F20"/>
          <w:sz w:val="26"/>
        </w:rPr>
        <w:t>225.5951</w:t>
      </w:r>
      <w:r>
        <w:rPr>
          <w:color w:val="231F20"/>
          <w:spacing w:val="-3"/>
          <w:sz w:val="26"/>
        </w:rPr>
        <w:t> </w:t>
      </w:r>
      <w:r>
        <w:rPr>
          <w:color w:val="231F20"/>
          <w:spacing w:val="-5"/>
          <w:sz w:val="26"/>
        </w:rPr>
        <w:t>K5</w:t>
      </w:r>
    </w:p>
    <w:p>
      <w:pPr>
        <w:pStyle w:val="BodyText"/>
        <w:rPr>
          <w:sz w:val="26"/>
        </w:rPr>
      </w:pPr>
    </w:p>
    <w:p>
      <w:pPr>
        <w:pStyle w:val="BodyText"/>
        <w:spacing w:before="70"/>
        <w:rPr>
          <w:sz w:val="26"/>
        </w:rPr>
      </w:pPr>
    </w:p>
    <w:p>
      <w:pPr>
        <w:pStyle w:val="BodyText"/>
        <w:spacing w:line="261" w:lineRule="auto"/>
        <w:ind w:left="142" w:right="363"/>
      </w:pPr>
      <w:r>
        <w:rPr>
          <w:color w:val="231F20"/>
        </w:rPr>
        <w:t>This</w:t>
      </w:r>
      <w:r>
        <w:rPr>
          <w:color w:val="231F20"/>
          <w:spacing w:val="-8"/>
        </w:rPr>
        <w:t> </w:t>
      </w:r>
      <w:r>
        <w:rPr>
          <w:color w:val="231F20"/>
        </w:rPr>
        <w:t>example</w:t>
      </w:r>
      <w:r>
        <w:rPr>
          <w:color w:val="231F20"/>
          <w:spacing w:val="-8"/>
        </w:rPr>
        <w:t> </w:t>
      </w:r>
      <w:r>
        <w:rPr>
          <w:color w:val="231F20"/>
        </w:rPr>
        <w:t>of</w:t>
      </w:r>
      <w:r>
        <w:rPr>
          <w:color w:val="231F20"/>
          <w:spacing w:val="-8"/>
        </w:rPr>
        <w:t> </w:t>
      </w:r>
      <w:r>
        <w:rPr>
          <w:color w:val="231F20"/>
        </w:rPr>
        <w:t>the</w:t>
      </w:r>
      <w:r>
        <w:rPr>
          <w:color w:val="231F20"/>
          <w:spacing w:val="-8"/>
        </w:rPr>
        <w:t> </w:t>
      </w:r>
      <w:r>
        <w:rPr>
          <w:color w:val="231F20"/>
        </w:rPr>
        <w:t>New</w:t>
      </w:r>
      <w:r>
        <w:rPr>
          <w:color w:val="231F20"/>
          <w:spacing w:val="-14"/>
        </w:rPr>
        <w:t> </w:t>
      </w:r>
      <w:r>
        <w:rPr>
          <w:color w:val="231F20"/>
        </w:rPr>
        <w:t>Testament</w:t>
      </w:r>
      <w:r>
        <w:rPr>
          <w:color w:val="231F20"/>
          <w:spacing w:val="-8"/>
        </w:rPr>
        <w:t> </w:t>
      </w:r>
      <w:r>
        <w:rPr>
          <w:color w:val="231F20"/>
        </w:rPr>
        <w:t>has</w:t>
      </w:r>
      <w:r>
        <w:rPr>
          <w:color w:val="231F20"/>
          <w:spacing w:val="-8"/>
        </w:rPr>
        <w:t> </w:t>
      </w:r>
      <w:r>
        <w:rPr>
          <w:color w:val="231F20"/>
        </w:rPr>
        <w:t>been</w:t>
      </w:r>
      <w:r>
        <w:rPr>
          <w:color w:val="231F20"/>
          <w:spacing w:val="-8"/>
        </w:rPr>
        <w:t> </w:t>
      </w:r>
      <w:r>
        <w:rPr>
          <w:color w:val="231F20"/>
        </w:rPr>
        <w:t>stamped</w:t>
      </w:r>
      <w:r>
        <w:rPr>
          <w:color w:val="231F20"/>
          <w:spacing w:val="-8"/>
        </w:rPr>
        <w:t> </w:t>
      </w:r>
      <w:r>
        <w:rPr>
          <w:color w:val="231F20"/>
        </w:rPr>
        <w:t>upside down by the library and includes a phonetic translation added by the cataloguer.</w:t>
      </w:r>
      <w:r>
        <w:rPr>
          <w:color w:val="231F20"/>
          <w:spacing w:val="-4"/>
        </w:rPr>
        <w:t> </w:t>
      </w:r>
      <w:r>
        <w:rPr>
          <w:color w:val="231F20"/>
        </w:rPr>
        <w:t>Although cataloguing and preservation practices have improved since the mid-19th century, the retention of the original box in which this work was issued reflects the importance librarians placed on preserving the object’s original cultural form.</w:t>
      </w:r>
    </w:p>
    <w:p>
      <w:pPr>
        <w:pStyle w:val="BodyText"/>
        <w:spacing w:after="0" w:line="261" w:lineRule="auto"/>
        <w:sectPr>
          <w:pgSz w:w="11910" w:h="16840"/>
          <w:pgMar w:header="1363" w:footer="0" w:top="1880" w:bottom="280" w:left="1275" w:right="1275"/>
        </w:sectPr>
      </w:pPr>
    </w:p>
    <w:p>
      <w:pPr>
        <w:spacing w:before="58"/>
        <w:ind w:left="142" w:right="0" w:firstLine="0"/>
        <w:jc w:val="left"/>
        <w:rPr>
          <w:b/>
          <w:i/>
          <w:sz w:val="48"/>
        </w:rPr>
      </w:pPr>
      <w:r>
        <w:rPr>
          <w:b/>
          <w:color w:val="231F20"/>
          <w:spacing w:val="-6"/>
          <w:sz w:val="48"/>
        </w:rPr>
        <w:t>John</w:t>
      </w:r>
      <w:r>
        <w:rPr>
          <w:b/>
          <w:color w:val="231F20"/>
          <w:spacing w:val="-22"/>
          <w:sz w:val="48"/>
        </w:rPr>
        <w:t> </w:t>
      </w:r>
      <w:r>
        <w:rPr>
          <w:b/>
          <w:color w:val="231F20"/>
          <w:spacing w:val="-6"/>
          <w:sz w:val="48"/>
        </w:rPr>
        <w:t>BUNYAN,</w:t>
      </w:r>
      <w:r>
        <w:rPr>
          <w:b/>
          <w:color w:val="231F20"/>
          <w:spacing w:val="-22"/>
          <w:sz w:val="48"/>
        </w:rPr>
        <w:t> </w:t>
      </w:r>
      <w:r>
        <w:rPr>
          <w:b/>
          <w:i/>
          <w:color w:val="231F20"/>
          <w:spacing w:val="-6"/>
          <w:sz w:val="48"/>
        </w:rPr>
        <w:t>author</w:t>
      </w:r>
    </w:p>
    <w:p>
      <w:pPr>
        <w:spacing w:before="163"/>
        <w:ind w:left="142" w:right="0" w:firstLine="0"/>
        <w:jc w:val="left"/>
        <w:rPr>
          <w:sz w:val="36"/>
        </w:rPr>
      </w:pPr>
      <w:r>
        <w:rPr>
          <w:color w:val="231F20"/>
          <w:sz w:val="36"/>
        </w:rPr>
        <w:t>(1628–</w:t>
      </w:r>
      <w:r>
        <w:rPr>
          <w:color w:val="231F20"/>
          <w:spacing w:val="-2"/>
          <w:sz w:val="36"/>
        </w:rPr>
        <w:t>1688)</w:t>
      </w:r>
    </w:p>
    <w:p>
      <w:pPr>
        <w:pStyle w:val="BodyText"/>
        <w:spacing w:before="89"/>
        <w:rPr>
          <w:sz w:val="36"/>
        </w:rPr>
      </w:pPr>
    </w:p>
    <w:p>
      <w:pPr>
        <w:spacing w:before="0"/>
        <w:ind w:left="142" w:right="0" w:firstLine="0"/>
        <w:jc w:val="left"/>
        <w:rPr>
          <w:b/>
          <w:i/>
          <w:sz w:val="48"/>
        </w:rPr>
      </w:pPr>
      <w:r>
        <w:rPr>
          <w:b/>
          <w:color w:val="231F20"/>
          <w:sz w:val="48"/>
        </w:rPr>
        <w:t>William</w:t>
      </w:r>
      <w:r>
        <w:rPr>
          <w:b/>
          <w:color w:val="231F20"/>
          <w:spacing w:val="-32"/>
          <w:sz w:val="48"/>
        </w:rPr>
        <w:t> </w:t>
      </w:r>
      <w:r>
        <w:rPr>
          <w:b/>
          <w:color w:val="231F20"/>
          <w:sz w:val="48"/>
        </w:rPr>
        <w:t>C.</w:t>
      </w:r>
      <w:r>
        <w:rPr>
          <w:b/>
          <w:color w:val="231F20"/>
          <w:spacing w:val="-32"/>
          <w:sz w:val="48"/>
        </w:rPr>
        <w:t> </w:t>
      </w:r>
      <w:r>
        <w:rPr>
          <w:b/>
          <w:color w:val="231F20"/>
          <w:sz w:val="48"/>
        </w:rPr>
        <w:t>BURNS,</w:t>
      </w:r>
      <w:r>
        <w:rPr>
          <w:b/>
          <w:color w:val="231F20"/>
          <w:spacing w:val="-31"/>
          <w:sz w:val="48"/>
        </w:rPr>
        <w:t> </w:t>
      </w:r>
      <w:r>
        <w:rPr>
          <w:b/>
          <w:i/>
          <w:color w:val="231F20"/>
          <w:spacing w:val="-2"/>
          <w:sz w:val="48"/>
        </w:rPr>
        <w:t>translator</w:t>
      </w:r>
    </w:p>
    <w:p>
      <w:pPr>
        <w:spacing w:before="163"/>
        <w:ind w:left="142" w:right="0" w:firstLine="0"/>
        <w:jc w:val="left"/>
        <w:rPr>
          <w:sz w:val="36"/>
        </w:rPr>
      </w:pPr>
      <w:r>
        <w:rPr>
          <w:color w:val="231F20"/>
          <w:sz w:val="36"/>
        </w:rPr>
        <w:t>(1815–</w:t>
      </w:r>
      <w:r>
        <w:rPr>
          <w:color w:val="231F20"/>
          <w:spacing w:val="-2"/>
          <w:sz w:val="36"/>
        </w:rPr>
        <w:t>1868)</w:t>
      </w:r>
    </w:p>
    <w:p>
      <w:pPr>
        <w:pStyle w:val="BodyText"/>
        <w:spacing w:before="45"/>
        <w:rPr>
          <w:sz w:val="36"/>
        </w:rPr>
      </w:pPr>
    </w:p>
    <w:p>
      <w:pPr>
        <w:pStyle w:val="Heading1"/>
        <w:spacing w:before="0"/>
        <w:ind w:left="142"/>
      </w:pPr>
      <w:r>
        <w:rPr>
          <w:rFonts w:ascii="Hiragino Sans W7" w:hAnsi="Hiragino Sans W7" w:eastAsia="Hiragino Sans W7"/>
          <w:color w:val="231F20"/>
          <w:spacing w:val="-11"/>
        </w:rPr>
        <w:t>天路歷程 </w:t>
      </w:r>
      <w:r>
        <w:rPr>
          <w:color w:val="231F20"/>
          <w:spacing w:val="-4"/>
        </w:rPr>
        <w:t>(The</w:t>
      </w:r>
      <w:r>
        <w:rPr>
          <w:color w:val="231F20"/>
          <w:spacing w:val="-24"/>
        </w:rPr>
        <w:t> </w:t>
      </w:r>
      <w:r>
        <w:rPr>
          <w:color w:val="231F20"/>
          <w:spacing w:val="-4"/>
        </w:rPr>
        <w:t>Pilgrim’s</w:t>
      </w:r>
      <w:r>
        <w:rPr>
          <w:color w:val="231F20"/>
          <w:spacing w:val="-16"/>
        </w:rPr>
        <w:t> </w:t>
      </w:r>
      <w:r>
        <w:rPr>
          <w:color w:val="231F20"/>
          <w:spacing w:val="-4"/>
        </w:rPr>
        <w:t>Progress)</w:t>
      </w:r>
    </w:p>
    <w:p>
      <w:pPr>
        <w:pStyle w:val="Heading5"/>
        <w:spacing w:line="249" w:lineRule="auto" w:before="135"/>
        <w:ind w:right="171"/>
      </w:pPr>
      <w:r>
        <w:rPr>
          <w:color w:val="231F20"/>
        </w:rPr>
        <w:t>Xianggang</w:t>
      </w:r>
      <w:r>
        <w:rPr>
          <w:color w:val="231F20"/>
          <w:spacing w:val="-7"/>
        </w:rPr>
        <w:t> </w:t>
      </w:r>
      <w:r>
        <w:rPr>
          <w:color w:val="231F20"/>
        </w:rPr>
        <w:t>(Hong</w:t>
      </w:r>
      <w:r>
        <w:rPr>
          <w:color w:val="231F20"/>
          <w:spacing w:val="-7"/>
        </w:rPr>
        <w:t> </w:t>
      </w:r>
      <w:r>
        <w:rPr>
          <w:color w:val="231F20"/>
        </w:rPr>
        <w:t>Kong),</w:t>
      </w:r>
      <w:r>
        <w:rPr>
          <w:color w:val="231F20"/>
          <w:spacing w:val="-13"/>
        </w:rPr>
        <w:t> </w:t>
      </w:r>
      <w:r>
        <w:rPr>
          <w:color w:val="231F20"/>
        </w:rPr>
        <w:t>Ying</w:t>
      </w:r>
      <w:r>
        <w:rPr>
          <w:color w:val="231F20"/>
          <w:spacing w:val="-7"/>
        </w:rPr>
        <w:t> </w:t>
      </w:r>
      <w:r>
        <w:rPr>
          <w:color w:val="231F20"/>
        </w:rPr>
        <w:t>hua</w:t>
      </w:r>
      <w:r>
        <w:rPr>
          <w:color w:val="231F20"/>
          <w:spacing w:val="-7"/>
        </w:rPr>
        <w:t> </w:t>
      </w:r>
      <w:r>
        <w:rPr>
          <w:color w:val="231F20"/>
        </w:rPr>
        <w:t>shu</w:t>
      </w:r>
      <w:r>
        <w:rPr>
          <w:color w:val="231F20"/>
          <w:spacing w:val="-7"/>
        </w:rPr>
        <w:t> </w:t>
      </w:r>
      <w:r>
        <w:rPr>
          <w:color w:val="231F20"/>
        </w:rPr>
        <w:t>yuan,</w:t>
      </w:r>
      <w:r>
        <w:rPr>
          <w:color w:val="231F20"/>
          <w:spacing w:val="-7"/>
        </w:rPr>
        <w:t> </w:t>
      </w:r>
      <w:r>
        <w:rPr>
          <w:color w:val="231F20"/>
        </w:rPr>
        <w:t>[Xianfeng] yi mao [1855]</w:t>
      </w:r>
    </w:p>
    <w:p>
      <w:pPr>
        <w:spacing w:before="260"/>
        <w:ind w:left="142" w:right="0" w:firstLine="0"/>
        <w:jc w:val="left"/>
        <w:rPr>
          <w:sz w:val="26"/>
        </w:rPr>
      </w:pPr>
      <w:r>
        <w:rPr>
          <w:color w:val="231F20"/>
          <w:sz w:val="26"/>
        </w:rPr>
        <w:t>RARES </w:t>
      </w:r>
      <w:r>
        <w:rPr>
          <w:color w:val="231F20"/>
          <w:spacing w:val="-2"/>
          <w:sz w:val="26"/>
        </w:rPr>
        <w:t>823.42PC</w:t>
      </w:r>
    </w:p>
    <w:p>
      <w:pPr>
        <w:pStyle w:val="BodyText"/>
        <w:rPr>
          <w:sz w:val="26"/>
        </w:rPr>
      </w:pPr>
    </w:p>
    <w:p>
      <w:pPr>
        <w:pStyle w:val="BodyText"/>
        <w:spacing w:before="70"/>
        <w:rPr>
          <w:sz w:val="26"/>
        </w:rPr>
      </w:pPr>
    </w:p>
    <w:p>
      <w:pPr>
        <w:pStyle w:val="BodyText"/>
        <w:spacing w:line="261" w:lineRule="auto"/>
        <w:ind w:left="142" w:right="171"/>
      </w:pPr>
      <w:r>
        <w:rPr>
          <w:i/>
          <w:color w:val="231F20"/>
        </w:rPr>
        <w:t>The</w:t>
      </w:r>
      <w:r>
        <w:rPr>
          <w:i/>
          <w:color w:val="231F20"/>
          <w:spacing w:val="-4"/>
        </w:rPr>
        <w:t> </w:t>
      </w:r>
      <w:r>
        <w:rPr>
          <w:i/>
          <w:color w:val="231F20"/>
        </w:rPr>
        <w:t>Pilgrim’s</w:t>
      </w:r>
      <w:r>
        <w:rPr>
          <w:i/>
          <w:color w:val="231F20"/>
          <w:spacing w:val="-4"/>
        </w:rPr>
        <w:t> </w:t>
      </w:r>
      <w:r>
        <w:rPr>
          <w:i/>
          <w:color w:val="231F20"/>
        </w:rPr>
        <w:t>Progress</w:t>
      </w:r>
      <w:r>
        <w:rPr>
          <w:i/>
          <w:color w:val="231F20"/>
          <w:spacing w:val="-4"/>
        </w:rPr>
        <w:t> </w:t>
      </w:r>
      <w:r>
        <w:rPr>
          <w:color w:val="231F20"/>
        </w:rPr>
        <w:t>is</w:t>
      </w:r>
      <w:r>
        <w:rPr>
          <w:color w:val="231F20"/>
          <w:spacing w:val="-4"/>
        </w:rPr>
        <w:t> </w:t>
      </w:r>
      <w:r>
        <w:rPr>
          <w:color w:val="231F20"/>
        </w:rPr>
        <w:t>a</w:t>
      </w:r>
      <w:r>
        <w:rPr>
          <w:color w:val="231F20"/>
          <w:spacing w:val="-4"/>
        </w:rPr>
        <w:t> </w:t>
      </w:r>
      <w:r>
        <w:rPr>
          <w:color w:val="231F20"/>
        </w:rPr>
        <w:t>bestselling</w:t>
      </w:r>
      <w:r>
        <w:rPr>
          <w:color w:val="231F20"/>
          <w:spacing w:val="-4"/>
        </w:rPr>
        <w:t> </w:t>
      </w:r>
      <w:r>
        <w:rPr>
          <w:color w:val="231F20"/>
        </w:rPr>
        <w:t>book</w:t>
      </w:r>
      <w:r>
        <w:rPr>
          <w:color w:val="231F20"/>
          <w:spacing w:val="-4"/>
        </w:rPr>
        <w:t> </w:t>
      </w:r>
      <w:r>
        <w:rPr>
          <w:color w:val="231F20"/>
        </w:rPr>
        <w:t>of</w:t>
      </w:r>
      <w:r>
        <w:rPr>
          <w:color w:val="231F20"/>
          <w:spacing w:val="-4"/>
        </w:rPr>
        <w:t> </w:t>
      </w:r>
      <w:r>
        <w:rPr>
          <w:color w:val="231F20"/>
        </w:rPr>
        <w:t>all</w:t>
      </w:r>
      <w:r>
        <w:rPr>
          <w:color w:val="231F20"/>
          <w:spacing w:val="-4"/>
        </w:rPr>
        <w:t> </w:t>
      </w:r>
      <w:r>
        <w:rPr>
          <w:color w:val="231F20"/>
        </w:rPr>
        <w:t>time,</w:t>
      </w:r>
      <w:r>
        <w:rPr>
          <w:color w:val="231F20"/>
          <w:spacing w:val="-4"/>
        </w:rPr>
        <w:t> </w:t>
      </w:r>
      <w:r>
        <w:rPr>
          <w:color w:val="231F20"/>
        </w:rPr>
        <w:t>and</w:t>
      </w:r>
      <w:r>
        <w:rPr>
          <w:color w:val="231F20"/>
          <w:spacing w:val="-4"/>
        </w:rPr>
        <w:t> </w:t>
      </w:r>
      <w:r>
        <w:rPr>
          <w:color w:val="231F20"/>
        </w:rPr>
        <w:t>one of the most widely translated. This unique illustrated Chinese edition of Bunyan’s allegorical tale was printed at Hong Kong’s Ying Wa College. Founded by Scottish missionary James Legge, the college produced numerous Christian translations into Chinese. The book was originally published in Manila,</w:t>
      </w:r>
    </w:p>
    <w:p>
      <w:pPr>
        <w:pStyle w:val="BodyText"/>
        <w:spacing w:line="261" w:lineRule="auto"/>
        <w:ind w:left="142" w:right="434"/>
      </w:pPr>
      <w:r>
        <w:rPr>
          <w:color w:val="231F20"/>
        </w:rPr>
        <w:t>but</w:t>
      </w:r>
      <w:r>
        <w:rPr>
          <w:color w:val="231F20"/>
          <w:spacing w:val="-3"/>
        </w:rPr>
        <w:t> </w:t>
      </w:r>
      <w:r>
        <w:rPr>
          <w:color w:val="231F20"/>
        </w:rPr>
        <w:t>Legge</w:t>
      </w:r>
      <w:r>
        <w:rPr>
          <w:color w:val="231F20"/>
          <w:spacing w:val="-3"/>
        </w:rPr>
        <w:t> </w:t>
      </w:r>
      <w:r>
        <w:rPr>
          <w:color w:val="231F20"/>
        </w:rPr>
        <w:t>later</w:t>
      </w:r>
      <w:r>
        <w:rPr>
          <w:color w:val="231F20"/>
          <w:spacing w:val="-3"/>
        </w:rPr>
        <w:t> </w:t>
      </w:r>
      <w:r>
        <w:rPr>
          <w:color w:val="231F20"/>
        </w:rPr>
        <w:t>took</w:t>
      </w:r>
      <w:r>
        <w:rPr>
          <w:color w:val="231F20"/>
          <w:spacing w:val="-3"/>
        </w:rPr>
        <w:t> </w:t>
      </w:r>
      <w:r>
        <w:rPr>
          <w:color w:val="231F20"/>
        </w:rPr>
        <w:t>his</w:t>
      </w:r>
      <w:r>
        <w:rPr>
          <w:color w:val="231F20"/>
          <w:spacing w:val="-3"/>
        </w:rPr>
        <w:t> </w:t>
      </w:r>
      <w:r>
        <w:rPr>
          <w:color w:val="231F20"/>
        </w:rPr>
        <w:t>Chinese</w:t>
      </w:r>
      <w:r>
        <w:rPr>
          <w:color w:val="231F20"/>
          <w:spacing w:val="-3"/>
        </w:rPr>
        <w:t> </w:t>
      </w:r>
      <w:r>
        <w:rPr>
          <w:color w:val="231F20"/>
        </w:rPr>
        <w:t>type</w:t>
      </w:r>
      <w:r>
        <w:rPr>
          <w:color w:val="231F20"/>
          <w:spacing w:val="-3"/>
        </w:rPr>
        <w:t> </w:t>
      </w:r>
      <w:r>
        <w:rPr>
          <w:color w:val="231F20"/>
        </w:rPr>
        <w:t>with</w:t>
      </w:r>
      <w:r>
        <w:rPr>
          <w:color w:val="231F20"/>
          <w:spacing w:val="-3"/>
        </w:rPr>
        <w:t> </w:t>
      </w:r>
      <w:r>
        <w:rPr>
          <w:color w:val="231F20"/>
        </w:rPr>
        <w:t>him</w:t>
      </w:r>
      <w:r>
        <w:rPr>
          <w:color w:val="231F20"/>
          <w:spacing w:val="-3"/>
        </w:rPr>
        <w:t> </w:t>
      </w:r>
      <w:r>
        <w:rPr>
          <w:color w:val="231F20"/>
        </w:rPr>
        <w:t>to</w:t>
      </w:r>
      <w:r>
        <w:rPr>
          <w:color w:val="231F20"/>
          <w:spacing w:val="-3"/>
        </w:rPr>
        <w:t> </w:t>
      </w:r>
      <w:r>
        <w:rPr>
          <w:color w:val="231F20"/>
        </w:rPr>
        <w:t>Hong</w:t>
      </w:r>
      <w:r>
        <w:rPr>
          <w:color w:val="231F20"/>
          <w:spacing w:val="-3"/>
        </w:rPr>
        <w:t> </w:t>
      </w:r>
      <w:r>
        <w:rPr>
          <w:color w:val="231F20"/>
        </w:rPr>
        <w:t>Kong, where it was used for subsequent printings.</w:t>
      </w:r>
    </w:p>
    <w:p>
      <w:pPr>
        <w:pStyle w:val="BodyText"/>
        <w:spacing w:after="0" w:line="261" w:lineRule="auto"/>
        <w:sectPr>
          <w:headerReference w:type="default" r:id="rId26"/>
          <w:pgSz w:w="11910" w:h="16840"/>
          <w:pgMar w:header="0" w:footer="0" w:top="1240" w:bottom="280" w:left="1275" w:right="1275"/>
        </w:sectPr>
      </w:pPr>
    </w:p>
    <w:p>
      <w:pPr>
        <w:pStyle w:val="BodyText"/>
        <w:spacing w:line="261" w:lineRule="auto" w:before="72"/>
        <w:ind w:left="142"/>
      </w:pPr>
      <w:r>
        <w:rPr>
          <w:color w:val="231F20"/>
        </w:rPr>
        <w:t>The illustrations are fully sinicised—Chinese in character and form—and</w:t>
      </w:r>
      <w:r>
        <w:rPr>
          <w:color w:val="231F20"/>
          <w:spacing w:val="-4"/>
        </w:rPr>
        <w:t> </w:t>
      </w:r>
      <w:r>
        <w:rPr>
          <w:color w:val="231F20"/>
        </w:rPr>
        <w:t>feature</w:t>
      </w:r>
      <w:r>
        <w:rPr>
          <w:color w:val="231F20"/>
          <w:spacing w:val="-4"/>
        </w:rPr>
        <w:t> </w:t>
      </w:r>
      <w:r>
        <w:rPr>
          <w:color w:val="231F20"/>
        </w:rPr>
        <w:t>recognisable</w:t>
      </w:r>
      <w:r>
        <w:rPr>
          <w:color w:val="231F20"/>
          <w:spacing w:val="-4"/>
        </w:rPr>
        <w:t> </w:t>
      </w:r>
      <w:r>
        <w:rPr>
          <w:color w:val="231F20"/>
        </w:rPr>
        <w:t>local</w:t>
      </w:r>
      <w:r>
        <w:rPr>
          <w:color w:val="231F20"/>
          <w:spacing w:val="-4"/>
        </w:rPr>
        <w:t> </w:t>
      </w:r>
      <w:r>
        <w:rPr>
          <w:color w:val="231F20"/>
        </w:rPr>
        <w:t>clothing</w:t>
      </w:r>
      <w:r>
        <w:rPr>
          <w:color w:val="231F20"/>
          <w:spacing w:val="-4"/>
        </w:rPr>
        <w:t> </w:t>
      </w:r>
      <w:r>
        <w:rPr>
          <w:color w:val="231F20"/>
        </w:rPr>
        <w:t>and</w:t>
      </w:r>
      <w:r>
        <w:rPr>
          <w:color w:val="231F20"/>
          <w:spacing w:val="-4"/>
        </w:rPr>
        <w:t> </w:t>
      </w:r>
      <w:r>
        <w:rPr>
          <w:color w:val="231F20"/>
        </w:rPr>
        <w:t>architecture. Such</w:t>
      </w:r>
      <w:r>
        <w:rPr>
          <w:color w:val="231F20"/>
          <w:spacing w:val="-5"/>
        </w:rPr>
        <w:t> </w:t>
      </w:r>
      <w:r>
        <w:rPr>
          <w:color w:val="231F20"/>
        </w:rPr>
        <w:t>sinicisation</w:t>
      </w:r>
      <w:r>
        <w:rPr>
          <w:color w:val="231F20"/>
          <w:spacing w:val="-5"/>
        </w:rPr>
        <w:t> </w:t>
      </w:r>
      <w:r>
        <w:rPr>
          <w:color w:val="231F20"/>
        </w:rPr>
        <w:t>was</w:t>
      </w:r>
      <w:r>
        <w:rPr>
          <w:color w:val="231F20"/>
          <w:spacing w:val="-5"/>
        </w:rPr>
        <w:t> </w:t>
      </w:r>
      <w:r>
        <w:rPr>
          <w:color w:val="231F20"/>
        </w:rPr>
        <w:t>a</w:t>
      </w:r>
      <w:r>
        <w:rPr>
          <w:color w:val="231F20"/>
          <w:spacing w:val="-5"/>
        </w:rPr>
        <w:t> </w:t>
      </w:r>
      <w:r>
        <w:rPr>
          <w:color w:val="231F20"/>
        </w:rPr>
        <w:t>common</w:t>
      </w:r>
      <w:r>
        <w:rPr>
          <w:color w:val="231F20"/>
          <w:spacing w:val="-5"/>
        </w:rPr>
        <w:t> </w:t>
      </w:r>
      <w:r>
        <w:rPr>
          <w:color w:val="231F20"/>
        </w:rPr>
        <w:t>strategy</w:t>
      </w:r>
      <w:r>
        <w:rPr>
          <w:color w:val="231F20"/>
          <w:spacing w:val="-5"/>
        </w:rPr>
        <w:t> </w:t>
      </w:r>
      <w:r>
        <w:rPr>
          <w:color w:val="231F20"/>
        </w:rPr>
        <w:t>for</w:t>
      </w:r>
      <w:r>
        <w:rPr>
          <w:color w:val="231F20"/>
          <w:spacing w:val="-5"/>
        </w:rPr>
        <w:t> </w:t>
      </w:r>
      <w:r>
        <w:rPr>
          <w:color w:val="231F20"/>
        </w:rPr>
        <w:t>adapting</w:t>
      </w:r>
      <w:r>
        <w:rPr>
          <w:color w:val="231F20"/>
          <w:spacing w:val="-5"/>
        </w:rPr>
        <w:t> </w:t>
      </w:r>
      <w:r>
        <w:rPr>
          <w:color w:val="231F20"/>
        </w:rPr>
        <w:t>Western Christian texts to Chinese cultural contexts and facilitating</w:t>
      </w:r>
    </w:p>
    <w:p>
      <w:pPr>
        <w:pStyle w:val="BodyText"/>
        <w:spacing w:line="364" w:lineRule="exact"/>
        <w:ind w:left="142"/>
      </w:pPr>
      <w:r>
        <w:rPr>
          <w:color w:val="231F20"/>
        </w:rPr>
        <w:t>their</w:t>
      </w:r>
      <w:r>
        <w:rPr>
          <w:color w:val="231F20"/>
          <w:spacing w:val="-4"/>
        </w:rPr>
        <w:t> </w:t>
      </w:r>
      <w:r>
        <w:rPr>
          <w:color w:val="231F20"/>
        </w:rPr>
        <w:t>acceptance</w:t>
      </w:r>
      <w:r>
        <w:rPr>
          <w:color w:val="231F20"/>
          <w:spacing w:val="-4"/>
        </w:rPr>
        <w:t> </w:t>
      </w:r>
      <w:r>
        <w:rPr>
          <w:color w:val="231F20"/>
        </w:rPr>
        <w:t>by</w:t>
      </w:r>
      <w:r>
        <w:rPr>
          <w:color w:val="231F20"/>
          <w:spacing w:val="-4"/>
        </w:rPr>
        <w:t> </w:t>
      </w:r>
      <w:r>
        <w:rPr>
          <w:color w:val="231F20"/>
        </w:rPr>
        <w:t>Chinese</w:t>
      </w:r>
      <w:r>
        <w:rPr>
          <w:color w:val="231F20"/>
          <w:spacing w:val="-3"/>
        </w:rPr>
        <w:t> </w:t>
      </w:r>
      <w:r>
        <w:rPr>
          <w:color w:val="231F20"/>
          <w:spacing w:val="-2"/>
        </w:rPr>
        <w:t>readers.</w:t>
      </w:r>
    </w:p>
    <w:p>
      <w:pPr>
        <w:pStyle w:val="BodyText"/>
        <w:spacing w:after="0" w:line="364" w:lineRule="exact"/>
        <w:sectPr>
          <w:headerReference w:type="default" r:id="rId27"/>
          <w:pgSz w:w="11910" w:h="16840"/>
          <w:pgMar w:header="0" w:footer="0" w:top="1260" w:bottom="280" w:left="1275" w:right="1275"/>
        </w:sectPr>
      </w:pPr>
    </w:p>
    <w:p>
      <w:pPr>
        <w:pStyle w:val="Heading1"/>
        <w:spacing w:before="25"/>
        <w:ind w:left="142"/>
      </w:pPr>
      <w:r>
        <w:rPr>
          <w:rFonts w:ascii="Hiragino Sans W7" w:eastAsia="Hiragino Sans W7"/>
          <w:color w:val="231F20"/>
          <w:spacing w:val="-8"/>
        </w:rPr>
        <w:t>新約全書 </w:t>
      </w:r>
      <w:r>
        <w:rPr>
          <w:color w:val="231F20"/>
        </w:rPr>
        <w:t>(The</w:t>
      </w:r>
      <w:r>
        <w:rPr>
          <w:color w:val="231F20"/>
          <w:spacing w:val="-33"/>
        </w:rPr>
        <w:t> </w:t>
      </w:r>
      <w:r>
        <w:rPr>
          <w:color w:val="231F20"/>
        </w:rPr>
        <w:t>New</w:t>
      </w:r>
      <w:r>
        <w:rPr>
          <w:color w:val="231F20"/>
          <w:spacing w:val="-23"/>
        </w:rPr>
        <w:t> </w:t>
      </w:r>
      <w:r>
        <w:rPr>
          <w:color w:val="231F20"/>
          <w:spacing w:val="-2"/>
        </w:rPr>
        <w:t>Testament)</w:t>
      </w:r>
    </w:p>
    <w:p>
      <w:pPr>
        <w:pStyle w:val="Heading5"/>
        <w:spacing w:before="135"/>
      </w:pPr>
      <w:r>
        <w:rPr>
          <w:color w:val="231F20"/>
        </w:rPr>
        <w:t>Xianggang</w:t>
      </w:r>
      <w:r>
        <w:rPr>
          <w:color w:val="231F20"/>
          <w:spacing w:val="-8"/>
        </w:rPr>
        <w:t> </w:t>
      </w:r>
      <w:r>
        <w:rPr>
          <w:color w:val="231F20"/>
        </w:rPr>
        <w:t>(Hong</w:t>
      </w:r>
      <w:r>
        <w:rPr>
          <w:color w:val="231F20"/>
          <w:spacing w:val="-7"/>
        </w:rPr>
        <w:t> </w:t>
      </w:r>
      <w:r>
        <w:rPr>
          <w:color w:val="231F20"/>
        </w:rPr>
        <w:t>Kong),</w:t>
      </w:r>
      <w:r>
        <w:rPr>
          <w:color w:val="231F20"/>
          <w:spacing w:val="-12"/>
        </w:rPr>
        <w:t> </w:t>
      </w:r>
      <w:r>
        <w:rPr>
          <w:color w:val="231F20"/>
        </w:rPr>
        <w:t>Ying</w:t>
      </w:r>
      <w:r>
        <w:rPr>
          <w:color w:val="231F20"/>
          <w:spacing w:val="-7"/>
        </w:rPr>
        <w:t> </w:t>
      </w:r>
      <w:r>
        <w:rPr>
          <w:color w:val="231F20"/>
        </w:rPr>
        <w:t>Wa</w:t>
      </w:r>
      <w:r>
        <w:rPr>
          <w:color w:val="231F20"/>
          <w:spacing w:val="-7"/>
        </w:rPr>
        <w:t> </w:t>
      </w:r>
      <w:r>
        <w:rPr>
          <w:color w:val="231F20"/>
        </w:rPr>
        <w:t>College,</w:t>
      </w:r>
      <w:r>
        <w:rPr>
          <w:color w:val="231F20"/>
          <w:spacing w:val="-7"/>
        </w:rPr>
        <w:t> </w:t>
      </w:r>
      <w:r>
        <w:rPr>
          <w:color w:val="231F20"/>
          <w:spacing w:val="-2"/>
        </w:rPr>
        <w:t>[1854]</w:t>
      </w:r>
    </w:p>
    <w:p>
      <w:pPr>
        <w:spacing w:before="275"/>
        <w:ind w:left="142" w:right="0" w:firstLine="0"/>
        <w:jc w:val="left"/>
        <w:rPr>
          <w:sz w:val="26"/>
        </w:rPr>
      </w:pPr>
      <w:r>
        <w:rPr>
          <w:color w:val="231F20"/>
          <w:sz w:val="26"/>
        </w:rPr>
        <w:t>RARES</w:t>
      </w:r>
      <w:r>
        <w:rPr>
          <w:color w:val="231F20"/>
          <w:spacing w:val="-4"/>
          <w:sz w:val="26"/>
        </w:rPr>
        <w:t> </w:t>
      </w:r>
      <w:r>
        <w:rPr>
          <w:color w:val="231F20"/>
          <w:sz w:val="26"/>
        </w:rPr>
        <w:t>225.5951</w:t>
      </w:r>
      <w:r>
        <w:rPr>
          <w:color w:val="231F20"/>
          <w:spacing w:val="-3"/>
          <w:sz w:val="26"/>
        </w:rPr>
        <w:t> </w:t>
      </w:r>
      <w:r>
        <w:rPr>
          <w:color w:val="231F20"/>
          <w:spacing w:val="-5"/>
          <w:sz w:val="26"/>
        </w:rPr>
        <w:t>K5</w:t>
      </w:r>
    </w:p>
    <w:p>
      <w:pPr>
        <w:pStyle w:val="BodyText"/>
        <w:spacing w:before="181"/>
        <w:rPr>
          <w:sz w:val="26"/>
        </w:rPr>
      </w:pPr>
    </w:p>
    <w:p>
      <w:pPr>
        <w:pStyle w:val="Heading1"/>
        <w:spacing w:before="0"/>
        <w:ind w:left="142"/>
      </w:pPr>
      <w:r>
        <w:rPr>
          <w:rFonts w:ascii="Hiragino Sans W7" w:eastAsia="Hiragino Sans W7"/>
          <w:color w:val="231F20"/>
          <w:spacing w:val="-8"/>
        </w:rPr>
        <w:t>新約全書 </w:t>
      </w:r>
      <w:r>
        <w:rPr>
          <w:color w:val="231F20"/>
        </w:rPr>
        <w:t>(The</w:t>
      </w:r>
      <w:r>
        <w:rPr>
          <w:color w:val="231F20"/>
          <w:spacing w:val="-33"/>
        </w:rPr>
        <w:t> </w:t>
      </w:r>
      <w:r>
        <w:rPr>
          <w:color w:val="231F20"/>
        </w:rPr>
        <w:t>New</w:t>
      </w:r>
      <w:r>
        <w:rPr>
          <w:color w:val="231F20"/>
          <w:spacing w:val="-23"/>
        </w:rPr>
        <w:t> </w:t>
      </w:r>
      <w:r>
        <w:rPr>
          <w:color w:val="231F20"/>
          <w:spacing w:val="-2"/>
        </w:rPr>
        <w:t>Testament)</w:t>
      </w:r>
    </w:p>
    <w:p>
      <w:pPr>
        <w:pStyle w:val="Heading5"/>
        <w:spacing w:before="135"/>
      </w:pPr>
      <w:r>
        <w:rPr>
          <w:color w:val="231F20"/>
        </w:rPr>
        <w:t>Xianggang</w:t>
      </w:r>
      <w:r>
        <w:rPr>
          <w:color w:val="231F20"/>
          <w:spacing w:val="-8"/>
        </w:rPr>
        <w:t> </w:t>
      </w:r>
      <w:r>
        <w:rPr>
          <w:color w:val="231F20"/>
        </w:rPr>
        <w:t>(Hong</w:t>
      </w:r>
      <w:r>
        <w:rPr>
          <w:color w:val="231F20"/>
          <w:spacing w:val="-7"/>
        </w:rPr>
        <w:t> </w:t>
      </w:r>
      <w:r>
        <w:rPr>
          <w:color w:val="231F20"/>
        </w:rPr>
        <w:t>Kong),</w:t>
      </w:r>
      <w:r>
        <w:rPr>
          <w:color w:val="231F20"/>
          <w:spacing w:val="-12"/>
        </w:rPr>
        <w:t> </w:t>
      </w:r>
      <w:r>
        <w:rPr>
          <w:color w:val="231F20"/>
        </w:rPr>
        <w:t>Ying</w:t>
      </w:r>
      <w:r>
        <w:rPr>
          <w:color w:val="231F20"/>
          <w:spacing w:val="-7"/>
        </w:rPr>
        <w:t> </w:t>
      </w:r>
      <w:r>
        <w:rPr>
          <w:color w:val="231F20"/>
        </w:rPr>
        <w:t>Wa</w:t>
      </w:r>
      <w:r>
        <w:rPr>
          <w:color w:val="231F20"/>
          <w:spacing w:val="-7"/>
        </w:rPr>
        <w:t> </w:t>
      </w:r>
      <w:r>
        <w:rPr>
          <w:color w:val="231F20"/>
        </w:rPr>
        <w:t>College,</w:t>
      </w:r>
      <w:r>
        <w:rPr>
          <w:color w:val="231F20"/>
          <w:spacing w:val="-7"/>
        </w:rPr>
        <w:t> </w:t>
      </w:r>
      <w:r>
        <w:rPr>
          <w:color w:val="231F20"/>
          <w:spacing w:val="-2"/>
        </w:rPr>
        <w:t>[1868]</w:t>
      </w:r>
    </w:p>
    <w:p>
      <w:pPr>
        <w:spacing w:before="275"/>
        <w:ind w:left="142" w:right="0" w:firstLine="0"/>
        <w:jc w:val="left"/>
        <w:rPr>
          <w:sz w:val="26"/>
        </w:rPr>
      </w:pPr>
      <w:r>
        <w:rPr>
          <w:color w:val="231F20"/>
          <w:sz w:val="26"/>
        </w:rPr>
        <w:t>RARES</w:t>
      </w:r>
      <w:r>
        <w:rPr>
          <w:color w:val="231F20"/>
          <w:spacing w:val="-4"/>
          <w:sz w:val="26"/>
        </w:rPr>
        <w:t> </w:t>
      </w:r>
      <w:r>
        <w:rPr>
          <w:color w:val="231F20"/>
          <w:sz w:val="26"/>
        </w:rPr>
        <w:t>225.5951</w:t>
      </w:r>
      <w:r>
        <w:rPr>
          <w:color w:val="231F20"/>
          <w:spacing w:val="-3"/>
          <w:sz w:val="26"/>
        </w:rPr>
        <w:t> </w:t>
      </w:r>
      <w:r>
        <w:rPr>
          <w:color w:val="231F20"/>
          <w:spacing w:val="-5"/>
          <w:sz w:val="26"/>
        </w:rPr>
        <w:t>M8</w:t>
      </w:r>
    </w:p>
    <w:p>
      <w:pPr>
        <w:pStyle w:val="BodyText"/>
        <w:rPr>
          <w:sz w:val="26"/>
        </w:rPr>
      </w:pPr>
    </w:p>
    <w:p>
      <w:pPr>
        <w:pStyle w:val="BodyText"/>
        <w:spacing w:before="70"/>
        <w:rPr>
          <w:sz w:val="26"/>
        </w:rPr>
      </w:pPr>
    </w:p>
    <w:p>
      <w:pPr>
        <w:pStyle w:val="BodyText"/>
        <w:spacing w:line="261" w:lineRule="auto" w:before="1"/>
        <w:ind w:left="142" w:right="434"/>
      </w:pPr>
      <w:r>
        <w:rPr>
          <w:color w:val="231F20"/>
        </w:rPr>
        <w:t>Although</w:t>
      </w:r>
      <w:r>
        <w:rPr>
          <w:color w:val="231F20"/>
          <w:spacing w:val="-7"/>
        </w:rPr>
        <w:t> </w:t>
      </w:r>
      <w:r>
        <w:rPr>
          <w:color w:val="231F20"/>
        </w:rPr>
        <w:t>Victoria</w:t>
      </w:r>
      <w:r>
        <w:rPr>
          <w:color w:val="231F20"/>
          <w:spacing w:val="-7"/>
        </w:rPr>
        <w:t> </w:t>
      </w:r>
      <w:r>
        <w:rPr>
          <w:color w:val="231F20"/>
        </w:rPr>
        <w:t>was</w:t>
      </w:r>
      <w:r>
        <w:rPr>
          <w:color w:val="231F20"/>
          <w:spacing w:val="-7"/>
        </w:rPr>
        <w:t> </w:t>
      </w:r>
      <w:r>
        <w:rPr>
          <w:color w:val="231F20"/>
        </w:rPr>
        <w:t>home</w:t>
      </w:r>
      <w:r>
        <w:rPr>
          <w:color w:val="231F20"/>
          <w:spacing w:val="-7"/>
        </w:rPr>
        <w:t> </w:t>
      </w:r>
      <w:r>
        <w:rPr>
          <w:color w:val="231F20"/>
        </w:rPr>
        <w:t>to</w:t>
      </w:r>
      <w:r>
        <w:rPr>
          <w:color w:val="231F20"/>
          <w:spacing w:val="-7"/>
        </w:rPr>
        <w:t> </w:t>
      </w:r>
      <w:r>
        <w:rPr>
          <w:color w:val="231F20"/>
        </w:rPr>
        <w:t>more</w:t>
      </w:r>
      <w:r>
        <w:rPr>
          <w:color w:val="231F20"/>
          <w:spacing w:val="-7"/>
        </w:rPr>
        <w:t> </w:t>
      </w:r>
      <w:r>
        <w:rPr>
          <w:color w:val="231F20"/>
        </w:rPr>
        <w:t>than</w:t>
      </w:r>
      <w:r>
        <w:rPr>
          <w:color w:val="231F20"/>
          <w:spacing w:val="-7"/>
        </w:rPr>
        <w:t> </w:t>
      </w:r>
      <w:r>
        <w:rPr>
          <w:color w:val="231F20"/>
        </w:rPr>
        <w:t>24,000</w:t>
      </w:r>
      <w:r>
        <w:rPr>
          <w:color w:val="231F20"/>
          <w:spacing w:val="-7"/>
        </w:rPr>
        <w:t> </w:t>
      </w:r>
      <w:r>
        <w:rPr>
          <w:color w:val="231F20"/>
        </w:rPr>
        <w:t>Chinese people by 1861, the Melbourne Public Library (now State Library Victoria) held only a small collection of Chinese-language</w:t>
      </w:r>
      <w:r>
        <w:rPr>
          <w:color w:val="231F20"/>
          <w:spacing w:val="-5"/>
        </w:rPr>
        <w:t> </w:t>
      </w:r>
      <w:r>
        <w:rPr>
          <w:color w:val="231F20"/>
        </w:rPr>
        <w:t>books.</w:t>
      </w:r>
      <w:r>
        <w:rPr>
          <w:color w:val="231F20"/>
          <w:spacing w:val="-5"/>
        </w:rPr>
        <w:t> </w:t>
      </w:r>
      <w:r>
        <w:rPr>
          <w:color w:val="231F20"/>
        </w:rPr>
        <w:t>Of</w:t>
      </w:r>
      <w:r>
        <w:rPr>
          <w:color w:val="231F20"/>
          <w:spacing w:val="-5"/>
        </w:rPr>
        <w:t> </w:t>
      </w:r>
      <w:r>
        <w:rPr>
          <w:color w:val="231F20"/>
        </w:rPr>
        <w:t>these,</w:t>
      </w:r>
      <w:r>
        <w:rPr>
          <w:color w:val="231F20"/>
          <w:spacing w:val="-5"/>
        </w:rPr>
        <w:t> </w:t>
      </w:r>
      <w:r>
        <w:rPr>
          <w:color w:val="231F20"/>
        </w:rPr>
        <w:t>translations</w:t>
      </w:r>
      <w:r>
        <w:rPr>
          <w:color w:val="231F20"/>
          <w:spacing w:val="-5"/>
        </w:rPr>
        <w:t> </w:t>
      </w:r>
      <w:r>
        <w:rPr>
          <w:color w:val="231F20"/>
        </w:rPr>
        <w:t>of</w:t>
      </w:r>
      <w:r>
        <w:rPr>
          <w:color w:val="231F20"/>
          <w:spacing w:val="-5"/>
        </w:rPr>
        <w:t> </w:t>
      </w:r>
      <w:r>
        <w:rPr>
          <w:color w:val="231F20"/>
        </w:rPr>
        <w:t>Christian</w:t>
      </w:r>
      <w:r>
        <w:rPr>
          <w:color w:val="231F20"/>
          <w:spacing w:val="-5"/>
        </w:rPr>
        <w:t> </w:t>
      </w:r>
      <w:r>
        <w:rPr>
          <w:color w:val="231F20"/>
        </w:rPr>
        <w:t>texts</w:t>
      </w:r>
      <w:r>
        <w:rPr>
          <w:color w:val="231F20"/>
          <w:spacing w:val="-5"/>
        </w:rPr>
        <w:t> </w:t>
      </w:r>
      <w:r>
        <w:rPr>
          <w:color w:val="231F20"/>
        </w:rPr>
        <w:t>were the most widely represented. The heavily worn examples on display</w:t>
      </w:r>
      <w:r>
        <w:rPr>
          <w:color w:val="231F20"/>
          <w:spacing w:val="-3"/>
        </w:rPr>
        <w:t> </w:t>
      </w:r>
      <w:r>
        <w:rPr>
          <w:color w:val="231F20"/>
        </w:rPr>
        <w:t>suggest</w:t>
      </w:r>
      <w:r>
        <w:rPr>
          <w:color w:val="231F20"/>
          <w:spacing w:val="-3"/>
        </w:rPr>
        <w:t> </w:t>
      </w:r>
      <w:r>
        <w:rPr>
          <w:color w:val="231F20"/>
        </w:rPr>
        <w:t>that</w:t>
      </w:r>
      <w:r>
        <w:rPr>
          <w:color w:val="231F20"/>
          <w:spacing w:val="-3"/>
        </w:rPr>
        <w:t> </w:t>
      </w:r>
      <w:r>
        <w:rPr>
          <w:color w:val="231F20"/>
        </w:rPr>
        <w:t>demand</w:t>
      </w:r>
      <w:r>
        <w:rPr>
          <w:color w:val="231F20"/>
          <w:spacing w:val="-3"/>
        </w:rPr>
        <w:t> </w:t>
      </w:r>
      <w:r>
        <w:rPr>
          <w:color w:val="231F20"/>
        </w:rPr>
        <w:t>exceeded</w:t>
      </w:r>
      <w:r>
        <w:rPr>
          <w:color w:val="231F20"/>
          <w:spacing w:val="-3"/>
        </w:rPr>
        <w:t> </w:t>
      </w:r>
      <w:r>
        <w:rPr>
          <w:color w:val="231F20"/>
        </w:rPr>
        <w:t>the</w:t>
      </w:r>
      <w:r>
        <w:rPr>
          <w:color w:val="231F20"/>
          <w:spacing w:val="-3"/>
        </w:rPr>
        <w:t> </w:t>
      </w:r>
      <w:r>
        <w:rPr>
          <w:color w:val="231F20"/>
        </w:rPr>
        <w:t>library’s</w:t>
      </w:r>
      <w:r>
        <w:rPr>
          <w:color w:val="231F20"/>
          <w:spacing w:val="-3"/>
        </w:rPr>
        <w:t> </w:t>
      </w:r>
      <w:r>
        <w:rPr>
          <w:color w:val="231F20"/>
        </w:rPr>
        <w:t>collection development practices at the time.</w:t>
      </w:r>
    </w:p>
    <w:p>
      <w:pPr>
        <w:pStyle w:val="BodyText"/>
        <w:spacing w:after="0" w:line="261" w:lineRule="auto"/>
        <w:sectPr>
          <w:headerReference w:type="default" r:id="rId28"/>
          <w:pgSz w:w="11910" w:h="16840"/>
          <w:pgMar w:header="0" w:footer="0" w:top="1260" w:bottom="280" w:left="1275" w:right="1275"/>
        </w:sectPr>
      </w:pPr>
    </w:p>
    <w:p>
      <w:pPr>
        <w:pStyle w:val="Heading5"/>
        <w:spacing w:before="162"/>
      </w:pPr>
      <w:r>
        <w:rPr>
          <w:color w:val="231F20"/>
        </w:rPr>
        <w:t>Southern</w:t>
      </w:r>
      <w:r>
        <w:rPr>
          <w:color w:val="231F20"/>
          <w:spacing w:val="-4"/>
        </w:rPr>
        <w:t> </w:t>
      </w:r>
      <w:r>
        <w:rPr>
          <w:color w:val="231F20"/>
        </w:rPr>
        <w:t>Mesopotamia</w:t>
      </w:r>
      <w:r>
        <w:rPr>
          <w:color w:val="231F20"/>
          <w:spacing w:val="-3"/>
        </w:rPr>
        <w:t> </w:t>
      </w:r>
      <w:r>
        <w:rPr>
          <w:color w:val="231F20"/>
        </w:rPr>
        <w:t>(modern-day</w:t>
      </w:r>
      <w:r>
        <w:rPr>
          <w:color w:val="231F20"/>
          <w:spacing w:val="-3"/>
        </w:rPr>
        <w:t> </w:t>
      </w:r>
      <w:r>
        <w:rPr>
          <w:color w:val="231F20"/>
        </w:rPr>
        <w:t>Iraq),</w:t>
      </w:r>
      <w:r>
        <w:rPr>
          <w:color w:val="231F20"/>
          <w:spacing w:val="-4"/>
        </w:rPr>
        <w:t> </w:t>
      </w:r>
      <w:r>
        <w:rPr>
          <w:color w:val="231F20"/>
        </w:rPr>
        <w:t>c.</w:t>
      </w:r>
      <w:r>
        <w:rPr>
          <w:color w:val="231F20"/>
          <w:spacing w:val="-3"/>
        </w:rPr>
        <w:t> </w:t>
      </w:r>
      <w:r>
        <w:rPr>
          <w:color w:val="231F20"/>
        </w:rPr>
        <w:t>2050</w:t>
      </w:r>
      <w:r>
        <w:rPr>
          <w:color w:val="231F20"/>
          <w:spacing w:val="-3"/>
        </w:rPr>
        <w:t> </w:t>
      </w:r>
      <w:r>
        <w:rPr>
          <w:color w:val="231F20"/>
          <w:spacing w:val="-5"/>
        </w:rPr>
        <w:t>BCE</w:t>
      </w:r>
    </w:p>
    <w:p>
      <w:pPr>
        <w:spacing w:before="276"/>
        <w:ind w:left="142" w:right="0" w:firstLine="0"/>
        <w:jc w:val="left"/>
        <w:rPr>
          <w:sz w:val="26"/>
        </w:rPr>
      </w:pPr>
      <w:r>
        <w:rPr>
          <w:color w:val="231F20"/>
          <w:sz w:val="26"/>
        </w:rPr>
        <w:t>RARES</w:t>
      </w:r>
      <w:r>
        <w:rPr>
          <w:color w:val="231F20"/>
          <w:spacing w:val="-1"/>
          <w:sz w:val="26"/>
        </w:rPr>
        <w:t> </w:t>
      </w:r>
      <w:r>
        <w:rPr>
          <w:color w:val="231F20"/>
          <w:sz w:val="26"/>
        </w:rPr>
        <w:t>099</w:t>
      </w:r>
      <w:r>
        <w:rPr>
          <w:color w:val="231F20"/>
          <w:spacing w:val="-1"/>
          <w:sz w:val="26"/>
        </w:rPr>
        <w:t> </w:t>
      </w:r>
      <w:r>
        <w:rPr>
          <w:color w:val="231F20"/>
          <w:spacing w:val="-5"/>
          <w:sz w:val="26"/>
        </w:rPr>
        <w:t>C89</w:t>
      </w:r>
    </w:p>
    <w:p>
      <w:pPr>
        <w:pStyle w:val="BodyText"/>
        <w:rPr>
          <w:sz w:val="26"/>
        </w:rPr>
      </w:pPr>
    </w:p>
    <w:p>
      <w:pPr>
        <w:pStyle w:val="BodyText"/>
        <w:spacing w:before="70"/>
        <w:rPr>
          <w:sz w:val="26"/>
        </w:rPr>
      </w:pPr>
    </w:p>
    <w:p>
      <w:pPr>
        <w:pStyle w:val="BodyText"/>
        <w:spacing w:line="261" w:lineRule="auto"/>
        <w:ind w:left="142" w:right="464"/>
      </w:pPr>
      <w:r>
        <w:rPr>
          <w:color w:val="231F20"/>
        </w:rPr>
        <w:t>The earliest examples of cuneiform script date to c. 3400 </w:t>
      </w:r>
      <w:r>
        <w:rPr>
          <w:color w:val="231F20"/>
          <w:sz w:val="22"/>
        </w:rPr>
        <w:t>bce </w:t>
      </w:r>
      <w:r>
        <w:rPr>
          <w:color w:val="231F20"/>
        </w:rPr>
        <w:t>and record economic transactions. This clay tablet, written in Sumerian language in cuneiform script, records taxes paid in sheep</w:t>
      </w:r>
      <w:r>
        <w:rPr>
          <w:color w:val="231F20"/>
          <w:spacing w:val="-3"/>
        </w:rPr>
        <w:t> </w:t>
      </w:r>
      <w:r>
        <w:rPr>
          <w:color w:val="231F20"/>
        </w:rPr>
        <w:t>and</w:t>
      </w:r>
      <w:r>
        <w:rPr>
          <w:color w:val="231F20"/>
          <w:spacing w:val="-3"/>
        </w:rPr>
        <w:t> </w:t>
      </w:r>
      <w:r>
        <w:rPr>
          <w:color w:val="231F20"/>
        </w:rPr>
        <w:t>goats</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tenth</w:t>
      </w:r>
      <w:r>
        <w:rPr>
          <w:color w:val="231F20"/>
          <w:spacing w:val="-3"/>
        </w:rPr>
        <w:t> </w:t>
      </w:r>
      <w:r>
        <w:rPr>
          <w:color w:val="231F20"/>
        </w:rPr>
        <w:t>month</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46th</w:t>
      </w:r>
      <w:r>
        <w:rPr>
          <w:color w:val="231F20"/>
          <w:spacing w:val="-3"/>
        </w:rPr>
        <w:t> </w:t>
      </w:r>
      <w:r>
        <w:rPr>
          <w:color w:val="231F20"/>
        </w:rPr>
        <w:t>year</w:t>
      </w:r>
      <w:r>
        <w:rPr>
          <w:color w:val="231F20"/>
          <w:spacing w:val="-3"/>
        </w:rPr>
        <w:t> </w:t>
      </w:r>
      <w:r>
        <w:rPr>
          <w:color w:val="231F20"/>
        </w:rPr>
        <w:t>of</w:t>
      </w:r>
      <w:r>
        <w:rPr>
          <w:color w:val="231F20"/>
          <w:spacing w:val="-3"/>
        </w:rPr>
        <w:t> </w:t>
      </w:r>
      <w:r>
        <w:rPr>
          <w:color w:val="231F20"/>
        </w:rPr>
        <w:t>Shulgi, second king of the Third Dynasty of Ur. Cuneiform was also used to record the oldest surviving epic poem in the word, </w:t>
      </w:r>
      <w:r>
        <w:rPr>
          <w:i/>
          <w:color w:val="231F20"/>
        </w:rPr>
        <w:t>The Epic of Gilgamesh</w:t>
      </w:r>
      <w:r>
        <w:rPr>
          <w:color w:val="231F20"/>
        </w:rPr>
        <w:t>, written c. 2100–1200 </w:t>
      </w:r>
      <w:r>
        <w:rPr>
          <w:color w:val="231F20"/>
          <w:sz w:val="22"/>
        </w:rPr>
        <w:t>bce</w:t>
      </w:r>
      <w:r>
        <w:rPr>
          <w:color w:val="231F20"/>
          <w:spacing w:val="40"/>
          <w:sz w:val="22"/>
        </w:rPr>
        <w:t> </w:t>
      </w:r>
      <w:r>
        <w:rPr>
          <w:color w:val="231F20"/>
        </w:rPr>
        <w:t>in</w:t>
      </w:r>
      <w:r>
        <w:rPr>
          <w:color w:val="231F20"/>
          <w:spacing w:val="-3"/>
        </w:rPr>
        <w:t> </w:t>
      </w:r>
      <w:r>
        <w:rPr>
          <w:color w:val="231F20"/>
        </w:rPr>
        <w:t>Akkadian </w:t>
      </w:r>
      <w:r>
        <w:rPr>
          <w:color w:val="231F20"/>
          <w:spacing w:val="-2"/>
        </w:rPr>
        <w:t>language.</w:t>
      </w:r>
    </w:p>
    <w:p>
      <w:pPr>
        <w:pStyle w:val="BodyText"/>
        <w:spacing w:after="0" w:line="261" w:lineRule="auto"/>
        <w:sectPr>
          <w:headerReference w:type="default" r:id="rId29"/>
          <w:pgSz w:w="11910" w:h="16840"/>
          <w:pgMar w:header="1332" w:footer="0" w:top="1860" w:bottom="280" w:left="1275" w:right="1275"/>
        </w:sectPr>
      </w:pPr>
    </w:p>
    <w:p>
      <w:pPr>
        <w:pStyle w:val="BodyText"/>
        <w:spacing w:before="230"/>
        <w:rPr>
          <w:sz w:val="36"/>
        </w:rPr>
      </w:pPr>
    </w:p>
    <w:p>
      <w:pPr>
        <w:pStyle w:val="Heading3"/>
        <w:spacing w:line="266" w:lineRule="auto"/>
        <w:ind w:left="105" w:right="171" w:firstLine="40"/>
      </w:pPr>
      <w:r>
        <w:rPr>
          <w:color w:val="231F20"/>
        </w:rPr>
        <w:t>Many religions are founded on books. The oldest, Hinduism, draws on the Vedas, texts dating back to 1400–1200 </w:t>
      </w:r>
      <w:r>
        <w:rPr>
          <w:color w:val="231F20"/>
          <w:sz w:val="25"/>
        </w:rPr>
        <w:t>bce</w:t>
      </w:r>
      <w:r>
        <w:rPr>
          <w:color w:val="231F20"/>
        </w:rPr>
        <w:t>. Judaism, Christianity and Islam are often referred to as the ‘religions of the book’, as each has a religious text at its centre: the Torah, the Bible and the Qur’an, respectively. The word Bible derives</w:t>
      </w:r>
      <w:r>
        <w:rPr>
          <w:color w:val="231F20"/>
          <w:spacing w:val="-15"/>
        </w:rPr>
        <w:t> </w:t>
      </w:r>
      <w:r>
        <w:rPr>
          <w:color w:val="231F20"/>
        </w:rPr>
        <w:t>from</w:t>
      </w:r>
      <w:r>
        <w:rPr>
          <w:color w:val="231F20"/>
          <w:spacing w:val="-15"/>
        </w:rPr>
        <w:t> </w:t>
      </w:r>
      <w:r>
        <w:rPr>
          <w:i/>
          <w:color w:val="231F20"/>
        </w:rPr>
        <w:t>biblia</w:t>
      </w:r>
      <w:r>
        <w:rPr>
          <w:color w:val="231F20"/>
        </w:rPr>
        <w:t>,</w:t>
      </w:r>
      <w:r>
        <w:rPr>
          <w:color w:val="231F20"/>
          <w:spacing w:val="-15"/>
        </w:rPr>
        <w:t> </w:t>
      </w:r>
      <w:r>
        <w:rPr>
          <w:color w:val="231F20"/>
        </w:rPr>
        <w:t>the</w:t>
      </w:r>
      <w:r>
        <w:rPr>
          <w:color w:val="231F20"/>
          <w:spacing w:val="-15"/>
        </w:rPr>
        <w:t> </w:t>
      </w:r>
      <w:r>
        <w:rPr>
          <w:color w:val="231F20"/>
        </w:rPr>
        <w:t>Greek</w:t>
      </w:r>
      <w:r>
        <w:rPr>
          <w:color w:val="231F20"/>
          <w:spacing w:val="-15"/>
        </w:rPr>
        <w:t> </w:t>
      </w:r>
      <w:r>
        <w:rPr>
          <w:color w:val="231F20"/>
        </w:rPr>
        <w:t>word</w:t>
      </w:r>
      <w:r>
        <w:rPr>
          <w:color w:val="231F20"/>
          <w:spacing w:val="-15"/>
        </w:rPr>
        <w:t> </w:t>
      </w:r>
      <w:r>
        <w:rPr>
          <w:color w:val="231F20"/>
        </w:rPr>
        <w:t>for</w:t>
      </w:r>
      <w:r>
        <w:rPr>
          <w:color w:val="231F20"/>
          <w:spacing w:val="-15"/>
        </w:rPr>
        <w:t> </w:t>
      </w:r>
      <w:r>
        <w:rPr>
          <w:color w:val="231F20"/>
        </w:rPr>
        <w:t>‘books’.</w:t>
      </w:r>
      <w:r>
        <w:rPr>
          <w:color w:val="231F20"/>
          <w:spacing w:val="-15"/>
        </w:rPr>
        <w:t> </w:t>
      </w:r>
      <w:r>
        <w:rPr>
          <w:color w:val="231F20"/>
        </w:rPr>
        <w:t>Torah is translated as ‘teaching’</w:t>
      </w:r>
      <w:r>
        <w:rPr>
          <w:color w:val="231F20"/>
          <w:spacing w:val="-13"/>
        </w:rPr>
        <w:t> </w:t>
      </w:r>
      <w:r>
        <w:rPr>
          <w:color w:val="231F20"/>
        </w:rPr>
        <w:t>or ‘word’, while Qur’an means ‘to read’</w:t>
      </w:r>
      <w:r>
        <w:rPr>
          <w:color w:val="231F20"/>
          <w:spacing w:val="-5"/>
        </w:rPr>
        <w:t> </w:t>
      </w:r>
      <w:r>
        <w:rPr>
          <w:color w:val="231F20"/>
        </w:rPr>
        <w:t>or ‘to recite’.</w:t>
      </w:r>
    </w:p>
    <w:p>
      <w:pPr>
        <w:pStyle w:val="BodyText"/>
        <w:spacing w:before="191"/>
        <w:rPr>
          <w:b/>
          <w:sz w:val="36"/>
        </w:rPr>
      </w:pPr>
    </w:p>
    <w:p>
      <w:pPr>
        <w:pStyle w:val="BodyText"/>
        <w:spacing w:line="261" w:lineRule="auto" w:before="1"/>
        <w:ind w:left="140" w:right="337" w:hanging="57"/>
      </w:pPr>
      <w:r>
        <w:rPr>
          <w:color w:val="231F20"/>
        </w:rPr>
        <w:t>The rise of new religions has coincided with key moments in the history of the book, such as the development of the codex around</w:t>
      </w:r>
      <w:r>
        <w:rPr>
          <w:color w:val="231F20"/>
          <w:spacing w:val="-5"/>
        </w:rPr>
        <w:t> </w:t>
      </w:r>
      <w:r>
        <w:rPr>
          <w:color w:val="231F20"/>
        </w:rPr>
        <w:t>the</w:t>
      </w:r>
      <w:r>
        <w:rPr>
          <w:color w:val="231F20"/>
          <w:spacing w:val="-5"/>
        </w:rPr>
        <w:t> </w:t>
      </w:r>
      <w:r>
        <w:rPr>
          <w:color w:val="231F20"/>
        </w:rPr>
        <w:t>time</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birth</w:t>
      </w:r>
      <w:r>
        <w:rPr>
          <w:color w:val="231F20"/>
          <w:spacing w:val="-5"/>
        </w:rPr>
        <w:t> </w:t>
      </w:r>
      <w:r>
        <w:rPr>
          <w:color w:val="231F20"/>
        </w:rPr>
        <w:t>of</w:t>
      </w:r>
      <w:r>
        <w:rPr>
          <w:color w:val="231F20"/>
          <w:spacing w:val="-5"/>
        </w:rPr>
        <w:t> </w:t>
      </w:r>
      <w:r>
        <w:rPr>
          <w:color w:val="231F20"/>
        </w:rPr>
        <w:t>Christianity.</w:t>
      </w:r>
      <w:r>
        <w:rPr>
          <w:color w:val="231F20"/>
          <w:spacing w:val="-5"/>
        </w:rPr>
        <w:t> </w:t>
      </w:r>
      <w:r>
        <w:rPr>
          <w:color w:val="231F20"/>
        </w:rPr>
        <w:t>Its</w:t>
      </w:r>
      <w:r>
        <w:rPr>
          <w:color w:val="231F20"/>
          <w:spacing w:val="-5"/>
        </w:rPr>
        <w:t> </w:t>
      </w:r>
      <w:r>
        <w:rPr>
          <w:color w:val="231F20"/>
        </w:rPr>
        <w:t>form</w:t>
      </w:r>
      <w:r>
        <w:rPr>
          <w:color w:val="231F20"/>
          <w:spacing w:val="-5"/>
        </w:rPr>
        <w:t> </w:t>
      </w:r>
      <w:r>
        <w:rPr>
          <w:color w:val="231F20"/>
        </w:rPr>
        <w:t>assisted</w:t>
      </w:r>
      <w:r>
        <w:rPr>
          <w:color w:val="231F20"/>
          <w:spacing w:val="-5"/>
        </w:rPr>
        <w:t> </w:t>
      </w:r>
      <w:r>
        <w:rPr>
          <w:color w:val="231F20"/>
        </w:rPr>
        <w:t>the early Church to distinguish itself from Judaism, which used the scroll form for its sacred texts.</w:t>
      </w:r>
    </w:p>
    <w:p>
      <w:pPr>
        <w:pStyle w:val="BodyText"/>
        <w:spacing w:after="0" w:line="261" w:lineRule="auto"/>
        <w:sectPr>
          <w:headerReference w:type="default" r:id="rId30"/>
          <w:pgSz w:w="11910" w:h="16840"/>
          <w:pgMar w:header="1332" w:footer="0" w:top="1860" w:bottom="280" w:left="1275" w:right="1275"/>
        </w:sectPr>
      </w:pPr>
    </w:p>
    <w:p>
      <w:pPr>
        <w:spacing w:line="249" w:lineRule="auto" w:before="24"/>
        <w:ind w:left="142" w:right="0" w:firstLine="0"/>
        <w:jc w:val="left"/>
        <w:rPr>
          <w:b/>
          <w:sz w:val="48"/>
        </w:rPr>
      </w:pPr>
      <w:r>
        <w:rPr>
          <w:b/>
          <w:i/>
          <w:color w:val="231F20"/>
          <w:sz w:val="48"/>
        </w:rPr>
        <w:t>fratru[m]</w:t>
      </w:r>
      <w:r>
        <w:rPr>
          <w:b/>
          <w:i/>
          <w:color w:val="231F20"/>
          <w:spacing w:val="-9"/>
          <w:sz w:val="48"/>
        </w:rPr>
        <w:t> </w:t>
      </w:r>
      <w:r>
        <w:rPr>
          <w:b/>
          <w:i/>
          <w:color w:val="231F20"/>
          <w:sz w:val="48"/>
        </w:rPr>
        <w:t>[et]</w:t>
      </w:r>
      <w:r>
        <w:rPr>
          <w:b/>
          <w:i/>
          <w:color w:val="231F20"/>
          <w:spacing w:val="-9"/>
          <w:sz w:val="48"/>
        </w:rPr>
        <w:t> </w:t>
      </w:r>
      <w:r>
        <w:rPr>
          <w:b/>
          <w:i/>
          <w:color w:val="231F20"/>
          <w:sz w:val="48"/>
        </w:rPr>
        <w:t>sororu[m]</w:t>
      </w:r>
      <w:r>
        <w:rPr>
          <w:b/>
          <w:i/>
          <w:color w:val="231F20"/>
          <w:spacing w:val="-9"/>
          <w:sz w:val="48"/>
        </w:rPr>
        <w:t> </w:t>
      </w:r>
      <w:r>
        <w:rPr>
          <w:b/>
          <w:i/>
          <w:color w:val="231F20"/>
          <w:sz w:val="48"/>
        </w:rPr>
        <w:t>tercii</w:t>
      </w:r>
      <w:r>
        <w:rPr>
          <w:b/>
          <w:i/>
          <w:color w:val="231F20"/>
          <w:spacing w:val="-9"/>
          <w:sz w:val="48"/>
        </w:rPr>
        <w:t> </w:t>
      </w:r>
      <w:r>
        <w:rPr>
          <w:b/>
          <w:i/>
          <w:color w:val="231F20"/>
          <w:sz w:val="48"/>
        </w:rPr>
        <w:t>ordinis beati</w:t>
      </w:r>
      <w:r>
        <w:rPr>
          <w:b/>
          <w:i/>
          <w:color w:val="231F20"/>
          <w:spacing w:val="-9"/>
          <w:sz w:val="48"/>
        </w:rPr>
        <w:t> </w:t>
      </w:r>
      <w:r>
        <w:rPr>
          <w:b/>
          <w:i/>
          <w:color w:val="231F20"/>
          <w:sz w:val="48"/>
        </w:rPr>
        <w:t>Fra[n]cisci</w:t>
      </w:r>
      <w:r>
        <w:rPr>
          <w:b/>
          <w:i/>
          <w:color w:val="231F20"/>
          <w:spacing w:val="-9"/>
          <w:sz w:val="48"/>
        </w:rPr>
        <w:t> </w:t>
      </w:r>
      <w:r>
        <w:rPr>
          <w:b/>
          <w:i/>
          <w:color w:val="231F20"/>
          <w:sz w:val="48"/>
        </w:rPr>
        <w:t>.</w:t>
      </w:r>
      <w:r>
        <w:rPr>
          <w:b/>
          <w:i/>
          <w:color w:val="231F20"/>
          <w:spacing w:val="-9"/>
          <w:sz w:val="48"/>
        </w:rPr>
        <w:t> </w:t>
      </w:r>
      <w:r>
        <w:rPr>
          <w:b/>
          <w:i/>
          <w:color w:val="231F20"/>
          <w:sz w:val="48"/>
        </w:rPr>
        <w:t>.</w:t>
      </w:r>
      <w:r>
        <w:rPr>
          <w:b/>
          <w:i/>
          <w:color w:val="231F20"/>
          <w:spacing w:val="-9"/>
          <w:sz w:val="48"/>
        </w:rPr>
        <w:t> </w:t>
      </w:r>
      <w:r>
        <w:rPr>
          <w:b/>
          <w:i/>
          <w:color w:val="231F20"/>
          <w:sz w:val="48"/>
        </w:rPr>
        <w:t>.</w:t>
      </w:r>
      <w:r>
        <w:rPr>
          <w:b/>
          <w:i/>
          <w:color w:val="231F20"/>
          <w:spacing w:val="-11"/>
          <w:sz w:val="48"/>
        </w:rPr>
        <w:t> </w:t>
      </w:r>
      <w:r>
        <w:rPr>
          <w:b/>
          <w:color w:val="231F20"/>
          <w:sz w:val="48"/>
        </w:rPr>
        <w:t>(The</w:t>
      </w:r>
      <w:r>
        <w:rPr>
          <w:b/>
          <w:color w:val="231F20"/>
          <w:spacing w:val="-9"/>
          <w:sz w:val="48"/>
        </w:rPr>
        <w:t> </w:t>
      </w:r>
      <w:r>
        <w:rPr>
          <w:b/>
          <w:color w:val="231F20"/>
          <w:sz w:val="48"/>
        </w:rPr>
        <w:t>Way</w:t>
      </w:r>
      <w:r>
        <w:rPr>
          <w:b/>
          <w:color w:val="231F20"/>
          <w:spacing w:val="-9"/>
          <w:sz w:val="48"/>
        </w:rPr>
        <w:t> </w:t>
      </w:r>
      <w:r>
        <w:rPr>
          <w:b/>
          <w:color w:val="231F20"/>
          <w:sz w:val="48"/>
        </w:rPr>
        <w:t>of</w:t>
      </w:r>
      <w:r>
        <w:rPr>
          <w:b/>
          <w:color w:val="231F20"/>
          <w:spacing w:val="-9"/>
          <w:sz w:val="48"/>
        </w:rPr>
        <w:t> </w:t>
      </w:r>
      <w:r>
        <w:rPr>
          <w:b/>
          <w:color w:val="231F20"/>
          <w:sz w:val="48"/>
        </w:rPr>
        <w:t>life</w:t>
      </w:r>
      <w:r>
        <w:rPr>
          <w:b/>
          <w:color w:val="231F20"/>
          <w:spacing w:val="-9"/>
          <w:sz w:val="48"/>
        </w:rPr>
        <w:t> </w:t>
      </w:r>
      <w:r>
        <w:rPr>
          <w:b/>
          <w:color w:val="231F20"/>
          <w:sz w:val="48"/>
        </w:rPr>
        <w:t>of the</w:t>
      </w:r>
      <w:r>
        <w:rPr>
          <w:b/>
          <w:color w:val="231F20"/>
          <w:spacing w:val="-33"/>
          <w:sz w:val="48"/>
        </w:rPr>
        <w:t> </w:t>
      </w:r>
      <w:r>
        <w:rPr>
          <w:b/>
          <w:color w:val="231F20"/>
          <w:sz w:val="48"/>
        </w:rPr>
        <w:t>Friars</w:t>
      </w:r>
      <w:r>
        <w:rPr>
          <w:b/>
          <w:color w:val="231F20"/>
          <w:spacing w:val="-33"/>
          <w:sz w:val="48"/>
        </w:rPr>
        <w:t> </w:t>
      </w:r>
      <w:r>
        <w:rPr>
          <w:b/>
          <w:color w:val="231F20"/>
          <w:sz w:val="48"/>
        </w:rPr>
        <w:t>and</w:t>
      </w:r>
      <w:r>
        <w:rPr>
          <w:b/>
          <w:color w:val="231F20"/>
          <w:spacing w:val="-33"/>
          <w:sz w:val="48"/>
        </w:rPr>
        <w:t> </w:t>
      </w:r>
      <w:r>
        <w:rPr>
          <w:b/>
          <w:color w:val="231F20"/>
          <w:sz w:val="48"/>
        </w:rPr>
        <w:t>Sisters</w:t>
      </w:r>
      <w:r>
        <w:rPr>
          <w:b/>
          <w:color w:val="231F20"/>
          <w:spacing w:val="-33"/>
          <w:sz w:val="48"/>
        </w:rPr>
        <w:t> </w:t>
      </w:r>
      <w:r>
        <w:rPr>
          <w:b/>
          <w:color w:val="231F20"/>
          <w:sz w:val="48"/>
        </w:rPr>
        <w:t>of</w:t>
      </w:r>
      <w:r>
        <w:rPr>
          <w:b/>
          <w:color w:val="231F20"/>
          <w:spacing w:val="-33"/>
          <w:sz w:val="48"/>
        </w:rPr>
        <w:t> </w:t>
      </w:r>
      <w:r>
        <w:rPr>
          <w:b/>
          <w:color w:val="231F20"/>
          <w:sz w:val="48"/>
        </w:rPr>
        <w:t>the</w:t>
      </w:r>
      <w:r>
        <w:rPr>
          <w:b/>
          <w:color w:val="231F20"/>
          <w:spacing w:val="-33"/>
          <w:sz w:val="48"/>
        </w:rPr>
        <w:t> </w:t>
      </w:r>
      <w:r>
        <w:rPr>
          <w:b/>
          <w:color w:val="231F20"/>
          <w:sz w:val="48"/>
        </w:rPr>
        <w:t>Third</w:t>
      </w:r>
      <w:r>
        <w:rPr>
          <w:b/>
          <w:color w:val="231F20"/>
          <w:spacing w:val="-33"/>
          <w:sz w:val="48"/>
        </w:rPr>
        <w:t> </w:t>
      </w:r>
      <w:r>
        <w:rPr>
          <w:b/>
          <w:color w:val="231F20"/>
          <w:sz w:val="48"/>
        </w:rPr>
        <w:t>Order of St Francis . . . )</w:t>
      </w:r>
    </w:p>
    <w:p>
      <w:pPr>
        <w:pStyle w:val="Heading5"/>
        <w:spacing w:before="146"/>
      </w:pPr>
      <w:r>
        <w:rPr>
          <w:color w:val="231F20"/>
        </w:rPr>
        <w:t>Paris,</w:t>
      </w:r>
      <w:r>
        <w:rPr>
          <w:color w:val="231F20"/>
          <w:spacing w:val="-1"/>
        </w:rPr>
        <w:t> </w:t>
      </w:r>
      <w:r>
        <w:rPr>
          <w:color w:val="231F20"/>
        </w:rPr>
        <w:t>Jean</w:t>
      </w:r>
      <w:r>
        <w:rPr>
          <w:color w:val="231F20"/>
          <w:spacing w:val="-1"/>
        </w:rPr>
        <w:t> </w:t>
      </w:r>
      <w:r>
        <w:rPr>
          <w:color w:val="231F20"/>
        </w:rPr>
        <w:t>Petit,</w:t>
      </w:r>
      <w:r>
        <w:rPr>
          <w:color w:val="231F20"/>
          <w:spacing w:val="-1"/>
        </w:rPr>
        <w:t> </w:t>
      </w:r>
      <w:r>
        <w:rPr>
          <w:color w:val="231F20"/>
        </w:rPr>
        <w:t>François</w:t>
      </w:r>
      <w:r>
        <w:rPr>
          <w:color w:val="231F20"/>
          <w:spacing w:val="-1"/>
        </w:rPr>
        <w:t> </w:t>
      </w:r>
      <w:r>
        <w:rPr>
          <w:color w:val="231F20"/>
        </w:rPr>
        <w:t>Regnault,</w:t>
      </w:r>
      <w:r>
        <w:rPr>
          <w:color w:val="231F20"/>
          <w:spacing w:val="-1"/>
        </w:rPr>
        <w:t> </w:t>
      </w:r>
      <w:r>
        <w:rPr>
          <w:color w:val="231F20"/>
        </w:rPr>
        <w:t>Jean</w:t>
      </w:r>
      <w:r>
        <w:rPr>
          <w:color w:val="231F20"/>
          <w:spacing w:val="-1"/>
        </w:rPr>
        <w:t> </w:t>
      </w:r>
      <w:r>
        <w:rPr>
          <w:color w:val="231F20"/>
          <w:spacing w:val="-2"/>
        </w:rPr>
        <w:t>Frellon,</w:t>
      </w:r>
    </w:p>
    <w:p>
      <w:pPr>
        <w:spacing w:before="18"/>
        <w:ind w:left="142" w:right="0" w:firstLine="0"/>
        <w:jc w:val="left"/>
        <w:rPr>
          <w:sz w:val="36"/>
        </w:rPr>
      </w:pPr>
      <w:r>
        <w:rPr>
          <w:color w:val="231F20"/>
          <w:sz w:val="36"/>
        </w:rPr>
        <w:t>c. </w:t>
      </w:r>
      <w:r>
        <w:rPr>
          <w:color w:val="231F20"/>
          <w:spacing w:val="-4"/>
          <w:sz w:val="36"/>
        </w:rPr>
        <w:t>1512</w:t>
      </w:r>
    </w:p>
    <w:p>
      <w:pPr>
        <w:spacing w:before="276"/>
        <w:ind w:left="142" w:right="0" w:firstLine="0"/>
        <w:jc w:val="left"/>
        <w:rPr>
          <w:sz w:val="26"/>
        </w:rPr>
      </w:pPr>
      <w:r>
        <w:rPr>
          <w:color w:val="231F20"/>
          <w:sz w:val="26"/>
        </w:rPr>
        <w:t>RARESEF Sticht Coll. (France) </w:t>
      </w:r>
      <w:r>
        <w:rPr>
          <w:color w:val="231F20"/>
          <w:spacing w:val="-2"/>
          <w:sz w:val="26"/>
        </w:rPr>
        <w:t>423(1)</w:t>
      </w:r>
    </w:p>
    <w:p>
      <w:pPr>
        <w:spacing w:after="0"/>
        <w:jc w:val="left"/>
        <w:rPr>
          <w:sz w:val="26"/>
        </w:rPr>
        <w:sectPr>
          <w:headerReference w:type="default" r:id="rId31"/>
          <w:pgSz w:w="11910" w:h="16840"/>
          <w:pgMar w:header="1332" w:footer="0" w:top="1860" w:bottom="280" w:left="1275" w:right="1275"/>
        </w:sectPr>
      </w:pPr>
    </w:p>
    <w:p>
      <w:pPr>
        <w:pStyle w:val="Heading1"/>
        <w:spacing w:before="24"/>
        <w:ind w:left="142"/>
      </w:pPr>
      <w:r>
        <w:rPr>
          <w:color w:val="231F20"/>
        </w:rPr>
        <w:t>the</w:t>
      </w:r>
      <w:r>
        <w:rPr>
          <w:color w:val="231F20"/>
          <w:spacing w:val="-28"/>
        </w:rPr>
        <w:t> </w:t>
      </w:r>
      <w:r>
        <w:rPr>
          <w:color w:val="231F20"/>
        </w:rPr>
        <w:t>Virgin</w:t>
      </w:r>
      <w:r>
        <w:rPr>
          <w:color w:val="231F20"/>
          <w:spacing w:val="-28"/>
        </w:rPr>
        <w:t> </w:t>
      </w:r>
      <w:r>
        <w:rPr>
          <w:color w:val="231F20"/>
        </w:rPr>
        <w:t>and</w:t>
      </w:r>
      <w:r>
        <w:rPr>
          <w:color w:val="231F20"/>
          <w:spacing w:val="-28"/>
        </w:rPr>
        <w:t> </w:t>
      </w:r>
      <w:r>
        <w:rPr>
          <w:color w:val="231F20"/>
          <w:spacing w:val="-2"/>
        </w:rPr>
        <w:t>Child</w:t>
      </w:r>
    </w:p>
    <w:p>
      <w:pPr>
        <w:pStyle w:val="Heading5"/>
        <w:spacing w:before="162"/>
      </w:pPr>
      <w:r>
        <w:rPr>
          <w:color w:val="231F20"/>
        </w:rPr>
        <w:t>Belgium,</w:t>
      </w:r>
      <w:r>
        <w:rPr>
          <w:color w:val="231F20"/>
          <w:spacing w:val="-4"/>
        </w:rPr>
        <w:t> </w:t>
      </w:r>
      <w:r>
        <w:rPr>
          <w:color w:val="231F20"/>
        </w:rPr>
        <w:t>late</w:t>
      </w:r>
      <w:r>
        <w:rPr>
          <w:color w:val="231F20"/>
          <w:spacing w:val="-2"/>
        </w:rPr>
        <w:t> </w:t>
      </w:r>
      <w:r>
        <w:rPr>
          <w:color w:val="231F20"/>
        </w:rPr>
        <w:t>18th</w:t>
      </w:r>
      <w:r>
        <w:rPr>
          <w:color w:val="231F20"/>
          <w:spacing w:val="-1"/>
        </w:rPr>
        <w:t> </w:t>
      </w:r>
      <w:r>
        <w:rPr>
          <w:color w:val="231F20"/>
        </w:rPr>
        <w:t>to</w:t>
      </w:r>
      <w:r>
        <w:rPr>
          <w:color w:val="231F20"/>
          <w:spacing w:val="-2"/>
        </w:rPr>
        <w:t> </w:t>
      </w:r>
      <w:r>
        <w:rPr>
          <w:color w:val="231F20"/>
        </w:rPr>
        <w:t>early</w:t>
      </w:r>
      <w:r>
        <w:rPr>
          <w:color w:val="231F20"/>
          <w:spacing w:val="-2"/>
        </w:rPr>
        <w:t> </w:t>
      </w:r>
      <w:r>
        <w:rPr>
          <w:color w:val="231F20"/>
        </w:rPr>
        <w:t>19th</w:t>
      </w:r>
      <w:r>
        <w:rPr>
          <w:color w:val="231F20"/>
          <w:spacing w:val="-1"/>
        </w:rPr>
        <w:t> </w:t>
      </w:r>
      <w:r>
        <w:rPr>
          <w:color w:val="231F20"/>
          <w:spacing w:val="-2"/>
        </w:rPr>
        <w:t>century</w:t>
      </w:r>
    </w:p>
    <w:p>
      <w:pPr>
        <w:spacing w:before="276"/>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right="161"/>
      </w:pPr>
      <w:r>
        <w:rPr>
          <w:color w:val="231F20"/>
        </w:rPr>
        <w:t>From the medieval period onwards, devotional prints have been hugely popular in Christian communities, used as the focus for personal</w:t>
      </w:r>
      <w:r>
        <w:rPr>
          <w:color w:val="231F20"/>
          <w:spacing w:val="-8"/>
        </w:rPr>
        <w:t> </w:t>
      </w:r>
      <w:r>
        <w:rPr>
          <w:color w:val="231F20"/>
        </w:rPr>
        <w:t>prayer.</w:t>
      </w:r>
      <w:r>
        <w:rPr>
          <w:color w:val="231F20"/>
          <w:spacing w:val="-14"/>
        </w:rPr>
        <w:t> </w:t>
      </w:r>
      <w:r>
        <w:rPr>
          <w:color w:val="231F20"/>
        </w:rPr>
        <w:t>These</w:t>
      </w:r>
      <w:r>
        <w:rPr>
          <w:color w:val="231F20"/>
          <w:spacing w:val="-8"/>
        </w:rPr>
        <w:t> </w:t>
      </w:r>
      <w:r>
        <w:rPr>
          <w:color w:val="231F20"/>
        </w:rPr>
        <w:t>religious</w:t>
      </w:r>
      <w:r>
        <w:rPr>
          <w:color w:val="231F20"/>
          <w:spacing w:val="-8"/>
        </w:rPr>
        <w:t> </w:t>
      </w:r>
      <w:r>
        <w:rPr>
          <w:color w:val="231F20"/>
        </w:rPr>
        <w:t>images</w:t>
      </w:r>
      <w:r>
        <w:rPr>
          <w:color w:val="231F20"/>
          <w:spacing w:val="-8"/>
        </w:rPr>
        <w:t> </w:t>
      </w:r>
      <w:r>
        <w:rPr>
          <w:color w:val="231F20"/>
        </w:rPr>
        <w:t>also</w:t>
      </w:r>
      <w:r>
        <w:rPr>
          <w:color w:val="231F20"/>
          <w:spacing w:val="-8"/>
        </w:rPr>
        <w:t> </w:t>
      </w:r>
      <w:r>
        <w:rPr>
          <w:color w:val="231F20"/>
        </w:rPr>
        <w:t>acted</w:t>
      </w:r>
      <w:r>
        <w:rPr>
          <w:color w:val="231F20"/>
          <w:spacing w:val="-8"/>
        </w:rPr>
        <w:t> </w:t>
      </w:r>
      <w:r>
        <w:rPr>
          <w:color w:val="231F20"/>
        </w:rPr>
        <w:t>as</w:t>
      </w:r>
      <w:r>
        <w:rPr>
          <w:color w:val="231F20"/>
          <w:spacing w:val="-8"/>
        </w:rPr>
        <w:t> </w:t>
      </w:r>
      <w:r>
        <w:rPr>
          <w:color w:val="231F20"/>
        </w:rPr>
        <w:t>talismans (protective good-luck charms) and amulets (objects that ward</w:t>
      </w:r>
      <w:r>
        <w:rPr>
          <w:color w:val="231F20"/>
          <w:spacing w:val="40"/>
        </w:rPr>
        <w:t> </w:t>
      </w:r>
      <w:r>
        <w:rPr>
          <w:color w:val="231F20"/>
        </w:rPr>
        <w:t>off evil). The iconography of the Virgin and Child is central in Christianity, emphasising the humanity of Christ’s dual nature and the loving relationship between mother and child. These printed textiles could be stitched onto clothing, so worn close to the body of a faithful Christian.</w:t>
      </w:r>
    </w:p>
    <w:p>
      <w:pPr>
        <w:pStyle w:val="BodyText"/>
        <w:spacing w:after="0" w:line="261" w:lineRule="auto"/>
        <w:sectPr>
          <w:headerReference w:type="default" r:id="rId32"/>
          <w:pgSz w:w="11910" w:h="16840"/>
          <w:pgMar w:header="1332" w:footer="0" w:top="1860" w:bottom="280" w:left="1275" w:right="1275"/>
        </w:sectPr>
      </w:pPr>
    </w:p>
    <w:p>
      <w:pPr>
        <w:pStyle w:val="Heading1"/>
        <w:spacing w:line="249" w:lineRule="auto" w:before="58"/>
        <w:ind w:left="142" w:right="434"/>
      </w:pPr>
      <w:r>
        <w:rPr>
          <w:i/>
          <w:color w:val="231F20"/>
          <w:spacing w:val="-4"/>
        </w:rPr>
        <w:t>Breverl</w:t>
      </w:r>
      <w:r>
        <w:rPr>
          <w:i/>
          <w:color w:val="231F20"/>
          <w:spacing w:val="-27"/>
        </w:rPr>
        <w:t> </w:t>
      </w:r>
      <w:r>
        <w:rPr>
          <w:color w:val="231F20"/>
          <w:spacing w:val="-4"/>
        </w:rPr>
        <w:t>or</w:t>
      </w:r>
      <w:r>
        <w:rPr>
          <w:color w:val="231F20"/>
          <w:spacing w:val="-27"/>
        </w:rPr>
        <w:t> </w:t>
      </w:r>
      <w:r>
        <w:rPr>
          <w:color w:val="231F20"/>
          <w:spacing w:val="-4"/>
        </w:rPr>
        <w:t>amulet</w:t>
      </w:r>
      <w:r>
        <w:rPr>
          <w:color w:val="231F20"/>
          <w:spacing w:val="-27"/>
        </w:rPr>
        <w:t> </w:t>
      </w:r>
      <w:r>
        <w:rPr>
          <w:color w:val="231F20"/>
          <w:spacing w:val="-4"/>
        </w:rPr>
        <w:t>against</w:t>
      </w:r>
      <w:r>
        <w:rPr>
          <w:color w:val="231F20"/>
          <w:spacing w:val="-27"/>
        </w:rPr>
        <w:t> </w:t>
      </w:r>
      <w:r>
        <w:rPr>
          <w:color w:val="231F20"/>
          <w:spacing w:val="-4"/>
        </w:rPr>
        <w:t>sorcery, </w:t>
      </w:r>
      <w:r>
        <w:rPr>
          <w:color w:val="231F20"/>
        </w:rPr>
        <w:t>plague and natural disasters</w:t>
      </w:r>
    </w:p>
    <w:p>
      <w:pPr>
        <w:spacing w:line="298" w:lineRule="exact" w:before="0"/>
        <w:ind w:left="142" w:right="0" w:firstLine="0"/>
        <w:jc w:val="left"/>
        <w:rPr>
          <w:sz w:val="28"/>
        </w:rPr>
      </w:pPr>
      <w:r>
        <w:rPr>
          <w:color w:val="231F20"/>
          <w:sz w:val="28"/>
        </w:rPr>
        <w:t>South-eastern</w:t>
      </w:r>
      <w:r>
        <w:rPr>
          <w:color w:val="231F20"/>
          <w:spacing w:val="-5"/>
          <w:sz w:val="28"/>
        </w:rPr>
        <w:t> </w:t>
      </w:r>
      <w:r>
        <w:rPr>
          <w:color w:val="231F20"/>
          <w:sz w:val="28"/>
        </w:rPr>
        <w:t>Germany</w:t>
      </w:r>
      <w:r>
        <w:rPr>
          <w:color w:val="231F20"/>
          <w:spacing w:val="-2"/>
          <w:sz w:val="28"/>
        </w:rPr>
        <w:t> </w:t>
      </w:r>
      <w:r>
        <w:rPr>
          <w:color w:val="231F20"/>
          <w:sz w:val="28"/>
        </w:rPr>
        <w:t>or</w:t>
      </w:r>
      <w:r>
        <w:rPr>
          <w:color w:val="231F20"/>
          <w:spacing w:val="-18"/>
          <w:sz w:val="28"/>
        </w:rPr>
        <w:t> </w:t>
      </w:r>
      <w:r>
        <w:rPr>
          <w:color w:val="231F20"/>
          <w:sz w:val="28"/>
        </w:rPr>
        <w:t>Austria,</w:t>
      </w:r>
      <w:r>
        <w:rPr>
          <w:color w:val="231F20"/>
          <w:spacing w:val="-3"/>
          <w:sz w:val="28"/>
        </w:rPr>
        <w:t> </w:t>
      </w:r>
      <w:r>
        <w:rPr>
          <w:color w:val="231F20"/>
          <w:sz w:val="28"/>
        </w:rPr>
        <w:t>c.</w:t>
      </w:r>
      <w:r>
        <w:rPr>
          <w:color w:val="231F20"/>
          <w:spacing w:val="-2"/>
          <w:sz w:val="28"/>
        </w:rPr>
        <w:t> </w:t>
      </w:r>
      <w:r>
        <w:rPr>
          <w:color w:val="231F20"/>
          <w:spacing w:val="-4"/>
          <w:sz w:val="28"/>
        </w:rPr>
        <w:t>1800</w:t>
      </w:r>
    </w:p>
    <w:p>
      <w:pPr>
        <w:spacing w:before="293"/>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spacing w:before="103"/>
        <w:rPr>
          <w:sz w:val="26"/>
        </w:rPr>
      </w:pPr>
    </w:p>
    <w:p>
      <w:pPr>
        <w:spacing w:line="268" w:lineRule="auto" w:before="0"/>
        <w:ind w:left="142" w:right="214" w:firstLine="0"/>
        <w:jc w:val="left"/>
        <w:rPr>
          <w:sz w:val="28"/>
        </w:rPr>
      </w:pPr>
      <w:r>
        <w:rPr>
          <w:color w:val="231F20"/>
          <w:sz w:val="28"/>
        </w:rPr>
        <w:t>Eighteen prints make up this fascinating item. It is a form of amulet known in German as a </w:t>
      </w:r>
      <w:r>
        <w:rPr>
          <w:i/>
          <w:color w:val="231F20"/>
          <w:sz w:val="28"/>
        </w:rPr>
        <w:t>Breverl</w:t>
      </w:r>
      <w:r>
        <w:rPr>
          <w:color w:val="231F20"/>
          <w:sz w:val="28"/>
        </w:rPr>
        <w:t>, produced by, or on behalf of, nuns in Bavaria</w:t>
      </w:r>
      <w:r>
        <w:rPr>
          <w:color w:val="231F20"/>
          <w:spacing w:val="-4"/>
          <w:sz w:val="28"/>
        </w:rPr>
        <w:t> </w:t>
      </w:r>
      <w:r>
        <w:rPr>
          <w:color w:val="231F20"/>
          <w:sz w:val="28"/>
        </w:rPr>
        <w:t>and</w:t>
      </w:r>
      <w:r>
        <w:rPr>
          <w:color w:val="231F20"/>
          <w:spacing w:val="-19"/>
          <w:sz w:val="28"/>
        </w:rPr>
        <w:t> </w:t>
      </w:r>
      <w:r>
        <w:rPr>
          <w:color w:val="231F20"/>
          <w:sz w:val="28"/>
        </w:rPr>
        <w:t>Austria</w:t>
      </w:r>
      <w:r>
        <w:rPr>
          <w:color w:val="231F20"/>
          <w:spacing w:val="-4"/>
          <w:sz w:val="28"/>
        </w:rPr>
        <w:t> </w:t>
      </w:r>
      <w:r>
        <w:rPr>
          <w:color w:val="231F20"/>
          <w:sz w:val="28"/>
        </w:rPr>
        <w:t>to</w:t>
      </w:r>
      <w:r>
        <w:rPr>
          <w:color w:val="231F20"/>
          <w:spacing w:val="-4"/>
          <w:sz w:val="28"/>
        </w:rPr>
        <w:t> </w:t>
      </w:r>
      <w:r>
        <w:rPr>
          <w:color w:val="231F20"/>
          <w:sz w:val="28"/>
        </w:rPr>
        <w:t>sell</w:t>
      </w:r>
      <w:r>
        <w:rPr>
          <w:color w:val="231F20"/>
          <w:spacing w:val="-4"/>
          <w:sz w:val="28"/>
        </w:rPr>
        <w:t> </w:t>
      </w:r>
      <w:r>
        <w:rPr>
          <w:color w:val="231F20"/>
          <w:sz w:val="28"/>
        </w:rPr>
        <w:t>to</w:t>
      </w:r>
      <w:r>
        <w:rPr>
          <w:color w:val="231F20"/>
          <w:spacing w:val="-4"/>
          <w:sz w:val="28"/>
        </w:rPr>
        <w:t> </w:t>
      </w:r>
      <w:r>
        <w:rPr>
          <w:color w:val="231F20"/>
          <w:sz w:val="28"/>
        </w:rPr>
        <w:t>passing</w:t>
      </w:r>
      <w:r>
        <w:rPr>
          <w:color w:val="231F20"/>
          <w:spacing w:val="-4"/>
          <w:sz w:val="28"/>
        </w:rPr>
        <w:t> </w:t>
      </w:r>
      <w:r>
        <w:rPr>
          <w:color w:val="231F20"/>
          <w:sz w:val="28"/>
        </w:rPr>
        <w:t>pilgrims.</w:t>
      </w:r>
      <w:r>
        <w:rPr>
          <w:color w:val="231F20"/>
          <w:spacing w:val="-8"/>
          <w:sz w:val="28"/>
        </w:rPr>
        <w:t> </w:t>
      </w:r>
      <w:r>
        <w:rPr>
          <w:color w:val="231F20"/>
          <w:sz w:val="28"/>
        </w:rPr>
        <w:t>The</w:t>
      </w:r>
      <w:r>
        <w:rPr>
          <w:color w:val="231F20"/>
          <w:spacing w:val="-4"/>
          <w:sz w:val="28"/>
        </w:rPr>
        <w:t> </w:t>
      </w:r>
      <w:r>
        <w:rPr>
          <w:color w:val="231F20"/>
          <w:sz w:val="28"/>
        </w:rPr>
        <w:t>prints</w:t>
      </w:r>
      <w:r>
        <w:rPr>
          <w:color w:val="231F20"/>
          <w:spacing w:val="-4"/>
          <w:sz w:val="28"/>
        </w:rPr>
        <w:t> </w:t>
      </w:r>
      <w:r>
        <w:rPr>
          <w:color w:val="231F20"/>
          <w:sz w:val="28"/>
        </w:rPr>
        <w:t>were</w:t>
      </w:r>
      <w:r>
        <w:rPr>
          <w:color w:val="231F20"/>
          <w:spacing w:val="-4"/>
          <w:sz w:val="28"/>
        </w:rPr>
        <w:t> </w:t>
      </w:r>
      <w:r>
        <w:rPr>
          <w:color w:val="231F20"/>
          <w:sz w:val="28"/>
        </w:rPr>
        <w:t>contained in a small scapular, or pouch, worn on a string around the neck. This paper pouch contains remnants of the cloth that once covered it.</w:t>
      </w:r>
      <w:r>
        <w:rPr>
          <w:color w:val="231F20"/>
          <w:spacing w:val="-5"/>
          <w:sz w:val="28"/>
        </w:rPr>
        <w:t> </w:t>
      </w:r>
      <w:r>
        <w:rPr>
          <w:color w:val="231F20"/>
          <w:sz w:val="28"/>
        </w:rPr>
        <w:t>A </w:t>
      </w:r>
      <w:r>
        <w:rPr>
          <w:i/>
          <w:color w:val="231F20"/>
          <w:sz w:val="28"/>
        </w:rPr>
        <w:t>Breverl </w:t>
      </w:r>
      <w:r>
        <w:rPr>
          <w:color w:val="231F20"/>
          <w:sz w:val="28"/>
        </w:rPr>
        <w:t>would often also contain a small tin or wax medal of saints, a wooden crucifix, seeds and dried flowers. The Franciscan nature of many of the prints in this </w:t>
      </w:r>
      <w:r>
        <w:rPr>
          <w:i/>
          <w:color w:val="231F20"/>
          <w:sz w:val="28"/>
        </w:rPr>
        <w:t>Breverl </w:t>
      </w:r>
      <w:r>
        <w:rPr>
          <w:color w:val="231F20"/>
          <w:sz w:val="28"/>
        </w:rPr>
        <w:t>suggests the origin of the convent that sold it.</w:t>
      </w:r>
    </w:p>
    <w:p>
      <w:pPr>
        <w:spacing w:after="0" w:line="268" w:lineRule="auto"/>
        <w:jc w:val="left"/>
        <w:rPr>
          <w:sz w:val="28"/>
        </w:rPr>
        <w:sectPr>
          <w:headerReference w:type="default" r:id="rId33"/>
          <w:pgSz w:w="11910" w:h="16840"/>
          <w:pgMar w:header="0" w:footer="0" w:top="1240" w:bottom="280" w:left="1275" w:right="1275"/>
        </w:sectPr>
      </w:pPr>
    </w:p>
    <w:p>
      <w:pPr>
        <w:pStyle w:val="BodyText"/>
        <w:spacing w:line="261" w:lineRule="auto" w:before="72"/>
        <w:ind w:left="142" w:right="429"/>
        <w:jc w:val="both"/>
      </w:pPr>
      <w:r>
        <w:rPr>
          <w:color w:val="231F20"/>
        </w:rPr>
        <w:t>It</w:t>
      </w:r>
      <w:r>
        <w:rPr>
          <w:color w:val="231F20"/>
          <w:spacing w:val="-6"/>
        </w:rPr>
        <w:t> </w:t>
      </w:r>
      <w:r>
        <w:rPr>
          <w:color w:val="231F20"/>
        </w:rPr>
        <w:t>was</w:t>
      </w:r>
      <w:r>
        <w:rPr>
          <w:color w:val="231F20"/>
          <w:spacing w:val="-6"/>
        </w:rPr>
        <w:t> </w:t>
      </w:r>
      <w:r>
        <w:rPr>
          <w:color w:val="231F20"/>
        </w:rPr>
        <w:t>believed</w:t>
      </w:r>
      <w:r>
        <w:rPr>
          <w:color w:val="231F20"/>
          <w:spacing w:val="-6"/>
        </w:rPr>
        <w:t> </w:t>
      </w:r>
      <w:r>
        <w:rPr>
          <w:color w:val="231F20"/>
        </w:rPr>
        <w:t>that</w:t>
      </w:r>
      <w:r>
        <w:rPr>
          <w:color w:val="231F20"/>
          <w:spacing w:val="-6"/>
        </w:rPr>
        <w:t> </w:t>
      </w:r>
      <w:r>
        <w:rPr>
          <w:color w:val="231F20"/>
        </w:rPr>
        <w:t>opening</w:t>
      </w:r>
      <w:r>
        <w:rPr>
          <w:color w:val="231F20"/>
          <w:spacing w:val="-6"/>
        </w:rPr>
        <w:t> </w:t>
      </w:r>
      <w:r>
        <w:rPr>
          <w:color w:val="231F20"/>
        </w:rPr>
        <w:t>the</w:t>
      </w:r>
      <w:r>
        <w:rPr>
          <w:color w:val="231F20"/>
          <w:spacing w:val="-6"/>
        </w:rPr>
        <w:t> </w:t>
      </w:r>
      <w:r>
        <w:rPr>
          <w:color w:val="231F20"/>
        </w:rPr>
        <w:t>pouch</w:t>
      </w:r>
      <w:r>
        <w:rPr>
          <w:color w:val="231F20"/>
          <w:spacing w:val="-6"/>
        </w:rPr>
        <w:t> </w:t>
      </w:r>
      <w:r>
        <w:rPr>
          <w:color w:val="231F20"/>
        </w:rPr>
        <w:t>reduced</w:t>
      </w:r>
      <w:r>
        <w:rPr>
          <w:color w:val="231F20"/>
          <w:spacing w:val="-6"/>
        </w:rPr>
        <w:t> </w:t>
      </w:r>
      <w:r>
        <w:rPr>
          <w:color w:val="231F20"/>
        </w:rPr>
        <w:t>its</w:t>
      </w:r>
      <w:r>
        <w:rPr>
          <w:color w:val="231F20"/>
          <w:spacing w:val="-6"/>
        </w:rPr>
        <w:t> </w:t>
      </w:r>
      <w:r>
        <w:rPr>
          <w:color w:val="231F20"/>
        </w:rPr>
        <w:t>efficacy,</w:t>
      </w:r>
      <w:r>
        <w:rPr>
          <w:color w:val="231F20"/>
          <w:spacing w:val="-6"/>
        </w:rPr>
        <w:t> </w:t>
      </w:r>
      <w:r>
        <w:rPr>
          <w:color w:val="231F20"/>
        </w:rPr>
        <w:t>so these prints were not made to be read or viewed.</w:t>
      </w:r>
      <w:r>
        <w:rPr>
          <w:color w:val="231F20"/>
          <w:spacing w:val="-5"/>
        </w:rPr>
        <w:t> </w:t>
      </w:r>
      <w:r>
        <w:rPr>
          <w:color w:val="231F20"/>
        </w:rPr>
        <w:t>This </w:t>
      </w:r>
      <w:r>
        <w:rPr>
          <w:i/>
          <w:color w:val="231F20"/>
        </w:rPr>
        <w:t>Breverl </w:t>
      </w:r>
      <w:r>
        <w:rPr>
          <w:color w:val="231F20"/>
          <w:spacing w:val="-2"/>
        </w:rPr>
        <w:t>contains:</w:t>
      </w:r>
    </w:p>
    <w:p>
      <w:pPr>
        <w:pStyle w:val="BodyText"/>
        <w:spacing w:line="261" w:lineRule="auto" w:before="110"/>
        <w:ind w:left="425" w:right="434"/>
      </w:pPr>
      <w:r>
        <w:rPr>
          <w:color w:val="231F20"/>
        </w:rPr>
        <w:t>A</w:t>
      </w:r>
      <w:r>
        <w:rPr>
          <w:color w:val="231F20"/>
          <w:spacing w:val="-22"/>
        </w:rPr>
        <w:t> </w:t>
      </w:r>
      <w:r>
        <w:rPr>
          <w:color w:val="231F20"/>
        </w:rPr>
        <w:t>folding</w:t>
      </w:r>
      <w:r>
        <w:rPr>
          <w:color w:val="231F20"/>
          <w:spacing w:val="-5"/>
        </w:rPr>
        <w:t> </w:t>
      </w:r>
      <w:r>
        <w:rPr>
          <w:color w:val="231F20"/>
        </w:rPr>
        <w:t>letterpress</w:t>
      </w:r>
      <w:r>
        <w:rPr>
          <w:color w:val="231F20"/>
          <w:spacing w:val="-5"/>
        </w:rPr>
        <w:t> </w:t>
      </w:r>
      <w:r>
        <w:rPr>
          <w:color w:val="231F20"/>
        </w:rPr>
        <w:t>prayer</w:t>
      </w:r>
      <w:r>
        <w:rPr>
          <w:color w:val="231F20"/>
          <w:spacing w:val="-5"/>
        </w:rPr>
        <w:t> </w:t>
      </w:r>
      <w:r>
        <w:rPr>
          <w:color w:val="231F20"/>
        </w:rPr>
        <w:t>sheet:</w:t>
      </w:r>
      <w:r>
        <w:rPr>
          <w:color w:val="231F20"/>
          <w:spacing w:val="-5"/>
        </w:rPr>
        <w:t> </w:t>
      </w:r>
      <w:r>
        <w:rPr>
          <w:color w:val="231F20"/>
        </w:rPr>
        <w:t>a</w:t>
      </w:r>
      <w:r>
        <w:rPr>
          <w:color w:val="231F20"/>
          <w:spacing w:val="-5"/>
        </w:rPr>
        <w:t> </w:t>
      </w:r>
      <w:r>
        <w:rPr>
          <w:color w:val="231F20"/>
        </w:rPr>
        <w:t>prayer</w:t>
      </w:r>
      <w:r>
        <w:rPr>
          <w:color w:val="231F20"/>
          <w:spacing w:val="-5"/>
        </w:rPr>
        <w:t> </w:t>
      </w:r>
      <w:r>
        <w:rPr>
          <w:color w:val="231F20"/>
        </w:rPr>
        <w:t>against</w:t>
      </w:r>
      <w:r>
        <w:rPr>
          <w:color w:val="231F20"/>
          <w:spacing w:val="-5"/>
        </w:rPr>
        <w:t> </w:t>
      </w:r>
      <w:r>
        <w:rPr>
          <w:color w:val="231F20"/>
        </w:rPr>
        <w:t>demons and a blessing from St</w:t>
      </w:r>
      <w:r>
        <w:rPr>
          <w:color w:val="231F20"/>
          <w:spacing w:val="-7"/>
        </w:rPr>
        <w:t> </w:t>
      </w:r>
      <w:r>
        <w:rPr>
          <w:color w:val="231F20"/>
        </w:rPr>
        <w:t>Anthony of Padua on the verso</w:t>
      </w:r>
    </w:p>
    <w:p>
      <w:pPr>
        <w:pStyle w:val="BodyText"/>
        <w:spacing w:line="261" w:lineRule="auto" w:before="111"/>
        <w:ind w:left="425" w:right="170"/>
      </w:pPr>
      <w:r>
        <w:rPr>
          <w:color w:val="231F20"/>
        </w:rPr>
        <w:t>A</w:t>
      </w:r>
      <w:r>
        <w:rPr>
          <w:color w:val="231F20"/>
          <w:spacing w:val="-22"/>
        </w:rPr>
        <w:t> </w:t>
      </w:r>
      <w:r>
        <w:rPr>
          <w:color w:val="231F20"/>
        </w:rPr>
        <w:t>folding</w:t>
      </w:r>
      <w:r>
        <w:rPr>
          <w:color w:val="231F20"/>
          <w:spacing w:val="-5"/>
        </w:rPr>
        <w:t> </w:t>
      </w:r>
      <w:r>
        <w:rPr>
          <w:color w:val="231F20"/>
        </w:rPr>
        <w:t>engraved</w:t>
      </w:r>
      <w:r>
        <w:rPr>
          <w:color w:val="231F20"/>
          <w:spacing w:val="-5"/>
        </w:rPr>
        <w:t> </w:t>
      </w:r>
      <w:r>
        <w:rPr>
          <w:i/>
          <w:color w:val="231F20"/>
        </w:rPr>
        <w:t>Pestkreuz</w:t>
      </w:r>
      <w:r>
        <w:rPr>
          <w:i/>
          <w:color w:val="231F20"/>
          <w:spacing w:val="-5"/>
        </w:rPr>
        <w:t> </w:t>
      </w:r>
      <w:r>
        <w:rPr>
          <w:color w:val="231F20"/>
        </w:rPr>
        <w:t>(plague</w:t>
      </w:r>
      <w:r>
        <w:rPr>
          <w:color w:val="231F20"/>
          <w:spacing w:val="-5"/>
        </w:rPr>
        <w:t> </w:t>
      </w:r>
      <w:r>
        <w:rPr>
          <w:color w:val="231F20"/>
        </w:rPr>
        <w:t>cross),</w:t>
      </w:r>
      <w:r>
        <w:rPr>
          <w:color w:val="231F20"/>
          <w:spacing w:val="-5"/>
        </w:rPr>
        <w:t> </w:t>
      </w:r>
      <w:r>
        <w:rPr>
          <w:color w:val="231F20"/>
        </w:rPr>
        <w:t>with</w:t>
      </w:r>
      <w:r>
        <w:rPr>
          <w:color w:val="231F20"/>
          <w:spacing w:val="-5"/>
        </w:rPr>
        <w:t> </w:t>
      </w:r>
      <w:r>
        <w:rPr>
          <w:color w:val="231F20"/>
        </w:rPr>
        <w:t>saints</w:t>
      </w:r>
      <w:r>
        <w:rPr>
          <w:color w:val="231F20"/>
          <w:spacing w:val="-5"/>
        </w:rPr>
        <w:t> </w:t>
      </w:r>
      <w:r>
        <w:rPr>
          <w:color w:val="231F20"/>
        </w:rPr>
        <w:t>and short magico-religious texts</w:t>
      </w:r>
    </w:p>
    <w:p>
      <w:pPr>
        <w:pStyle w:val="BodyText"/>
        <w:spacing w:line="261" w:lineRule="auto" w:before="112"/>
        <w:ind w:left="425" w:right="170"/>
      </w:pPr>
      <w:r>
        <w:rPr>
          <w:color w:val="231F20"/>
        </w:rPr>
        <w:t>Nine small engravings of patron saints: two copies of the severed head of St</w:t>
      </w:r>
      <w:r>
        <w:rPr>
          <w:color w:val="231F20"/>
          <w:spacing w:val="-6"/>
        </w:rPr>
        <w:t> </w:t>
      </w:r>
      <w:r>
        <w:rPr>
          <w:color w:val="231F20"/>
        </w:rPr>
        <w:t>Anastasius, St James of the March, St John</w:t>
      </w:r>
      <w:r>
        <w:rPr>
          <w:color w:val="231F20"/>
          <w:spacing w:val="-4"/>
        </w:rPr>
        <w:t> </w:t>
      </w:r>
      <w:r>
        <w:rPr>
          <w:color w:val="231F20"/>
        </w:rPr>
        <w:t>Nepomuk,</w:t>
      </w:r>
      <w:r>
        <w:rPr>
          <w:color w:val="231F20"/>
          <w:spacing w:val="-4"/>
        </w:rPr>
        <w:t> </w:t>
      </w:r>
      <w:r>
        <w:rPr>
          <w:color w:val="231F20"/>
        </w:rPr>
        <w:t>St</w:t>
      </w:r>
      <w:r>
        <w:rPr>
          <w:color w:val="231F20"/>
          <w:spacing w:val="-4"/>
        </w:rPr>
        <w:t> </w:t>
      </w:r>
      <w:r>
        <w:rPr>
          <w:color w:val="231F20"/>
        </w:rPr>
        <w:t>Ignatius</w:t>
      </w:r>
      <w:r>
        <w:rPr>
          <w:color w:val="231F20"/>
          <w:spacing w:val="-4"/>
        </w:rPr>
        <w:t> </w:t>
      </w:r>
      <w:r>
        <w:rPr>
          <w:color w:val="231F20"/>
        </w:rPr>
        <w:t>of</w:t>
      </w:r>
      <w:r>
        <w:rPr>
          <w:color w:val="231F20"/>
          <w:spacing w:val="-4"/>
        </w:rPr>
        <w:t> </w:t>
      </w:r>
      <w:r>
        <w:rPr>
          <w:color w:val="231F20"/>
        </w:rPr>
        <w:t>Loyola,</w:t>
      </w:r>
      <w:r>
        <w:rPr>
          <w:color w:val="231F20"/>
          <w:spacing w:val="-4"/>
        </w:rPr>
        <w:t> </w:t>
      </w:r>
      <w:r>
        <w:rPr>
          <w:color w:val="231F20"/>
        </w:rPr>
        <w:t>St</w:t>
      </w:r>
      <w:r>
        <w:rPr>
          <w:color w:val="231F20"/>
          <w:spacing w:val="-4"/>
        </w:rPr>
        <w:t> </w:t>
      </w:r>
      <w:r>
        <w:rPr>
          <w:color w:val="231F20"/>
        </w:rPr>
        <w:t>Francis</w:t>
      </w:r>
      <w:r>
        <w:rPr>
          <w:color w:val="231F20"/>
          <w:spacing w:val="-4"/>
        </w:rPr>
        <w:t> </w:t>
      </w:r>
      <w:r>
        <w:rPr>
          <w:color w:val="231F20"/>
        </w:rPr>
        <w:t>of</w:t>
      </w:r>
      <w:r>
        <w:rPr>
          <w:color w:val="231F20"/>
          <w:spacing w:val="-21"/>
        </w:rPr>
        <w:t> </w:t>
      </w:r>
      <w:r>
        <w:rPr>
          <w:color w:val="231F20"/>
        </w:rPr>
        <w:t>Assisi,</w:t>
      </w:r>
      <w:r>
        <w:rPr>
          <w:color w:val="231F20"/>
          <w:spacing w:val="-4"/>
        </w:rPr>
        <w:t> </w:t>
      </w:r>
      <w:r>
        <w:rPr>
          <w:color w:val="231F20"/>
        </w:rPr>
        <w:t>St Francis receiving the stigmata, St Francis, the biblical figure Daniel and St Anthony of Padua</w:t>
      </w:r>
    </w:p>
    <w:p>
      <w:pPr>
        <w:pStyle w:val="BodyText"/>
        <w:spacing w:line="261" w:lineRule="auto" w:before="108"/>
        <w:ind w:left="425" w:right="434"/>
      </w:pPr>
      <w:r>
        <w:rPr>
          <w:color w:val="231F20"/>
        </w:rPr>
        <w:t>Three</w:t>
      </w:r>
      <w:r>
        <w:rPr>
          <w:color w:val="231F20"/>
          <w:spacing w:val="-5"/>
        </w:rPr>
        <w:t> </w:t>
      </w:r>
      <w:r>
        <w:rPr>
          <w:color w:val="231F20"/>
        </w:rPr>
        <w:t>small</w:t>
      </w:r>
      <w:r>
        <w:rPr>
          <w:color w:val="231F20"/>
          <w:spacing w:val="-5"/>
        </w:rPr>
        <w:t> </w:t>
      </w:r>
      <w:r>
        <w:rPr>
          <w:color w:val="231F20"/>
        </w:rPr>
        <w:t>engravings</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Immaculate</w:t>
      </w:r>
      <w:r>
        <w:rPr>
          <w:color w:val="231F20"/>
          <w:spacing w:val="-5"/>
        </w:rPr>
        <w:t> </w:t>
      </w:r>
      <w:r>
        <w:rPr>
          <w:color w:val="231F20"/>
        </w:rPr>
        <w:t>Conception,</w:t>
      </w:r>
      <w:r>
        <w:rPr>
          <w:color w:val="231F20"/>
          <w:spacing w:val="-5"/>
        </w:rPr>
        <w:t> </w:t>
      </w:r>
      <w:r>
        <w:rPr>
          <w:color w:val="231F20"/>
        </w:rPr>
        <w:t>the crucifixion and a Christogram (IHS, with a heart)</w:t>
      </w:r>
    </w:p>
    <w:p>
      <w:pPr>
        <w:pStyle w:val="BodyText"/>
        <w:spacing w:line="261" w:lineRule="auto" w:before="111"/>
        <w:ind w:left="425" w:right="434"/>
      </w:pPr>
      <w:r>
        <w:rPr>
          <w:color w:val="231F20"/>
        </w:rPr>
        <w:t>A</w:t>
      </w:r>
      <w:r>
        <w:rPr>
          <w:color w:val="231F20"/>
          <w:spacing w:val="-21"/>
        </w:rPr>
        <w:t> </w:t>
      </w:r>
      <w:r>
        <w:rPr>
          <w:color w:val="231F20"/>
        </w:rPr>
        <w:t>folding</w:t>
      </w:r>
      <w:r>
        <w:rPr>
          <w:color w:val="231F20"/>
          <w:spacing w:val="-4"/>
        </w:rPr>
        <w:t> </w:t>
      </w:r>
      <w:r>
        <w:rPr>
          <w:color w:val="231F20"/>
        </w:rPr>
        <w:t>engraving</w:t>
      </w:r>
      <w:r>
        <w:rPr>
          <w:color w:val="231F20"/>
          <w:spacing w:val="-4"/>
        </w:rPr>
        <w:t> </w:t>
      </w:r>
      <w:r>
        <w:rPr>
          <w:color w:val="231F20"/>
        </w:rPr>
        <w:t>with</w:t>
      </w:r>
      <w:r>
        <w:rPr>
          <w:color w:val="231F20"/>
          <w:spacing w:val="-4"/>
        </w:rPr>
        <w:t> </w:t>
      </w:r>
      <w:r>
        <w:rPr>
          <w:color w:val="231F20"/>
        </w:rPr>
        <w:t>an</w:t>
      </w:r>
      <w:r>
        <w:rPr>
          <w:color w:val="231F20"/>
          <w:spacing w:val="-4"/>
        </w:rPr>
        <w:t> </w:t>
      </w:r>
      <w:r>
        <w:rPr>
          <w:color w:val="231F20"/>
        </w:rPr>
        <w:t>image</w:t>
      </w:r>
      <w:r>
        <w:rPr>
          <w:color w:val="231F20"/>
          <w:spacing w:val="-4"/>
        </w:rPr>
        <w:t> </w:t>
      </w:r>
      <w:r>
        <w:rPr>
          <w:color w:val="231F20"/>
        </w:rPr>
        <w:t>and</w:t>
      </w:r>
      <w:r>
        <w:rPr>
          <w:color w:val="231F20"/>
          <w:spacing w:val="-4"/>
        </w:rPr>
        <w:t> </w:t>
      </w:r>
      <w:r>
        <w:rPr>
          <w:color w:val="231F20"/>
        </w:rPr>
        <w:t>a</w:t>
      </w:r>
      <w:r>
        <w:rPr>
          <w:color w:val="231F20"/>
          <w:spacing w:val="-4"/>
        </w:rPr>
        <w:t> </w:t>
      </w:r>
      <w:r>
        <w:rPr>
          <w:color w:val="231F20"/>
        </w:rPr>
        <w:t>prayer</w:t>
      </w:r>
      <w:r>
        <w:rPr>
          <w:color w:val="231F20"/>
          <w:spacing w:val="-4"/>
        </w:rPr>
        <w:t> </w:t>
      </w:r>
      <w:r>
        <w:rPr>
          <w:color w:val="231F20"/>
        </w:rPr>
        <w:t>to</w:t>
      </w:r>
      <w:r>
        <w:rPr>
          <w:color w:val="231F20"/>
          <w:spacing w:val="-4"/>
        </w:rPr>
        <w:t> </w:t>
      </w:r>
      <w:r>
        <w:rPr>
          <w:color w:val="231F20"/>
        </w:rPr>
        <w:t>the</w:t>
      </w:r>
      <w:r>
        <w:rPr>
          <w:color w:val="231F20"/>
          <w:spacing w:val="-8"/>
        </w:rPr>
        <w:t> </w:t>
      </w:r>
      <w:r>
        <w:rPr>
          <w:color w:val="231F20"/>
        </w:rPr>
        <w:t>Three Wise Men</w:t>
      </w:r>
    </w:p>
    <w:p>
      <w:pPr>
        <w:spacing w:before="111"/>
        <w:ind w:left="425" w:right="0" w:firstLine="0"/>
        <w:jc w:val="left"/>
        <w:rPr>
          <w:i/>
          <w:sz w:val="32"/>
        </w:rPr>
      </w:pPr>
      <w:r>
        <w:rPr>
          <w:color w:val="231F20"/>
          <w:sz w:val="32"/>
        </w:rPr>
        <w:t>A</w:t>
      </w:r>
      <w:r>
        <w:rPr>
          <w:color w:val="231F20"/>
          <w:spacing w:val="-22"/>
          <w:sz w:val="32"/>
        </w:rPr>
        <w:t> </w:t>
      </w:r>
      <w:r>
        <w:rPr>
          <w:color w:val="231F20"/>
          <w:sz w:val="32"/>
        </w:rPr>
        <w:t>small</w:t>
      </w:r>
      <w:r>
        <w:rPr>
          <w:color w:val="231F20"/>
          <w:spacing w:val="-4"/>
          <w:sz w:val="32"/>
        </w:rPr>
        <w:t> </w:t>
      </w:r>
      <w:r>
        <w:rPr>
          <w:color w:val="231F20"/>
          <w:sz w:val="32"/>
        </w:rPr>
        <w:t>engraved</w:t>
      </w:r>
      <w:r>
        <w:rPr>
          <w:color w:val="231F20"/>
          <w:spacing w:val="-3"/>
          <w:sz w:val="32"/>
        </w:rPr>
        <w:t> </w:t>
      </w:r>
      <w:r>
        <w:rPr>
          <w:i/>
          <w:color w:val="231F20"/>
          <w:spacing w:val="-2"/>
          <w:sz w:val="32"/>
        </w:rPr>
        <w:t>Pestkreuz</w:t>
      </w:r>
    </w:p>
    <w:p>
      <w:pPr>
        <w:pStyle w:val="BodyText"/>
        <w:spacing w:line="261" w:lineRule="auto" w:before="145"/>
        <w:ind w:left="425"/>
      </w:pPr>
      <w:r>
        <w:rPr>
          <w:color w:val="231F20"/>
        </w:rPr>
        <w:t>A</w:t>
      </w:r>
      <w:r>
        <w:rPr>
          <w:color w:val="231F20"/>
          <w:spacing w:val="-13"/>
        </w:rPr>
        <w:t> </w:t>
      </w:r>
      <w:r>
        <w:rPr>
          <w:color w:val="231F20"/>
        </w:rPr>
        <w:t>small double-sided letterpress Gospel text of St John 1: ‘</w:t>
      </w:r>
      <w:r>
        <w:rPr>
          <w:i/>
          <w:color w:val="231F20"/>
        </w:rPr>
        <w:t>In Amfang</w:t>
      </w:r>
      <w:r>
        <w:rPr>
          <w:i/>
          <w:color w:val="231F20"/>
          <w:spacing w:val="-3"/>
        </w:rPr>
        <w:t> </w:t>
      </w:r>
      <w:r>
        <w:rPr>
          <w:i/>
          <w:color w:val="231F20"/>
        </w:rPr>
        <w:t>was</w:t>
      </w:r>
      <w:r>
        <w:rPr>
          <w:i/>
          <w:color w:val="231F20"/>
          <w:spacing w:val="-3"/>
        </w:rPr>
        <w:t> </w:t>
      </w:r>
      <w:r>
        <w:rPr>
          <w:i/>
          <w:color w:val="231F20"/>
        </w:rPr>
        <w:t>das</w:t>
      </w:r>
      <w:r>
        <w:rPr>
          <w:i/>
          <w:color w:val="231F20"/>
          <w:spacing w:val="-3"/>
        </w:rPr>
        <w:t> </w:t>
      </w:r>
      <w:r>
        <w:rPr>
          <w:i/>
          <w:color w:val="231F20"/>
        </w:rPr>
        <w:t>Wort</w:t>
      </w:r>
      <w:r>
        <w:rPr>
          <w:i/>
          <w:color w:val="231F20"/>
          <w:spacing w:val="-3"/>
        </w:rPr>
        <w:t> </w:t>
      </w:r>
      <w:r>
        <w:rPr>
          <w:color w:val="231F20"/>
        </w:rPr>
        <w:t>.</w:t>
      </w:r>
      <w:r>
        <w:rPr>
          <w:color w:val="231F20"/>
          <w:spacing w:val="-3"/>
        </w:rPr>
        <w:t> </w:t>
      </w:r>
      <w:r>
        <w:rPr>
          <w:color w:val="231F20"/>
        </w:rPr>
        <w:t>.</w:t>
      </w:r>
      <w:r>
        <w:rPr>
          <w:color w:val="231F20"/>
          <w:spacing w:val="-3"/>
        </w:rPr>
        <w:t> </w:t>
      </w:r>
      <w:r>
        <w:rPr>
          <w:color w:val="231F20"/>
        </w:rPr>
        <w:t>.’</w:t>
      </w:r>
      <w:r>
        <w:rPr>
          <w:color w:val="231F20"/>
          <w:spacing w:val="-16"/>
        </w:rPr>
        <w:t> </w:t>
      </w:r>
      <w:r>
        <w:rPr>
          <w:color w:val="231F20"/>
        </w:rPr>
        <w:t>(‘In</w:t>
      </w:r>
      <w:r>
        <w:rPr>
          <w:color w:val="231F20"/>
          <w:spacing w:val="-3"/>
        </w:rPr>
        <w:t> </w:t>
      </w:r>
      <w:r>
        <w:rPr>
          <w:color w:val="231F20"/>
        </w:rPr>
        <w:t>the</w:t>
      </w:r>
      <w:r>
        <w:rPr>
          <w:color w:val="231F20"/>
          <w:spacing w:val="-3"/>
        </w:rPr>
        <w:t> </w:t>
      </w:r>
      <w:r>
        <w:rPr>
          <w:color w:val="231F20"/>
        </w:rPr>
        <w:t>beginning</w:t>
      </w:r>
      <w:r>
        <w:rPr>
          <w:color w:val="231F20"/>
          <w:spacing w:val="-3"/>
        </w:rPr>
        <w:t> </w:t>
      </w:r>
      <w:r>
        <w:rPr>
          <w:color w:val="231F20"/>
        </w:rPr>
        <w:t>was</w:t>
      </w:r>
      <w:r>
        <w:rPr>
          <w:color w:val="231F20"/>
          <w:spacing w:val="-3"/>
        </w:rPr>
        <w:t> </w:t>
      </w:r>
      <w:r>
        <w:rPr>
          <w:color w:val="231F20"/>
        </w:rPr>
        <w:t>the</w:t>
      </w:r>
      <w:r>
        <w:rPr>
          <w:color w:val="231F20"/>
          <w:spacing w:val="-3"/>
        </w:rPr>
        <w:t> </w:t>
      </w:r>
      <w:r>
        <w:rPr>
          <w:color w:val="231F20"/>
        </w:rPr>
        <w:t>Word</w:t>
      </w:r>
      <w:r>
        <w:rPr>
          <w:color w:val="231F20"/>
          <w:spacing w:val="-3"/>
        </w:rPr>
        <w:t> </w:t>
      </w:r>
      <w:r>
        <w:rPr>
          <w:color w:val="231F20"/>
        </w:rPr>
        <w:t>.</w:t>
      </w:r>
      <w:r>
        <w:rPr>
          <w:color w:val="231F20"/>
          <w:spacing w:val="-3"/>
        </w:rPr>
        <w:t> </w:t>
      </w:r>
      <w:r>
        <w:rPr>
          <w:color w:val="231F20"/>
        </w:rPr>
        <w:t>.</w:t>
      </w:r>
    </w:p>
    <w:p>
      <w:pPr>
        <w:spacing w:line="366" w:lineRule="exact" w:before="0"/>
        <w:ind w:left="425" w:right="0" w:firstLine="0"/>
        <w:jc w:val="left"/>
        <w:rPr>
          <w:sz w:val="32"/>
        </w:rPr>
      </w:pPr>
      <w:r>
        <w:rPr>
          <w:color w:val="231F20"/>
          <w:spacing w:val="-5"/>
          <w:sz w:val="32"/>
        </w:rPr>
        <w:t>.’)</w:t>
      </w:r>
    </w:p>
    <w:p>
      <w:pPr>
        <w:pStyle w:val="BodyText"/>
        <w:spacing w:line="261" w:lineRule="auto" w:before="146"/>
        <w:ind w:left="425"/>
      </w:pPr>
      <w:r>
        <w:rPr>
          <w:color w:val="231F20"/>
        </w:rPr>
        <w:t>A</w:t>
      </w:r>
      <w:r>
        <w:rPr>
          <w:color w:val="231F20"/>
          <w:spacing w:val="-22"/>
        </w:rPr>
        <w:t> </w:t>
      </w:r>
      <w:r>
        <w:rPr>
          <w:color w:val="231F20"/>
        </w:rPr>
        <w:t>small</w:t>
      </w:r>
      <w:r>
        <w:rPr>
          <w:color w:val="231F20"/>
          <w:spacing w:val="-4"/>
        </w:rPr>
        <w:t> </w:t>
      </w:r>
      <w:r>
        <w:rPr>
          <w:color w:val="231F20"/>
        </w:rPr>
        <w:t>rectangle</w:t>
      </w:r>
      <w:r>
        <w:rPr>
          <w:color w:val="231F20"/>
          <w:spacing w:val="-4"/>
        </w:rPr>
        <w:t> </w:t>
      </w:r>
      <w:r>
        <w:rPr>
          <w:color w:val="231F20"/>
        </w:rPr>
        <w:t>of</w:t>
      </w:r>
      <w:r>
        <w:rPr>
          <w:color w:val="231F20"/>
          <w:spacing w:val="-4"/>
        </w:rPr>
        <w:t> </w:t>
      </w:r>
      <w:r>
        <w:rPr>
          <w:color w:val="231F20"/>
        </w:rPr>
        <w:t>bitumenised</w:t>
      </w:r>
      <w:r>
        <w:rPr>
          <w:color w:val="231F20"/>
          <w:spacing w:val="-4"/>
        </w:rPr>
        <w:t> </w:t>
      </w:r>
      <w:r>
        <w:rPr>
          <w:color w:val="231F20"/>
        </w:rPr>
        <w:t>paper</w:t>
      </w:r>
      <w:r>
        <w:rPr>
          <w:color w:val="231F20"/>
          <w:spacing w:val="-4"/>
        </w:rPr>
        <w:t> </w:t>
      </w:r>
      <w:r>
        <w:rPr>
          <w:color w:val="231F20"/>
        </w:rPr>
        <w:t>with</w:t>
      </w:r>
      <w:r>
        <w:rPr>
          <w:color w:val="231F20"/>
          <w:spacing w:val="-4"/>
        </w:rPr>
        <w:t> </w:t>
      </w:r>
      <w:r>
        <w:rPr>
          <w:color w:val="231F20"/>
        </w:rPr>
        <w:t>fragments</w:t>
      </w:r>
      <w:r>
        <w:rPr>
          <w:color w:val="231F20"/>
          <w:spacing w:val="-4"/>
        </w:rPr>
        <w:t> </w:t>
      </w:r>
      <w:r>
        <w:rPr>
          <w:color w:val="231F20"/>
        </w:rPr>
        <w:t>of</w:t>
      </w:r>
      <w:r>
        <w:rPr>
          <w:color w:val="231F20"/>
          <w:spacing w:val="-4"/>
        </w:rPr>
        <w:t> </w:t>
      </w:r>
      <w:r>
        <w:rPr>
          <w:color w:val="231F20"/>
        </w:rPr>
        <w:t>two fabrics (one red), an engraved text (to the Virgin), the seed head of a plant and impressions of several more objects (probably small metal medals) now missing.</w:t>
      </w:r>
    </w:p>
    <w:p>
      <w:pPr>
        <w:pStyle w:val="BodyText"/>
        <w:spacing w:after="0" w:line="261" w:lineRule="auto"/>
        <w:sectPr>
          <w:headerReference w:type="default" r:id="rId34"/>
          <w:pgSz w:w="11910" w:h="16840"/>
          <w:pgMar w:header="0" w:footer="0" w:top="1260" w:bottom="280" w:left="1275" w:right="1275"/>
        </w:sectPr>
      </w:pPr>
    </w:p>
    <w:p>
      <w:pPr>
        <w:pStyle w:val="Heading1"/>
        <w:spacing w:before="58"/>
        <w:ind w:left="142"/>
      </w:pPr>
      <w:r>
        <w:rPr>
          <w:color w:val="231F20"/>
          <w:spacing w:val="-2"/>
        </w:rPr>
        <w:t>Unknown</w:t>
      </w:r>
      <w:r>
        <w:rPr>
          <w:color w:val="231F20"/>
          <w:spacing w:val="-26"/>
        </w:rPr>
        <w:t> </w:t>
      </w:r>
      <w:r>
        <w:rPr>
          <w:color w:val="231F20"/>
          <w:spacing w:val="-2"/>
        </w:rPr>
        <w:t>artist</w:t>
      </w:r>
    </w:p>
    <w:p>
      <w:pPr>
        <w:spacing w:line="249" w:lineRule="auto" w:before="478"/>
        <w:ind w:left="142" w:right="645" w:firstLine="0"/>
        <w:jc w:val="left"/>
        <w:rPr>
          <w:b/>
          <w:sz w:val="48"/>
        </w:rPr>
      </w:pPr>
      <w:r>
        <w:rPr>
          <w:b/>
          <w:color w:val="231F20"/>
          <w:spacing w:val="-2"/>
          <w:sz w:val="48"/>
        </w:rPr>
        <w:t>Devotional</w:t>
      </w:r>
      <w:r>
        <w:rPr>
          <w:b/>
          <w:color w:val="231F20"/>
          <w:spacing w:val="-32"/>
          <w:sz w:val="48"/>
        </w:rPr>
        <w:t> </w:t>
      </w:r>
      <w:r>
        <w:rPr>
          <w:b/>
          <w:color w:val="231F20"/>
          <w:spacing w:val="-2"/>
          <w:sz w:val="48"/>
        </w:rPr>
        <w:t>engraving</w:t>
      </w:r>
      <w:r>
        <w:rPr>
          <w:b/>
          <w:color w:val="231F20"/>
          <w:spacing w:val="-31"/>
          <w:sz w:val="48"/>
        </w:rPr>
        <w:t> </w:t>
      </w:r>
      <w:r>
        <w:rPr>
          <w:b/>
          <w:color w:val="231F20"/>
          <w:spacing w:val="-2"/>
          <w:sz w:val="48"/>
        </w:rPr>
        <w:t>of</w:t>
      </w:r>
      <w:r>
        <w:rPr>
          <w:b/>
          <w:color w:val="231F20"/>
          <w:spacing w:val="-32"/>
          <w:sz w:val="48"/>
        </w:rPr>
        <w:t> </w:t>
      </w:r>
      <w:r>
        <w:rPr>
          <w:b/>
          <w:color w:val="231F20"/>
          <w:spacing w:val="-2"/>
          <w:sz w:val="48"/>
        </w:rPr>
        <w:t>the</w:t>
      </w:r>
      <w:r>
        <w:rPr>
          <w:b/>
          <w:color w:val="231F20"/>
          <w:spacing w:val="-31"/>
          <w:sz w:val="48"/>
        </w:rPr>
        <w:t> </w:t>
      </w:r>
      <w:r>
        <w:rPr>
          <w:b/>
          <w:color w:val="231F20"/>
          <w:spacing w:val="-2"/>
          <w:sz w:val="48"/>
        </w:rPr>
        <w:t>Tongue</w:t>
      </w:r>
      <w:r>
        <w:rPr>
          <w:b/>
          <w:color w:val="231F20"/>
          <w:spacing w:val="-31"/>
          <w:sz w:val="48"/>
        </w:rPr>
        <w:t> </w:t>
      </w:r>
      <w:r>
        <w:rPr>
          <w:b/>
          <w:color w:val="231F20"/>
          <w:spacing w:val="-2"/>
          <w:sz w:val="48"/>
        </w:rPr>
        <w:t>of </w:t>
      </w:r>
      <w:r>
        <w:rPr>
          <w:b/>
          <w:color w:val="231F20"/>
          <w:sz w:val="48"/>
        </w:rPr>
        <w:t>St John of Nepomuk</w:t>
      </w:r>
    </w:p>
    <w:p>
      <w:pPr>
        <w:pStyle w:val="Heading5"/>
        <w:spacing w:before="143"/>
      </w:pPr>
      <w:r>
        <w:rPr>
          <w:color w:val="231F20"/>
        </w:rPr>
        <w:t>Place</w:t>
      </w:r>
      <w:r>
        <w:rPr>
          <w:color w:val="231F20"/>
          <w:spacing w:val="-4"/>
        </w:rPr>
        <w:t> </w:t>
      </w:r>
      <w:r>
        <w:rPr>
          <w:color w:val="231F20"/>
        </w:rPr>
        <w:t>of</w:t>
      </w:r>
      <w:r>
        <w:rPr>
          <w:color w:val="231F20"/>
          <w:spacing w:val="-3"/>
        </w:rPr>
        <w:t> </w:t>
      </w:r>
      <w:r>
        <w:rPr>
          <w:color w:val="231F20"/>
        </w:rPr>
        <w:t>production</w:t>
      </w:r>
      <w:r>
        <w:rPr>
          <w:color w:val="231F20"/>
          <w:spacing w:val="-3"/>
        </w:rPr>
        <w:t> </w:t>
      </w:r>
      <w:r>
        <w:rPr>
          <w:color w:val="231F20"/>
        </w:rPr>
        <w:t>unknown,</w:t>
      </w:r>
      <w:r>
        <w:rPr>
          <w:color w:val="231F20"/>
          <w:spacing w:val="-3"/>
        </w:rPr>
        <w:t> </w:t>
      </w:r>
      <w:r>
        <w:rPr>
          <w:color w:val="231F20"/>
        </w:rPr>
        <w:t>18th</w:t>
      </w:r>
      <w:r>
        <w:rPr>
          <w:color w:val="231F20"/>
          <w:spacing w:val="-3"/>
        </w:rPr>
        <w:t> </w:t>
      </w:r>
      <w:r>
        <w:rPr>
          <w:color w:val="231F20"/>
          <w:spacing w:val="-2"/>
        </w:rPr>
        <w:t>century</w:t>
      </w:r>
    </w:p>
    <w:p>
      <w:pPr>
        <w:spacing w:before="275"/>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right="138"/>
      </w:pPr>
      <w:r>
        <w:rPr>
          <w:color w:val="231F20"/>
        </w:rPr>
        <w:t>The</w:t>
      </w:r>
      <w:r>
        <w:rPr>
          <w:color w:val="231F20"/>
          <w:spacing w:val="-2"/>
        </w:rPr>
        <w:t> </w:t>
      </w:r>
      <w:r>
        <w:rPr>
          <w:color w:val="231F20"/>
        </w:rPr>
        <w:t>priest</w:t>
      </w:r>
      <w:r>
        <w:rPr>
          <w:color w:val="231F20"/>
          <w:spacing w:val="-2"/>
        </w:rPr>
        <w:t> </w:t>
      </w:r>
      <w:r>
        <w:rPr>
          <w:color w:val="231F20"/>
        </w:rPr>
        <w:t>John</w:t>
      </w:r>
      <w:r>
        <w:rPr>
          <w:color w:val="231F20"/>
          <w:spacing w:val="-2"/>
        </w:rPr>
        <w:t> </w:t>
      </w:r>
      <w:r>
        <w:rPr>
          <w:color w:val="231F20"/>
        </w:rPr>
        <w:t>of</w:t>
      </w:r>
      <w:r>
        <w:rPr>
          <w:color w:val="231F20"/>
          <w:spacing w:val="-2"/>
        </w:rPr>
        <w:t> </w:t>
      </w:r>
      <w:r>
        <w:rPr>
          <w:color w:val="231F20"/>
        </w:rPr>
        <w:t>Nepomuk</w:t>
      </w:r>
      <w:r>
        <w:rPr>
          <w:color w:val="231F20"/>
          <w:spacing w:val="-2"/>
        </w:rPr>
        <w:t> </w:t>
      </w:r>
      <w:r>
        <w:rPr>
          <w:color w:val="231F20"/>
        </w:rPr>
        <w:t>was</w:t>
      </w:r>
      <w:r>
        <w:rPr>
          <w:color w:val="231F20"/>
          <w:spacing w:val="-2"/>
        </w:rPr>
        <w:t> </w:t>
      </w:r>
      <w:r>
        <w:rPr>
          <w:color w:val="231F20"/>
        </w:rPr>
        <w:t>tortured,</w:t>
      </w:r>
      <w:r>
        <w:rPr>
          <w:color w:val="231F20"/>
          <w:spacing w:val="-2"/>
        </w:rPr>
        <w:t> </w:t>
      </w:r>
      <w:r>
        <w:rPr>
          <w:color w:val="231F20"/>
        </w:rPr>
        <w:t>killed</w:t>
      </w:r>
      <w:r>
        <w:rPr>
          <w:color w:val="231F20"/>
          <w:spacing w:val="-2"/>
        </w:rPr>
        <w:t> </w:t>
      </w:r>
      <w:r>
        <w:rPr>
          <w:color w:val="231F20"/>
        </w:rPr>
        <w:t>and</w:t>
      </w:r>
      <w:r>
        <w:rPr>
          <w:color w:val="231F20"/>
          <w:spacing w:val="-2"/>
        </w:rPr>
        <w:t> </w:t>
      </w:r>
      <w:r>
        <w:rPr>
          <w:color w:val="231F20"/>
        </w:rPr>
        <w:t>thrown</w:t>
      </w:r>
      <w:r>
        <w:rPr>
          <w:color w:val="231F20"/>
          <w:spacing w:val="-2"/>
        </w:rPr>
        <w:t> </w:t>
      </w:r>
      <w:r>
        <w:rPr>
          <w:color w:val="231F20"/>
        </w:rPr>
        <w:t>into the Vltava River in what is today the Czech Republic. Carried out</w:t>
      </w:r>
      <w:r>
        <w:rPr>
          <w:color w:val="231F20"/>
          <w:spacing w:val="-6"/>
        </w:rPr>
        <w:t> </w:t>
      </w:r>
      <w:r>
        <w:rPr>
          <w:color w:val="231F20"/>
        </w:rPr>
        <w:t>at</w:t>
      </w:r>
      <w:r>
        <w:rPr>
          <w:color w:val="231F20"/>
          <w:spacing w:val="-6"/>
        </w:rPr>
        <w:t> </w:t>
      </w:r>
      <w:r>
        <w:rPr>
          <w:color w:val="231F20"/>
        </w:rPr>
        <w:t>the</w:t>
      </w:r>
      <w:r>
        <w:rPr>
          <w:color w:val="231F20"/>
          <w:spacing w:val="-6"/>
        </w:rPr>
        <w:t> </w:t>
      </w:r>
      <w:r>
        <w:rPr>
          <w:color w:val="231F20"/>
        </w:rPr>
        <w:t>order</w:t>
      </w:r>
      <w:r>
        <w:rPr>
          <w:color w:val="231F20"/>
          <w:spacing w:val="-6"/>
        </w:rPr>
        <w:t> </w:t>
      </w:r>
      <w:r>
        <w:rPr>
          <w:color w:val="231F20"/>
        </w:rPr>
        <w:t>of</w:t>
      </w:r>
      <w:r>
        <w:rPr>
          <w:color w:val="231F20"/>
          <w:spacing w:val="-6"/>
        </w:rPr>
        <w:t> </w:t>
      </w:r>
      <w:r>
        <w:rPr>
          <w:color w:val="231F20"/>
        </w:rPr>
        <w:t>King</w:t>
      </w:r>
      <w:r>
        <w:rPr>
          <w:color w:val="231F20"/>
          <w:spacing w:val="-6"/>
        </w:rPr>
        <w:t> </w:t>
      </w:r>
      <w:r>
        <w:rPr>
          <w:color w:val="231F20"/>
        </w:rPr>
        <w:t>Wenceslaus</w:t>
      </w:r>
      <w:r>
        <w:rPr>
          <w:color w:val="231F20"/>
          <w:spacing w:val="-6"/>
        </w:rPr>
        <w:t> </w:t>
      </w:r>
      <w:r>
        <w:rPr>
          <w:color w:val="231F20"/>
        </w:rPr>
        <w:t>IV,</w:t>
      </w:r>
      <w:r>
        <w:rPr>
          <w:color w:val="231F20"/>
          <w:spacing w:val="-7"/>
        </w:rPr>
        <w:t> </w:t>
      </w:r>
      <w:r>
        <w:rPr>
          <w:color w:val="231F20"/>
        </w:rPr>
        <w:t>the</w:t>
      </w:r>
      <w:r>
        <w:rPr>
          <w:color w:val="231F20"/>
          <w:spacing w:val="-6"/>
        </w:rPr>
        <w:t> </w:t>
      </w:r>
      <w:r>
        <w:rPr>
          <w:color w:val="231F20"/>
        </w:rPr>
        <w:t>murder</w:t>
      </w:r>
      <w:r>
        <w:rPr>
          <w:color w:val="231F20"/>
          <w:spacing w:val="-6"/>
        </w:rPr>
        <w:t> </w:t>
      </w:r>
      <w:r>
        <w:rPr>
          <w:color w:val="231F20"/>
        </w:rPr>
        <w:t>was</w:t>
      </w:r>
      <w:r>
        <w:rPr>
          <w:color w:val="231F20"/>
          <w:spacing w:val="-6"/>
        </w:rPr>
        <w:t> </w:t>
      </w:r>
      <w:r>
        <w:rPr>
          <w:color w:val="231F20"/>
        </w:rPr>
        <w:t>political, but a legend later grew that the priest was executed because</w:t>
      </w:r>
    </w:p>
    <w:p>
      <w:pPr>
        <w:pStyle w:val="BodyText"/>
        <w:spacing w:line="261" w:lineRule="auto"/>
        <w:ind w:left="142" w:right="334"/>
      </w:pPr>
      <w:r>
        <w:rPr>
          <w:color w:val="231F20"/>
        </w:rPr>
        <w:t>he had heard the Queen’s confession and would not reveal</w:t>
      </w:r>
      <w:r>
        <w:rPr>
          <w:color w:val="231F20"/>
          <w:spacing w:val="40"/>
        </w:rPr>
        <w:t> </w:t>
      </w:r>
      <w:r>
        <w:rPr>
          <w:color w:val="231F20"/>
        </w:rPr>
        <w:t>her</w:t>
      </w:r>
      <w:r>
        <w:rPr>
          <w:color w:val="231F20"/>
          <w:spacing w:val="-3"/>
        </w:rPr>
        <w:t> </w:t>
      </w:r>
      <w:r>
        <w:rPr>
          <w:color w:val="231F20"/>
        </w:rPr>
        <w:t>secrets.</w:t>
      </w:r>
      <w:r>
        <w:rPr>
          <w:color w:val="231F20"/>
          <w:spacing w:val="-3"/>
        </w:rPr>
        <w:t> </w:t>
      </w:r>
      <w:r>
        <w:rPr>
          <w:color w:val="231F20"/>
        </w:rPr>
        <w:t>In</w:t>
      </w:r>
      <w:r>
        <w:rPr>
          <w:color w:val="231F20"/>
          <w:spacing w:val="-3"/>
        </w:rPr>
        <w:t> </w:t>
      </w:r>
      <w:r>
        <w:rPr>
          <w:color w:val="231F20"/>
        </w:rPr>
        <w:t>1719,</w:t>
      </w:r>
      <w:r>
        <w:rPr>
          <w:color w:val="231F20"/>
          <w:spacing w:val="-3"/>
        </w:rPr>
        <w:t> </w:t>
      </w:r>
      <w:r>
        <w:rPr>
          <w:color w:val="231F20"/>
        </w:rPr>
        <w:t>his</w:t>
      </w:r>
      <w:r>
        <w:rPr>
          <w:color w:val="231F20"/>
          <w:spacing w:val="-3"/>
        </w:rPr>
        <w:t> </w:t>
      </w:r>
      <w:r>
        <w:rPr>
          <w:color w:val="231F20"/>
        </w:rPr>
        <w:t>tomb</w:t>
      </w:r>
      <w:r>
        <w:rPr>
          <w:color w:val="231F20"/>
          <w:spacing w:val="-3"/>
        </w:rPr>
        <w:t> </w:t>
      </w:r>
      <w:r>
        <w:rPr>
          <w:color w:val="231F20"/>
        </w:rPr>
        <w:t>was</w:t>
      </w:r>
      <w:r>
        <w:rPr>
          <w:color w:val="231F20"/>
          <w:spacing w:val="-3"/>
        </w:rPr>
        <w:t> </w:t>
      </w:r>
      <w:r>
        <w:rPr>
          <w:color w:val="231F20"/>
        </w:rPr>
        <w:t>opened</w:t>
      </w:r>
      <w:r>
        <w:rPr>
          <w:color w:val="231F20"/>
          <w:spacing w:val="-3"/>
        </w:rPr>
        <w:t> </w:t>
      </w:r>
      <w:r>
        <w:rPr>
          <w:color w:val="231F20"/>
        </w:rPr>
        <w:t>and</w:t>
      </w:r>
      <w:r>
        <w:rPr>
          <w:color w:val="231F20"/>
          <w:spacing w:val="-3"/>
        </w:rPr>
        <w:t> </w:t>
      </w:r>
      <w:r>
        <w:rPr>
          <w:color w:val="231F20"/>
        </w:rPr>
        <w:t>his</w:t>
      </w:r>
      <w:r>
        <w:rPr>
          <w:color w:val="231F20"/>
          <w:spacing w:val="-3"/>
        </w:rPr>
        <w:t> </w:t>
      </w:r>
      <w:r>
        <w:rPr>
          <w:color w:val="231F20"/>
        </w:rPr>
        <w:t>tongue</w:t>
      </w:r>
      <w:r>
        <w:rPr>
          <w:color w:val="231F20"/>
          <w:spacing w:val="-3"/>
        </w:rPr>
        <w:t> </w:t>
      </w:r>
      <w:r>
        <w:rPr>
          <w:color w:val="231F20"/>
        </w:rPr>
        <w:t>was</w:t>
      </w:r>
    </w:p>
    <w:p>
      <w:pPr>
        <w:pStyle w:val="BodyText"/>
        <w:spacing w:line="261" w:lineRule="auto"/>
        <w:ind w:left="142" w:right="171"/>
      </w:pPr>
      <w:r>
        <w:rPr>
          <w:color w:val="231F20"/>
        </w:rPr>
        <w:t>found</w:t>
      </w:r>
      <w:r>
        <w:rPr>
          <w:color w:val="231F20"/>
          <w:spacing w:val="-5"/>
        </w:rPr>
        <w:t> </w:t>
      </w:r>
      <w:r>
        <w:rPr>
          <w:color w:val="231F20"/>
        </w:rPr>
        <w:t>undecayed.</w:t>
      </w:r>
      <w:r>
        <w:rPr>
          <w:color w:val="231F20"/>
          <w:spacing w:val="-5"/>
        </w:rPr>
        <w:t> </w:t>
      </w:r>
      <w:r>
        <w:rPr>
          <w:color w:val="231F20"/>
        </w:rPr>
        <w:t>John</w:t>
      </w:r>
      <w:r>
        <w:rPr>
          <w:color w:val="231F20"/>
          <w:spacing w:val="-5"/>
        </w:rPr>
        <w:t> </w:t>
      </w:r>
      <w:r>
        <w:rPr>
          <w:color w:val="231F20"/>
        </w:rPr>
        <w:t>became</w:t>
      </w:r>
      <w:r>
        <w:rPr>
          <w:color w:val="231F20"/>
          <w:spacing w:val="-5"/>
        </w:rPr>
        <w:t> </w:t>
      </w:r>
      <w:r>
        <w:rPr>
          <w:color w:val="231F20"/>
        </w:rPr>
        <w:t>a</w:t>
      </w:r>
      <w:r>
        <w:rPr>
          <w:color w:val="231F20"/>
          <w:spacing w:val="-5"/>
        </w:rPr>
        <w:t> </w:t>
      </w:r>
      <w:r>
        <w:rPr>
          <w:color w:val="231F20"/>
        </w:rPr>
        <w:t>patron</w:t>
      </w:r>
      <w:r>
        <w:rPr>
          <w:color w:val="231F20"/>
          <w:spacing w:val="-5"/>
        </w:rPr>
        <w:t> </w:t>
      </w:r>
      <w:r>
        <w:rPr>
          <w:color w:val="231F20"/>
        </w:rPr>
        <w:t>saint,</w:t>
      </w:r>
      <w:r>
        <w:rPr>
          <w:color w:val="231F20"/>
          <w:spacing w:val="-5"/>
        </w:rPr>
        <w:t> </w:t>
      </w:r>
      <w:r>
        <w:rPr>
          <w:color w:val="231F20"/>
        </w:rPr>
        <w:t>invoked</w:t>
      </w:r>
      <w:r>
        <w:rPr>
          <w:color w:val="231F20"/>
          <w:spacing w:val="-5"/>
        </w:rPr>
        <w:t> </w:t>
      </w:r>
      <w:r>
        <w:rPr>
          <w:color w:val="231F20"/>
        </w:rPr>
        <w:t>against false speech.</w:t>
      </w:r>
      <w:r>
        <w:rPr>
          <w:color w:val="231F20"/>
          <w:spacing w:val="-3"/>
        </w:rPr>
        <w:t> </w:t>
      </w:r>
      <w:r>
        <w:rPr>
          <w:color w:val="231F20"/>
        </w:rPr>
        <w:t>This devotional print includes a biblical quotation: </w:t>
      </w:r>
      <w:r>
        <w:rPr>
          <w:i/>
          <w:color w:val="231F20"/>
        </w:rPr>
        <w:t>Attende, ne forte labaris in lingua </w:t>
      </w:r>
      <w:r>
        <w:rPr>
          <w:color w:val="231F20"/>
        </w:rPr>
        <w:t>(Be careful lest you make a slip of the tongue).</w:t>
      </w:r>
    </w:p>
    <w:p>
      <w:pPr>
        <w:pStyle w:val="BodyText"/>
        <w:spacing w:after="0" w:line="261" w:lineRule="auto"/>
        <w:sectPr>
          <w:headerReference w:type="default" r:id="rId35"/>
          <w:pgSz w:w="11910" w:h="16840"/>
          <w:pgMar w:header="0" w:footer="0" w:top="1240" w:bottom="280" w:left="1275" w:right="1275"/>
        </w:sectPr>
      </w:pPr>
    </w:p>
    <w:p>
      <w:pPr>
        <w:pStyle w:val="Heading2"/>
        <w:spacing w:line="249" w:lineRule="auto" w:before="58"/>
        <w:ind w:right="434"/>
      </w:pPr>
      <w:r>
        <w:rPr>
          <w:color w:val="231F20"/>
        </w:rPr>
        <w:t>The Fivefold Method of</w:t>
      </w:r>
      <w:r>
        <w:rPr>
          <w:color w:val="231F20"/>
          <w:spacing w:val="-20"/>
        </w:rPr>
        <w:t> </w:t>
      </w:r>
      <w:r>
        <w:rPr>
          <w:color w:val="231F20"/>
        </w:rPr>
        <w:t>Appeasing </w:t>
      </w:r>
      <w:r>
        <w:rPr>
          <w:color w:val="231F20"/>
          <w:spacing w:val="-6"/>
        </w:rPr>
        <w:t>Transgressions</w:t>
      </w:r>
      <w:r>
        <w:rPr>
          <w:color w:val="231F20"/>
          <w:spacing w:val="-28"/>
        </w:rPr>
        <w:t> </w:t>
      </w:r>
      <w:r>
        <w:rPr>
          <w:color w:val="231F20"/>
          <w:spacing w:val="-6"/>
        </w:rPr>
        <w:t>Against</w:t>
      </w:r>
      <w:r>
        <w:rPr>
          <w:color w:val="231F20"/>
          <w:spacing w:val="-19"/>
        </w:rPr>
        <w:t> </w:t>
      </w:r>
      <w:r>
        <w:rPr>
          <w:color w:val="231F20"/>
          <w:spacing w:val="-6"/>
        </w:rPr>
        <w:t>One’s</w:t>
      </w:r>
      <w:r>
        <w:rPr>
          <w:color w:val="231F20"/>
          <w:spacing w:val="-15"/>
        </w:rPr>
        <w:t> </w:t>
      </w:r>
      <w:r>
        <w:rPr>
          <w:color w:val="231F20"/>
          <w:spacing w:val="-6"/>
        </w:rPr>
        <w:t>Tantric </w:t>
      </w:r>
      <w:r>
        <w:rPr>
          <w:color w:val="231F20"/>
          <w:spacing w:val="-4"/>
        </w:rPr>
        <w:t>Vows</w:t>
      </w:r>
    </w:p>
    <w:p>
      <w:pPr>
        <w:pStyle w:val="Heading5"/>
        <w:spacing w:before="145"/>
      </w:pPr>
      <w:r>
        <w:rPr>
          <w:color w:val="231F20"/>
        </w:rPr>
        <w:t>Mongolia,</w:t>
      </w:r>
      <w:r>
        <w:rPr>
          <w:color w:val="231F20"/>
          <w:spacing w:val="-2"/>
        </w:rPr>
        <w:t> </w:t>
      </w:r>
      <w:r>
        <w:rPr>
          <w:color w:val="231F20"/>
        </w:rPr>
        <w:t>18th</w:t>
      </w:r>
      <w:r>
        <w:rPr>
          <w:color w:val="231F20"/>
          <w:spacing w:val="-1"/>
        </w:rPr>
        <w:t> </w:t>
      </w:r>
      <w:r>
        <w:rPr>
          <w:color w:val="231F20"/>
          <w:spacing w:val="-2"/>
        </w:rPr>
        <w:t>century</w:t>
      </w:r>
    </w:p>
    <w:p>
      <w:pPr>
        <w:spacing w:before="323"/>
        <w:ind w:left="142" w:right="0" w:firstLine="0"/>
        <w:jc w:val="left"/>
        <w:rPr>
          <w:sz w:val="26"/>
        </w:rPr>
      </w:pPr>
      <w:r>
        <w:rPr>
          <w:color w:val="231F20"/>
          <w:sz w:val="26"/>
        </w:rPr>
        <w:t>RARESF</w:t>
      </w:r>
      <w:r>
        <w:rPr>
          <w:color w:val="231F20"/>
          <w:spacing w:val="-1"/>
          <w:sz w:val="26"/>
        </w:rPr>
        <w:t> </w:t>
      </w:r>
      <w:r>
        <w:rPr>
          <w:color w:val="231F20"/>
          <w:sz w:val="26"/>
        </w:rPr>
        <w:t>091</w:t>
      </w:r>
      <w:r>
        <w:rPr>
          <w:color w:val="231F20"/>
          <w:spacing w:val="-1"/>
          <w:sz w:val="26"/>
        </w:rPr>
        <w:t> </w:t>
      </w:r>
      <w:r>
        <w:rPr>
          <w:color w:val="231F20"/>
          <w:spacing w:val="-2"/>
          <w:sz w:val="26"/>
        </w:rPr>
        <w:t>V72SD</w:t>
      </w:r>
    </w:p>
    <w:p>
      <w:pPr>
        <w:pStyle w:val="BodyText"/>
        <w:rPr>
          <w:sz w:val="26"/>
        </w:rPr>
      </w:pPr>
    </w:p>
    <w:p>
      <w:pPr>
        <w:pStyle w:val="BodyText"/>
        <w:spacing w:before="71"/>
        <w:rPr>
          <w:sz w:val="26"/>
        </w:rPr>
      </w:pPr>
    </w:p>
    <w:p>
      <w:pPr>
        <w:pStyle w:val="BodyText"/>
        <w:spacing w:line="261" w:lineRule="auto"/>
        <w:ind w:left="142" w:right="150"/>
      </w:pPr>
      <w:r>
        <w:rPr>
          <w:color w:val="231F20"/>
        </w:rPr>
        <w:t>Talismans and amulets are concepts existing in many cultures around the world, particularly in relation to sacred texts that need not be read in a literal way to exert a protective power</w:t>
      </w:r>
      <w:r>
        <w:rPr>
          <w:color w:val="231F20"/>
          <w:spacing w:val="40"/>
        </w:rPr>
        <w:t> </w:t>
      </w:r>
      <w:r>
        <w:rPr>
          <w:color w:val="231F20"/>
        </w:rPr>
        <w:t>over the believer. This palm-leaf Buddhist manuscript is one such text. Composed in the 8th century by the Indian abbot Vimalamitra, it describes the rituals around the confession of sins and broken tantric vows; both hinder the passage of a deceased</w:t>
      </w:r>
      <w:r>
        <w:rPr>
          <w:color w:val="231F20"/>
          <w:spacing w:val="-6"/>
        </w:rPr>
        <w:t> </w:t>
      </w:r>
      <w:r>
        <w:rPr>
          <w:color w:val="231F20"/>
        </w:rPr>
        <w:t>person’s</w:t>
      </w:r>
      <w:r>
        <w:rPr>
          <w:color w:val="231F20"/>
          <w:spacing w:val="-6"/>
        </w:rPr>
        <w:t> </w:t>
      </w:r>
      <w:r>
        <w:rPr>
          <w:color w:val="231F20"/>
        </w:rPr>
        <w:t>consciousness</w:t>
      </w:r>
      <w:r>
        <w:rPr>
          <w:color w:val="231F20"/>
          <w:spacing w:val="-6"/>
        </w:rPr>
        <w:t> </w:t>
      </w:r>
      <w:r>
        <w:rPr>
          <w:color w:val="231F20"/>
        </w:rPr>
        <w:t>towards</w:t>
      </w:r>
      <w:r>
        <w:rPr>
          <w:color w:val="231F20"/>
          <w:spacing w:val="-6"/>
        </w:rPr>
        <w:t> </w:t>
      </w:r>
      <w:r>
        <w:rPr>
          <w:color w:val="231F20"/>
        </w:rPr>
        <w:t>rebirth.</w:t>
      </w:r>
      <w:r>
        <w:rPr>
          <w:color w:val="231F20"/>
          <w:spacing w:val="-12"/>
        </w:rPr>
        <w:t> </w:t>
      </w:r>
      <w:r>
        <w:rPr>
          <w:color w:val="231F20"/>
        </w:rPr>
        <w:t>The</w:t>
      </w:r>
      <w:r>
        <w:rPr>
          <w:color w:val="231F20"/>
          <w:spacing w:val="-6"/>
        </w:rPr>
        <w:t> </w:t>
      </w:r>
      <w:r>
        <w:rPr>
          <w:color w:val="231F20"/>
        </w:rPr>
        <w:t>text</w:t>
      </w:r>
      <w:r>
        <w:rPr>
          <w:color w:val="231F20"/>
          <w:spacing w:val="-6"/>
        </w:rPr>
        <w:t> </w:t>
      </w:r>
      <w:r>
        <w:rPr>
          <w:color w:val="231F20"/>
        </w:rPr>
        <w:t>was translated</w:t>
      </w:r>
      <w:r>
        <w:rPr>
          <w:color w:val="231F20"/>
          <w:spacing w:val="-3"/>
        </w:rPr>
        <w:t> </w:t>
      </w:r>
      <w:r>
        <w:rPr>
          <w:color w:val="231F20"/>
        </w:rPr>
        <w:t>from</w:t>
      </w:r>
      <w:r>
        <w:rPr>
          <w:color w:val="231F20"/>
          <w:spacing w:val="-3"/>
        </w:rPr>
        <w:t> </w:t>
      </w:r>
      <w:r>
        <w:rPr>
          <w:color w:val="231F20"/>
        </w:rPr>
        <w:t>Sanskrit</w:t>
      </w:r>
      <w:r>
        <w:rPr>
          <w:color w:val="231F20"/>
          <w:spacing w:val="-3"/>
        </w:rPr>
        <w:t> </w:t>
      </w:r>
      <w:r>
        <w:rPr>
          <w:color w:val="231F20"/>
        </w:rPr>
        <w:t>to</w:t>
      </w:r>
      <w:r>
        <w:rPr>
          <w:color w:val="231F20"/>
          <w:spacing w:val="-9"/>
        </w:rPr>
        <w:t> </w:t>
      </w:r>
      <w:r>
        <w:rPr>
          <w:color w:val="231F20"/>
        </w:rPr>
        <w:t>Tibetan</w:t>
      </w:r>
      <w:r>
        <w:rPr>
          <w:color w:val="231F20"/>
          <w:spacing w:val="-3"/>
        </w:rPr>
        <w:t> </w:t>
      </w:r>
      <w:r>
        <w:rPr>
          <w:color w:val="231F20"/>
        </w:rPr>
        <w:t>by</w:t>
      </w:r>
      <w:r>
        <w:rPr>
          <w:color w:val="231F20"/>
          <w:spacing w:val="-3"/>
        </w:rPr>
        <w:t> </w:t>
      </w:r>
      <w:r>
        <w:rPr>
          <w:color w:val="231F20"/>
        </w:rPr>
        <w:t>Nyags</w:t>
      </w:r>
      <w:r>
        <w:rPr>
          <w:color w:val="231F20"/>
          <w:spacing w:val="-3"/>
        </w:rPr>
        <w:t> </w:t>
      </w:r>
      <w:r>
        <w:rPr>
          <w:color w:val="231F20"/>
        </w:rPr>
        <w:t>Jñānakumara,</w:t>
      </w:r>
      <w:r>
        <w:rPr>
          <w:color w:val="231F20"/>
          <w:spacing w:val="-3"/>
        </w:rPr>
        <w:t> </w:t>
      </w:r>
      <w:r>
        <w:rPr>
          <w:color w:val="231F20"/>
        </w:rPr>
        <w:t>and this copy was made in Mongolia.</w:t>
      </w:r>
    </w:p>
    <w:p>
      <w:pPr>
        <w:pStyle w:val="BodyText"/>
        <w:spacing w:after="0" w:line="261" w:lineRule="auto"/>
        <w:sectPr>
          <w:headerReference w:type="default" r:id="rId36"/>
          <w:pgSz w:w="11910" w:h="16840"/>
          <w:pgMar w:header="0" w:footer="0" w:top="1240" w:bottom="280" w:left="1275" w:right="1275"/>
        </w:sectPr>
      </w:pPr>
    </w:p>
    <w:p>
      <w:pPr>
        <w:pStyle w:val="Heading1"/>
        <w:spacing w:line="249" w:lineRule="auto" w:before="58"/>
        <w:ind w:left="146" w:right="434" w:hanging="73"/>
      </w:pPr>
      <w:r>
        <w:rPr>
          <w:color w:val="231F20"/>
        </w:rPr>
        <w:t>Times</w:t>
      </w:r>
      <w:r>
        <w:rPr>
          <w:color w:val="231F20"/>
          <w:spacing w:val="-23"/>
        </w:rPr>
        <w:t> </w:t>
      </w:r>
      <w:r>
        <w:rPr>
          <w:color w:val="231F20"/>
        </w:rPr>
        <w:t>of</w:t>
      </w:r>
      <w:r>
        <w:rPr>
          <w:color w:val="231F20"/>
          <w:spacing w:val="-23"/>
        </w:rPr>
        <w:t> </w:t>
      </w:r>
      <w:r>
        <w:rPr>
          <w:color w:val="231F20"/>
        </w:rPr>
        <w:t>Crisis:</w:t>
      </w:r>
      <w:r>
        <w:rPr>
          <w:color w:val="231F20"/>
          <w:spacing w:val="-23"/>
        </w:rPr>
        <w:t> </w:t>
      </w:r>
      <w:r>
        <w:rPr>
          <w:color w:val="231F20"/>
        </w:rPr>
        <w:t>Works</w:t>
      </w:r>
      <w:r>
        <w:rPr>
          <w:color w:val="231F20"/>
          <w:spacing w:val="-23"/>
        </w:rPr>
        <w:t> </w:t>
      </w:r>
      <w:r>
        <w:rPr>
          <w:color w:val="231F20"/>
        </w:rPr>
        <w:t>from</w:t>
      </w:r>
      <w:r>
        <w:rPr>
          <w:color w:val="231F20"/>
          <w:spacing w:val="-23"/>
        </w:rPr>
        <w:t> </w:t>
      </w:r>
      <w:r>
        <w:rPr>
          <w:color w:val="231F20"/>
        </w:rPr>
        <w:t>the</w:t>
      </w:r>
      <w:r>
        <w:rPr>
          <w:color w:val="231F20"/>
          <w:spacing w:val="-23"/>
        </w:rPr>
        <w:t> </w:t>
      </w:r>
      <w:r>
        <w:rPr>
          <w:color w:val="231F20"/>
        </w:rPr>
        <w:t>John Emmerson Collection</w:t>
      </w:r>
    </w:p>
    <w:p>
      <w:pPr>
        <w:pStyle w:val="BodyText"/>
        <w:spacing w:before="72"/>
        <w:rPr>
          <w:b/>
          <w:sz w:val="48"/>
        </w:rPr>
      </w:pPr>
    </w:p>
    <w:p>
      <w:pPr>
        <w:spacing w:line="266" w:lineRule="auto" w:before="1"/>
        <w:ind w:left="127" w:right="171" w:firstLine="18"/>
        <w:jc w:val="left"/>
        <w:rPr>
          <w:b/>
          <w:i/>
          <w:sz w:val="36"/>
        </w:rPr>
      </w:pPr>
      <w:r>
        <w:rPr>
          <w:b/>
          <w:color w:val="231F20"/>
          <w:sz w:val="36"/>
        </w:rPr>
        <w:t>Explore the tumultuous 17th century in this display from the John Emmerson Collection. Use the QR code</w:t>
      </w:r>
      <w:r>
        <w:rPr>
          <w:b/>
          <w:color w:val="231F20"/>
          <w:spacing w:val="-12"/>
          <w:sz w:val="36"/>
        </w:rPr>
        <w:t> </w:t>
      </w:r>
      <w:r>
        <w:rPr>
          <w:b/>
          <w:color w:val="231F20"/>
          <w:sz w:val="36"/>
        </w:rPr>
        <w:t>to</w:t>
      </w:r>
      <w:r>
        <w:rPr>
          <w:b/>
          <w:color w:val="231F20"/>
          <w:spacing w:val="-12"/>
          <w:sz w:val="36"/>
        </w:rPr>
        <w:t> </w:t>
      </w:r>
      <w:r>
        <w:rPr>
          <w:b/>
          <w:color w:val="231F20"/>
          <w:sz w:val="36"/>
        </w:rPr>
        <w:t>dive</w:t>
      </w:r>
      <w:r>
        <w:rPr>
          <w:b/>
          <w:color w:val="231F20"/>
          <w:spacing w:val="-12"/>
          <w:sz w:val="36"/>
        </w:rPr>
        <w:t> </w:t>
      </w:r>
      <w:r>
        <w:rPr>
          <w:b/>
          <w:color w:val="231F20"/>
          <w:sz w:val="36"/>
        </w:rPr>
        <w:t>into</w:t>
      </w:r>
      <w:r>
        <w:rPr>
          <w:b/>
          <w:color w:val="231F20"/>
          <w:spacing w:val="-12"/>
          <w:sz w:val="36"/>
        </w:rPr>
        <w:t> </w:t>
      </w:r>
      <w:r>
        <w:rPr>
          <w:b/>
          <w:color w:val="231F20"/>
          <w:sz w:val="36"/>
        </w:rPr>
        <w:t>this</w:t>
      </w:r>
      <w:r>
        <w:rPr>
          <w:b/>
          <w:color w:val="231F20"/>
          <w:spacing w:val="-12"/>
          <w:sz w:val="36"/>
        </w:rPr>
        <w:t> </w:t>
      </w:r>
      <w:r>
        <w:rPr>
          <w:b/>
          <w:color w:val="231F20"/>
          <w:sz w:val="36"/>
        </w:rPr>
        <w:t>and</w:t>
      </w:r>
      <w:r>
        <w:rPr>
          <w:b/>
          <w:color w:val="231F20"/>
          <w:spacing w:val="-12"/>
          <w:sz w:val="36"/>
        </w:rPr>
        <w:t> </w:t>
      </w:r>
      <w:r>
        <w:rPr>
          <w:b/>
          <w:color w:val="231F20"/>
          <w:sz w:val="36"/>
        </w:rPr>
        <w:t>other</w:t>
      </w:r>
      <w:r>
        <w:rPr>
          <w:b/>
          <w:color w:val="231F20"/>
          <w:spacing w:val="-12"/>
          <w:sz w:val="36"/>
        </w:rPr>
        <w:t> </w:t>
      </w:r>
      <w:r>
        <w:rPr>
          <w:b/>
          <w:color w:val="231F20"/>
          <w:sz w:val="36"/>
        </w:rPr>
        <w:t>stories</w:t>
      </w:r>
      <w:r>
        <w:rPr>
          <w:b/>
          <w:color w:val="231F20"/>
          <w:spacing w:val="-12"/>
          <w:sz w:val="36"/>
        </w:rPr>
        <w:t> </w:t>
      </w:r>
      <w:r>
        <w:rPr>
          <w:b/>
          <w:color w:val="231F20"/>
          <w:sz w:val="36"/>
        </w:rPr>
        <w:t>in</w:t>
      </w:r>
      <w:r>
        <w:rPr>
          <w:b/>
          <w:color w:val="231F20"/>
          <w:spacing w:val="-12"/>
          <w:sz w:val="36"/>
        </w:rPr>
        <w:t> </w:t>
      </w:r>
      <w:r>
        <w:rPr>
          <w:b/>
          <w:i/>
          <w:color w:val="231F20"/>
          <w:sz w:val="36"/>
        </w:rPr>
        <w:t>Beyond</w:t>
      </w:r>
      <w:r>
        <w:rPr>
          <w:b/>
          <w:i/>
          <w:color w:val="231F20"/>
          <w:spacing w:val="-12"/>
          <w:sz w:val="36"/>
        </w:rPr>
        <w:t> </w:t>
      </w:r>
      <w:r>
        <w:rPr>
          <w:b/>
          <w:i/>
          <w:color w:val="231F20"/>
          <w:sz w:val="36"/>
        </w:rPr>
        <w:t>the Book:</w:t>
      </w:r>
      <w:r>
        <w:rPr>
          <w:b/>
          <w:i/>
          <w:color w:val="231F20"/>
          <w:spacing w:val="-25"/>
          <w:sz w:val="36"/>
        </w:rPr>
        <w:t> </w:t>
      </w:r>
      <w:r>
        <w:rPr>
          <w:b/>
          <w:i/>
          <w:color w:val="231F20"/>
          <w:sz w:val="36"/>
        </w:rPr>
        <w:t>A</w:t>
      </w:r>
      <w:r>
        <w:rPr>
          <w:b/>
          <w:i/>
          <w:color w:val="231F20"/>
          <w:spacing w:val="-25"/>
          <w:sz w:val="36"/>
        </w:rPr>
        <w:t> </w:t>
      </w:r>
      <w:r>
        <w:rPr>
          <w:b/>
          <w:i/>
          <w:color w:val="231F20"/>
          <w:sz w:val="36"/>
        </w:rPr>
        <w:t>Digital</w:t>
      </w:r>
      <w:r>
        <w:rPr>
          <w:b/>
          <w:i/>
          <w:color w:val="231F20"/>
          <w:spacing w:val="-13"/>
          <w:sz w:val="36"/>
        </w:rPr>
        <w:t> </w:t>
      </w:r>
      <w:r>
        <w:rPr>
          <w:b/>
          <w:i/>
          <w:color w:val="231F20"/>
          <w:sz w:val="36"/>
        </w:rPr>
        <w:t>Journey</w:t>
      </w:r>
      <w:r>
        <w:rPr>
          <w:b/>
          <w:i/>
          <w:color w:val="231F20"/>
          <w:spacing w:val="-13"/>
          <w:sz w:val="36"/>
        </w:rPr>
        <w:t> </w:t>
      </w:r>
      <w:r>
        <w:rPr>
          <w:b/>
          <w:i/>
          <w:color w:val="231F20"/>
          <w:sz w:val="36"/>
        </w:rPr>
        <w:t>through</w:t>
      </w:r>
      <w:r>
        <w:rPr>
          <w:b/>
          <w:i/>
          <w:color w:val="231F20"/>
          <w:spacing w:val="-13"/>
          <w:sz w:val="36"/>
        </w:rPr>
        <w:t> </w:t>
      </w:r>
      <w:r>
        <w:rPr>
          <w:b/>
          <w:i/>
          <w:color w:val="231F20"/>
          <w:sz w:val="36"/>
        </w:rPr>
        <w:t>the</w:t>
      </w:r>
      <w:r>
        <w:rPr>
          <w:b/>
          <w:i/>
          <w:color w:val="231F20"/>
          <w:spacing w:val="-13"/>
          <w:sz w:val="36"/>
        </w:rPr>
        <w:t> </w:t>
      </w:r>
      <w:r>
        <w:rPr>
          <w:b/>
          <w:i/>
          <w:color w:val="231F20"/>
          <w:sz w:val="36"/>
        </w:rPr>
        <w:t>John</w:t>
      </w:r>
      <w:r>
        <w:rPr>
          <w:b/>
          <w:i/>
          <w:color w:val="231F20"/>
          <w:spacing w:val="-13"/>
          <w:sz w:val="36"/>
        </w:rPr>
        <w:t> </w:t>
      </w:r>
      <w:r>
        <w:rPr>
          <w:b/>
          <w:i/>
          <w:color w:val="231F20"/>
          <w:sz w:val="36"/>
        </w:rPr>
        <w:t>Emmerson </w:t>
      </w:r>
      <w:r>
        <w:rPr>
          <w:b/>
          <w:i/>
          <w:color w:val="231F20"/>
          <w:spacing w:val="-2"/>
          <w:sz w:val="36"/>
        </w:rPr>
        <w:t>Collection.</w:t>
      </w:r>
    </w:p>
    <w:p>
      <w:pPr>
        <w:pStyle w:val="BodyText"/>
        <w:spacing w:before="189"/>
        <w:rPr>
          <w:b/>
          <w:i/>
          <w:sz w:val="36"/>
        </w:rPr>
      </w:pPr>
    </w:p>
    <w:p>
      <w:pPr>
        <w:pStyle w:val="BodyText"/>
        <w:spacing w:line="261" w:lineRule="auto"/>
        <w:ind w:left="144" w:right="989" w:hanging="7"/>
      </w:pPr>
      <w:r>
        <w:rPr>
          <w:color w:val="231F20"/>
        </w:rPr>
        <w:t>In 2015, the library received one of the most generous gifts</w:t>
      </w:r>
      <w:r>
        <w:rPr>
          <w:color w:val="231F20"/>
          <w:spacing w:val="-4"/>
        </w:rPr>
        <w:t> </w:t>
      </w:r>
      <w:r>
        <w:rPr>
          <w:color w:val="231F20"/>
        </w:rPr>
        <w:t>in</w:t>
      </w:r>
      <w:r>
        <w:rPr>
          <w:color w:val="231F20"/>
          <w:spacing w:val="-4"/>
        </w:rPr>
        <w:t> </w:t>
      </w:r>
      <w:r>
        <w:rPr>
          <w:color w:val="231F20"/>
        </w:rPr>
        <w:t>its</w:t>
      </w:r>
      <w:r>
        <w:rPr>
          <w:color w:val="231F20"/>
          <w:spacing w:val="-4"/>
        </w:rPr>
        <w:t> </w:t>
      </w:r>
      <w:r>
        <w:rPr>
          <w:color w:val="231F20"/>
        </w:rPr>
        <w:t>history:</w:t>
      </w:r>
      <w:r>
        <w:rPr>
          <w:color w:val="231F20"/>
          <w:spacing w:val="-9"/>
        </w:rPr>
        <w:t> </w:t>
      </w:r>
      <w:r>
        <w:rPr>
          <w:color w:val="231F20"/>
        </w:rPr>
        <w:t>The</w:t>
      </w:r>
      <w:r>
        <w:rPr>
          <w:color w:val="231F20"/>
          <w:spacing w:val="-4"/>
        </w:rPr>
        <w:t> </w:t>
      </w:r>
      <w:r>
        <w:rPr>
          <w:color w:val="231F20"/>
        </w:rPr>
        <w:t>John</w:t>
      </w:r>
      <w:r>
        <w:rPr>
          <w:color w:val="231F20"/>
          <w:spacing w:val="-4"/>
        </w:rPr>
        <w:t> </w:t>
      </w:r>
      <w:r>
        <w:rPr>
          <w:color w:val="231F20"/>
        </w:rPr>
        <w:t>Emmerson</w:t>
      </w:r>
      <w:r>
        <w:rPr>
          <w:color w:val="231F20"/>
          <w:spacing w:val="-4"/>
        </w:rPr>
        <w:t> </w:t>
      </w:r>
      <w:r>
        <w:rPr>
          <w:color w:val="231F20"/>
        </w:rPr>
        <w:t>Collection.</w:t>
      </w:r>
      <w:r>
        <w:rPr>
          <w:color w:val="231F20"/>
          <w:spacing w:val="-4"/>
        </w:rPr>
        <w:t> </w:t>
      </w:r>
      <w:r>
        <w:rPr>
          <w:color w:val="231F20"/>
        </w:rPr>
        <w:t>Born</w:t>
      </w:r>
      <w:r>
        <w:rPr>
          <w:color w:val="231F20"/>
          <w:spacing w:val="-4"/>
        </w:rPr>
        <w:t> </w:t>
      </w:r>
      <w:r>
        <w:rPr>
          <w:color w:val="231F20"/>
        </w:rPr>
        <w:t>in Melbourne in 1938, John Emmerson completed a PhD in</w:t>
      </w:r>
    </w:p>
    <w:p>
      <w:pPr>
        <w:pStyle w:val="BodyText"/>
        <w:spacing w:line="261" w:lineRule="auto"/>
        <w:ind w:left="140" w:right="509" w:firstLine="7"/>
      </w:pPr>
      <w:r>
        <w:rPr>
          <w:color w:val="231F20"/>
        </w:rPr>
        <w:t>nuclear physics at Oxford University in 1964. It was in Oxford that he began collecting 17th-century English printed works. Returning to Melbourne in 1971, he studied law and became a</w:t>
      </w:r>
      <w:r>
        <w:rPr>
          <w:color w:val="231F20"/>
          <w:spacing w:val="-6"/>
        </w:rPr>
        <w:t> </w:t>
      </w:r>
      <w:r>
        <w:rPr>
          <w:color w:val="231F20"/>
        </w:rPr>
        <w:t>leading</w:t>
      </w:r>
      <w:r>
        <w:rPr>
          <w:color w:val="231F20"/>
          <w:spacing w:val="-6"/>
        </w:rPr>
        <w:t> </w:t>
      </w:r>
      <w:r>
        <w:rPr>
          <w:color w:val="231F20"/>
        </w:rPr>
        <w:t>intellectual-property</w:t>
      </w:r>
      <w:r>
        <w:rPr>
          <w:color w:val="231F20"/>
          <w:spacing w:val="-6"/>
        </w:rPr>
        <w:t> </w:t>
      </w:r>
      <w:r>
        <w:rPr>
          <w:color w:val="231F20"/>
        </w:rPr>
        <w:t>lawyer.</w:t>
      </w:r>
      <w:r>
        <w:rPr>
          <w:color w:val="231F20"/>
          <w:spacing w:val="-6"/>
        </w:rPr>
        <w:t> </w:t>
      </w:r>
      <w:r>
        <w:rPr>
          <w:color w:val="231F20"/>
        </w:rPr>
        <w:t>Over</w:t>
      </w:r>
      <w:r>
        <w:rPr>
          <w:color w:val="231F20"/>
          <w:spacing w:val="-6"/>
        </w:rPr>
        <w:t> </w:t>
      </w:r>
      <w:r>
        <w:rPr>
          <w:color w:val="231F20"/>
        </w:rPr>
        <w:t>the</w:t>
      </w:r>
      <w:r>
        <w:rPr>
          <w:color w:val="231F20"/>
          <w:spacing w:val="-6"/>
        </w:rPr>
        <w:t> </w:t>
      </w:r>
      <w:r>
        <w:rPr>
          <w:color w:val="231F20"/>
        </w:rPr>
        <w:t>next</w:t>
      </w:r>
      <w:r>
        <w:rPr>
          <w:color w:val="231F20"/>
          <w:spacing w:val="-6"/>
        </w:rPr>
        <w:t> </w:t>
      </w:r>
      <w:r>
        <w:rPr>
          <w:color w:val="231F20"/>
        </w:rPr>
        <w:t>40</w:t>
      </w:r>
      <w:r>
        <w:rPr>
          <w:color w:val="231F20"/>
          <w:spacing w:val="-6"/>
        </w:rPr>
        <w:t> </w:t>
      </w:r>
      <w:r>
        <w:rPr>
          <w:color w:val="231F20"/>
        </w:rPr>
        <w:t>years, Emmerson amassed 5000 rare titles.</w:t>
      </w:r>
    </w:p>
    <w:p>
      <w:pPr>
        <w:pStyle w:val="BodyText"/>
        <w:spacing w:after="0" w:line="261" w:lineRule="auto"/>
        <w:sectPr>
          <w:headerReference w:type="default" r:id="rId37"/>
          <w:pgSz w:w="11910" w:h="16840"/>
          <w:pgMar w:header="0" w:footer="0" w:top="1240" w:bottom="280" w:left="1275" w:right="1275"/>
        </w:sectPr>
      </w:pPr>
    </w:p>
    <w:p>
      <w:pPr>
        <w:pStyle w:val="Heading2"/>
        <w:spacing w:line="249" w:lineRule="auto" w:before="58"/>
        <w:ind w:right="510"/>
      </w:pPr>
      <w:r>
        <w:rPr>
          <w:color w:val="231F20"/>
        </w:rPr>
        <w:t>An</w:t>
      </w:r>
      <w:r>
        <w:rPr>
          <w:color w:val="231F20"/>
          <w:spacing w:val="-22"/>
        </w:rPr>
        <w:t> </w:t>
      </w:r>
      <w:r>
        <w:rPr>
          <w:color w:val="231F20"/>
        </w:rPr>
        <w:t>Account</w:t>
      </w:r>
      <w:r>
        <w:rPr>
          <w:color w:val="231F20"/>
          <w:spacing w:val="-2"/>
        </w:rPr>
        <w:t> </w:t>
      </w:r>
      <w:r>
        <w:rPr>
          <w:color w:val="231F20"/>
        </w:rPr>
        <w:t>of</w:t>
      </w:r>
      <w:r>
        <w:rPr>
          <w:color w:val="231F20"/>
          <w:spacing w:val="-2"/>
        </w:rPr>
        <w:t> </w:t>
      </w:r>
      <w:r>
        <w:rPr>
          <w:color w:val="231F20"/>
        </w:rPr>
        <w:t>the</w:t>
      </w:r>
      <w:r>
        <w:rPr>
          <w:color w:val="231F20"/>
          <w:spacing w:val="-3"/>
        </w:rPr>
        <w:t> </w:t>
      </w:r>
      <w:r>
        <w:rPr>
          <w:color w:val="231F20"/>
        </w:rPr>
        <w:t>Digging</w:t>
      </w:r>
      <w:r>
        <w:rPr>
          <w:color w:val="231F20"/>
          <w:spacing w:val="-2"/>
        </w:rPr>
        <w:t> </w:t>
      </w:r>
      <w:r>
        <w:rPr>
          <w:color w:val="231F20"/>
        </w:rPr>
        <w:t>Up</w:t>
      </w:r>
      <w:r>
        <w:rPr>
          <w:color w:val="231F20"/>
          <w:spacing w:val="-2"/>
        </w:rPr>
        <w:t> </w:t>
      </w:r>
      <w:r>
        <w:rPr>
          <w:color w:val="231F20"/>
        </w:rPr>
        <w:t>of</w:t>
      </w:r>
      <w:r>
        <w:rPr>
          <w:color w:val="231F20"/>
          <w:spacing w:val="-3"/>
        </w:rPr>
        <w:t> </w:t>
      </w:r>
      <w:r>
        <w:rPr>
          <w:color w:val="231F20"/>
        </w:rPr>
        <w:t>the Quarters</w:t>
      </w:r>
      <w:r>
        <w:rPr>
          <w:color w:val="231F20"/>
          <w:spacing w:val="-10"/>
        </w:rPr>
        <w:t> </w:t>
      </w:r>
      <w:r>
        <w:rPr>
          <w:color w:val="231F20"/>
        </w:rPr>
        <w:t>of</w:t>
      </w:r>
      <w:r>
        <w:rPr>
          <w:color w:val="231F20"/>
          <w:spacing w:val="-10"/>
        </w:rPr>
        <w:t> </w:t>
      </w:r>
      <w:r>
        <w:rPr>
          <w:color w:val="231F20"/>
        </w:rPr>
        <w:t>William</w:t>
      </w:r>
      <w:r>
        <w:rPr>
          <w:color w:val="231F20"/>
          <w:spacing w:val="-10"/>
        </w:rPr>
        <w:t> </w:t>
      </w:r>
      <w:r>
        <w:rPr>
          <w:color w:val="231F20"/>
        </w:rPr>
        <w:t>Stayley,</w:t>
      </w:r>
      <w:r>
        <w:rPr>
          <w:color w:val="231F20"/>
          <w:spacing w:val="-10"/>
        </w:rPr>
        <w:t> </w:t>
      </w:r>
      <w:r>
        <w:rPr>
          <w:color w:val="231F20"/>
        </w:rPr>
        <w:t>Lately Executed</w:t>
      </w:r>
      <w:r>
        <w:rPr>
          <w:color w:val="231F20"/>
          <w:spacing w:val="-5"/>
        </w:rPr>
        <w:t> </w:t>
      </w:r>
      <w:r>
        <w:rPr>
          <w:color w:val="231F20"/>
        </w:rPr>
        <w:t>for</w:t>
      </w:r>
      <w:r>
        <w:rPr>
          <w:color w:val="231F20"/>
          <w:spacing w:val="-5"/>
        </w:rPr>
        <w:t> </w:t>
      </w:r>
      <w:r>
        <w:rPr>
          <w:color w:val="231F20"/>
        </w:rPr>
        <w:t>High</w:t>
      </w:r>
      <w:r>
        <w:rPr>
          <w:color w:val="231F20"/>
          <w:spacing w:val="-5"/>
        </w:rPr>
        <w:t> </w:t>
      </w:r>
      <w:r>
        <w:rPr>
          <w:color w:val="231F20"/>
        </w:rPr>
        <w:t>Treason,</w:t>
      </w:r>
      <w:r>
        <w:rPr>
          <w:color w:val="231F20"/>
          <w:spacing w:val="-5"/>
        </w:rPr>
        <w:t> </w:t>
      </w:r>
      <w:r>
        <w:rPr>
          <w:color w:val="231F20"/>
        </w:rPr>
        <w:t>for</w:t>
      </w:r>
      <w:r>
        <w:rPr>
          <w:color w:val="231F20"/>
          <w:spacing w:val="-5"/>
        </w:rPr>
        <w:t> </w:t>
      </w:r>
      <w:r>
        <w:rPr>
          <w:color w:val="231F20"/>
        </w:rPr>
        <w:t>that</w:t>
      </w:r>
      <w:r>
        <w:rPr>
          <w:color w:val="231F20"/>
        </w:rPr>
        <w:t> </w:t>
      </w:r>
      <w:r>
        <w:rPr>
          <w:color w:val="231F20"/>
          <w:spacing w:val="-2"/>
        </w:rPr>
        <w:t>His</w:t>
      </w:r>
      <w:r>
        <w:rPr>
          <w:color w:val="231F20"/>
          <w:spacing w:val="-32"/>
        </w:rPr>
        <w:t> </w:t>
      </w:r>
      <w:r>
        <w:rPr>
          <w:color w:val="231F20"/>
          <w:spacing w:val="-2"/>
        </w:rPr>
        <w:t>Relations</w:t>
      </w:r>
      <w:r>
        <w:rPr>
          <w:color w:val="231F20"/>
          <w:spacing w:val="-31"/>
        </w:rPr>
        <w:t> </w:t>
      </w:r>
      <w:r>
        <w:rPr>
          <w:color w:val="231F20"/>
          <w:spacing w:val="-2"/>
        </w:rPr>
        <w:t>Abused</w:t>
      </w:r>
      <w:r>
        <w:rPr>
          <w:color w:val="231F20"/>
          <w:spacing w:val="-32"/>
        </w:rPr>
        <w:t> </w:t>
      </w:r>
      <w:r>
        <w:rPr>
          <w:color w:val="231F20"/>
          <w:spacing w:val="-2"/>
        </w:rPr>
        <w:t>the</w:t>
      </w:r>
      <w:r>
        <w:rPr>
          <w:color w:val="231F20"/>
          <w:spacing w:val="-31"/>
        </w:rPr>
        <w:t> </w:t>
      </w:r>
      <w:r>
        <w:rPr>
          <w:color w:val="231F20"/>
          <w:spacing w:val="-2"/>
        </w:rPr>
        <w:t>Kings</w:t>
      </w:r>
      <w:r>
        <w:rPr>
          <w:color w:val="231F20"/>
          <w:spacing w:val="-31"/>
        </w:rPr>
        <w:t> </w:t>
      </w:r>
      <w:r>
        <w:rPr>
          <w:color w:val="231F20"/>
          <w:spacing w:val="-2"/>
        </w:rPr>
        <w:t>Mercy.</w:t>
      </w:r>
    </w:p>
    <w:p>
      <w:pPr>
        <w:spacing w:line="249" w:lineRule="auto" w:before="8"/>
        <w:ind w:left="142" w:right="322" w:firstLine="0"/>
        <w:jc w:val="left"/>
        <w:rPr>
          <w:b/>
          <w:i/>
          <w:sz w:val="48"/>
        </w:rPr>
      </w:pPr>
      <w:r>
        <w:rPr>
          <w:b/>
          <w:i/>
          <w:color w:val="231F20"/>
          <w:spacing w:val="-2"/>
          <w:sz w:val="48"/>
        </w:rPr>
        <w:t>Imprimatur</w:t>
      </w:r>
      <w:r>
        <w:rPr>
          <w:b/>
          <w:i/>
          <w:color w:val="231F20"/>
          <w:spacing w:val="-32"/>
          <w:sz w:val="48"/>
        </w:rPr>
        <w:t> </w:t>
      </w:r>
      <w:r>
        <w:rPr>
          <w:b/>
          <w:i/>
          <w:color w:val="231F20"/>
          <w:spacing w:val="-2"/>
          <w:sz w:val="48"/>
        </w:rPr>
        <w:t>Novemb.</w:t>
      </w:r>
      <w:r>
        <w:rPr>
          <w:b/>
          <w:i/>
          <w:color w:val="231F20"/>
          <w:spacing w:val="-31"/>
          <w:sz w:val="48"/>
        </w:rPr>
        <w:t> </w:t>
      </w:r>
      <w:r>
        <w:rPr>
          <w:b/>
          <w:i/>
          <w:color w:val="231F20"/>
          <w:spacing w:val="-2"/>
          <w:sz w:val="48"/>
        </w:rPr>
        <w:t>30th.</w:t>
      </w:r>
      <w:r>
        <w:rPr>
          <w:b/>
          <w:i/>
          <w:color w:val="231F20"/>
          <w:spacing w:val="-32"/>
          <w:sz w:val="48"/>
        </w:rPr>
        <w:t> </w:t>
      </w:r>
      <w:r>
        <w:rPr>
          <w:b/>
          <w:i/>
          <w:color w:val="231F20"/>
          <w:spacing w:val="-2"/>
          <w:sz w:val="48"/>
        </w:rPr>
        <w:t>1678.</w:t>
      </w:r>
      <w:r>
        <w:rPr>
          <w:b/>
          <w:i/>
          <w:color w:val="231F20"/>
          <w:spacing w:val="-31"/>
          <w:sz w:val="48"/>
        </w:rPr>
        <w:t> </w:t>
      </w:r>
      <w:r>
        <w:rPr>
          <w:b/>
          <w:i/>
          <w:color w:val="231F20"/>
          <w:spacing w:val="-2"/>
          <w:sz w:val="48"/>
        </w:rPr>
        <w:t>William Scroggs</w:t>
      </w:r>
    </w:p>
    <w:p>
      <w:pPr>
        <w:pStyle w:val="Heading5"/>
        <w:spacing w:line="249" w:lineRule="auto" w:before="143"/>
        <w:ind w:right="170"/>
      </w:pPr>
      <w:r>
        <w:rPr>
          <w:color w:val="231F20"/>
        </w:rPr>
        <w:t>London,</w:t>
      </w:r>
      <w:r>
        <w:rPr>
          <w:color w:val="231F20"/>
          <w:spacing w:val="-4"/>
        </w:rPr>
        <w:t> </w:t>
      </w:r>
      <w:r>
        <w:rPr>
          <w:color w:val="231F20"/>
        </w:rPr>
        <w:t>printed</w:t>
      </w:r>
      <w:r>
        <w:rPr>
          <w:color w:val="231F20"/>
          <w:spacing w:val="-4"/>
        </w:rPr>
        <w:t> </w:t>
      </w:r>
      <w:r>
        <w:rPr>
          <w:color w:val="231F20"/>
        </w:rPr>
        <w:t>for</w:t>
      </w:r>
      <w:r>
        <w:rPr>
          <w:color w:val="231F20"/>
          <w:spacing w:val="-4"/>
        </w:rPr>
        <w:t> </w:t>
      </w:r>
      <w:r>
        <w:rPr>
          <w:color w:val="231F20"/>
        </w:rPr>
        <w:t>Robert</w:t>
      </w:r>
      <w:r>
        <w:rPr>
          <w:color w:val="231F20"/>
          <w:spacing w:val="-4"/>
        </w:rPr>
        <w:t> </w:t>
      </w:r>
      <w:r>
        <w:rPr>
          <w:color w:val="231F20"/>
        </w:rPr>
        <w:t>Pawlet</w:t>
      </w:r>
      <w:r>
        <w:rPr>
          <w:color w:val="231F20"/>
          <w:spacing w:val="-4"/>
        </w:rPr>
        <w:t> </w:t>
      </w:r>
      <w:r>
        <w:rPr>
          <w:color w:val="231F20"/>
        </w:rPr>
        <w:t>at</w:t>
      </w:r>
      <w:r>
        <w:rPr>
          <w:color w:val="231F20"/>
          <w:spacing w:val="-4"/>
        </w:rPr>
        <w:t> </w:t>
      </w:r>
      <w:r>
        <w:rPr>
          <w:color w:val="231F20"/>
        </w:rPr>
        <w:t>the</w:t>
      </w:r>
      <w:r>
        <w:rPr>
          <w:color w:val="231F20"/>
          <w:spacing w:val="-4"/>
        </w:rPr>
        <w:t> </w:t>
      </w:r>
      <w:r>
        <w:rPr>
          <w:color w:val="231F20"/>
        </w:rPr>
        <w:t>sign</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Bible in Chancery-Lance [</w:t>
      </w:r>
      <w:r>
        <w:rPr>
          <w:i/>
          <w:color w:val="231F20"/>
        </w:rPr>
        <w:t>sic</w:t>
      </w:r>
      <w:r>
        <w:rPr>
          <w:color w:val="231F20"/>
        </w:rPr>
        <w:t>], 1678</w:t>
      </w:r>
    </w:p>
    <w:p>
      <w:pPr>
        <w:spacing w:before="260"/>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2"/>
          <w:sz w:val="26"/>
        </w:rPr>
        <w:t> </w:t>
      </w:r>
      <w:r>
        <w:rPr>
          <w:color w:val="231F20"/>
          <w:sz w:val="26"/>
        </w:rPr>
        <w:t>RAREEMM</w:t>
      </w:r>
      <w:r>
        <w:rPr>
          <w:color w:val="231F20"/>
          <w:spacing w:val="-2"/>
          <w:sz w:val="26"/>
        </w:rPr>
        <w:t> </w:t>
      </w:r>
      <w:r>
        <w:rPr>
          <w:color w:val="231F20"/>
          <w:sz w:val="26"/>
        </w:rPr>
        <w:t>837/2</w:t>
      </w:r>
      <w:r>
        <w:rPr>
          <w:color w:val="231F20"/>
          <w:spacing w:val="-2"/>
          <w:sz w:val="26"/>
        </w:rPr>
        <w:t> </w:t>
      </w:r>
      <w:r>
        <w:rPr>
          <w:color w:val="231F20"/>
          <w:sz w:val="26"/>
        </w:rPr>
        <w:t>No.</w:t>
      </w:r>
      <w:r>
        <w:rPr>
          <w:color w:val="231F20"/>
          <w:spacing w:val="-2"/>
          <w:sz w:val="26"/>
        </w:rPr>
        <w:t> </w:t>
      </w:r>
      <w:r>
        <w:rPr>
          <w:color w:val="231F20"/>
          <w:sz w:val="26"/>
        </w:rPr>
        <w:t>24</w:t>
      </w:r>
      <w:r>
        <w:rPr>
          <w:color w:val="231F20"/>
          <w:spacing w:val="-2"/>
          <w:sz w:val="26"/>
        </w:rPr>
        <w:t> (1678)</w:t>
      </w:r>
    </w:p>
    <w:p>
      <w:pPr>
        <w:pStyle w:val="BodyText"/>
        <w:rPr>
          <w:sz w:val="26"/>
        </w:rPr>
      </w:pPr>
    </w:p>
    <w:p>
      <w:pPr>
        <w:pStyle w:val="BodyText"/>
        <w:spacing w:before="70"/>
        <w:rPr>
          <w:sz w:val="26"/>
        </w:rPr>
      </w:pPr>
    </w:p>
    <w:p>
      <w:pPr>
        <w:pStyle w:val="BodyText"/>
        <w:spacing w:line="261" w:lineRule="auto" w:before="1"/>
        <w:ind w:left="142" w:right="170"/>
      </w:pPr>
      <w:r>
        <w:rPr>
          <w:color w:val="231F20"/>
        </w:rPr>
        <w:t>Even</w:t>
      </w:r>
      <w:r>
        <w:rPr>
          <w:color w:val="231F20"/>
          <w:spacing w:val="-4"/>
        </w:rPr>
        <w:t> </w:t>
      </w:r>
      <w:r>
        <w:rPr>
          <w:color w:val="231F20"/>
        </w:rPr>
        <w:t>death</w:t>
      </w:r>
      <w:r>
        <w:rPr>
          <w:color w:val="231F20"/>
          <w:spacing w:val="-4"/>
        </w:rPr>
        <w:t> </w:t>
      </w:r>
      <w:r>
        <w:rPr>
          <w:color w:val="231F20"/>
        </w:rPr>
        <w:t>did</w:t>
      </w:r>
      <w:r>
        <w:rPr>
          <w:color w:val="231F20"/>
          <w:spacing w:val="-4"/>
        </w:rPr>
        <w:t> </w:t>
      </w:r>
      <w:r>
        <w:rPr>
          <w:color w:val="231F20"/>
        </w:rPr>
        <w:t>not</w:t>
      </w:r>
      <w:r>
        <w:rPr>
          <w:color w:val="231F20"/>
          <w:spacing w:val="-4"/>
        </w:rPr>
        <w:t> </w:t>
      </w:r>
      <w:r>
        <w:rPr>
          <w:color w:val="231F20"/>
        </w:rPr>
        <w:t>always</w:t>
      </w:r>
      <w:r>
        <w:rPr>
          <w:color w:val="231F20"/>
          <w:spacing w:val="-4"/>
        </w:rPr>
        <w:t> </w:t>
      </w:r>
      <w:r>
        <w:rPr>
          <w:color w:val="231F20"/>
        </w:rPr>
        <w:t>protect</w:t>
      </w:r>
      <w:r>
        <w:rPr>
          <w:color w:val="231F20"/>
          <w:spacing w:val="-4"/>
        </w:rPr>
        <w:t> </w:t>
      </w:r>
      <w:r>
        <w:rPr>
          <w:color w:val="231F20"/>
        </w:rPr>
        <w:t>one</w:t>
      </w:r>
      <w:r>
        <w:rPr>
          <w:color w:val="231F20"/>
          <w:spacing w:val="-4"/>
        </w:rPr>
        <w:t> </w:t>
      </w:r>
      <w:r>
        <w:rPr>
          <w:color w:val="231F20"/>
        </w:rPr>
        <w:t>from</w:t>
      </w:r>
      <w:r>
        <w:rPr>
          <w:color w:val="231F20"/>
          <w:spacing w:val="-4"/>
        </w:rPr>
        <w:t> </w:t>
      </w:r>
      <w:r>
        <w:rPr>
          <w:color w:val="231F20"/>
        </w:rPr>
        <w:t>further</w:t>
      </w:r>
      <w:r>
        <w:rPr>
          <w:color w:val="231F20"/>
          <w:spacing w:val="-4"/>
        </w:rPr>
        <w:t> </w:t>
      </w:r>
      <w:r>
        <w:rPr>
          <w:color w:val="231F20"/>
        </w:rPr>
        <w:t>punishment. William Stayley was an early victim of the so-called ‘Popish Plot’, a fictious Catholic conspiracy against Charles II. Stayley apparently behaved well at his execution for high treason on</w:t>
      </w:r>
    </w:p>
    <w:p>
      <w:pPr>
        <w:pStyle w:val="BodyText"/>
        <w:spacing w:line="261" w:lineRule="auto"/>
        <w:ind w:left="142" w:right="645"/>
      </w:pPr>
      <w:r>
        <w:rPr>
          <w:color w:val="231F20"/>
        </w:rPr>
        <w:t>27 November 1678, as, most unusually, his dismembered corpse was given back to his family for burial instead of being displayed on the city gates. On hearing of his ‘great and</w:t>
      </w:r>
      <w:r>
        <w:rPr>
          <w:color w:val="231F20"/>
          <w:spacing w:val="-8"/>
        </w:rPr>
        <w:t> </w:t>
      </w:r>
      <w:r>
        <w:rPr>
          <w:color w:val="231F20"/>
        </w:rPr>
        <w:t>pompous</w:t>
      </w:r>
      <w:r>
        <w:rPr>
          <w:color w:val="231F20"/>
          <w:spacing w:val="-8"/>
        </w:rPr>
        <w:t> </w:t>
      </w:r>
      <w:r>
        <w:rPr>
          <w:color w:val="231F20"/>
        </w:rPr>
        <w:t>funeral’,</w:t>
      </w:r>
      <w:r>
        <w:rPr>
          <w:color w:val="231F20"/>
          <w:spacing w:val="-8"/>
        </w:rPr>
        <w:t> </w:t>
      </w:r>
      <w:r>
        <w:rPr>
          <w:color w:val="231F20"/>
        </w:rPr>
        <w:t>however,</w:t>
      </w:r>
      <w:r>
        <w:rPr>
          <w:color w:val="231F20"/>
          <w:spacing w:val="-8"/>
        </w:rPr>
        <w:t> </w:t>
      </w:r>
      <w:r>
        <w:rPr>
          <w:color w:val="231F20"/>
        </w:rPr>
        <w:t>Charles</w:t>
      </w:r>
      <w:r>
        <w:rPr>
          <w:color w:val="231F20"/>
          <w:spacing w:val="-8"/>
        </w:rPr>
        <w:t> </w:t>
      </w:r>
      <w:r>
        <w:rPr>
          <w:color w:val="231F20"/>
        </w:rPr>
        <w:t>II</w:t>
      </w:r>
      <w:r>
        <w:rPr>
          <w:color w:val="231F20"/>
          <w:spacing w:val="-8"/>
        </w:rPr>
        <w:t> </w:t>
      </w:r>
      <w:r>
        <w:rPr>
          <w:color w:val="231F20"/>
        </w:rPr>
        <w:t>ordered</w:t>
      </w:r>
      <w:r>
        <w:rPr>
          <w:color w:val="231F20"/>
          <w:spacing w:val="-8"/>
        </w:rPr>
        <w:t> </w:t>
      </w:r>
      <w:r>
        <w:rPr>
          <w:color w:val="231F20"/>
        </w:rPr>
        <w:t>Stayley’s exhumation and display three days later.</w:t>
      </w:r>
    </w:p>
    <w:p>
      <w:pPr>
        <w:pStyle w:val="BodyText"/>
        <w:spacing w:after="0" w:line="261" w:lineRule="auto"/>
        <w:sectPr>
          <w:headerReference w:type="default" r:id="rId38"/>
          <w:pgSz w:w="11910" w:h="16840"/>
          <w:pgMar w:header="0" w:footer="0" w:top="1240" w:bottom="280" w:left="1275" w:right="1275"/>
        </w:sectPr>
      </w:pPr>
    </w:p>
    <w:p>
      <w:pPr>
        <w:pStyle w:val="Heading2"/>
        <w:spacing w:line="249" w:lineRule="auto"/>
      </w:pPr>
      <w:r>
        <w:rPr>
          <w:color w:val="231F20"/>
        </w:rPr>
        <w:t>Britain’s</w:t>
      </w:r>
      <w:r>
        <w:rPr>
          <w:color w:val="231F20"/>
          <w:spacing w:val="-7"/>
        </w:rPr>
        <w:t> </w:t>
      </w:r>
      <w:r>
        <w:rPr>
          <w:color w:val="231F20"/>
        </w:rPr>
        <w:t>Remembrancer</w:t>
      </w:r>
      <w:r>
        <w:rPr>
          <w:color w:val="231F20"/>
          <w:spacing w:val="-7"/>
        </w:rPr>
        <w:t> </w:t>
      </w:r>
      <w:r>
        <w:rPr>
          <w:color w:val="231F20"/>
        </w:rPr>
        <w:t>Containing</w:t>
      </w:r>
      <w:r>
        <w:rPr>
          <w:color w:val="231F20"/>
          <w:spacing w:val="-7"/>
        </w:rPr>
        <w:t> </w:t>
      </w:r>
      <w:r>
        <w:rPr>
          <w:color w:val="231F20"/>
        </w:rPr>
        <w:t>a Narration</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Plague</w:t>
      </w:r>
      <w:r>
        <w:rPr>
          <w:color w:val="231F20"/>
          <w:spacing w:val="-5"/>
        </w:rPr>
        <w:t> </w:t>
      </w:r>
      <w:r>
        <w:rPr>
          <w:color w:val="231F20"/>
        </w:rPr>
        <w:t>Lately</w:t>
      </w:r>
      <w:r>
        <w:rPr>
          <w:color w:val="231F20"/>
          <w:spacing w:val="-5"/>
        </w:rPr>
        <w:t> </w:t>
      </w:r>
      <w:r>
        <w:rPr>
          <w:color w:val="231F20"/>
        </w:rPr>
        <w:t>Past;</w:t>
      </w:r>
      <w:r>
        <w:rPr>
          <w:color w:val="231F20"/>
          <w:spacing w:val="-23"/>
        </w:rPr>
        <w:t> </w:t>
      </w:r>
      <w:r>
        <w:rPr>
          <w:color w:val="231F20"/>
        </w:rPr>
        <w:t>A Declaration</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Mischiefs</w:t>
      </w:r>
      <w:r>
        <w:rPr>
          <w:color w:val="231F20"/>
          <w:spacing w:val="-7"/>
        </w:rPr>
        <w:t> </w:t>
      </w:r>
      <w:r>
        <w:rPr>
          <w:color w:val="231F20"/>
        </w:rPr>
        <w:t>Present; and</w:t>
      </w:r>
      <w:r>
        <w:rPr>
          <w:color w:val="231F20"/>
          <w:spacing w:val="-34"/>
        </w:rPr>
        <w:t> </w:t>
      </w:r>
      <w:r>
        <w:rPr>
          <w:color w:val="231F20"/>
        </w:rPr>
        <w:t>a</w:t>
      </w:r>
      <w:r>
        <w:rPr>
          <w:color w:val="231F20"/>
          <w:spacing w:val="-33"/>
        </w:rPr>
        <w:t> </w:t>
      </w:r>
      <w:r>
        <w:rPr>
          <w:color w:val="231F20"/>
        </w:rPr>
        <w:t>Prediction</w:t>
      </w:r>
      <w:r>
        <w:rPr>
          <w:color w:val="231F20"/>
          <w:spacing w:val="-34"/>
        </w:rPr>
        <w:t> </w:t>
      </w:r>
      <w:r>
        <w:rPr>
          <w:color w:val="231F20"/>
        </w:rPr>
        <w:t>of</w:t>
      </w:r>
      <w:r>
        <w:rPr>
          <w:color w:val="231F20"/>
          <w:spacing w:val="-33"/>
        </w:rPr>
        <w:t> </w:t>
      </w:r>
      <w:r>
        <w:rPr>
          <w:color w:val="231F20"/>
        </w:rPr>
        <w:t>Iudgments</w:t>
      </w:r>
      <w:r>
        <w:rPr>
          <w:color w:val="231F20"/>
          <w:spacing w:val="-33"/>
        </w:rPr>
        <w:t> </w:t>
      </w:r>
      <w:r>
        <w:rPr>
          <w:color w:val="231F20"/>
        </w:rPr>
        <w:t>to</w:t>
      </w:r>
      <w:r>
        <w:rPr>
          <w:color w:val="231F20"/>
          <w:spacing w:val="-34"/>
        </w:rPr>
        <w:t> </w:t>
      </w:r>
      <w:r>
        <w:rPr>
          <w:color w:val="231F20"/>
        </w:rPr>
        <w:t>Come; (if</w:t>
      </w:r>
      <w:r>
        <w:rPr>
          <w:color w:val="231F20"/>
          <w:spacing w:val="-1"/>
        </w:rPr>
        <w:t> </w:t>
      </w:r>
      <w:r>
        <w:rPr>
          <w:color w:val="231F20"/>
        </w:rPr>
        <w:t>Repentance</w:t>
      </w:r>
      <w:r>
        <w:rPr>
          <w:color w:val="231F20"/>
          <w:spacing w:val="-1"/>
        </w:rPr>
        <w:t> </w:t>
      </w:r>
      <w:r>
        <w:rPr>
          <w:color w:val="231F20"/>
        </w:rPr>
        <w:t>Prevent</w:t>
      </w:r>
      <w:r>
        <w:rPr>
          <w:color w:val="231F20"/>
          <w:spacing w:val="-1"/>
        </w:rPr>
        <w:t> </w:t>
      </w:r>
      <w:r>
        <w:rPr>
          <w:color w:val="231F20"/>
        </w:rPr>
        <w:t>Not)</w:t>
      </w:r>
      <w:r>
        <w:rPr>
          <w:color w:val="231F20"/>
          <w:spacing w:val="-1"/>
        </w:rPr>
        <w:t> </w:t>
      </w:r>
      <w:r>
        <w:rPr>
          <w:color w:val="231F20"/>
        </w:rPr>
        <w:t>.</w:t>
      </w:r>
      <w:r>
        <w:rPr>
          <w:color w:val="231F20"/>
          <w:spacing w:val="-1"/>
        </w:rPr>
        <w:t> </w:t>
      </w:r>
      <w:r>
        <w:rPr>
          <w:color w:val="231F20"/>
        </w:rPr>
        <w:t>.</w:t>
      </w:r>
      <w:r>
        <w:rPr>
          <w:color w:val="231F20"/>
          <w:spacing w:val="-1"/>
        </w:rPr>
        <w:t> </w:t>
      </w:r>
      <w:r>
        <w:rPr>
          <w:color w:val="231F20"/>
        </w:rPr>
        <w:t>.</w:t>
      </w:r>
    </w:p>
    <w:p>
      <w:pPr>
        <w:pStyle w:val="Heading5"/>
        <w:spacing w:line="249" w:lineRule="auto" w:before="148"/>
        <w:ind w:right="171"/>
      </w:pPr>
      <w:r>
        <w:rPr>
          <w:color w:val="231F20"/>
        </w:rPr>
        <w:t>London,</w:t>
      </w:r>
      <w:r>
        <w:rPr>
          <w:color w:val="231F20"/>
          <w:spacing w:val="-4"/>
        </w:rPr>
        <w:t> </w:t>
      </w:r>
      <w:r>
        <w:rPr>
          <w:color w:val="231F20"/>
        </w:rPr>
        <w:t>imprinted</w:t>
      </w:r>
      <w:r>
        <w:rPr>
          <w:color w:val="231F20"/>
          <w:spacing w:val="-4"/>
        </w:rPr>
        <w:t> </w:t>
      </w:r>
      <w:r>
        <w:rPr>
          <w:color w:val="231F20"/>
        </w:rPr>
        <w:t>for</w:t>
      </w:r>
      <w:r>
        <w:rPr>
          <w:color w:val="231F20"/>
          <w:spacing w:val="-4"/>
        </w:rPr>
        <w:t> </w:t>
      </w:r>
      <w:r>
        <w:rPr>
          <w:color w:val="231F20"/>
        </w:rPr>
        <w:t>Great</w:t>
      </w:r>
      <w:r>
        <w:rPr>
          <w:color w:val="231F20"/>
          <w:spacing w:val="-4"/>
        </w:rPr>
        <w:t> </w:t>
      </w:r>
      <w:r>
        <w:rPr>
          <w:color w:val="231F20"/>
        </w:rPr>
        <w:t>Britaine,</w:t>
      </w:r>
      <w:r>
        <w:rPr>
          <w:color w:val="231F20"/>
          <w:spacing w:val="-4"/>
        </w:rPr>
        <w:t> </w:t>
      </w:r>
      <w:r>
        <w:rPr>
          <w:color w:val="231F20"/>
        </w:rPr>
        <w:t>and</w:t>
      </w:r>
      <w:r>
        <w:rPr>
          <w:color w:val="231F20"/>
          <w:spacing w:val="-4"/>
        </w:rPr>
        <w:t> </w:t>
      </w:r>
      <w:r>
        <w:rPr>
          <w:color w:val="231F20"/>
        </w:rPr>
        <w:t>are</w:t>
      </w:r>
      <w:r>
        <w:rPr>
          <w:color w:val="231F20"/>
          <w:spacing w:val="-4"/>
        </w:rPr>
        <w:t> </w:t>
      </w:r>
      <w:r>
        <w:rPr>
          <w:color w:val="231F20"/>
        </w:rPr>
        <w:t>to</w:t>
      </w:r>
      <w:r>
        <w:rPr>
          <w:color w:val="231F20"/>
          <w:spacing w:val="-4"/>
        </w:rPr>
        <w:t> </w:t>
      </w:r>
      <w:r>
        <w:rPr>
          <w:color w:val="231F20"/>
        </w:rPr>
        <w:t>be</w:t>
      </w:r>
      <w:r>
        <w:rPr>
          <w:color w:val="231F20"/>
          <w:spacing w:val="-4"/>
        </w:rPr>
        <w:t> </w:t>
      </w:r>
      <w:r>
        <w:rPr>
          <w:color w:val="231F20"/>
        </w:rPr>
        <w:t>sold by Iohn Grismond in Ivie-Lane, 1628</w:t>
      </w:r>
    </w:p>
    <w:p>
      <w:pPr>
        <w:spacing w:before="260"/>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3"/>
          <w:sz w:val="26"/>
        </w:rPr>
        <w:t> </w:t>
      </w:r>
      <w:r>
        <w:rPr>
          <w:color w:val="231F20"/>
          <w:sz w:val="26"/>
        </w:rPr>
        <w:t>RAREEMM</w:t>
      </w:r>
      <w:r>
        <w:rPr>
          <w:color w:val="231F20"/>
          <w:spacing w:val="-2"/>
          <w:sz w:val="26"/>
        </w:rPr>
        <w:t> 332/3</w:t>
      </w:r>
    </w:p>
    <w:p>
      <w:pPr>
        <w:pStyle w:val="BodyText"/>
        <w:rPr>
          <w:sz w:val="26"/>
        </w:rPr>
      </w:pPr>
    </w:p>
    <w:p>
      <w:pPr>
        <w:pStyle w:val="BodyText"/>
        <w:spacing w:before="71"/>
        <w:rPr>
          <w:sz w:val="26"/>
        </w:rPr>
      </w:pPr>
    </w:p>
    <w:p>
      <w:pPr>
        <w:pStyle w:val="BodyText"/>
        <w:spacing w:line="261" w:lineRule="auto"/>
        <w:ind w:left="142" w:right="170"/>
      </w:pPr>
      <w:r>
        <w:rPr>
          <w:color w:val="231F20"/>
        </w:rPr>
        <w:t>The 17th century in England was a period of great political and social turmoil. Wars raged, disease ravaged, a monarchy was overthrown and a king was killed. The books produced during this time offer a glimpse into the uncertainty and anxiety that prevailed due to these events.</w:t>
      </w:r>
      <w:r>
        <w:rPr>
          <w:color w:val="231F20"/>
          <w:spacing w:val="-3"/>
        </w:rPr>
        <w:t> </w:t>
      </w:r>
      <w:r>
        <w:rPr>
          <w:color w:val="231F20"/>
        </w:rPr>
        <w:t>George</w:t>
      </w:r>
      <w:r>
        <w:rPr>
          <w:color w:val="231F20"/>
          <w:spacing w:val="-3"/>
        </w:rPr>
        <w:t> </w:t>
      </w:r>
      <w:r>
        <w:rPr>
          <w:color w:val="231F20"/>
        </w:rPr>
        <w:t>Wither</w:t>
      </w:r>
      <w:r>
        <w:rPr>
          <w:color w:val="231F20"/>
          <w:spacing w:val="-3"/>
        </w:rPr>
        <w:t> </w:t>
      </w:r>
      <w:r>
        <w:rPr>
          <w:color w:val="231F20"/>
        </w:rPr>
        <w:t>was</w:t>
      </w:r>
      <w:r>
        <w:rPr>
          <w:color w:val="231F20"/>
          <w:spacing w:val="-3"/>
        </w:rPr>
        <w:t> </w:t>
      </w:r>
      <w:r>
        <w:rPr>
          <w:color w:val="231F20"/>
        </w:rPr>
        <w:t>a</w:t>
      </w:r>
      <w:r>
        <w:rPr>
          <w:color w:val="231F20"/>
          <w:spacing w:val="-3"/>
        </w:rPr>
        <w:t> </w:t>
      </w:r>
      <w:r>
        <w:rPr>
          <w:color w:val="231F20"/>
        </w:rPr>
        <w:t>vocal</w:t>
      </w:r>
      <w:r>
        <w:rPr>
          <w:color w:val="231F20"/>
          <w:spacing w:val="-3"/>
        </w:rPr>
        <w:t> </w:t>
      </w:r>
      <w:r>
        <w:rPr>
          <w:color w:val="231F20"/>
        </w:rPr>
        <w:t>critic of</w:t>
      </w:r>
      <w:r>
        <w:rPr>
          <w:color w:val="231F20"/>
          <w:spacing w:val="-8"/>
        </w:rPr>
        <w:t> </w:t>
      </w:r>
      <w:r>
        <w:rPr>
          <w:color w:val="231F20"/>
        </w:rPr>
        <w:t>James</w:t>
      </w:r>
      <w:r>
        <w:rPr>
          <w:color w:val="231F20"/>
          <w:spacing w:val="-8"/>
        </w:rPr>
        <w:t> </w:t>
      </w:r>
      <w:r>
        <w:rPr>
          <w:color w:val="231F20"/>
        </w:rPr>
        <w:t>I,</w:t>
      </w:r>
      <w:r>
        <w:rPr>
          <w:color w:val="231F20"/>
          <w:spacing w:val="-8"/>
        </w:rPr>
        <w:t> </w:t>
      </w:r>
      <w:r>
        <w:rPr>
          <w:color w:val="231F20"/>
        </w:rPr>
        <w:t>which</w:t>
      </w:r>
      <w:r>
        <w:rPr>
          <w:color w:val="231F20"/>
          <w:spacing w:val="-8"/>
        </w:rPr>
        <w:t> </w:t>
      </w:r>
      <w:r>
        <w:rPr>
          <w:color w:val="231F20"/>
        </w:rPr>
        <w:t>led</w:t>
      </w:r>
      <w:r>
        <w:rPr>
          <w:color w:val="231F20"/>
          <w:spacing w:val="-4"/>
        </w:rPr>
        <w:t> </w:t>
      </w:r>
      <w:r>
        <w:rPr>
          <w:color w:val="231F20"/>
        </w:rPr>
        <w:t>to</w:t>
      </w:r>
      <w:r>
        <w:rPr>
          <w:color w:val="231F20"/>
          <w:spacing w:val="-4"/>
        </w:rPr>
        <w:t> </w:t>
      </w:r>
      <w:r>
        <w:rPr>
          <w:color w:val="231F20"/>
        </w:rPr>
        <w:t>his</w:t>
      </w:r>
      <w:r>
        <w:rPr>
          <w:color w:val="231F20"/>
          <w:spacing w:val="-4"/>
        </w:rPr>
        <w:t> </w:t>
      </w:r>
      <w:r>
        <w:rPr>
          <w:color w:val="231F20"/>
        </w:rPr>
        <w:t>imprisonment.</w:t>
      </w:r>
      <w:r>
        <w:rPr>
          <w:color w:val="231F20"/>
          <w:spacing w:val="-4"/>
        </w:rPr>
        <w:t> </w:t>
      </w:r>
      <w:r>
        <w:rPr>
          <w:color w:val="231F20"/>
        </w:rPr>
        <w:t>In</w:t>
      </w:r>
      <w:r>
        <w:rPr>
          <w:color w:val="231F20"/>
          <w:spacing w:val="-4"/>
        </w:rPr>
        <w:t> </w:t>
      </w:r>
      <w:r>
        <w:rPr>
          <w:color w:val="231F20"/>
        </w:rPr>
        <w:t>this</w:t>
      </w:r>
      <w:r>
        <w:rPr>
          <w:color w:val="231F20"/>
          <w:spacing w:val="-4"/>
        </w:rPr>
        <w:t> </w:t>
      </w:r>
      <w:r>
        <w:rPr>
          <w:color w:val="231F20"/>
        </w:rPr>
        <w:t>long</w:t>
      </w:r>
      <w:r>
        <w:rPr>
          <w:color w:val="231F20"/>
          <w:spacing w:val="-4"/>
        </w:rPr>
        <w:t> </w:t>
      </w:r>
      <w:r>
        <w:rPr>
          <w:color w:val="231F20"/>
        </w:rPr>
        <w:t>poem,</w:t>
      </w:r>
      <w:r>
        <w:rPr>
          <w:color w:val="231F20"/>
          <w:spacing w:val="-4"/>
        </w:rPr>
        <w:t> </w:t>
      </w:r>
      <w:r>
        <w:rPr>
          <w:color w:val="231F20"/>
        </w:rPr>
        <w:t>he writes of England as ‘the Land much troubled we may see’.</w:t>
      </w:r>
    </w:p>
    <w:p>
      <w:pPr>
        <w:pStyle w:val="BodyText"/>
        <w:spacing w:after="0" w:line="261" w:lineRule="auto"/>
        <w:sectPr>
          <w:headerReference w:type="default" r:id="rId39"/>
          <w:pgSz w:w="11910" w:h="16840"/>
          <w:pgMar w:header="1332" w:footer="0" w:top="2440" w:bottom="280" w:left="1275" w:right="1275"/>
        </w:sectPr>
      </w:pPr>
    </w:p>
    <w:p>
      <w:pPr>
        <w:pStyle w:val="Heading2"/>
        <w:spacing w:line="249" w:lineRule="auto"/>
      </w:pPr>
      <w:r>
        <w:rPr>
          <w:color w:val="231F20"/>
        </w:rPr>
        <w:t>Deaths</w:t>
      </w:r>
      <w:r>
        <w:rPr>
          <w:color w:val="231F20"/>
          <w:spacing w:val="-10"/>
        </w:rPr>
        <w:t> </w:t>
      </w:r>
      <w:r>
        <w:rPr>
          <w:color w:val="231F20"/>
        </w:rPr>
        <w:t>Duell,</w:t>
      </w:r>
      <w:r>
        <w:rPr>
          <w:color w:val="231F20"/>
          <w:spacing w:val="-10"/>
        </w:rPr>
        <w:t> </w:t>
      </w:r>
      <w:r>
        <w:rPr>
          <w:color w:val="231F20"/>
        </w:rPr>
        <w:t>or,</w:t>
      </w:r>
      <w:r>
        <w:rPr>
          <w:color w:val="231F20"/>
          <w:spacing w:val="-28"/>
        </w:rPr>
        <w:t> </w:t>
      </w:r>
      <w:r>
        <w:rPr>
          <w:color w:val="231F20"/>
        </w:rPr>
        <w:t>A</w:t>
      </w:r>
      <w:r>
        <w:rPr>
          <w:color w:val="231F20"/>
          <w:spacing w:val="-28"/>
        </w:rPr>
        <w:t> </w:t>
      </w:r>
      <w:r>
        <w:rPr>
          <w:color w:val="231F20"/>
        </w:rPr>
        <w:t>Consolation</w:t>
      </w:r>
      <w:r>
        <w:rPr>
          <w:color w:val="231F20"/>
          <w:spacing w:val="-10"/>
        </w:rPr>
        <w:t> </w:t>
      </w:r>
      <w:r>
        <w:rPr>
          <w:color w:val="231F20"/>
        </w:rPr>
        <w:t>to</w:t>
      </w:r>
      <w:r>
        <w:rPr>
          <w:color w:val="231F20"/>
          <w:spacing w:val="-10"/>
        </w:rPr>
        <w:t> </w:t>
      </w:r>
      <w:r>
        <w:rPr>
          <w:color w:val="231F20"/>
        </w:rPr>
        <w:t>the </w:t>
      </w:r>
      <w:r>
        <w:rPr>
          <w:color w:val="231F20"/>
          <w:spacing w:val="-2"/>
        </w:rPr>
        <w:t>Soule</w:t>
      </w:r>
      <w:r>
        <w:rPr>
          <w:color w:val="231F20"/>
          <w:spacing w:val="-32"/>
        </w:rPr>
        <w:t> </w:t>
      </w:r>
      <w:r>
        <w:rPr>
          <w:color w:val="231F20"/>
          <w:spacing w:val="-2"/>
        </w:rPr>
        <w:t>Against</w:t>
      </w:r>
      <w:r>
        <w:rPr>
          <w:color w:val="231F20"/>
          <w:spacing w:val="-31"/>
        </w:rPr>
        <w:t> </w:t>
      </w:r>
      <w:r>
        <w:rPr>
          <w:color w:val="231F20"/>
          <w:spacing w:val="-2"/>
        </w:rPr>
        <w:t>the</w:t>
      </w:r>
      <w:r>
        <w:rPr>
          <w:color w:val="231F20"/>
          <w:spacing w:val="-31"/>
        </w:rPr>
        <w:t> </w:t>
      </w:r>
      <w:r>
        <w:rPr>
          <w:color w:val="231F20"/>
          <w:spacing w:val="-2"/>
        </w:rPr>
        <w:t>Dying</w:t>
      </w:r>
      <w:r>
        <w:rPr>
          <w:color w:val="231F20"/>
          <w:spacing w:val="-26"/>
        </w:rPr>
        <w:t> </w:t>
      </w:r>
      <w:r>
        <w:rPr>
          <w:color w:val="231F20"/>
          <w:spacing w:val="-2"/>
        </w:rPr>
        <w:t>Life</w:t>
      </w:r>
      <w:r>
        <w:rPr>
          <w:color w:val="231F20"/>
          <w:spacing w:val="-26"/>
        </w:rPr>
        <w:t> </w:t>
      </w:r>
      <w:r>
        <w:rPr>
          <w:color w:val="231F20"/>
          <w:spacing w:val="-2"/>
        </w:rPr>
        <w:t>and</w:t>
      </w:r>
      <w:r>
        <w:rPr>
          <w:color w:val="231F20"/>
          <w:spacing w:val="-26"/>
        </w:rPr>
        <w:t> </w:t>
      </w:r>
      <w:r>
        <w:rPr>
          <w:color w:val="231F20"/>
          <w:spacing w:val="-2"/>
        </w:rPr>
        <w:t>Liuing </w:t>
      </w:r>
      <w:r>
        <w:rPr>
          <w:color w:val="231F20"/>
        </w:rPr>
        <w:t>Death of the Body . . .</w:t>
      </w:r>
    </w:p>
    <w:p>
      <w:pPr>
        <w:pStyle w:val="Heading5"/>
        <w:spacing w:line="249" w:lineRule="auto" w:before="144"/>
      </w:pPr>
      <w:r>
        <w:rPr>
          <w:color w:val="231F20"/>
        </w:rPr>
        <w:t>London,</w:t>
      </w:r>
      <w:r>
        <w:rPr>
          <w:color w:val="231F20"/>
          <w:spacing w:val="-5"/>
        </w:rPr>
        <w:t> </w:t>
      </w:r>
      <w:r>
        <w:rPr>
          <w:color w:val="231F20"/>
        </w:rPr>
        <w:t>printed</w:t>
      </w:r>
      <w:r>
        <w:rPr>
          <w:color w:val="231F20"/>
          <w:spacing w:val="-5"/>
        </w:rPr>
        <w:t> </w:t>
      </w:r>
      <w:r>
        <w:rPr>
          <w:color w:val="231F20"/>
        </w:rPr>
        <w:t>by</w:t>
      </w:r>
      <w:r>
        <w:rPr>
          <w:color w:val="231F20"/>
          <w:spacing w:val="-12"/>
        </w:rPr>
        <w:t> </w:t>
      </w:r>
      <w:r>
        <w:rPr>
          <w:color w:val="231F20"/>
        </w:rPr>
        <w:t>Thomas</w:t>
      </w:r>
      <w:r>
        <w:rPr>
          <w:color w:val="231F20"/>
          <w:spacing w:val="-5"/>
        </w:rPr>
        <w:t> </w:t>
      </w:r>
      <w:r>
        <w:rPr>
          <w:color w:val="231F20"/>
        </w:rPr>
        <w:t>Harper</w:t>
      </w:r>
      <w:r>
        <w:rPr>
          <w:color w:val="231F20"/>
          <w:spacing w:val="-5"/>
        </w:rPr>
        <w:t> </w:t>
      </w:r>
      <w:r>
        <w:rPr>
          <w:color w:val="231F20"/>
        </w:rPr>
        <w:t>for</w:t>
      </w:r>
      <w:r>
        <w:rPr>
          <w:color w:val="231F20"/>
          <w:spacing w:val="-5"/>
        </w:rPr>
        <w:t> </w:t>
      </w:r>
      <w:r>
        <w:rPr>
          <w:color w:val="231F20"/>
        </w:rPr>
        <w:t>Richard</w:t>
      </w:r>
      <w:r>
        <w:rPr>
          <w:color w:val="231F20"/>
          <w:spacing w:val="-5"/>
        </w:rPr>
        <w:t> </w:t>
      </w:r>
      <w:r>
        <w:rPr>
          <w:color w:val="231F20"/>
        </w:rPr>
        <w:t>Redmer and Beniamin Fisher, 1632</w:t>
      </w:r>
    </w:p>
    <w:p>
      <w:pPr>
        <w:spacing w:before="260"/>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3"/>
          <w:sz w:val="26"/>
        </w:rPr>
        <w:t> </w:t>
      </w:r>
      <w:r>
        <w:rPr>
          <w:color w:val="231F20"/>
          <w:sz w:val="26"/>
        </w:rPr>
        <w:t>RAREEMM</w:t>
      </w:r>
      <w:r>
        <w:rPr>
          <w:color w:val="231F20"/>
          <w:spacing w:val="-2"/>
          <w:sz w:val="26"/>
        </w:rPr>
        <w:t> 321/21</w:t>
      </w:r>
    </w:p>
    <w:p>
      <w:pPr>
        <w:pStyle w:val="BodyText"/>
        <w:rPr>
          <w:sz w:val="26"/>
        </w:rPr>
      </w:pPr>
    </w:p>
    <w:p>
      <w:pPr>
        <w:pStyle w:val="BodyText"/>
        <w:spacing w:before="71"/>
        <w:rPr>
          <w:sz w:val="26"/>
        </w:rPr>
      </w:pPr>
    </w:p>
    <w:p>
      <w:pPr>
        <w:pStyle w:val="BodyText"/>
        <w:spacing w:line="261" w:lineRule="auto"/>
        <w:ind w:left="142" w:right="530"/>
      </w:pPr>
      <w:r>
        <w:rPr>
          <w:color w:val="231F20"/>
        </w:rPr>
        <w:t>John</w:t>
      </w:r>
      <w:r>
        <w:rPr>
          <w:color w:val="231F20"/>
          <w:spacing w:val="-1"/>
        </w:rPr>
        <w:t> </w:t>
      </w:r>
      <w:r>
        <w:rPr>
          <w:color w:val="231F20"/>
        </w:rPr>
        <w:t>Donne’s</w:t>
      </w:r>
      <w:r>
        <w:rPr>
          <w:color w:val="231F20"/>
          <w:spacing w:val="-1"/>
        </w:rPr>
        <w:t> </w:t>
      </w:r>
      <w:r>
        <w:rPr>
          <w:color w:val="231F20"/>
        </w:rPr>
        <w:t>sermons</w:t>
      </w:r>
      <w:r>
        <w:rPr>
          <w:color w:val="231F20"/>
          <w:spacing w:val="-1"/>
        </w:rPr>
        <w:t> </w:t>
      </w:r>
      <w:r>
        <w:rPr>
          <w:color w:val="231F20"/>
        </w:rPr>
        <w:t>as</w:t>
      </w:r>
      <w:r>
        <w:rPr>
          <w:color w:val="231F20"/>
          <w:spacing w:val="-1"/>
        </w:rPr>
        <w:t> </w:t>
      </w:r>
      <w:r>
        <w:rPr>
          <w:color w:val="231F20"/>
        </w:rPr>
        <w:t>Dean</w:t>
      </w:r>
      <w:r>
        <w:rPr>
          <w:color w:val="231F20"/>
          <w:spacing w:val="-1"/>
        </w:rPr>
        <w:t> </w:t>
      </w:r>
      <w:r>
        <w:rPr>
          <w:color w:val="231F20"/>
        </w:rPr>
        <w:t>of</w:t>
      </w:r>
      <w:r>
        <w:rPr>
          <w:color w:val="231F20"/>
          <w:spacing w:val="-1"/>
        </w:rPr>
        <w:t> </w:t>
      </w:r>
      <w:r>
        <w:rPr>
          <w:color w:val="231F20"/>
        </w:rPr>
        <w:t>St</w:t>
      </w:r>
      <w:r>
        <w:rPr>
          <w:color w:val="231F20"/>
          <w:spacing w:val="-1"/>
        </w:rPr>
        <w:t> </w:t>
      </w:r>
      <w:r>
        <w:rPr>
          <w:color w:val="231F20"/>
        </w:rPr>
        <w:t>Paul’s</w:t>
      </w:r>
      <w:r>
        <w:rPr>
          <w:color w:val="231F20"/>
          <w:spacing w:val="-1"/>
        </w:rPr>
        <w:t> </w:t>
      </w:r>
      <w:r>
        <w:rPr>
          <w:color w:val="231F20"/>
        </w:rPr>
        <w:t>Cathedral</w:t>
      </w:r>
      <w:r>
        <w:rPr>
          <w:color w:val="231F20"/>
          <w:spacing w:val="-1"/>
        </w:rPr>
        <w:t> </w:t>
      </w:r>
      <w:r>
        <w:rPr>
          <w:color w:val="231F20"/>
        </w:rPr>
        <w:t>were published posthumously. This sermon, reflecting on the preparations required for a ‘good death’, was preached to King Charles I and others on 25 February 1631; it was just one</w:t>
      </w:r>
      <w:r>
        <w:rPr>
          <w:color w:val="231F20"/>
          <w:spacing w:val="-4"/>
        </w:rPr>
        <w:t> </w:t>
      </w:r>
      <w:r>
        <w:rPr>
          <w:color w:val="231F20"/>
        </w:rPr>
        <w:t>month</w:t>
      </w:r>
      <w:r>
        <w:rPr>
          <w:color w:val="231F20"/>
          <w:spacing w:val="-4"/>
        </w:rPr>
        <w:t> </w:t>
      </w:r>
      <w:r>
        <w:rPr>
          <w:color w:val="231F20"/>
        </w:rPr>
        <w:t>before</w:t>
      </w:r>
      <w:r>
        <w:rPr>
          <w:color w:val="231F20"/>
          <w:spacing w:val="-4"/>
        </w:rPr>
        <w:t> </w:t>
      </w:r>
      <w:r>
        <w:rPr>
          <w:color w:val="231F20"/>
        </w:rPr>
        <w:t>Donne’s</w:t>
      </w:r>
      <w:r>
        <w:rPr>
          <w:color w:val="231F20"/>
          <w:spacing w:val="-4"/>
        </w:rPr>
        <w:t> </w:t>
      </w:r>
      <w:r>
        <w:rPr>
          <w:color w:val="231F20"/>
        </w:rPr>
        <w:t>death</w:t>
      </w:r>
      <w:r>
        <w:rPr>
          <w:color w:val="231F20"/>
          <w:spacing w:val="-4"/>
        </w:rPr>
        <w:t> </w:t>
      </w:r>
      <w:r>
        <w:rPr>
          <w:color w:val="231F20"/>
        </w:rPr>
        <w:t>and</w:t>
      </w:r>
      <w:r>
        <w:rPr>
          <w:color w:val="231F20"/>
          <w:spacing w:val="-4"/>
        </w:rPr>
        <w:t> </w:t>
      </w:r>
      <w:r>
        <w:rPr>
          <w:color w:val="231F20"/>
        </w:rPr>
        <w:t>when</w:t>
      </w:r>
      <w:r>
        <w:rPr>
          <w:color w:val="231F20"/>
          <w:spacing w:val="-4"/>
        </w:rPr>
        <w:t> </w:t>
      </w:r>
      <w:r>
        <w:rPr>
          <w:color w:val="231F20"/>
        </w:rPr>
        <w:t>he</w:t>
      </w:r>
      <w:r>
        <w:rPr>
          <w:color w:val="231F20"/>
          <w:spacing w:val="-4"/>
        </w:rPr>
        <w:t> </w:t>
      </w:r>
      <w:r>
        <w:rPr>
          <w:color w:val="231F20"/>
        </w:rPr>
        <w:t>was</w:t>
      </w:r>
      <w:r>
        <w:rPr>
          <w:color w:val="231F20"/>
          <w:spacing w:val="-4"/>
        </w:rPr>
        <w:t> </w:t>
      </w:r>
      <w:r>
        <w:rPr>
          <w:color w:val="231F20"/>
        </w:rPr>
        <w:t>in</w:t>
      </w:r>
      <w:r>
        <w:rPr>
          <w:color w:val="231F20"/>
          <w:spacing w:val="-4"/>
        </w:rPr>
        <w:t> </w:t>
      </w:r>
      <w:r>
        <w:rPr>
          <w:color w:val="231F20"/>
        </w:rPr>
        <w:t>visible ill health. Donne’s biographer, Izaac Walton, relates how he</w:t>
      </w:r>
    </w:p>
    <w:p>
      <w:pPr>
        <w:pStyle w:val="BodyText"/>
        <w:spacing w:line="261" w:lineRule="auto"/>
        <w:ind w:left="142" w:right="171"/>
      </w:pPr>
      <w:r>
        <w:rPr>
          <w:color w:val="231F20"/>
        </w:rPr>
        <w:t>posed</w:t>
      </w:r>
      <w:r>
        <w:rPr>
          <w:color w:val="231F20"/>
          <w:spacing w:val="-3"/>
        </w:rPr>
        <w:t> </w:t>
      </w:r>
      <w:r>
        <w:rPr>
          <w:color w:val="231F20"/>
        </w:rPr>
        <w:t>for</w:t>
      </w:r>
      <w:r>
        <w:rPr>
          <w:color w:val="231F20"/>
          <w:spacing w:val="-3"/>
        </w:rPr>
        <w:t> </w:t>
      </w:r>
      <w:r>
        <w:rPr>
          <w:color w:val="231F20"/>
        </w:rPr>
        <w:t>a</w:t>
      </w:r>
      <w:r>
        <w:rPr>
          <w:color w:val="231F20"/>
          <w:spacing w:val="-3"/>
        </w:rPr>
        <w:t> </w:t>
      </w:r>
      <w:r>
        <w:rPr>
          <w:color w:val="231F20"/>
        </w:rPr>
        <w:t>sketch</w:t>
      </w:r>
      <w:r>
        <w:rPr>
          <w:color w:val="231F20"/>
          <w:spacing w:val="-3"/>
        </w:rPr>
        <w:t> </w:t>
      </w:r>
      <w:r>
        <w:rPr>
          <w:color w:val="231F20"/>
        </w:rPr>
        <w:t>in</w:t>
      </w:r>
      <w:r>
        <w:rPr>
          <w:color w:val="231F20"/>
          <w:spacing w:val="-3"/>
        </w:rPr>
        <w:t> </w:t>
      </w:r>
      <w:r>
        <w:rPr>
          <w:color w:val="231F20"/>
        </w:rPr>
        <w:t>his</w:t>
      </w:r>
      <w:r>
        <w:rPr>
          <w:color w:val="231F20"/>
          <w:spacing w:val="-3"/>
        </w:rPr>
        <w:t> </w:t>
      </w:r>
      <w:r>
        <w:rPr>
          <w:color w:val="231F20"/>
        </w:rPr>
        <w:t>funeral</w:t>
      </w:r>
      <w:r>
        <w:rPr>
          <w:color w:val="231F20"/>
          <w:spacing w:val="-3"/>
        </w:rPr>
        <w:t> </w:t>
      </w:r>
      <w:r>
        <w:rPr>
          <w:color w:val="231F20"/>
        </w:rPr>
        <w:t>shroud,</w:t>
      </w:r>
      <w:r>
        <w:rPr>
          <w:color w:val="231F20"/>
          <w:spacing w:val="-3"/>
        </w:rPr>
        <w:t> </w:t>
      </w:r>
      <w:r>
        <w:rPr>
          <w:color w:val="231F20"/>
        </w:rPr>
        <w:t>which</w:t>
      </w:r>
      <w:r>
        <w:rPr>
          <w:color w:val="231F20"/>
          <w:spacing w:val="-3"/>
        </w:rPr>
        <w:t> </w:t>
      </w:r>
      <w:r>
        <w:rPr>
          <w:color w:val="231F20"/>
        </w:rPr>
        <w:t>he</w:t>
      </w:r>
      <w:r>
        <w:rPr>
          <w:color w:val="231F20"/>
          <w:spacing w:val="-3"/>
        </w:rPr>
        <w:t> </w:t>
      </w:r>
      <w:r>
        <w:rPr>
          <w:color w:val="231F20"/>
        </w:rPr>
        <w:t>then</w:t>
      </w:r>
      <w:r>
        <w:rPr>
          <w:color w:val="231F20"/>
          <w:spacing w:val="-3"/>
        </w:rPr>
        <w:t> </w:t>
      </w:r>
      <w:r>
        <w:rPr>
          <w:color w:val="231F20"/>
        </w:rPr>
        <w:t>kept</w:t>
      </w:r>
      <w:r>
        <w:rPr>
          <w:color w:val="231F20"/>
          <w:spacing w:val="-3"/>
        </w:rPr>
        <w:t> </w:t>
      </w:r>
      <w:r>
        <w:rPr>
          <w:color w:val="231F20"/>
        </w:rPr>
        <w:t>by his</w:t>
      </w:r>
      <w:r>
        <w:rPr>
          <w:color w:val="231F20"/>
          <w:spacing w:val="-4"/>
        </w:rPr>
        <w:t> </w:t>
      </w:r>
      <w:r>
        <w:rPr>
          <w:color w:val="231F20"/>
        </w:rPr>
        <w:t>bedside.</w:t>
      </w:r>
      <w:r>
        <w:rPr>
          <w:color w:val="231F20"/>
          <w:spacing w:val="-4"/>
        </w:rPr>
        <w:t> </w:t>
      </w:r>
      <w:r>
        <w:rPr>
          <w:color w:val="231F20"/>
        </w:rPr>
        <w:t>Martin</w:t>
      </w:r>
      <w:r>
        <w:rPr>
          <w:color w:val="231F20"/>
          <w:spacing w:val="-4"/>
        </w:rPr>
        <w:t> </w:t>
      </w:r>
      <w:r>
        <w:rPr>
          <w:color w:val="231F20"/>
        </w:rPr>
        <w:t>Droeshout,</w:t>
      </w:r>
      <w:r>
        <w:rPr>
          <w:color w:val="231F20"/>
          <w:spacing w:val="-4"/>
        </w:rPr>
        <w:t> </w:t>
      </w:r>
      <w:r>
        <w:rPr>
          <w:color w:val="231F20"/>
        </w:rPr>
        <w:t>who</w:t>
      </w:r>
      <w:r>
        <w:rPr>
          <w:color w:val="231F20"/>
          <w:spacing w:val="-4"/>
        </w:rPr>
        <w:t> </w:t>
      </w:r>
      <w:r>
        <w:rPr>
          <w:color w:val="231F20"/>
        </w:rPr>
        <w:t>was</w:t>
      </w:r>
      <w:r>
        <w:rPr>
          <w:color w:val="231F20"/>
          <w:spacing w:val="-4"/>
        </w:rPr>
        <w:t> </w:t>
      </w:r>
      <w:r>
        <w:rPr>
          <w:color w:val="231F20"/>
        </w:rPr>
        <w:t>famous</w:t>
      </w:r>
      <w:r>
        <w:rPr>
          <w:color w:val="231F20"/>
          <w:spacing w:val="-4"/>
        </w:rPr>
        <w:t> </w:t>
      </w:r>
      <w:r>
        <w:rPr>
          <w:color w:val="231F20"/>
        </w:rPr>
        <w:t>for</w:t>
      </w:r>
      <w:r>
        <w:rPr>
          <w:color w:val="231F20"/>
          <w:spacing w:val="-4"/>
        </w:rPr>
        <w:t> </w:t>
      </w:r>
      <w:r>
        <w:rPr>
          <w:color w:val="231F20"/>
        </w:rPr>
        <w:t>his</w:t>
      </w:r>
      <w:r>
        <w:rPr>
          <w:color w:val="231F20"/>
          <w:spacing w:val="-4"/>
        </w:rPr>
        <w:t> </w:t>
      </w:r>
      <w:r>
        <w:rPr>
          <w:color w:val="231F20"/>
        </w:rPr>
        <w:t>portrait of William Shakespeare, engraved this frontispiece from the </w:t>
      </w:r>
      <w:r>
        <w:rPr>
          <w:color w:val="231F20"/>
          <w:spacing w:val="-2"/>
        </w:rPr>
        <w:t>sketch.</w:t>
      </w:r>
    </w:p>
    <w:p>
      <w:pPr>
        <w:pStyle w:val="BodyText"/>
        <w:spacing w:after="0" w:line="261" w:lineRule="auto"/>
        <w:sectPr>
          <w:headerReference w:type="default" r:id="rId40"/>
          <w:pgSz w:w="11910" w:h="16840"/>
          <w:pgMar w:header="1332" w:footer="0" w:top="2440" w:bottom="280" w:left="1275" w:right="1275"/>
        </w:sectPr>
      </w:pPr>
    </w:p>
    <w:p>
      <w:pPr>
        <w:pStyle w:val="Heading2"/>
        <w:spacing w:line="249" w:lineRule="auto" w:before="58"/>
        <w:ind w:right="434"/>
      </w:pPr>
      <w:r>
        <w:rPr>
          <w:color w:val="231F20"/>
          <w:spacing w:val="-2"/>
        </w:rPr>
        <w:t>A</w:t>
      </w:r>
      <w:r>
        <w:rPr>
          <w:color w:val="231F20"/>
          <w:spacing w:val="-32"/>
        </w:rPr>
        <w:t> </w:t>
      </w:r>
      <w:r>
        <w:rPr>
          <w:color w:val="231F20"/>
          <w:spacing w:val="-2"/>
        </w:rPr>
        <w:t>Damnable</w:t>
      </w:r>
      <w:r>
        <w:rPr>
          <w:color w:val="231F20"/>
          <w:spacing w:val="-31"/>
        </w:rPr>
        <w:t> </w:t>
      </w:r>
      <w:r>
        <w:rPr>
          <w:color w:val="231F20"/>
          <w:spacing w:val="-2"/>
        </w:rPr>
        <w:t>Treason,</w:t>
      </w:r>
      <w:r>
        <w:rPr>
          <w:color w:val="231F20"/>
          <w:spacing w:val="-32"/>
        </w:rPr>
        <w:t> </w:t>
      </w:r>
      <w:r>
        <w:rPr>
          <w:color w:val="231F20"/>
          <w:spacing w:val="-2"/>
        </w:rPr>
        <w:t>by</w:t>
      </w:r>
      <w:r>
        <w:rPr>
          <w:color w:val="231F20"/>
          <w:spacing w:val="-31"/>
        </w:rPr>
        <w:t> </w:t>
      </w:r>
      <w:r>
        <w:rPr>
          <w:color w:val="231F20"/>
          <w:spacing w:val="-2"/>
        </w:rPr>
        <w:t>a</w:t>
      </w:r>
      <w:r>
        <w:rPr>
          <w:color w:val="231F20"/>
          <w:spacing w:val="-31"/>
        </w:rPr>
        <w:t> </w:t>
      </w:r>
      <w:r>
        <w:rPr>
          <w:color w:val="231F20"/>
          <w:spacing w:val="-2"/>
        </w:rPr>
        <w:t>Contagious </w:t>
      </w:r>
      <w:r>
        <w:rPr>
          <w:color w:val="231F20"/>
        </w:rPr>
        <w:t>Plaster</w:t>
      </w:r>
      <w:r>
        <w:rPr>
          <w:color w:val="231F20"/>
          <w:spacing w:val="-4"/>
        </w:rPr>
        <w:t> </w:t>
      </w:r>
      <w:r>
        <w:rPr>
          <w:color w:val="231F20"/>
        </w:rPr>
        <w:t>of</w:t>
      </w:r>
      <w:r>
        <w:rPr>
          <w:color w:val="231F20"/>
          <w:spacing w:val="-4"/>
        </w:rPr>
        <w:t> </w:t>
      </w:r>
      <w:r>
        <w:rPr>
          <w:color w:val="231F20"/>
        </w:rPr>
        <w:t>a</w:t>
      </w:r>
      <w:r>
        <w:rPr>
          <w:color w:val="231F20"/>
          <w:spacing w:val="-4"/>
        </w:rPr>
        <w:t> </w:t>
      </w:r>
      <w:r>
        <w:rPr>
          <w:color w:val="231F20"/>
        </w:rPr>
        <w:t>Plague-sore:</w:t>
      </w:r>
      <w:r>
        <w:rPr>
          <w:color w:val="231F20"/>
          <w:spacing w:val="-4"/>
        </w:rPr>
        <w:t> </w:t>
      </w:r>
      <w:r>
        <w:rPr>
          <w:color w:val="231F20"/>
        </w:rPr>
        <w:t>Wrapt</w:t>
      </w:r>
      <w:r>
        <w:rPr>
          <w:color w:val="231F20"/>
          <w:spacing w:val="-4"/>
        </w:rPr>
        <w:t> </w:t>
      </w:r>
      <w:r>
        <w:rPr>
          <w:color w:val="231F20"/>
        </w:rPr>
        <w:t>Up</w:t>
      </w:r>
    </w:p>
    <w:p>
      <w:pPr>
        <w:spacing w:line="249" w:lineRule="auto" w:before="4"/>
        <w:ind w:left="142" w:right="170" w:firstLine="0"/>
        <w:jc w:val="left"/>
        <w:rPr>
          <w:b/>
          <w:i/>
          <w:sz w:val="48"/>
        </w:rPr>
      </w:pPr>
      <w:r>
        <w:rPr>
          <w:b/>
          <w:i/>
          <w:color w:val="231F20"/>
          <w:sz w:val="48"/>
        </w:rPr>
        <w:t>in</w:t>
      </w:r>
      <w:r>
        <w:rPr>
          <w:b/>
          <w:i/>
          <w:color w:val="231F20"/>
          <w:spacing w:val="-9"/>
          <w:sz w:val="48"/>
        </w:rPr>
        <w:t> </w:t>
      </w:r>
      <w:r>
        <w:rPr>
          <w:b/>
          <w:i/>
          <w:color w:val="231F20"/>
          <w:sz w:val="48"/>
        </w:rPr>
        <w:t>a</w:t>
      </w:r>
      <w:r>
        <w:rPr>
          <w:b/>
          <w:i/>
          <w:color w:val="231F20"/>
          <w:spacing w:val="-9"/>
          <w:sz w:val="48"/>
        </w:rPr>
        <w:t> </w:t>
      </w:r>
      <w:r>
        <w:rPr>
          <w:b/>
          <w:i/>
          <w:color w:val="231F20"/>
          <w:sz w:val="48"/>
        </w:rPr>
        <w:t>Letter,</w:t>
      </w:r>
      <w:r>
        <w:rPr>
          <w:b/>
          <w:i/>
          <w:color w:val="231F20"/>
          <w:spacing w:val="-9"/>
          <w:sz w:val="48"/>
        </w:rPr>
        <w:t> </w:t>
      </w:r>
      <w:r>
        <w:rPr>
          <w:b/>
          <w:i/>
          <w:color w:val="231F20"/>
          <w:sz w:val="48"/>
        </w:rPr>
        <w:t>and</w:t>
      </w:r>
      <w:r>
        <w:rPr>
          <w:b/>
          <w:i/>
          <w:color w:val="231F20"/>
          <w:spacing w:val="-9"/>
          <w:sz w:val="48"/>
        </w:rPr>
        <w:t> </w:t>
      </w:r>
      <w:r>
        <w:rPr>
          <w:b/>
          <w:i/>
          <w:color w:val="231F20"/>
          <w:sz w:val="48"/>
        </w:rPr>
        <w:t>Sent</w:t>
      </w:r>
      <w:r>
        <w:rPr>
          <w:b/>
          <w:i/>
          <w:color w:val="231F20"/>
          <w:spacing w:val="-9"/>
          <w:sz w:val="48"/>
        </w:rPr>
        <w:t> </w:t>
      </w:r>
      <w:r>
        <w:rPr>
          <w:b/>
          <w:i/>
          <w:color w:val="231F20"/>
          <w:sz w:val="48"/>
        </w:rPr>
        <w:t>to</w:t>
      </w:r>
      <w:r>
        <w:rPr>
          <w:b/>
          <w:i/>
          <w:color w:val="231F20"/>
          <w:spacing w:val="-9"/>
          <w:sz w:val="48"/>
        </w:rPr>
        <w:t> </w:t>
      </w:r>
      <w:r>
        <w:rPr>
          <w:b/>
          <w:i/>
          <w:color w:val="231F20"/>
          <w:sz w:val="48"/>
        </w:rPr>
        <w:t>Mr.</w:t>
      </w:r>
      <w:r>
        <w:rPr>
          <w:b/>
          <w:i/>
          <w:color w:val="231F20"/>
          <w:spacing w:val="-9"/>
          <w:sz w:val="48"/>
        </w:rPr>
        <w:t> </w:t>
      </w:r>
      <w:r>
        <w:rPr>
          <w:b/>
          <w:i/>
          <w:color w:val="231F20"/>
          <w:sz w:val="48"/>
        </w:rPr>
        <w:t>Pym: Wherein</w:t>
      </w:r>
      <w:r>
        <w:rPr>
          <w:b/>
          <w:i/>
          <w:color w:val="231F20"/>
          <w:spacing w:val="-7"/>
          <w:sz w:val="48"/>
        </w:rPr>
        <w:t> </w:t>
      </w:r>
      <w:r>
        <w:rPr>
          <w:b/>
          <w:i/>
          <w:color w:val="231F20"/>
          <w:sz w:val="48"/>
        </w:rPr>
        <w:t>Is</w:t>
      </w:r>
      <w:r>
        <w:rPr>
          <w:b/>
          <w:i/>
          <w:color w:val="231F20"/>
          <w:spacing w:val="-7"/>
          <w:sz w:val="48"/>
        </w:rPr>
        <w:t> </w:t>
      </w:r>
      <w:r>
        <w:rPr>
          <w:b/>
          <w:i/>
          <w:color w:val="231F20"/>
          <w:sz w:val="48"/>
        </w:rPr>
        <w:t>Discovered</w:t>
      </w:r>
      <w:r>
        <w:rPr>
          <w:b/>
          <w:i/>
          <w:color w:val="231F20"/>
          <w:spacing w:val="-7"/>
          <w:sz w:val="48"/>
        </w:rPr>
        <w:t> </w:t>
      </w:r>
      <w:r>
        <w:rPr>
          <w:b/>
          <w:i/>
          <w:color w:val="231F20"/>
          <w:sz w:val="48"/>
        </w:rPr>
        <w:t>a</w:t>
      </w:r>
      <w:r>
        <w:rPr>
          <w:b/>
          <w:i/>
          <w:color w:val="231F20"/>
          <w:spacing w:val="-7"/>
          <w:sz w:val="48"/>
        </w:rPr>
        <w:t> </w:t>
      </w:r>
      <w:r>
        <w:rPr>
          <w:b/>
          <w:i/>
          <w:color w:val="231F20"/>
          <w:sz w:val="48"/>
        </w:rPr>
        <w:t>Divellish,</w:t>
      </w:r>
      <w:r>
        <w:rPr>
          <w:b/>
          <w:i/>
          <w:color w:val="231F20"/>
          <w:spacing w:val="-7"/>
          <w:sz w:val="48"/>
        </w:rPr>
        <w:t> </w:t>
      </w:r>
      <w:r>
        <w:rPr>
          <w:b/>
          <w:i/>
          <w:color w:val="231F20"/>
          <w:sz w:val="48"/>
        </w:rPr>
        <w:t>and </w:t>
      </w:r>
      <w:r>
        <w:rPr>
          <w:b/>
          <w:i/>
          <w:color w:val="231F20"/>
          <w:spacing w:val="-2"/>
          <w:sz w:val="48"/>
        </w:rPr>
        <w:t>Unchristian</w:t>
      </w:r>
      <w:r>
        <w:rPr>
          <w:b/>
          <w:i/>
          <w:color w:val="231F20"/>
          <w:spacing w:val="-32"/>
          <w:sz w:val="48"/>
        </w:rPr>
        <w:t> </w:t>
      </w:r>
      <w:r>
        <w:rPr>
          <w:b/>
          <w:i/>
          <w:color w:val="231F20"/>
          <w:spacing w:val="-2"/>
          <w:sz w:val="48"/>
        </w:rPr>
        <w:t>Plot</w:t>
      </w:r>
      <w:r>
        <w:rPr>
          <w:b/>
          <w:i/>
          <w:color w:val="231F20"/>
          <w:spacing w:val="-31"/>
          <w:sz w:val="48"/>
        </w:rPr>
        <w:t> </w:t>
      </w:r>
      <w:r>
        <w:rPr>
          <w:b/>
          <w:i/>
          <w:color w:val="231F20"/>
          <w:spacing w:val="-2"/>
          <w:sz w:val="48"/>
        </w:rPr>
        <w:t>Against</w:t>
      </w:r>
      <w:r>
        <w:rPr>
          <w:b/>
          <w:i/>
          <w:color w:val="231F20"/>
          <w:spacing w:val="-32"/>
          <w:sz w:val="48"/>
        </w:rPr>
        <w:t> </w:t>
      </w:r>
      <w:r>
        <w:rPr>
          <w:b/>
          <w:i/>
          <w:color w:val="231F20"/>
          <w:spacing w:val="-2"/>
          <w:sz w:val="48"/>
        </w:rPr>
        <w:t>the</w:t>
      </w:r>
      <w:r>
        <w:rPr>
          <w:b/>
          <w:i/>
          <w:color w:val="231F20"/>
          <w:spacing w:val="-31"/>
          <w:sz w:val="48"/>
        </w:rPr>
        <w:t> </w:t>
      </w:r>
      <w:r>
        <w:rPr>
          <w:b/>
          <w:i/>
          <w:color w:val="231F20"/>
          <w:spacing w:val="-2"/>
          <w:sz w:val="48"/>
        </w:rPr>
        <w:t>High</w:t>
      </w:r>
      <w:r>
        <w:rPr>
          <w:b/>
          <w:i/>
          <w:color w:val="231F20"/>
          <w:spacing w:val="-31"/>
          <w:sz w:val="48"/>
        </w:rPr>
        <w:t> </w:t>
      </w:r>
      <w:r>
        <w:rPr>
          <w:b/>
          <w:i/>
          <w:color w:val="231F20"/>
          <w:spacing w:val="-2"/>
          <w:sz w:val="48"/>
        </w:rPr>
        <w:t>Court </w:t>
      </w:r>
      <w:r>
        <w:rPr>
          <w:b/>
          <w:i/>
          <w:color w:val="231F20"/>
          <w:sz w:val="48"/>
        </w:rPr>
        <w:t>of Parliament, October 25 1641</w:t>
      </w:r>
    </w:p>
    <w:p>
      <w:pPr>
        <w:pStyle w:val="Heading5"/>
        <w:spacing w:before="147"/>
      </w:pPr>
      <w:r>
        <w:rPr>
          <w:color w:val="231F20"/>
        </w:rPr>
        <w:t>London,</w:t>
      </w:r>
      <w:r>
        <w:rPr>
          <w:color w:val="231F20"/>
          <w:spacing w:val="-7"/>
        </w:rPr>
        <w:t> </w:t>
      </w:r>
      <w:r>
        <w:rPr>
          <w:color w:val="231F20"/>
        </w:rPr>
        <w:t>printed</w:t>
      </w:r>
      <w:r>
        <w:rPr>
          <w:color w:val="231F20"/>
          <w:spacing w:val="-6"/>
        </w:rPr>
        <w:t> </w:t>
      </w:r>
      <w:r>
        <w:rPr>
          <w:color w:val="231F20"/>
        </w:rPr>
        <w:t>for</w:t>
      </w:r>
      <w:r>
        <w:rPr>
          <w:color w:val="231F20"/>
          <w:spacing w:val="-7"/>
        </w:rPr>
        <w:t> </w:t>
      </w:r>
      <w:r>
        <w:rPr>
          <w:color w:val="231F20"/>
        </w:rPr>
        <w:t>W.B.,</w:t>
      </w:r>
      <w:r>
        <w:rPr>
          <w:color w:val="231F20"/>
          <w:spacing w:val="-6"/>
        </w:rPr>
        <w:t> </w:t>
      </w:r>
      <w:r>
        <w:rPr>
          <w:color w:val="231F20"/>
          <w:spacing w:val="-4"/>
        </w:rPr>
        <w:t>1641</w:t>
      </w:r>
    </w:p>
    <w:p>
      <w:pPr>
        <w:spacing w:before="275"/>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3"/>
          <w:sz w:val="26"/>
        </w:rPr>
        <w:t> </w:t>
      </w:r>
      <w:r>
        <w:rPr>
          <w:color w:val="231F20"/>
          <w:sz w:val="26"/>
        </w:rPr>
        <w:t>RAREEMM</w:t>
      </w:r>
      <w:r>
        <w:rPr>
          <w:color w:val="231F20"/>
          <w:spacing w:val="-2"/>
          <w:sz w:val="26"/>
        </w:rPr>
        <w:t> 837/8</w:t>
      </w:r>
    </w:p>
    <w:p>
      <w:pPr>
        <w:pStyle w:val="BodyText"/>
        <w:rPr>
          <w:sz w:val="26"/>
        </w:rPr>
      </w:pPr>
    </w:p>
    <w:p>
      <w:pPr>
        <w:pStyle w:val="BodyText"/>
        <w:spacing w:before="70"/>
        <w:rPr>
          <w:sz w:val="26"/>
        </w:rPr>
      </w:pPr>
    </w:p>
    <w:p>
      <w:pPr>
        <w:pStyle w:val="BodyText"/>
        <w:spacing w:line="261" w:lineRule="auto" w:before="1"/>
        <w:ind w:left="142" w:right="171"/>
      </w:pPr>
      <w:r>
        <w:rPr>
          <w:color w:val="231F20"/>
        </w:rPr>
        <w:t>The plague, spread by the </w:t>
      </w:r>
      <w:r>
        <w:rPr>
          <w:i/>
          <w:color w:val="231F20"/>
        </w:rPr>
        <w:t>Yersinia pestis </w:t>
      </w:r>
      <w:r>
        <w:rPr>
          <w:color w:val="231F20"/>
        </w:rPr>
        <w:t>bacterium, was endemic in England in the 17th century, as it was in other European cities. John Pym (1584–1643) was a prominent member</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English</w:t>
      </w:r>
      <w:r>
        <w:rPr>
          <w:color w:val="231F20"/>
          <w:spacing w:val="-3"/>
        </w:rPr>
        <w:t> </w:t>
      </w:r>
      <w:r>
        <w:rPr>
          <w:color w:val="231F20"/>
        </w:rPr>
        <w:t>Parliament</w:t>
      </w:r>
      <w:r>
        <w:rPr>
          <w:color w:val="231F20"/>
          <w:spacing w:val="-3"/>
        </w:rPr>
        <w:t> </w:t>
      </w:r>
      <w:r>
        <w:rPr>
          <w:color w:val="231F20"/>
        </w:rPr>
        <w:t>and</w:t>
      </w:r>
      <w:r>
        <w:rPr>
          <w:color w:val="231F20"/>
          <w:spacing w:val="-3"/>
        </w:rPr>
        <w:t> </w:t>
      </w:r>
      <w:r>
        <w:rPr>
          <w:color w:val="231F20"/>
        </w:rPr>
        <w:t>a</w:t>
      </w:r>
      <w:r>
        <w:rPr>
          <w:color w:val="231F20"/>
          <w:spacing w:val="-3"/>
        </w:rPr>
        <w:t> </w:t>
      </w:r>
      <w:r>
        <w:rPr>
          <w:color w:val="231F20"/>
        </w:rPr>
        <w:t>key</w:t>
      </w:r>
      <w:r>
        <w:rPr>
          <w:color w:val="231F20"/>
          <w:spacing w:val="-3"/>
        </w:rPr>
        <w:t> </w:t>
      </w:r>
      <w:r>
        <w:rPr>
          <w:color w:val="231F20"/>
        </w:rPr>
        <w:t>player</w:t>
      </w:r>
      <w:r>
        <w:rPr>
          <w:color w:val="231F20"/>
          <w:spacing w:val="-3"/>
        </w:rPr>
        <w:t> </w:t>
      </w:r>
      <w:r>
        <w:rPr>
          <w:color w:val="231F20"/>
        </w:rPr>
        <w:t>in</w:t>
      </w:r>
      <w:r>
        <w:rPr>
          <w:color w:val="231F20"/>
          <w:spacing w:val="-3"/>
        </w:rPr>
        <w:t> </w:t>
      </w:r>
      <w:r>
        <w:rPr>
          <w:color w:val="231F20"/>
        </w:rPr>
        <w:t>its</w:t>
      </w:r>
      <w:r>
        <w:rPr>
          <w:color w:val="231F20"/>
          <w:spacing w:val="-3"/>
        </w:rPr>
        <w:t> </w:t>
      </w:r>
      <w:r>
        <w:rPr>
          <w:color w:val="231F20"/>
        </w:rPr>
        <w:t>defeat of Charles I. Naturally, he was despised by royalists. In 1641, during a debate in the House of Commons, he received a letter containing a used bandage from a plague patient. The sender wrote: ‘I have sent a Paper-Messenger to you, and if this does not</w:t>
      </w:r>
      <w:r>
        <w:rPr>
          <w:color w:val="231F20"/>
          <w:spacing w:val="-3"/>
        </w:rPr>
        <w:t> </w:t>
      </w:r>
      <w:r>
        <w:rPr>
          <w:color w:val="231F20"/>
        </w:rPr>
        <w:t>touch</w:t>
      </w:r>
      <w:r>
        <w:rPr>
          <w:color w:val="231F20"/>
          <w:spacing w:val="-3"/>
        </w:rPr>
        <w:t> </w:t>
      </w:r>
      <w:r>
        <w:rPr>
          <w:color w:val="231F20"/>
        </w:rPr>
        <w:t>your</w:t>
      </w:r>
      <w:r>
        <w:rPr>
          <w:color w:val="231F20"/>
          <w:spacing w:val="-3"/>
        </w:rPr>
        <w:t> </w:t>
      </w:r>
      <w:r>
        <w:rPr>
          <w:color w:val="231F20"/>
        </w:rPr>
        <w:t>heart,</w:t>
      </w:r>
      <w:r>
        <w:rPr>
          <w:color w:val="231F20"/>
          <w:spacing w:val="-3"/>
        </w:rPr>
        <w:t> </w:t>
      </w:r>
      <w:r>
        <w:rPr>
          <w:color w:val="231F20"/>
        </w:rPr>
        <w:t>a</w:t>
      </w:r>
      <w:r>
        <w:rPr>
          <w:color w:val="231F20"/>
          <w:spacing w:val="-3"/>
        </w:rPr>
        <w:t> </w:t>
      </w:r>
      <w:r>
        <w:rPr>
          <w:color w:val="231F20"/>
        </w:rPr>
        <w:t>dagger</w:t>
      </w:r>
      <w:r>
        <w:rPr>
          <w:color w:val="231F20"/>
          <w:spacing w:val="-3"/>
        </w:rPr>
        <w:t> </w:t>
      </w:r>
      <w:r>
        <w:rPr>
          <w:color w:val="231F20"/>
        </w:rPr>
        <w:t>shall,</w:t>
      </w:r>
      <w:r>
        <w:rPr>
          <w:color w:val="231F20"/>
          <w:spacing w:val="-3"/>
        </w:rPr>
        <w:t> </w:t>
      </w:r>
      <w:r>
        <w:rPr>
          <w:color w:val="231F20"/>
        </w:rPr>
        <w:t>so</w:t>
      </w:r>
      <w:r>
        <w:rPr>
          <w:color w:val="231F20"/>
          <w:spacing w:val="-3"/>
        </w:rPr>
        <w:t> </w:t>
      </w:r>
      <w:r>
        <w:rPr>
          <w:color w:val="231F20"/>
        </w:rPr>
        <w:t>soon</w:t>
      </w:r>
      <w:r>
        <w:rPr>
          <w:color w:val="231F20"/>
          <w:spacing w:val="-3"/>
        </w:rPr>
        <w:t> </w:t>
      </w:r>
      <w:r>
        <w:rPr>
          <w:color w:val="231F20"/>
        </w:rPr>
        <w:t>as</w:t>
      </w:r>
      <w:r>
        <w:rPr>
          <w:color w:val="231F20"/>
          <w:spacing w:val="-3"/>
        </w:rPr>
        <w:t> </w:t>
      </w:r>
      <w:r>
        <w:rPr>
          <w:color w:val="231F20"/>
        </w:rPr>
        <w:t>I</w:t>
      </w:r>
      <w:r>
        <w:rPr>
          <w:color w:val="231F20"/>
          <w:spacing w:val="-3"/>
        </w:rPr>
        <w:t> </w:t>
      </w:r>
      <w:r>
        <w:rPr>
          <w:color w:val="231F20"/>
        </w:rPr>
        <w:t>am</w:t>
      </w:r>
      <w:r>
        <w:rPr>
          <w:color w:val="231F20"/>
          <w:spacing w:val="-3"/>
        </w:rPr>
        <w:t> </w:t>
      </w:r>
      <w:r>
        <w:rPr>
          <w:color w:val="231F20"/>
        </w:rPr>
        <w:t>recovered of my Plague-Sore . . . Repent Traytor.’</w:t>
      </w:r>
    </w:p>
    <w:p>
      <w:pPr>
        <w:pStyle w:val="BodyText"/>
        <w:spacing w:after="0" w:line="261" w:lineRule="auto"/>
        <w:sectPr>
          <w:headerReference w:type="default" r:id="rId41"/>
          <w:pgSz w:w="11910" w:h="16840"/>
          <w:pgMar w:header="0" w:footer="0" w:top="1240" w:bottom="280" w:left="1275" w:right="1275"/>
        </w:sectPr>
      </w:pPr>
    </w:p>
    <w:p>
      <w:pPr>
        <w:spacing w:line="249" w:lineRule="auto" w:before="503"/>
        <w:ind w:left="142" w:right="434" w:firstLine="0"/>
        <w:jc w:val="left"/>
        <w:rPr>
          <w:b/>
          <w:sz w:val="48"/>
        </w:rPr>
      </w:pPr>
      <w:r>
        <w:rPr>
          <w:b/>
          <w:i/>
          <w:color w:val="231F20"/>
          <w:sz w:val="48"/>
        </w:rPr>
        <w:t>Le</w:t>
      </w:r>
      <w:r>
        <w:rPr>
          <w:b/>
          <w:i/>
          <w:color w:val="231F20"/>
          <w:spacing w:val="-3"/>
          <w:sz w:val="48"/>
        </w:rPr>
        <w:t> </w:t>
      </w:r>
      <w:r>
        <w:rPr>
          <w:b/>
          <w:i/>
          <w:color w:val="231F20"/>
          <w:sz w:val="48"/>
        </w:rPr>
        <w:t>miroir</w:t>
      </w:r>
      <w:r>
        <w:rPr>
          <w:b/>
          <w:i/>
          <w:color w:val="231F20"/>
          <w:spacing w:val="-3"/>
          <w:sz w:val="48"/>
        </w:rPr>
        <w:t> </w:t>
      </w:r>
      <w:r>
        <w:rPr>
          <w:b/>
          <w:i/>
          <w:color w:val="231F20"/>
          <w:sz w:val="48"/>
        </w:rPr>
        <w:t>qui</w:t>
      </w:r>
      <w:r>
        <w:rPr>
          <w:b/>
          <w:i/>
          <w:color w:val="231F20"/>
          <w:spacing w:val="-3"/>
          <w:sz w:val="48"/>
        </w:rPr>
        <w:t> </w:t>
      </w:r>
      <w:r>
        <w:rPr>
          <w:b/>
          <w:i/>
          <w:color w:val="231F20"/>
          <w:sz w:val="48"/>
        </w:rPr>
        <w:t>ne</w:t>
      </w:r>
      <w:r>
        <w:rPr>
          <w:b/>
          <w:i/>
          <w:color w:val="231F20"/>
          <w:spacing w:val="-3"/>
          <w:sz w:val="48"/>
        </w:rPr>
        <w:t> </w:t>
      </w:r>
      <w:r>
        <w:rPr>
          <w:b/>
          <w:i/>
          <w:color w:val="231F20"/>
          <w:sz w:val="48"/>
        </w:rPr>
        <w:t>flate</w:t>
      </w:r>
      <w:r>
        <w:rPr>
          <w:b/>
          <w:i/>
          <w:color w:val="231F20"/>
          <w:spacing w:val="-3"/>
          <w:sz w:val="48"/>
        </w:rPr>
        <w:t> </w:t>
      </w:r>
      <w:r>
        <w:rPr>
          <w:b/>
          <w:i/>
          <w:color w:val="231F20"/>
          <w:sz w:val="48"/>
        </w:rPr>
        <w:t>point.</w:t>
      </w:r>
      <w:r>
        <w:rPr>
          <w:b/>
          <w:i/>
          <w:color w:val="231F20"/>
          <w:spacing w:val="-3"/>
          <w:sz w:val="48"/>
        </w:rPr>
        <w:t> </w:t>
      </w:r>
      <w:r>
        <w:rPr>
          <w:b/>
          <w:i/>
          <w:color w:val="231F20"/>
          <w:sz w:val="48"/>
        </w:rPr>
        <w:t>Dédié</w:t>
      </w:r>
      <w:r>
        <w:rPr>
          <w:b/>
          <w:i/>
          <w:color w:val="231F20"/>
          <w:spacing w:val="-3"/>
          <w:sz w:val="48"/>
        </w:rPr>
        <w:t> </w:t>
      </w:r>
      <w:r>
        <w:rPr>
          <w:b/>
          <w:i/>
          <w:color w:val="231F20"/>
          <w:sz w:val="48"/>
        </w:rPr>
        <w:t>à leurs</w:t>
      </w:r>
      <w:r>
        <w:rPr>
          <w:b/>
          <w:i/>
          <w:color w:val="231F20"/>
          <w:spacing w:val="-32"/>
          <w:sz w:val="48"/>
        </w:rPr>
        <w:t> </w:t>
      </w:r>
      <w:r>
        <w:rPr>
          <w:b/>
          <w:i/>
          <w:color w:val="231F20"/>
          <w:sz w:val="48"/>
        </w:rPr>
        <w:t>majestez</w:t>
      </w:r>
      <w:r>
        <w:rPr>
          <w:b/>
          <w:i/>
          <w:color w:val="231F20"/>
          <w:spacing w:val="-32"/>
          <w:sz w:val="48"/>
        </w:rPr>
        <w:t> </w:t>
      </w:r>
      <w:r>
        <w:rPr>
          <w:b/>
          <w:i/>
          <w:color w:val="231F20"/>
          <w:sz w:val="48"/>
        </w:rPr>
        <w:t>de</w:t>
      </w:r>
      <w:r>
        <w:rPr>
          <w:b/>
          <w:i/>
          <w:color w:val="231F20"/>
          <w:spacing w:val="-32"/>
          <w:sz w:val="48"/>
        </w:rPr>
        <w:t> </w:t>
      </w:r>
      <w:r>
        <w:rPr>
          <w:b/>
          <w:i/>
          <w:color w:val="231F20"/>
          <w:sz w:val="48"/>
        </w:rPr>
        <w:t>la</w:t>
      </w:r>
      <w:r>
        <w:rPr>
          <w:b/>
          <w:i/>
          <w:color w:val="231F20"/>
          <w:spacing w:val="-32"/>
          <w:sz w:val="48"/>
        </w:rPr>
        <w:t> </w:t>
      </w:r>
      <w:r>
        <w:rPr>
          <w:b/>
          <w:i/>
          <w:color w:val="231F20"/>
          <w:sz w:val="48"/>
        </w:rPr>
        <w:t>Grande</w:t>
      </w:r>
      <w:r>
        <w:rPr>
          <w:b/>
          <w:i/>
          <w:color w:val="231F20"/>
          <w:spacing w:val="-32"/>
          <w:sz w:val="48"/>
        </w:rPr>
        <w:t> </w:t>
      </w:r>
      <w:r>
        <w:rPr>
          <w:b/>
          <w:i/>
          <w:color w:val="231F20"/>
          <w:sz w:val="48"/>
        </w:rPr>
        <w:t>Bretaign </w:t>
      </w:r>
      <w:r>
        <w:rPr>
          <w:b/>
          <w:color w:val="231F20"/>
          <w:spacing w:val="-4"/>
          <w:sz w:val="48"/>
        </w:rPr>
        <w:t>(The</w:t>
      </w:r>
      <w:r>
        <w:rPr>
          <w:b/>
          <w:color w:val="231F20"/>
          <w:spacing w:val="-25"/>
          <w:sz w:val="48"/>
        </w:rPr>
        <w:t> </w:t>
      </w:r>
      <w:r>
        <w:rPr>
          <w:b/>
          <w:color w:val="231F20"/>
          <w:spacing w:val="-4"/>
          <w:sz w:val="48"/>
        </w:rPr>
        <w:t>Unflattering</w:t>
      </w:r>
      <w:r>
        <w:rPr>
          <w:b/>
          <w:color w:val="231F20"/>
          <w:spacing w:val="-25"/>
          <w:sz w:val="48"/>
        </w:rPr>
        <w:t> </w:t>
      </w:r>
      <w:r>
        <w:rPr>
          <w:b/>
          <w:color w:val="231F20"/>
          <w:spacing w:val="-4"/>
          <w:sz w:val="48"/>
        </w:rPr>
        <w:t>Mirror.</w:t>
      </w:r>
      <w:r>
        <w:rPr>
          <w:b/>
          <w:color w:val="231F20"/>
          <w:spacing w:val="-25"/>
          <w:sz w:val="48"/>
        </w:rPr>
        <w:t> </w:t>
      </w:r>
      <w:r>
        <w:rPr>
          <w:b/>
          <w:color w:val="231F20"/>
          <w:spacing w:val="-4"/>
          <w:sz w:val="48"/>
        </w:rPr>
        <w:t>Dedicated</w:t>
      </w:r>
      <w:r>
        <w:rPr>
          <w:b/>
          <w:color w:val="231F20"/>
          <w:spacing w:val="-25"/>
          <w:sz w:val="48"/>
        </w:rPr>
        <w:t> </w:t>
      </w:r>
      <w:r>
        <w:rPr>
          <w:b/>
          <w:color w:val="231F20"/>
          <w:spacing w:val="-4"/>
          <w:sz w:val="48"/>
        </w:rPr>
        <w:t>to </w:t>
      </w:r>
      <w:r>
        <w:rPr>
          <w:b/>
          <w:color w:val="231F20"/>
          <w:sz w:val="48"/>
        </w:rPr>
        <w:t>their</w:t>
      </w:r>
      <w:r>
        <w:rPr>
          <w:b/>
          <w:color w:val="231F20"/>
          <w:spacing w:val="-2"/>
          <w:sz w:val="48"/>
        </w:rPr>
        <w:t> </w:t>
      </w:r>
      <w:r>
        <w:rPr>
          <w:b/>
          <w:color w:val="231F20"/>
          <w:sz w:val="48"/>
        </w:rPr>
        <w:t>Majesties</w:t>
      </w:r>
      <w:r>
        <w:rPr>
          <w:b/>
          <w:color w:val="231F20"/>
          <w:spacing w:val="-2"/>
          <w:sz w:val="48"/>
        </w:rPr>
        <w:t> </w:t>
      </w:r>
      <w:r>
        <w:rPr>
          <w:b/>
          <w:color w:val="231F20"/>
          <w:sz w:val="48"/>
        </w:rPr>
        <w:t>of</w:t>
      </w:r>
      <w:r>
        <w:rPr>
          <w:b/>
          <w:color w:val="231F20"/>
          <w:spacing w:val="-2"/>
          <w:sz w:val="48"/>
        </w:rPr>
        <w:t> </w:t>
      </w:r>
      <w:r>
        <w:rPr>
          <w:b/>
          <w:color w:val="231F20"/>
          <w:sz w:val="48"/>
        </w:rPr>
        <w:t>Great</w:t>
      </w:r>
      <w:r>
        <w:rPr>
          <w:b/>
          <w:color w:val="231F20"/>
          <w:spacing w:val="-2"/>
          <w:sz w:val="48"/>
        </w:rPr>
        <w:t> </w:t>
      </w:r>
      <w:r>
        <w:rPr>
          <w:b/>
          <w:color w:val="231F20"/>
          <w:sz w:val="48"/>
        </w:rPr>
        <w:t>Britain)</w:t>
      </w:r>
    </w:p>
    <w:p>
      <w:pPr>
        <w:pStyle w:val="Heading5"/>
        <w:spacing w:line="249" w:lineRule="auto" w:before="146"/>
        <w:ind w:right="465"/>
      </w:pPr>
      <w:r>
        <w:rPr>
          <w:color w:val="231F20"/>
        </w:rPr>
        <w:t>Brussels,</w:t>
      </w:r>
      <w:r>
        <w:rPr>
          <w:color w:val="231F20"/>
          <w:spacing w:val="-6"/>
        </w:rPr>
        <w:t> </w:t>
      </w:r>
      <w:r>
        <w:rPr>
          <w:color w:val="231F20"/>
        </w:rPr>
        <w:t>Chez</w:t>
      </w:r>
      <w:r>
        <w:rPr>
          <w:color w:val="231F20"/>
          <w:spacing w:val="-6"/>
        </w:rPr>
        <w:t> </w:t>
      </w:r>
      <w:r>
        <w:rPr>
          <w:color w:val="231F20"/>
        </w:rPr>
        <w:t>Godefroy</w:t>
      </w:r>
      <w:r>
        <w:rPr>
          <w:color w:val="231F20"/>
          <w:spacing w:val="-6"/>
        </w:rPr>
        <w:t> </w:t>
      </w:r>
      <w:r>
        <w:rPr>
          <w:color w:val="231F20"/>
        </w:rPr>
        <w:t>Schoeuaerts,</w:t>
      </w:r>
      <w:r>
        <w:rPr>
          <w:color w:val="231F20"/>
          <w:spacing w:val="-6"/>
        </w:rPr>
        <w:t> </w:t>
      </w:r>
      <w:r>
        <w:rPr>
          <w:color w:val="231F20"/>
        </w:rPr>
        <w:t>à</w:t>
      </w:r>
      <w:r>
        <w:rPr>
          <w:color w:val="231F20"/>
          <w:spacing w:val="-6"/>
        </w:rPr>
        <w:t> </w:t>
      </w:r>
      <w:r>
        <w:rPr>
          <w:color w:val="231F20"/>
        </w:rPr>
        <w:t>l’enseigne</w:t>
      </w:r>
      <w:r>
        <w:rPr>
          <w:color w:val="231F20"/>
          <w:spacing w:val="-6"/>
        </w:rPr>
        <w:t> </w:t>
      </w:r>
      <w:r>
        <w:rPr>
          <w:color w:val="231F20"/>
        </w:rPr>
        <w:t>du Liure-blanc, 1632</w:t>
      </w:r>
    </w:p>
    <w:p>
      <w:pPr>
        <w:spacing w:before="260"/>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3"/>
          <w:sz w:val="26"/>
        </w:rPr>
        <w:t> </w:t>
      </w:r>
      <w:r>
        <w:rPr>
          <w:color w:val="231F20"/>
          <w:sz w:val="26"/>
        </w:rPr>
        <w:t>RAREEMM</w:t>
      </w:r>
      <w:r>
        <w:rPr>
          <w:color w:val="231F20"/>
          <w:spacing w:val="-2"/>
          <w:sz w:val="26"/>
        </w:rPr>
        <w:t> 424/37</w:t>
      </w:r>
    </w:p>
    <w:p>
      <w:pPr>
        <w:pStyle w:val="BodyText"/>
        <w:rPr>
          <w:sz w:val="26"/>
        </w:rPr>
      </w:pPr>
    </w:p>
    <w:p>
      <w:pPr>
        <w:pStyle w:val="BodyText"/>
        <w:spacing w:before="71"/>
        <w:rPr>
          <w:sz w:val="26"/>
        </w:rPr>
      </w:pPr>
    </w:p>
    <w:p>
      <w:pPr>
        <w:pStyle w:val="BodyText"/>
        <w:spacing w:line="261" w:lineRule="auto"/>
        <w:ind w:left="142" w:right="219"/>
      </w:pPr>
      <w:r>
        <w:rPr>
          <w:color w:val="231F20"/>
        </w:rPr>
        <w:t>The spiritual and artistic culture around the medieval maxim </w:t>
      </w:r>
      <w:r>
        <w:rPr>
          <w:i/>
          <w:color w:val="231F20"/>
        </w:rPr>
        <w:t>memento mori </w:t>
      </w:r>
      <w:r>
        <w:rPr>
          <w:color w:val="231F20"/>
        </w:rPr>
        <w:t>(or, remember that you will die) remained popular</w:t>
      </w:r>
      <w:r>
        <w:rPr>
          <w:color w:val="231F20"/>
          <w:spacing w:val="-4"/>
        </w:rPr>
        <w:t> </w:t>
      </w:r>
      <w:r>
        <w:rPr>
          <w:color w:val="231F20"/>
        </w:rPr>
        <w:t>in</w:t>
      </w:r>
      <w:r>
        <w:rPr>
          <w:color w:val="231F20"/>
          <w:spacing w:val="-4"/>
        </w:rPr>
        <w:t> </w:t>
      </w:r>
      <w:r>
        <w:rPr>
          <w:color w:val="231F20"/>
        </w:rPr>
        <w:t>both</w:t>
      </w:r>
      <w:r>
        <w:rPr>
          <w:color w:val="231F20"/>
          <w:spacing w:val="-4"/>
        </w:rPr>
        <w:t> </w:t>
      </w:r>
      <w:r>
        <w:rPr>
          <w:color w:val="231F20"/>
        </w:rPr>
        <w:t>Catholic</w:t>
      </w:r>
      <w:r>
        <w:rPr>
          <w:color w:val="231F20"/>
          <w:spacing w:val="-4"/>
        </w:rPr>
        <w:t> </w:t>
      </w:r>
      <w:r>
        <w:rPr>
          <w:color w:val="231F20"/>
        </w:rPr>
        <w:t>and</w:t>
      </w:r>
      <w:r>
        <w:rPr>
          <w:color w:val="231F20"/>
          <w:spacing w:val="-4"/>
        </w:rPr>
        <w:t> </w:t>
      </w:r>
      <w:r>
        <w:rPr>
          <w:color w:val="231F20"/>
        </w:rPr>
        <w:t>Protestant</w:t>
      </w:r>
      <w:r>
        <w:rPr>
          <w:color w:val="231F20"/>
          <w:spacing w:val="-4"/>
        </w:rPr>
        <w:t> </w:t>
      </w:r>
      <w:r>
        <w:rPr>
          <w:color w:val="231F20"/>
        </w:rPr>
        <w:t>regions</w:t>
      </w:r>
      <w:r>
        <w:rPr>
          <w:color w:val="231F20"/>
          <w:spacing w:val="-4"/>
        </w:rPr>
        <w:t> </w:t>
      </w:r>
      <w:r>
        <w:rPr>
          <w:color w:val="231F20"/>
        </w:rPr>
        <w:t>of</w:t>
      </w:r>
      <w:r>
        <w:rPr>
          <w:color w:val="231F20"/>
          <w:spacing w:val="-4"/>
        </w:rPr>
        <w:t> </w:t>
      </w:r>
      <w:r>
        <w:rPr>
          <w:color w:val="231F20"/>
        </w:rPr>
        <w:t>Europe</w:t>
      </w:r>
      <w:r>
        <w:rPr>
          <w:color w:val="231F20"/>
          <w:spacing w:val="-4"/>
        </w:rPr>
        <w:t> </w:t>
      </w:r>
      <w:r>
        <w:rPr>
          <w:color w:val="231F20"/>
        </w:rPr>
        <w:t>after the Reformation, despite Protestantism’s denial of Purgatory.</w:t>
      </w:r>
    </w:p>
    <w:p>
      <w:pPr>
        <w:pStyle w:val="BodyText"/>
        <w:spacing w:line="261" w:lineRule="auto"/>
        <w:ind w:left="142"/>
      </w:pPr>
      <w:r>
        <w:rPr>
          <w:color w:val="231F20"/>
        </w:rPr>
        <w:t>Historian Jean Puget de La Serre’s </w:t>
      </w:r>
      <w:r>
        <w:rPr>
          <w:i/>
          <w:color w:val="231F20"/>
        </w:rPr>
        <w:t>Le miroir qui ne flate point </w:t>
      </w:r>
      <w:r>
        <w:rPr>
          <w:color w:val="231F20"/>
        </w:rPr>
        <w:t>was</w:t>
      </w:r>
      <w:r>
        <w:rPr>
          <w:color w:val="231F20"/>
          <w:spacing w:val="-5"/>
        </w:rPr>
        <w:t> </w:t>
      </w:r>
      <w:r>
        <w:rPr>
          <w:color w:val="231F20"/>
        </w:rPr>
        <w:t>written</w:t>
      </w:r>
      <w:r>
        <w:rPr>
          <w:color w:val="231F20"/>
          <w:spacing w:val="-5"/>
        </w:rPr>
        <w:t> </w:t>
      </w:r>
      <w:r>
        <w:rPr>
          <w:color w:val="231F20"/>
        </w:rPr>
        <w:t>for</w:t>
      </w:r>
      <w:r>
        <w:rPr>
          <w:color w:val="231F20"/>
          <w:spacing w:val="-5"/>
        </w:rPr>
        <w:t> </w:t>
      </w:r>
      <w:r>
        <w:rPr>
          <w:color w:val="231F20"/>
        </w:rPr>
        <w:t>Henrietta</w:t>
      </w:r>
      <w:r>
        <w:rPr>
          <w:color w:val="231F20"/>
          <w:spacing w:val="-5"/>
        </w:rPr>
        <w:t> </w:t>
      </w:r>
      <w:r>
        <w:rPr>
          <w:color w:val="231F20"/>
        </w:rPr>
        <w:t>Maria’s</w:t>
      </w:r>
      <w:r>
        <w:rPr>
          <w:color w:val="231F20"/>
          <w:spacing w:val="-5"/>
        </w:rPr>
        <w:t> </w:t>
      </w:r>
      <w:r>
        <w:rPr>
          <w:color w:val="231F20"/>
        </w:rPr>
        <w:t>parents,</w:t>
      </w:r>
      <w:r>
        <w:rPr>
          <w:color w:val="231F20"/>
          <w:spacing w:val="-5"/>
        </w:rPr>
        <w:t> </w:t>
      </w:r>
      <w:r>
        <w:rPr>
          <w:color w:val="231F20"/>
        </w:rPr>
        <w:t>Marie</w:t>
      </w:r>
      <w:r>
        <w:rPr>
          <w:color w:val="231F20"/>
          <w:spacing w:val="-5"/>
        </w:rPr>
        <w:t> </w:t>
      </w:r>
      <w:r>
        <w:rPr>
          <w:color w:val="231F20"/>
        </w:rPr>
        <w:t>de’</w:t>
      </w:r>
      <w:r>
        <w:rPr>
          <w:color w:val="231F20"/>
          <w:spacing w:val="-16"/>
        </w:rPr>
        <w:t> </w:t>
      </w:r>
      <w:r>
        <w:rPr>
          <w:color w:val="231F20"/>
        </w:rPr>
        <w:t>Medici</w:t>
      </w:r>
      <w:r>
        <w:rPr>
          <w:color w:val="231F20"/>
          <w:spacing w:val="-5"/>
        </w:rPr>
        <w:t> </w:t>
      </w:r>
      <w:r>
        <w:rPr>
          <w:color w:val="231F20"/>
        </w:rPr>
        <w:t>and Henri of France. But this edition was re-dedicated to Charles I and his French Catholic bride. It is printed on vellum and has been coloured by hand.</w:t>
      </w:r>
    </w:p>
    <w:p>
      <w:pPr>
        <w:pStyle w:val="BodyText"/>
        <w:spacing w:after="0" w:line="261" w:lineRule="auto"/>
        <w:sectPr>
          <w:headerReference w:type="default" r:id="rId42"/>
          <w:pgSz w:w="11910" w:h="16840"/>
          <w:pgMar w:header="1332" w:footer="0" w:top="2440" w:bottom="280" w:left="1275" w:right="1275"/>
        </w:sectPr>
      </w:pPr>
    </w:p>
    <w:p>
      <w:pPr>
        <w:spacing w:before="503"/>
        <w:ind w:left="142" w:right="0" w:firstLine="0"/>
        <w:jc w:val="left"/>
        <w:rPr>
          <w:b/>
          <w:i/>
          <w:sz w:val="48"/>
        </w:rPr>
      </w:pPr>
      <w:r>
        <w:rPr>
          <w:b/>
          <w:color w:val="231F20"/>
          <w:spacing w:val="-8"/>
          <w:sz w:val="48"/>
        </w:rPr>
        <w:t>Thomas</w:t>
      </w:r>
      <w:r>
        <w:rPr>
          <w:b/>
          <w:color w:val="231F20"/>
          <w:spacing w:val="-25"/>
          <w:sz w:val="48"/>
        </w:rPr>
        <w:t> </w:t>
      </w:r>
      <w:r>
        <w:rPr>
          <w:b/>
          <w:color w:val="231F20"/>
          <w:spacing w:val="-8"/>
          <w:sz w:val="48"/>
        </w:rPr>
        <w:t>CARY,</w:t>
      </w:r>
      <w:r>
        <w:rPr>
          <w:b/>
          <w:color w:val="231F20"/>
          <w:spacing w:val="-24"/>
          <w:sz w:val="48"/>
        </w:rPr>
        <w:t> </w:t>
      </w:r>
      <w:r>
        <w:rPr>
          <w:b/>
          <w:i/>
          <w:color w:val="231F20"/>
          <w:spacing w:val="-8"/>
          <w:sz w:val="48"/>
        </w:rPr>
        <w:t>translator</w:t>
      </w:r>
    </w:p>
    <w:p>
      <w:pPr>
        <w:spacing w:before="162"/>
        <w:ind w:left="142" w:right="0" w:firstLine="0"/>
        <w:jc w:val="left"/>
        <w:rPr>
          <w:sz w:val="36"/>
        </w:rPr>
      </w:pPr>
      <w:r>
        <w:rPr>
          <w:color w:val="231F20"/>
          <w:sz w:val="36"/>
        </w:rPr>
        <w:t>(c. 1605–</w:t>
      </w:r>
      <w:r>
        <w:rPr>
          <w:color w:val="231F20"/>
          <w:spacing w:val="-2"/>
          <w:sz w:val="36"/>
        </w:rPr>
        <w:t>unknown)</w:t>
      </w:r>
    </w:p>
    <w:p>
      <w:pPr>
        <w:pStyle w:val="BodyText"/>
        <w:spacing w:before="89"/>
        <w:rPr>
          <w:sz w:val="36"/>
        </w:rPr>
      </w:pPr>
    </w:p>
    <w:p>
      <w:pPr>
        <w:pStyle w:val="Heading2"/>
        <w:spacing w:line="249" w:lineRule="auto" w:before="0"/>
        <w:ind w:right="434"/>
      </w:pPr>
      <w:r>
        <w:rPr>
          <w:color w:val="231F20"/>
        </w:rPr>
        <w:t>The Mirrour Which Flatters Not: </w:t>
      </w:r>
      <w:r>
        <w:rPr>
          <w:color w:val="231F20"/>
          <w:spacing w:val="-2"/>
        </w:rPr>
        <w:t>Dedicated</w:t>
      </w:r>
      <w:r>
        <w:rPr>
          <w:color w:val="231F20"/>
          <w:spacing w:val="-30"/>
        </w:rPr>
        <w:t> </w:t>
      </w:r>
      <w:r>
        <w:rPr>
          <w:color w:val="231F20"/>
          <w:spacing w:val="-2"/>
        </w:rPr>
        <w:t>to</w:t>
      </w:r>
      <w:r>
        <w:rPr>
          <w:color w:val="231F20"/>
          <w:spacing w:val="-30"/>
        </w:rPr>
        <w:t> </w:t>
      </w:r>
      <w:r>
        <w:rPr>
          <w:color w:val="231F20"/>
          <w:spacing w:val="-2"/>
        </w:rPr>
        <w:t>their</w:t>
      </w:r>
      <w:r>
        <w:rPr>
          <w:color w:val="231F20"/>
          <w:spacing w:val="-30"/>
        </w:rPr>
        <w:t> </w:t>
      </w:r>
      <w:r>
        <w:rPr>
          <w:color w:val="231F20"/>
          <w:spacing w:val="-2"/>
        </w:rPr>
        <w:t>Maiesties</w:t>
      </w:r>
      <w:r>
        <w:rPr>
          <w:color w:val="231F20"/>
          <w:spacing w:val="-30"/>
        </w:rPr>
        <w:t> </w:t>
      </w:r>
      <w:r>
        <w:rPr>
          <w:color w:val="231F20"/>
          <w:spacing w:val="-2"/>
        </w:rPr>
        <w:t>of</w:t>
      </w:r>
      <w:r>
        <w:rPr>
          <w:color w:val="231F20"/>
          <w:spacing w:val="-30"/>
        </w:rPr>
        <w:t> </w:t>
      </w:r>
      <w:r>
        <w:rPr>
          <w:color w:val="231F20"/>
          <w:spacing w:val="-2"/>
        </w:rPr>
        <w:t>Great </w:t>
      </w:r>
      <w:r>
        <w:rPr>
          <w:color w:val="231F20"/>
        </w:rPr>
        <w:t>Britaine . . .</w:t>
      </w:r>
    </w:p>
    <w:p>
      <w:pPr>
        <w:pStyle w:val="Heading5"/>
        <w:spacing w:line="249" w:lineRule="auto" w:before="145"/>
      </w:pPr>
      <w:r>
        <w:rPr>
          <w:color w:val="231F20"/>
        </w:rPr>
        <w:t>London, printed by E[lizabeth] P[urslowe] for R. Thrale, and</w:t>
      </w:r>
      <w:r>
        <w:rPr>
          <w:color w:val="231F20"/>
          <w:spacing w:val="-3"/>
        </w:rPr>
        <w:t> </w:t>
      </w:r>
      <w:r>
        <w:rPr>
          <w:color w:val="231F20"/>
        </w:rPr>
        <w:t>are</w:t>
      </w:r>
      <w:r>
        <w:rPr>
          <w:color w:val="231F20"/>
          <w:spacing w:val="-3"/>
        </w:rPr>
        <w:t> </w:t>
      </w:r>
      <w:r>
        <w:rPr>
          <w:color w:val="231F20"/>
        </w:rPr>
        <w:t>to</w:t>
      </w:r>
      <w:r>
        <w:rPr>
          <w:color w:val="231F20"/>
          <w:spacing w:val="-3"/>
        </w:rPr>
        <w:t> </w:t>
      </w:r>
      <w:r>
        <w:rPr>
          <w:color w:val="231F20"/>
        </w:rPr>
        <w:t>be</w:t>
      </w:r>
      <w:r>
        <w:rPr>
          <w:color w:val="231F20"/>
          <w:spacing w:val="-3"/>
        </w:rPr>
        <w:t> </w:t>
      </w:r>
      <w:r>
        <w:rPr>
          <w:color w:val="231F20"/>
        </w:rPr>
        <w:t>sold</w:t>
      </w:r>
      <w:r>
        <w:rPr>
          <w:color w:val="231F20"/>
          <w:spacing w:val="-3"/>
        </w:rPr>
        <w:t> </w:t>
      </w:r>
      <w:r>
        <w:rPr>
          <w:color w:val="231F20"/>
        </w:rPr>
        <w:t>at</w:t>
      </w:r>
      <w:r>
        <w:rPr>
          <w:color w:val="231F20"/>
          <w:spacing w:val="-3"/>
        </w:rPr>
        <w:t> </w:t>
      </w:r>
      <w:r>
        <w:rPr>
          <w:color w:val="231F20"/>
        </w:rPr>
        <w:t>his</w:t>
      </w:r>
      <w:r>
        <w:rPr>
          <w:color w:val="231F20"/>
          <w:spacing w:val="-3"/>
        </w:rPr>
        <w:t> </w:t>
      </w:r>
      <w:r>
        <w:rPr>
          <w:color w:val="231F20"/>
        </w:rPr>
        <w:t>shop</w:t>
      </w:r>
      <w:r>
        <w:rPr>
          <w:color w:val="231F20"/>
          <w:spacing w:val="-3"/>
        </w:rPr>
        <w:t> </w:t>
      </w:r>
      <w:r>
        <w:rPr>
          <w:color w:val="231F20"/>
        </w:rPr>
        <w:t>at</w:t>
      </w:r>
      <w:r>
        <w:rPr>
          <w:color w:val="231F20"/>
          <w:spacing w:val="-3"/>
        </w:rPr>
        <w:t> </w:t>
      </w:r>
      <w:r>
        <w:rPr>
          <w:color w:val="231F20"/>
        </w:rPr>
        <w:t>the</w:t>
      </w:r>
      <w:r>
        <w:rPr>
          <w:color w:val="231F20"/>
          <w:spacing w:val="-3"/>
        </w:rPr>
        <w:t> </w:t>
      </w:r>
      <w:r>
        <w:rPr>
          <w:color w:val="231F20"/>
        </w:rPr>
        <w:t>signe</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Crosse-Keyes, at Pauls Gate, 1639</w:t>
      </w:r>
    </w:p>
    <w:p>
      <w:pPr>
        <w:spacing w:before="262"/>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3"/>
          <w:sz w:val="26"/>
        </w:rPr>
        <w:t> </w:t>
      </w:r>
      <w:r>
        <w:rPr>
          <w:color w:val="231F20"/>
          <w:sz w:val="26"/>
        </w:rPr>
        <w:t>RAREEMM</w:t>
      </w:r>
      <w:r>
        <w:rPr>
          <w:color w:val="231F20"/>
          <w:spacing w:val="-2"/>
          <w:sz w:val="26"/>
        </w:rPr>
        <w:t> 423/39</w:t>
      </w:r>
    </w:p>
    <w:p>
      <w:pPr>
        <w:spacing w:after="0"/>
        <w:jc w:val="left"/>
        <w:rPr>
          <w:sz w:val="26"/>
        </w:rPr>
        <w:sectPr>
          <w:headerReference w:type="default" r:id="rId43"/>
          <w:pgSz w:w="11910" w:h="16840"/>
          <w:pgMar w:header="1332" w:footer="0" w:top="2440" w:bottom="280" w:left="1275" w:right="1275"/>
        </w:sectPr>
      </w:pPr>
    </w:p>
    <w:p>
      <w:pPr>
        <w:pStyle w:val="Heading2"/>
      </w:pPr>
      <w:r>
        <w:rPr>
          <w:color w:val="231F20"/>
        </w:rPr>
        <w:t>The</w:t>
      </w:r>
      <w:r>
        <w:rPr>
          <w:color w:val="231F20"/>
          <w:spacing w:val="-34"/>
        </w:rPr>
        <w:t> </w:t>
      </w:r>
      <w:r>
        <w:rPr>
          <w:color w:val="231F20"/>
        </w:rPr>
        <w:t>Anatomy</w:t>
      </w:r>
      <w:r>
        <w:rPr>
          <w:color w:val="231F20"/>
          <w:spacing w:val="-33"/>
        </w:rPr>
        <w:t> </w:t>
      </w:r>
      <w:r>
        <w:rPr>
          <w:color w:val="231F20"/>
        </w:rPr>
        <w:t>of</w:t>
      </w:r>
      <w:r>
        <w:rPr>
          <w:color w:val="231F20"/>
          <w:spacing w:val="-25"/>
        </w:rPr>
        <w:t> </w:t>
      </w:r>
      <w:r>
        <w:rPr>
          <w:color w:val="231F20"/>
        </w:rPr>
        <w:t>Melancholy</w:t>
      </w:r>
      <w:r>
        <w:rPr>
          <w:color w:val="231F20"/>
          <w:spacing w:val="-26"/>
        </w:rPr>
        <w:t> </w:t>
      </w:r>
      <w:r>
        <w:rPr>
          <w:color w:val="231F20"/>
        </w:rPr>
        <w:t>.</w:t>
      </w:r>
      <w:r>
        <w:rPr>
          <w:color w:val="231F20"/>
          <w:spacing w:val="-25"/>
        </w:rPr>
        <w:t> </w:t>
      </w:r>
      <w:r>
        <w:rPr>
          <w:color w:val="231F20"/>
        </w:rPr>
        <w:t>.</w:t>
      </w:r>
      <w:r>
        <w:rPr>
          <w:color w:val="231F20"/>
          <w:spacing w:val="-25"/>
        </w:rPr>
        <w:t> </w:t>
      </w:r>
      <w:r>
        <w:rPr>
          <w:color w:val="231F20"/>
          <w:spacing w:val="-10"/>
        </w:rPr>
        <w:t>.</w:t>
      </w:r>
    </w:p>
    <w:p>
      <w:pPr>
        <w:pStyle w:val="Heading5"/>
        <w:spacing w:line="249" w:lineRule="auto" w:before="162"/>
        <w:ind w:right="170"/>
      </w:pPr>
      <w:r>
        <w:rPr>
          <w:color w:val="231F20"/>
        </w:rPr>
        <w:t>London, printed [by R.W.] for H. Cripps [and Lodowick Lloyd]</w:t>
      </w:r>
      <w:r>
        <w:rPr>
          <w:color w:val="231F20"/>
          <w:spacing w:val="-1"/>
        </w:rPr>
        <w:t> </w:t>
      </w:r>
      <w:r>
        <w:rPr>
          <w:color w:val="231F20"/>
        </w:rPr>
        <w:t>and</w:t>
      </w:r>
      <w:r>
        <w:rPr>
          <w:color w:val="231F20"/>
          <w:spacing w:val="-1"/>
        </w:rPr>
        <w:t> </w:t>
      </w:r>
      <w:r>
        <w:rPr>
          <w:color w:val="231F20"/>
        </w:rPr>
        <w:t>are</w:t>
      </w:r>
      <w:r>
        <w:rPr>
          <w:color w:val="231F20"/>
          <w:spacing w:val="-1"/>
        </w:rPr>
        <w:t> </w:t>
      </w:r>
      <w:r>
        <w:rPr>
          <w:color w:val="231F20"/>
        </w:rPr>
        <w:t>to</w:t>
      </w:r>
      <w:r>
        <w:rPr>
          <w:color w:val="231F20"/>
          <w:spacing w:val="-1"/>
        </w:rPr>
        <w:t> </w:t>
      </w:r>
      <w:r>
        <w:rPr>
          <w:color w:val="231F20"/>
        </w:rPr>
        <w:t>be</w:t>
      </w:r>
      <w:r>
        <w:rPr>
          <w:color w:val="231F20"/>
          <w:spacing w:val="-1"/>
        </w:rPr>
        <w:t> </w:t>
      </w:r>
      <w:r>
        <w:rPr>
          <w:color w:val="231F20"/>
        </w:rPr>
        <w:t>sold</w:t>
      </w:r>
      <w:r>
        <w:rPr>
          <w:color w:val="231F20"/>
          <w:spacing w:val="-1"/>
        </w:rPr>
        <w:t> </w:t>
      </w:r>
      <w:r>
        <w:rPr>
          <w:color w:val="231F20"/>
        </w:rPr>
        <w:t>at</w:t>
      </w:r>
      <w:r>
        <w:rPr>
          <w:color w:val="231F20"/>
          <w:spacing w:val="-1"/>
        </w:rPr>
        <w:t> </w:t>
      </w:r>
      <w:r>
        <w:rPr>
          <w:color w:val="231F20"/>
        </w:rPr>
        <w:t>his</w:t>
      </w:r>
      <w:r>
        <w:rPr>
          <w:color w:val="231F20"/>
          <w:spacing w:val="-1"/>
        </w:rPr>
        <w:t> </w:t>
      </w:r>
      <w:r>
        <w:rPr>
          <w:color w:val="231F20"/>
        </w:rPr>
        <w:t>shop</w:t>
      </w:r>
      <w:r>
        <w:rPr>
          <w:color w:val="231F20"/>
          <w:spacing w:val="-1"/>
        </w:rPr>
        <w:t> </w:t>
      </w:r>
      <w:r>
        <w:rPr>
          <w:color w:val="231F20"/>
        </w:rPr>
        <w:t>in</w:t>
      </w:r>
      <w:r>
        <w:rPr>
          <w:color w:val="231F20"/>
          <w:spacing w:val="-1"/>
        </w:rPr>
        <w:t> </w:t>
      </w:r>
      <w:r>
        <w:rPr>
          <w:color w:val="231F20"/>
        </w:rPr>
        <w:t>Popes-head</w:t>
      </w:r>
      <w:r>
        <w:rPr>
          <w:color w:val="231F20"/>
          <w:spacing w:val="-21"/>
        </w:rPr>
        <w:t> </w:t>
      </w:r>
      <w:r>
        <w:rPr>
          <w:color w:val="231F20"/>
        </w:rPr>
        <w:t>Allie [by</w:t>
      </w:r>
      <w:r>
        <w:rPr>
          <w:color w:val="231F20"/>
          <w:spacing w:val="-25"/>
        </w:rPr>
        <w:t> </w:t>
      </w:r>
      <w:r>
        <w:rPr>
          <w:color w:val="231F20"/>
        </w:rPr>
        <w:t>Andrew</w:t>
      </w:r>
      <w:r>
        <w:rPr>
          <w:color w:val="231F20"/>
          <w:spacing w:val="-6"/>
        </w:rPr>
        <w:t> </w:t>
      </w:r>
      <w:r>
        <w:rPr>
          <w:color w:val="231F20"/>
        </w:rPr>
        <w:t>Crook</w:t>
      </w:r>
      <w:r>
        <w:rPr>
          <w:color w:val="231F20"/>
          <w:spacing w:val="-6"/>
        </w:rPr>
        <w:t> </w:t>
      </w:r>
      <w:r>
        <w:rPr>
          <w:color w:val="231F20"/>
        </w:rPr>
        <w:t>in</w:t>
      </w:r>
      <w:r>
        <w:rPr>
          <w:color w:val="231F20"/>
          <w:spacing w:val="-6"/>
        </w:rPr>
        <w:t> </w:t>
      </w:r>
      <w:r>
        <w:rPr>
          <w:color w:val="231F20"/>
        </w:rPr>
        <w:t>Pauls</w:t>
      </w:r>
      <w:r>
        <w:rPr>
          <w:color w:val="231F20"/>
          <w:spacing w:val="-6"/>
        </w:rPr>
        <w:t> </w:t>
      </w:r>
      <w:r>
        <w:rPr>
          <w:color w:val="231F20"/>
        </w:rPr>
        <w:t>church-yard]</w:t>
      </w:r>
      <w:r>
        <w:rPr>
          <w:color w:val="231F20"/>
          <w:spacing w:val="-6"/>
        </w:rPr>
        <w:t> </w:t>
      </w:r>
      <w:r>
        <w:rPr>
          <w:color w:val="231F20"/>
        </w:rPr>
        <w:t>and</w:t>
      </w:r>
      <w:r>
        <w:rPr>
          <w:color w:val="231F20"/>
          <w:spacing w:val="-6"/>
        </w:rPr>
        <w:t> </w:t>
      </w:r>
      <w:r>
        <w:rPr>
          <w:color w:val="231F20"/>
        </w:rPr>
        <w:t>by</w:t>
      </w:r>
      <w:r>
        <w:rPr>
          <w:color w:val="231F20"/>
          <w:spacing w:val="-6"/>
        </w:rPr>
        <w:t> </w:t>
      </w:r>
      <w:r>
        <w:rPr>
          <w:color w:val="231F20"/>
        </w:rPr>
        <w:t>E.</w:t>
      </w:r>
      <w:r>
        <w:rPr>
          <w:color w:val="231F20"/>
          <w:spacing w:val="-6"/>
        </w:rPr>
        <w:t> </w:t>
      </w:r>
      <w:r>
        <w:rPr>
          <w:color w:val="231F20"/>
        </w:rPr>
        <w:t>Wallis at the Hors shoo in the Old Baley, 1660</w:t>
      </w:r>
    </w:p>
    <w:p>
      <w:pPr>
        <w:spacing w:before="264"/>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3"/>
          <w:sz w:val="26"/>
        </w:rPr>
        <w:t> </w:t>
      </w:r>
      <w:r>
        <w:rPr>
          <w:color w:val="231F20"/>
          <w:sz w:val="26"/>
        </w:rPr>
        <w:t>RAREEMM</w:t>
      </w:r>
      <w:r>
        <w:rPr>
          <w:color w:val="231F20"/>
          <w:spacing w:val="-2"/>
          <w:sz w:val="26"/>
        </w:rPr>
        <w:t> 251/6</w:t>
      </w:r>
    </w:p>
    <w:p>
      <w:pPr>
        <w:pStyle w:val="BodyText"/>
        <w:rPr>
          <w:sz w:val="26"/>
        </w:rPr>
      </w:pPr>
    </w:p>
    <w:p>
      <w:pPr>
        <w:pStyle w:val="BodyText"/>
        <w:spacing w:before="70"/>
        <w:rPr>
          <w:sz w:val="26"/>
        </w:rPr>
      </w:pPr>
    </w:p>
    <w:p>
      <w:pPr>
        <w:pStyle w:val="BodyText"/>
        <w:spacing w:line="261" w:lineRule="auto"/>
        <w:ind w:left="142" w:right="423"/>
      </w:pPr>
      <w:r>
        <w:rPr>
          <w:color w:val="231F20"/>
        </w:rPr>
        <w:t>English scholar Robert Burton’s encyclopaedic analysis of melancholy was first published in 1621. Melancholia is an ancient concept, similar to but more expansive than modern definitions</w:t>
      </w:r>
      <w:r>
        <w:rPr>
          <w:color w:val="231F20"/>
          <w:spacing w:val="-3"/>
        </w:rPr>
        <w:t> </w:t>
      </w:r>
      <w:r>
        <w:rPr>
          <w:color w:val="231F20"/>
        </w:rPr>
        <w:t>of</w:t>
      </w:r>
      <w:r>
        <w:rPr>
          <w:color w:val="231F20"/>
          <w:spacing w:val="-3"/>
        </w:rPr>
        <w:t> </w:t>
      </w:r>
      <w:r>
        <w:rPr>
          <w:color w:val="231F20"/>
        </w:rPr>
        <w:t>depression.</w:t>
      </w:r>
      <w:r>
        <w:rPr>
          <w:color w:val="231F20"/>
          <w:spacing w:val="-3"/>
        </w:rPr>
        <w:t> </w:t>
      </w:r>
      <w:r>
        <w:rPr>
          <w:color w:val="231F20"/>
        </w:rPr>
        <w:t>Its</w:t>
      </w:r>
      <w:r>
        <w:rPr>
          <w:color w:val="231F20"/>
          <w:spacing w:val="-3"/>
        </w:rPr>
        <w:t> </w:t>
      </w:r>
      <w:r>
        <w:rPr>
          <w:color w:val="231F20"/>
        </w:rPr>
        <w:t>origins</w:t>
      </w:r>
      <w:r>
        <w:rPr>
          <w:color w:val="231F20"/>
          <w:spacing w:val="-3"/>
        </w:rPr>
        <w:t> </w:t>
      </w:r>
      <w:r>
        <w:rPr>
          <w:color w:val="231F20"/>
        </w:rPr>
        <w:t>lie</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theory</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four biological liquids, known as ‘humours’, that govern human health: black bile, yellow bile, phlegm and blood. Disease was understood as an imbalance of the humours, with an excess of black bile causing melancholy. Burton, who had personal</w:t>
      </w:r>
    </w:p>
    <w:p>
      <w:pPr>
        <w:pStyle w:val="BodyText"/>
        <w:spacing w:line="261" w:lineRule="auto"/>
        <w:ind w:left="142" w:right="139"/>
      </w:pPr>
      <w:r>
        <w:rPr>
          <w:color w:val="231F20"/>
        </w:rPr>
        <w:t>experience</w:t>
      </w:r>
      <w:r>
        <w:rPr>
          <w:color w:val="231F20"/>
          <w:spacing w:val="-8"/>
        </w:rPr>
        <w:t> </w:t>
      </w:r>
      <w:r>
        <w:rPr>
          <w:color w:val="231F20"/>
        </w:rPr>
        <w:t>of</w:t>
      </w:r>
      <w:r>
        <w:rPr>
          <w:color w:val="231F20"/>
          <w:spacing w:val="-8"/>
        </w:rPr>
        <w:t> </w:t>
      </w:r>
      <w:r>
        <w:rPr>
          <w:color w:val="231F20"/>
        </w:rPr>
        <w:t>melancholy,</w:t>
      </w:r>
      <w:r>
        <w:rPr>
          <w:color w:val="231F20"/>
          <w:spacing w:val="-8"/>
        </w:rPr>
        <w:t> </w:t>
      </w:r>
      <w:r>
        <w:rPr>
          <w:color w:val="231F20"/>
        </w:rPr>
        <w:t>quoted</w:t>
      </w:r>
      <w:r>
        <w:rPr>
          <w:color w:val="231F20"/>
          <w:spacing w:val="-8"/>
        </w:rPr>
        <w:t> </w:t>
      </w:r>
      <w:r>
        <w:rPr>
          <w:color w:val="231F20"/>
        </w:rPr>
        <w:t>from</w:t>
      </w:r>
      <w:r>
        <w:rPr>
          <w:color w:val="231F20"/>
          <w:spacing w:val="-8"/>
        </w:rPr>
        <w:t> </w:t>
      </w:r>
      <w:r>
        <w:rPr>
          <w:color w:val="231F20"/>
        </w:rPr>
        <w:t>a</w:t>
      </w:r>
      <w:r>
        <w:rPr>
          <w:color w:val="231F20"/>
          <w:spacing w:val="-8"/>
        </w:rPr>
        <w:t> </w:t>
      </w:r>
      <w:r>
        <w:rPr>
          <w:color w:val="231F20"/>
        </w:rPr>
        <w:t>wide</w:t>
      </w:r>
      <w:r>
        <w:rPr>
          <w:color w:val="231F20"/>
          <w:spacing w:val="-8"/>
        </w:rPr>
        <w:t> </w:t>
      </w:r>
      <w:r>
        <w:rPr>
          <w:color w:val="231F20"/>
        </w:rPr>
        <w:t>array</w:t>
      </w:r>
      <w:r>
        <w:rPr>
          <w:color w:val="231F20"/>
          <w:spacing w:val="-8"/>
        </w:rPr>
        <w:t> </w:t>
      </w:r>
      <w:r>
        <w:rPr>
          <w:color w:val="231F20"/>
        </w:rPr>
        <w:t>of</w:t>
      </w:r>
      <w:r>
        <w:rPr>
          <w:color w:val="231F20"/>
          <w:spacing w:val="-8"/>
        </w:rPr>
        <w:t> </w:t>
      </w:r>
      <w:r>
        <w:rPr>
          <w:color w:val="231F20"/>
        </w:rPr>
        <w:t>scientific, philosophical and theological sources.</w:t>
      </w:r>
    </w:p>
    <w:p>
      <w:pPr>
        <w:pStyle w:val="BodyText"/>
        <w:spacing w:after="0" w:line="261" w:lineRule="auto"/>
        <w:sectPr>
          <w:headerReference w:type="default" r:id="rId44"/>
          <w:pgSz w:w="11910" w:h="16840"/>
          <w:pgMar w:header="1332" w:footer="0" w:top="2440" w:bottom="280" w:left="1275" w:right="1275"/>
        </w:sectPr>
      </w:pPr>
    </w:p>
    <w:p>
      <w:pPr>
        <w:pStyle w:val="Heading2"/>
        <w:spacing w:line="249" w:lineRule="auto"/>
      </w:pPr>
      <w:r>
        <w:rPr>
          <w:color w:val="231F20"/>
          <w:spacing w:val="-2"/>
        </w:rPr>
        <w:t>A</w:t>
      </w:r>
      <w:r>
        <w:rPr>
          <w:color w:val="231F20"/>
          <w:spacing w:val="-32"/>
        </w:rPr>
        <w:t> </w:t>
      </w:r>
      <w:r>
        <w:rPr>
          <w:color w:val="231F20"/>
          <w:spacing w:val="-2"/>
        </w:rPr>
        <w:t>Double</w:t>
      </w:r>
      <w:r>
        <w:rPr>
          <w:color w:val="231F20"/>
          <w:spacing w:val="-31"/>
        </w:rPr>
        <w:t> </w:t>
      </w:r>
      <w:r>
        <w:rPr>
          <w:color w:val="231F20"/>
          <w:spacing w:val="-2"/>
        </w:rPr>
        <w:t>Ephemeris,</w:t>
      </w:r>
      <w:r>
        <w:rPr>
          <w:color w:val="231F20"/>
          <w:spacing w:val="-31"/>
        </w:rPr>
        <w:t> </w:t>
      </w:r>
      <w:r>
        <w:rPr>
          <w:color w:val="231F20"/>
          <w:spacing w:val="-2"/>
        </w:rPr>
        <w:t>for</w:t>
      </w:r>
      <w:r>
        <w:rPr>
          <w:color w:val="231F20"/>
          <w:spacing w:val="-25"/>
        </w:rPr>
        <w:t> </w:t>
      </w:r>
      <w:r>
        <w:rPr>
          <w:color w:val="231F20"/>
          <w:spacing w:val="-2"/>
        </w:rPr>
        <w:t>the</w:t>
      </w:r>
      <w:r>
        <w:rPr>
          <w:color w:val="231F20"/>
          <w:spacing w:val="-32"/>
        </w:rPr>
        <w:t> </w:t>
      </w:r>
      <w:r>
        <w:rPr>
          <w:color w:val="231F20"/>
          <w:spacing w:val="-2"/>
        </w:rPr>
        <w:t>Year</w:t>
      </w:r>
      <w:r>
        <w:rPr>
          <w:color w:val="231F20"/>
          <w:spacing w:val="-25"/>
        </w:rPr>
        <w:t> </w:t>
      </w:r>
      <w:r>
        <w:rPr>
          <w:color w:val="231F20"/>
          <w:spacing w:val="-2"/>
        </w:rPr>
        <w:t>of</w:t>
      </w:r>
      <w:r>
        <w:rPr>
          <w:color w:val="231F20"/>
          <w:spacing w:val="-26"/>
        </w:rPr>
        <w:t> </w:t>
      </w:r>
      <w:r>
        <w:rPr>
          <w:color w:val="231F20"/>
          <w:spacing w:val="-2"/>
        </w:rPr>
        <w:t>Our </w:t>
      </w:r>
      <w:r>
        <w:rPr>
          <w:color w:val="231F20"/>
        </w:rPr>
        <w:t>Lord, 1700</w:t>
      </w:r>
      <w:r>
        <w:rPr>
          <w:color w:val="231F20"/>
          <w:spacing w:val="80"/>
        </w:rPr>
        <w:t> </w:t>
      </w:r>
      <w:r>
        <w:rPr>
          <w:color w:val="231F20"/>
        </w:rPr>
        <w:t>. . .</w:t>
      </w:r>
    </w:p>
    <w:p>
      <w:pPr>
        <w:pStyle w:val="Heading5"/>
        <w:spacing w:line="249" w:lineRule="auto" w:before="142"/>
        <w:ind w:right="151"/>
      </w:pPr>
      <w:r>
        <w:rPr>
          <w:color w:val="231F20"/>
        </w:rPr>
        <w:t>London, printed for the author, at the Ball and Star in Salisbury-Court,</w:t>
      </w:r>
      <w:r>
        <w:rPr>
          <w:color w:val="231F20"/>
          <w:spacing w:val="-6"/>
        </w:rPr>
        <w:t> </w:t>
      </w:r>
      <w:r>
        <w:rPr>
          <w:color w:val="231F20"/>
        </w:rPr>
        <w:t>and</w:t>
      </w:r>
      <w:r>
        <w:rPr>
          <w:color w:val="231F20"/>
          <w:spacing w:val="-6"/>
        </w:rPr>
        <w:t> </w:t>
      </w:r>
      <w:r>
        <w:rPr>
          <w:color w:val="231F20"/>
        </w:rPr>
        <w:t>sold</w:t>
      </w:r>
      <w:r>
        <w:rPr>
          <w:color w:val="231F20"/>
          <w:spacing w:val="-6"/>
        </w:rPr>
        <w:t> </w:t>
      </w:r>
      <w:r>
        <w:rPr>
          <w:color w:val="231F20"/>
        </w:rPr>
        <w:t>by</w:t>
      </w:r>
      <w:r>
        <w:rPr>
          <w:color w:val="231F20"/>
          <w:spacing w:val="-6"/>
        </w:rPr>
        <w:t> </w:t>
      </w:r>
      <w:r>
        <w:rPr>
          <w:color w:val="231F20"/>
        </w:rPr>
        <w:t>W.</w:t>
      </w:r>
      <w:r>
        <w:rPr>
          <w:color w:val="231F20"/>
          <w:spacing w:val="-6"/>
        </w:rPr>
        <w:t> </w:t>
      </w:r>
      <w:r>
        <w:rPr>
          <w:color w:val="231F20"/>
        </w:rPr>
        <w:t>Hunt</w:t>
      </w:r>
      <w:r>
        <w:rPr>
          <w:color w:val="231F20"/>
          <w:spacing w:val="-6"/>
        </w:rPr>
        <w:t> </w:t>
      </w:r>
      <w:r>
        <w:rPr>
          <w:color w:val="231F20"/>
        </w:rPr>
        <w:t>at</w:t>
      </w:r>
      <w:r>
        <w:rPr>
          <w:color w:val="231F20"/>
          <w:spacing w:val="-6"/>
        </w:rPr>
        <w:t> </w:t>
      </w:r>
      <w:r>
        <w:rPr>
          <w:color w:val="231F20"/>
        </w:rPr>
        <w:t>the</w:t>
      </w:r>
      <w:r>
        <w:rPr>
          <w:color w:val="231F20"/>
          <w:spacing w:val="-6"/>
        </w:rPr>
        <w:t> </w:t>
      </w:r>
      <w:r>
        <w:rPr>
          <w:color w:val="231F20"/>
        </w:rPr>
        <w:t>Ball</w:t>
      </w:r>
      <w:r>
        <w:rPr>
          <w:color w:val="231F20"/>
          <w:spacing w:val="-6"/>
        </w:rPr>
        <w:t> </w:t>
      </w:r>
      <w:r>
        <w:rPr>
          <w:color w:val="231F20"/>
        </w:rPr>
        <w:t>in</w:t>
      </w:r>
      <w:r>
        <w:rPr>
          <w:color w:val="231F20"/>
          <w:spacing w:val="-6"/>
        </w:rPr>
        <w:t> </w:t>
      </w:r>
      <w:r>
        <w:rPr>
          <w:color w:val="231F20"/>
        </w:rPr>
        <w:t>Paul’s </w:t>
      </w:r>
      <w:r>
        <w:rPr>
          <w:color w:val="231F20"/>
          <w:spacing w:val="-4"/>
        </w:rPr>
        <w:t>Ally</w:t>
      </w:r>
    </w:p>
    <w:p>
      <w:pPr>
        <w:spacing w:before="5"/>
        <w:ind w:left="142" w:right="0" w:firstLine="0"/>
        <w:jc w:val="left"/>
        <w:rPr>
          <w:sz w:val="36"/>
        </w:rPr>
      </w:pPr>
      <w:r>
        <w:rPr>
          <w:color w:val="231F20"/>
          <w:sz w:val="36"/>
        </w:rPr>
        <w:t>in</w:t>
      </w:r>
      <w:r>
        <w:rPr>
          <w:color w:val="231F20"/>
          <w:spacing w:val="-10"/>
          <w:sz w:val="36"/>
        </w:rPr>
        <w:t> </w:t>
      </w:r>
      <w:r>
        <w:rPr>
          <w:color w:val="231F20"/>
          <w:sz w:val="36"/>
        </w:rPr>
        <w:t>St</w:t>
      </w:r>
      <w:r>
        <w:rPr>
          <w:color w:val="231F20"/>
          <w:spacing w:val="-10"/>
          <w:sz w:val="36"/>
        </w:rPr>
        <w:t> </w:t>
      </w:r>
      <w:r>
        <w:rPr>
          <w:color w:val="231F20"/>
          <w:sz w:val="36"/>
        </w:rPr>
        <w:t>Paul’s</w:t>
      </w:r>
      <w:r>
        <w:rPr>
          <w:color w:val="231F20"/>
          <w:spacing w:val="-10"/>
          <w:sz w:val="36"/>
        </w:rPr>
        <w:t> </w:t>
      </w:r>
      <w:r>
        <w:rPr>
          <w:color w:val="231F20"/>
          <w:sz w:val="36"/>
        </w:rPr>
        <w:t>Church-Yard,</w:t>
      </w:r>
      <w:r>
        <w:rPr>
          <w:color w:val="231F20"/>
          <w:spacing w:val="-9"/>
          <w:sz w:val="36"/>
        </w:rPr>
        <w:t> </w:t>
      </w:r>
      <w:r>
        <w:rPr>
          <w:color w:val="231F20"/>
          <w:spacing w:val="-4"/>
          <w:sz w:val="36"/>
        </w:rPr>
        <w:t>1700</w:t>
      </w:r>
    </w:p>
    <w:p>
      <w:pPr>
        <w:spacing w:before="275"/>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3"/>
          <w:sz w:val="26"/>
        </w:rPr>
        <w:t> </w:t>
      </w:r>
      <w:r>
        <w:rPr>
          <w:color w:val="231F20"/>
          <w:sz w:val="26"/>
        </w:rPr>
        <w:t>RAREEMM</w:t>
      </w:r>
      <w:r>
        <w:rPr>
          <w:color w:val="231F20"/>
          <w:spacing w:val="-2"/>
          <w:sz w:val="26"/>
        </w:rPr>
        <w:t> 325/24</w:t>
      </w:r>
    </w:p>
    <w:p>
      <w:pPr>
        <w:pStyle w:val="BodyText"/>
        <w:rPr>
          <w:sz w:val="26"/>
        </w:rPr>
      </w:pPr>
    </w:p>
    <w:p>
      <w:pPr>
        <w:pStyle w:val="BodyText"/>
        <w:spacing w:before="70"/>
        <w:rPr>
          <w:sz w:val="26"/>
        </w:rPr>
      </w:pPr>
    </w:p>
    <w:p>
      <w:pPr>
        <w:pStyle w:val="BodyText"/>
        <w:spacing w:line="261" w:lineRule="auto"/>
        <w:ind w:left="142" w:right="700"/>
      </w:pPr>
      <w:r>
        <w:rPr>
          <w:color w:val="231F20"/>
        </w:rPr>
        <w:t>Almanacs were the most popular printed item sold in the 17th century; around 350,000 were printed each year. Most almanacs were a combination of yearly planner, diary and encyclopedia.</w:t>
      </w:r>
      <w:r>
        <w:rPr>
          <w:color w:val="231F20"/>
          <w:spacing w:val="-22"/>
        </w:rPr>
        <w:t> </w:t>
      </w:r>
      <w:r>
        <w:rPr>
          <w:color w:val="231F20"/>
        </w:rPr>
        <w:t>As</w:t>
      </w:r>
      <w:r>
        <w:rPr>
          <w:color w:val="231F20"/>
          <w:spacing w:val="-5"/>
        </w:rPr>
        <w:t> </w:t>
      </w:r>
      <w:r>
        <w:rPr>
          <w:color w:val="231F20"/>
        </w:rPr>
        <w:t>well</w:t>
      </w:r>
      <w:r>
        <w:rPr>
          <w:color w:val="231F20"/>
          <w:spacing w:val="-5"/>
        </w:rPr>
        <w:t> </w:t>
      </w:r>
      <w:r>
        <w:rPr>
          <w:color w:val="231F20"/>
        </w:rPr>
        <w:t>as</w:t>
      </w:r>
      <w:r>
        <w:rPr>
          <w:color w:val="231F20"/>
          <w:spacing w:val="-5"/>
        </w:rPr>
        <w:t> </w:t>
      </w:r>
      <w:r>
        <w:rPr>
          <w:color w:val="231F20"/>
        </w:rPr>
        <w:t>astrological</w:t>
      </w:r>
      <w:r>
        <w:rPr>
          <w:color w:val="231F20"/>
          <w:spacing w:val="-5"/>
        </w:rPr>
        <w:t> </w:t>
      </w:r>
      <w:r>
        <w:rPr>
          <w:color w:val="231F20"/>
        </w:rPr>
        <w:t>information,</w:t>
      </w:r>
      <w:r>
        <w:rPr>
          <w:color w:val="231F20"/>
          <w:spacing w:val="-5"/>
        </w:rPr>
        <w:t> </w:t>
      </w:r>
      <w:r>
        <w:rPr>
          <w:color w:val="231F20"/>
        </w:rPr>
        <w:t>they</w:t>
      </w:r>
      <w:r>
        <w:rPr>
          <w:color w:val="231F20"/>
          <w:spacing w:val="-5"/>
        </w:rPr>
        <w:t> </w:t>
      </w:r>
      <w:r>
        <w:rPr>
          <w:color w:val="231F20"/>
        </w:rPr>
        <w:t>often contained predictions of natural and political events, and</w:t>
      </w:r>
    </w:p>
    <w:p>
      <w:pPr>
        <w:pStyle w:val="BodyText"/>
        <w:spacing w:line="261" w:lineRule="auto"/>
        <w:ind w:left="142"/>
      </w:pPr>
      <w:r>
        <w:rPr>
          <w:color w:val="231F20"/>
        </w:rPr>
        <w:t>medical</w:t>
      </w:r>
      <w:r>
        <w:rPr>
          <w:color w:val="231F20"/>
          <w:spacing w:val="-5"/>
        </w:rPr>
        <w:t> </w:t>
      </w:r>
      <w:r>
        <w:rPr>
          <w:color w:val="231F20"/>
        </w:rPr>
        <w:t>advice.</w:t>
      </w:r>
      <w:r>
        <w:rPr>
          <w:color w:val="231F20"/>
          <w:spacing w:val="-11"/>
        </w:rPr>
        <w:t> </w:t>
      </w:r>
      <w:r>
        <w:rPr>
          <w:color w:val="231F20"/>
        </w:rPr>
        <w:t>This</w:t>
      </w:r>
      <w:r>
        <w:rPr>
          <w:color w:val="231F20"/>
          <w:spacing w:val="-5"/>
        </w:rPr>
        <w:t> </w:t>
      </w:r>
      <w:r>
        <w:rPr>
          <w:color w:val="231F20"/>
        </w:rPr>
        <w:t>almanac</w:t>
      </w:r>
      <w:r>
        <w:rPr>
          <w:color w:val="231F20"/>
          <w:spacing w:val="-5"/>
        </w:rPr>
        <w:t> </w:t>
      </w:r>
      <w:r>
        <w:rPr>
          <w:color w:val="231F20"/>
        </w:rPr>
        <w:t>includes</w:t>
      </w:r>
      <w:r>
        <w:rPr>
          <w:color w:val="231F20"/>
          <w:spacing w:val="-5"/>
        </w:rPr>
        <w:t> </w:t>
      </w:r>
      <w:r>
        <w:rPr>
          <w:color w:val="231F20"/>
        </w:rPr>
        <w:t>an</w:t>
      </w:r>
      <w:r>
        <w:rPr>
          <w:color w:val="231F20"/>
          <w:spacing w:val="-5"/>
        </w:rPr>
        <w:t> </w:t>
      </w:r>
      <w:r>
        <w:rPr>
          <w:color w:val="231F20"/>
        </w:rPr>
        <w:t>intriguing</w:t>
      </w:r>
      <w:r>
        <w:rPr>
          <w:color w:val="231F20"/>
          <w:spacing w:val="-5"/>
        </w:rPr>
        <w:t> </w:t>
      </w:r>
      <w:r>
        <w:rPr>
          <w:color w:val="231F20"/>
        </w:rPr>
        <w:t>handwritten recipe for a ‘Merry Pill’: the pill contains ‘soapbark, hellebore seeds, nigella seeds, marjoram, rue and salvia’. Hellebore</w:t>
      </w:r>
    </w:p>
    <w:p>
      <w:pPr>
        <w:pStyle w:val="BodyText"/>
        <w:spacing w:line="261" w:lineRule="auto"/>
        <w:ind w:left="142" w:right="434"/>
      </w:pPr>
      <w:r>
        <w:rPr>
          <w:color w:val="231F20"/>
        </w:rPr>
        <w:t>was</w:t>
      </w:r>
      <w:r>
        <w:rPr>
          <w:color w:val="231F20"/>
          <w:spacing w:val="-5"/>
        </w:rPr>
        <w:t> </w:t>
      </w:r>
      <w:r>
        <w:rPr>
          <w:color w:val="231F20"/>
        </w:rPr>
        <w:t>also</w:t>
      </w:r>
      <w:r>
        <w:rPr>
          <w:color w:val="231F20"/>
          <w:spacing w:val="-5"/>
        </w:rPr>
        <w:t> </w:t>
      </w:r>
      <w:r>
        <w:rPr>
          <w:color w:val="231F20"/>
        </w:rPr>
        <w:t>one</w:t>
      </w:r>
      <w:r>
        <w:rPr>
          <w:color w:val="231F20"/>
          <w:spacing w:val="-5"/>
        </w:rPr>
        <w:t> </w:t>
      </w:r>
      <w:r>
        <w:rPr>
          <w:color w:val="231F20"/>
        </w:rPr>
        <w:t>of</w:t>
      </w:r>
      <w:r>
        <w:rPr>
          <w:color w:val="231F20"/>
          <w:spacing w:val="-5"/>
        </w:rPr>
        <w:t> </w:t>
      </w:r>
      <w:r>
        <w:rPr>
          <w:color w:val="231F20"/>
        </w:rPr>
        <w:t>Robert</w:t>
      </w:r>
      <w:r>
        <w:rPr>
          <w:color w:val="231F20"/>
          <w:spacing w:val="-5"/>
        </w:rPr>
        <w:t> </w:t>
      </w:r>
      <w:r>
        <w:rPr>
          <w:color w:val="231F20"/>
        </w:rPr>
        <w:t>Burton’s</w:t>
      </w:r>
      <w:r>
        <w:rPr>
          <w:color w:val="231F20"/>
          <w:spacing w:val="-5"/>
        </w:rPr>
        <w:t> </w:t>
      </w:r>
      <w:r>
        <w:rPr>
          <w:color w:val="231F20"/>
        </w:rPr>
        <w:t>suggested</w:t>
      </w:r>
      <w:r>
        <w:rPr>
          <w:color w:val="231F20"/>
          <w:spacing w:val="-5"/>
        </w:rPr>
        <w:t> </w:t>
      </w:r>
      <w:r>
        <w:rPr>
          <w:color w:val="231F20"/>
        </w:rPr>
        <w:t>treatments</w:t>
      </w:r>
      <w:r>
        <w:rPr>
          <w:color w:val="231F20"/>
          <w:spacing w:val="-5"/>
        </w:rPr>
        <w:t> </w:t>
      </w:r>
      <w:r>
        <w:rPr>
          <w:color w:val="231F20"/>
        </w:rPr>
        <w:t>for </w:t>
      </w:r>
      <w:r>
        <w:rPr>
          <w:color w:val="231F20"/>
          <w:spacing w:val="-2"/>
        </w:rPr>
        <w:t>melancholy.</w:t>
      </w:r>
    </w:p>
    <w:p>
      <w:pPr>
        <w:pStyle w:val="BodyText"/>
        <w:spacing w:after="0" w:line="261" w:lineRule="auto"/>
        <w:sectPr>
          <w:headerReference w:type="default" r:id="rId45"/>
          <w:pgSz w:w="11910" w:h="16840"/>
          <w:pgMar w:header="1332" w:footer="0" w:top="2440" w:bottom="280" w:left="1275" w:right="1275"/>
        </w:sectPr>
      </w:pPr>
    </w:p>
    <w:p>
      <w:pPr>
        <w:pStyle w:val="Heading2"/>
        <w:spacing w:line="249" w:lineRule="auto"/>
        <w:ind w:right="434"/>
      </w:pPr>
      <w:r>
        <w:rPr>
          <w:color w:val="231F20"/>
          <w:spacing w:val="-4"/>
        </w:rPr>
        <w:t>Angelus</w:t>
      </w:r>
      <w:r>
        <w:rPr>
          <w:color w:val="231F20"/>
          <w:spacing w:val="-28"/>
        </w:rPr>
        <w:t> </w:t>
      </w:r>
      <w:r>
        <w:rPr>
          <w:color w:val="231F20"/>
          <w:spacing w:val="-4"/>
        </w:rPr>
        <w:t>Britannicus:</w:t>
      </w:r>
      <w:r>
        <w:rPr>
          <w:color w:val="231F20"/>
          <w:spacing w:val="-30"/>
        </w:rPr>
        <w:t> </w:t>
      </w:r>
      <w:r>
        <w:rPr>
          <w:color w:val="231F20"/>
          <w:spacing w:val="-4"/>
        </w:rPr>
        <w:t>An</w:t>
      </w:r>
      <w:r>
        <w:rPr>
          <w:color w:val="231F20"/>
          <w:spacing w:val="-20"/>
        </w:rPr>
        <w:t> </w:t>
      </w:r>
      <w:r>
        <w:rPr>
          <w:color w:val="231F20"/>
          <w:spacing w:val="-4"/>
        </w:rPr>
        <w:t>Ephemeris</w:t>
      </w:r>
      <w:r>
        <w:rPr>
          <w:color w:val="231F20"/>
          <w:spacing w:val="-21"/>
        </w:rPr>
        <w:t> </w:t>
      </w:r>
      <w:r>
        <w:rPr>
          <w:color w:val="231F20"/>
          <w:spacing w:val="-4"/>
        </w:rPr>
        <w:t>for </w:t>
      </w:r>
      <w:r>
        <w:rPr>
          <w:color w:val="231F20"/>
        </w:rPr>
        <w:t>the</w:t>
      </w:r>
      <w:r>
        <w:rPr>
          <w:color w:val="231F20"/>
          <w:spacing w:val="-15"/>
        </w:rPr>
        <w:t> </w:t>
      </w:r>
      <w:r>
        <w:rPr>
          <w:color w:val="231F20"/>
        </w:rPr>
        <w:t>Year</w:t>
      </w:r>
      <w:r>
        <w:rPr>
          <w:color w:val="231F20"/>
          <w:spacing w:val="-6"/>
        </w:rPr>
        <w:t> </w:t>
      </w:r>
      <w:r>
        <w:rPr>
          <w:color w:val="231F20"/>
        </w:rPr>
        <w:t>of</w:t>
      </w:r>
      <w:r>
        <w:rPr>
          <w:color w:val="231F20"/>
          <w:spacing w:val="-6"/>
        </w:rPr>
        <w:t> </w:t>
      </w:r>
      <w:r>
        <w:rPr>
          <w:color w:val="231F20"/>
        </w:rPr>
        <w:t>Our</w:t>
      </w:r>
      <w:r>
        <w:rPr>
          <w:color w:val="231F20"/>
          <w:spacing w:val="-6"/>
        </w:rPr>
        <w:t> </w:t>
      </w:r>
      <w:r>
        <w:rPr>
          <w:color w:val="231F20"/>
        </w:rPr>
        <w:t>Redemption,</w:t>
      </w:r>
      <w:r>
        <w:rPr>
          <w:color w:val="231F20"/>
          <w:spacing w:val="-6"/>
        </w:rPr>
        <w:t> </w:t>
      </w:r>
      <w:r>
        <w:rPr>
          <w:color w:val="231F20"/>
        </w:rPr>
        <w:t>1699</w:t>
      </w:r>
      <w:r>
        <w:rPr>
          <w:color w:val="231F20"/>
          <w:spacing w:val="-6"/>
        </w:rPr>
        <w:t> </w:t>
      </w:r>
      <w:r>
        <w:rPr>
          <w:color w:val="231F20"/>
        </w:rPr>
        <w:t>.</w:t>
      </w:r>
      <w:r>
        <w:rPr>
          <w:color w:val="231F20"/>
          <w:spacing w:val="-6"/>
        </w:rPr>
        <w:t> </w:t>
      </w:r>
      <w:r>
        <w:rPr>
          <w:color w:val="231F20"/>
        </w:rPr>
        <w:t>.</w:t>
      </w:r>
      <w:r>
        <w:rPr>
          <w:color w:val="231F20"/>
          <w:spacing w:val="-6"/>
        </w:rPr>
        <w:t> </w:t>
      </w:r>
      <w:r>
        <w:rPr>
          <w:color w:val="231F20"/>
        </w:rPr>
        <w:t>.</w:t>
      </w:r>
    </w:p>
    <w:p>
      <w:pPr>
        <w:pStyle w:val="Heading5"/>
        <w:spacing w:line="249" w:lineRule="auto" w:before="142"/>
        <w:ind w:right="434"/>
      </w:pPr>
      <w:r>
        <w:rPr>
          <w:color w:val="231F20"/>
        </w:rPr>
        <w:t>London,</w:t>
      </w:r>
      <w:r>
        <w:rPr>
          <w:color w:val="231F20"/>
          <w:spacing w:val="-7"/>
        </w:rPr>
        <w:t> </w:t>
      </w:r>
      <w:r>
        <w:rPr>
          <w:color w:val="231F20"/>
        </w:rPr>
        <w:t>printed</w:t>
      </w:r>
      <w:r>
        <w:rPr>
          <w:color w:val="231F20"/>
          <w:spacing w:val="-7"/>
        </w:rPr>
        <w:t> </w:t>
      </w:r>
      <w:r>
        <w:rPr>
          <w:color w:val="231F20"/>
        </w:rPr>
        <w:t>by</w:t>
      </w:r>
      <w:r>
        <w:rPr>
          <w:color w:val="231F20"/>
          <w:spacing w:val="-7"/>
        </w:rPr>
        <w:t> </w:t>
      </w:r>
      <w:r>
        <w:rPr>
          <w:color w:val="231F20"/>
        </w:rPr>
        <w:t>W.</w:t>
      </w:r>
      <w:r>
        <w:rPr>
          <w:color w:val="231F20"/>
          <w:spacing w:val="-7"/>
        </w:rPr>
        <w:t> </w:t>
      </w:r>
      <w:r>
        <w:rPr>
          <w:color w:val="231F20"/>
        </w:rPr>
        <w:t>Horton,</w:t>
      </w:r>
      <w:r>
        <w:rPr>
          <w:color w:val="231F20"/>
          <w:spacing w:val="-7"/>
        </w:rPr>
        <w:t> </w:t>
      </w:r>
      <w:r>
        <w:rPr>
          <w:color w:val="231F20"/>
        </w:rPr>
        <w:t>for</w:t>
      </w:r>
      <w:r>
        <w:rPr>
          <w:color w:val="231F20"/>
          <w:spacing w:val="-7"/>
        </w:rPr>
        <w:t> </w:t>
      </w:r>
      <w:r>
        <w:rPr>
          <w:color w:val="231F20"/>
        </w:rPr>
        <w:t>the</w:t>
      </w:r>
      <w:r>
        <w:rPr>
          <w:color w:val="231F20"/>
          <w:spacing w:val="-7"/>
        </w:rPr>
        <w:t> </w:t>
      </w:r>
      <w:r>
        <w:rPr>
          <w:color w:val="231F20"/>
        </w:rPr>
        <w:t>Company</w:t>
      </w:r>
      <w:r>
        <w:rPr>
          <w:color w:val="231F20"/>
          <w:spacing w:val="-7"/>
        </w:rPr>
        <w:t> </w:t>
      </w:r>
      <w:r>
        <w:rPr>
          <w:color w:val="231F20"/>
        </w:rPr>
        <w:t>of Stationers, 1699</w:t>
      </w:r>
    </w:p>
    <w:p>
      <w:pPr>
        <w:spacing w:before="261"/>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3"/>
          <w:sz w:val="26"/>
        </w:rPr>
        <w:t> </w:t>
      </w:r>
      <w:r>
        <w:rPr>
          <w:color w:val="231F20"/>
          <w:sz w:val="26"/>
        </w:rPr>
        <w:t>RAREEMM</w:t>
      </w:r>
      <w:r>
        <w:rPr>
          <w:color w:val="231F20"/>
          <w:spacing w:val="-2"/>
          <w:sz w:val="26"/>
        </w:rPr>
        <w:t> 325/23</w:t>
      </w:r>
    </w:p>
    <w:p>
      <w:pPr>
        <w:pStyle w:val="BodyText"/>
        <w:rPr>
          <w:sz w:val="26"/>
        </w:rPr>
      </w:pPr>
    </w:p>
    <w:p>
      <w:pPr>
        <w:pStyle w:val="BodyText"/>
        <w:spacing w:before="70"/>
        <w:rPr>
          <w:sz w:val="26"/>
        </w:rPr>
      </w:pPr>
    </w:p>
    <w:p>
      <w:pPr>
        <w:pStyle w:val="BodyText"/>
        <w:spacing w:line="261" w:lineRule="auto"/>
        <w:ind w:left="142" w:right="170"/>
      </w:pPr>
      <w:r>
        <w:rPr>
          <w:color w:val="231F20"/>
        </w:rPr>
        <w:t>Like some amulets and talismans, almanacs were designed to be</w:t>
      </w:r>
      <w:r>
        <w:rPr>
          <w:color w:val="231F20"/>
          <w:spacing w:val="-6"/>
        </w:rPr>
        <w:t> </w:t>
      </w:r>
      <w:r>
        <w:rPr>
          <w:color w:val="231F20"/>
        </w:rPr>
        <w:t>carried</w:t>
      </w:r>
      <w:r>
        <w:rPr>
          <w:color w:val="231F20"/>
          <w:spacing w:val="-6"/>
        </w:rPr>
        <w:t> </w:t>
      </w:r>
      <w:r>
        <w:rPr>
          <w:color w:val="231F20"/>
        </w:rPr>
        <w:t>around,</w:t>
      </w:r>
      <w:r>
        <w:rPr>
          <w:color w:val="231F20"/>
          <w:spacing w:val="-6"/>
        </w:rPr>
        <w:t> </w:t>
      </w:r>
      <w:r>
        <w:rPr>
          <w:color w:val="231F20"/>
        </w:rPr>
        <w:t>held</w:t>
      </w:r>
      <w:r>
        <w:rPr>
          <w:color w:val="231F20"/>
          <w:spacing w:val="-6"/>
        </w:rPr>
        <w:t> </w:t>
      </w:r>
      <w:r>
        <w:rPr>
          <w:color w:val="231F20"/>
        </w:rPr>
        <w:t>close</w:t>
      </w:r>
      <w:r>
        <w:rPr>
          <w:color w:val="231F20"/>
          <w:spacing w:val="-6"/>
        </w:rPr>
        <w:t> </w:t>
      </w:r>
      <w:r>
        <w:rPr>
          <w:color w:val="231F20"/>
        </w:rPr>
        <w:t>to</w:t>
      </w:r>
      <w:r>
        <w:rPr>
          <w:color w:val="231F20"/>
          <w:spacing w:val="-6"/>
        </w:rPr>
        <w:t> </w:t>
      </w:r>
      <w:r>
        <w:rPr>
          <w:color w:val="231F20"/>
        </w:rPr>
        <w:t>the</w:t>
      </w:r>
      <w:r>
        <w:rPr>
          <w:color w:val="231F20"/>
          <w:spacing w:val="-6"/>
        </w:rPr>
        <w:t> </w:t>
      </w:r>
      <w:r>
        <w:rPr>
          <w:color w:val="231F20"/>
        </w:rPr>
        <w:t>body.</w:t>
      </w:r>
      <w:r>
        <w:rPr>
          <w:color w:val="231F20"/>
          <w:spacing w:val="-11"/>
        </w:rPr>
        <w:t> </w:t>
      </w:r>
      <w:r>
        <w:rPr>
          <w:color w:val="231F20"/>
        </w:rPr>
        <w:t>The</w:t>
      </w:r>
      <w:r>
        <w:rPr>
          <w:color w:val="231F20"/>
          <w:spacing w:val="-6"/>
        </w:rPr>
        <w:t> </w:t>
      </w:r>
      <w:r>
        <w:rPr>
          <w:color w:val="231F20"/>
        </w:rPr>
        <w:t>worn</w:t>
      </w:r>
      <w:r>
        <w:rPr>
          <w:color w:val="231F20"/>
          <w:spacing w:val="-6"/>
        </w:rPr>
        <w:t> </w:t>
      </w:r>
      <w:r>
        <w:rPr>
          <w:color w:val="231F20"/>
        </w:rPr>
        <w:t>condition</w:t>
      </w:r>
      <w:r>
        <w:rPr>
          <w:color w:val="231F20"/>
          <w:spacing w:val="-6"/>
        </w:rPr>
        <w:t> </w:t>
      </w:r>
      <w:r>
        <w:rPr>
          <w:color w:val="231F20"/>
        </w:rPr>
        <w:t>of this almanac’s sheepskin pocket-book binding indicates many years of use.</w:t>
      </w:r>
    </w:p>
    <w:p>
      <w:pPr>
        <w:pStyle w:val="BodyText"/>
        <w:spacing w:after="0" w:line="261" w:lineRule="auto"/>
        <w:sectPr>
          <w:headerReference w:type="default" r:id="rId46"/>
          <w:pgSz w:w="11910" w:h="16840"/>
          <w:pgMar w:header="1332" w:footer="0" w:top="2440" w:bottom="280" w:left="1275" w:right="1275"/>
        </w:sectPr>
      </w:pPr>
    </w:p>
    <w:p>
      <w:pPr>
        <w:pStyle w:val="Heading1"/>
        <w:spacing w:before="24"/>
        <w:ind w:left="142"/>
      </w:pPr>
      <w:r>
        <w:rPr>
          <w:color w:val="231F20"/>
          <w:spacing w:val="-4"/>
        </w:rPr>
        <w:t>(Bomberg’s</w:t>
      </w:r>
      <w:r>
        <w:rPr>
          <w:color w:val="231F20"/>
          <w:spacing w:val="-22"/>
        </w:rPr>
        <w:t> </w:t>
      </w:r>
      <w:r>
        <w:rPr>
          <w:color w:val="231F20"/>
          <w:spacing w:val="-4"/>
        </w:rPr>
        <w:t>Hebrew</w:t>
      </w:r>
      <w:r>
        <w:rPr>
          <w:color w:val="231F20"/>
          <w:spacing w:val="-22"/>
        </w:rPr>
        <w:t> </w:t>
      </w:r>
      <w:r>
        <w:rPr>
          <w:color w:val="231F20"/>
          <w:spacing w:val="-4"/>
        </w:rPr>
        <w:t>Bible)</w:t>
      </w:r>
    </w:p>
    <w:p>
      <w:pPr>
        <w:pStyle w:val="Heading5"/>
        <w:spacing w:before="162"/>
      </w:pPr>
      <w:r>
        <w:rPr>
          <w:color w:val="231F20"/>
        </w:rPr>
        <w:t>Venice,</w:t>
      </w:r>
      <w:r>
        <w:rPr>
          <w:color w:val="231F20"/>
          <w:spacing w:val="-9"/>
        </w:rPr>
        <w:t> </w:t>
      </w:r>
      <w:r>
        <w:rPr>
          <w:color w:val="231F20"/>
        </w:rPr>
        <w:t>Daniel</w:t>
      </w:r>
      <w:r>
        <w:rPr>
          <w:color w:val="231F20"/>
          <w:spacing w:val="-8"/>
        </w:rPr>
        <w:t> </w:t>
      </w:r>
      <w:r>
        <w:rPr>
          <w:color w:val="231F20"/>
        </w:rPr>
        <w:t>Bomberg,</w:t>
      </w:r>
      <w:r>
        <w:rPr>
          <w:color w:val="231F20"/>
          <w:spacing w:val="-8"/>
        </w:rPr>
        <w:t> </w:t>
      </w:r>
      <w:r>
        <w:rPr>
          <w:color w:val="231F20"/>
          <w:spacing w:val="-4"/>
        </w:rPr>
        <w:t>1521</w:t>
      </w:r>
    </w:p>
    <w:p>
      <w:pPr>
        <w:spacing w:before="276"/>
        <w:ind w:left="142" w:right="0" w:firstLine="0"/>
        <w:jc w:val="left"/>
        <w:rPr>
          <w:sz w:val="26"/>
        </w:rPr>
      </w:pPr>
      <w:r>
        <w:rPr>
          <w:color w:val="231F20"/>
          <w:sz w:val="26"/>
        </w:rPr>
        <w:t>RARESEF Sticht Coll. (Italy) 303(4a), </w:t>
      </w:r>
      <w:r>
        <w:rPr>
          <w:color w:val="231F20"/>
          <w:spacing w:val="-4"/>
          <w:sz w:val="26"/>
        </w:rPr>
        <w:t>(4b)</w:t>
      </w:r>
    </w:p>
    <w:p>
      <w:pPr>
        <w:spacing w:after="0"/>
        <w:jc w:val="left"/>
        <w:rPr>
          <w:sz w:val="26"/>
        </w:rPr>
        <w:sectPr>
          <w:headerReference w:type="default" r:id="rId47"/>
          <w:pgSz w:w="11910" w:h="16840"/>
          <w:pgMar w:header="1332" w:footer="0" w:top="1860" w:bottom="280" w:left="1275" w:right="1275"/>
        </w:sectPr>
      </w:pPr>
    </w:p>
    <w:p>
      <w:pPr>
        <w:pStyle w:val="Heading5"/>
        <w:spacing w:line="249" w:lineRule="auto" w:before="162"/>
        <w:ind w:right="5928"/>
      </w:pPr>
      <w:r>
        <w:rPr>
          <w:color w:val="231F20"/>
        </w:rPr>
        <w:t>Morocco, c. 1800 Ink</w:t>
      </w:r>
      <w:r>
        <w:rPr>
          <w:color w:val="231F20"/>
          <w:spacing w:val="-18"/>
        </w:rPr>
        <w:t> </w:t>
      </w:r>
      <w:r>
        <w:rPr>
          <w:color w:val="231F20"/>
        </w:rPr>
        <w:t>on</w:t>
      </w:r>
      <w:r>
        <w:rPr>
          <w:color w:val="231F20"/>
          <w:spacing w:val="-18"/>
        </w:rPr>
        <w:t> </w:t>
      </w:r>
      <w:r>
        <w:rPr>
          <w:color w:val="231F20"/>
        </w:rPr>
        <w:t>paper,</w:t>
      </w:r>
      <w:r>
        <w:rPr>
          <w:color w:val="231F20"/>
          <w:spacing w:val="-18"/>
        </w:rPr>
        <w:t> </w:t>
      </w:r>
      <w:r>
        <w:rPr>
          <w:color w:val="231F20"/>
        </w:rPr>
        <w:t>leather</w:t>
      </w:r>
    </w:p>
    <w:p>
      <w:pPr>
        <w:spacing w:line="249" w:lineRule="auto" w:before="261"/>
        <w:ind w:left="142" w:right="171" w:firstLine="0"/>
        <w:jc w:val="left"/>
        <w:rPr>
          <w:sz w:val="26"/>
        </w:rPr>
      </w:pPr>
      <w:r>
        <w:rPr>
          <w:color w:val="231F20"/>
          <w:sz w:val="26"/>
        </w:rPr>
        <w:t>Acquired with funds from the Copland Foundation as part of the Dr Harry Buckstein</w:t>
      </w:r>
      <w:r>
        <w:rPr>
          <w:color w:val="231F20"/>
          <w:spacing w:val="-5"/>
          <w:sz w:val="26"/>
        </w:rPr>
        <w:t> </w:t>
      </w:r>
      <w:r>
        <w:rPr>
          <w:color w:val="231F20"/>
          <w:sz w:val="26"/>
        </w:rPr>
        <w:t>Haggadot</w:t>
      </w:r>
      <w:r>
        <w:rPr>
          <w:color w:val="231F20"/>
          <w:spacing w:val="-5"/>
          <w:sz w:val="26"/>
        </w:rPr>
        <w:t> </w:t>
      </w:r>
      <w:r>
        <w:rPr>
          <w:color w:val="231F20"/>
          <w:sz w:val="26"/>
        </w:rPr>
        <w:t>Collection,</w:t>
      </w:r>
      <w:r>
        <w:rPr>
          <w:color w:val="231F20"/>
          <w:spacing w:val="-5"/>
          <w:sz w:val="26"/>
        </w:rPr>
        <w:t> </w:t>
      </w:r>
      <w:r>
        <w:rPr>
          <w:color w:val="231F20"/>
          <w:sz w:val="26"/>
        </w:rPr>
        <w:t>Jewish</w:t>
      </w:r>
      <w:r>
        <w:rPr>
          <w:color w:val="231F20"/>
          <w:spacing w:val="-5"/>
          <w:sz w:val="26"/>
        </w:rPr>
        <w:t> </w:t>
      </w:r>
      <w:r>
        <w:rPr>
          <w:color w:val="231F20"/>
          <w:sz w:val="26"/>
        </w:rPr>
        <w:t>Museum</w:t>
      </w:r>
      <w:r>
        <w:rPr>
          <w:color w:val="231F20"/>
          <w:spacing w:val="-5"/>
          <w:sz w:val="26"/>
        </w:rPr>
        <w:t> </w:t>
      </w:r>
      <w:r>
        <w:rPr>
          <w:color w:val="231F20"/>
          <w:sz w:val="26"/>
        </w:rPr>
        <w:t>of</w:t>
      </w:r>
      <w:r>
        <w:rPr>
          <w:color w:val="231F20"/>
          <w:spacing w:val="-18"/>
          <w:sz w:val="26"/>
        </w:rPr>
        <w:t> </w:t>
      </w:r>
      <w:r>
        <w:rPr>
          <w:color w:val="231F20"/>
          <w:sz w:val="26"/>
        </w:rPr>
        <w:t>Australia</w:t>
      </w:r>
      <w:r>
        <w:rPr>
          <w:color w:val="231F20"/>
          <w:spacing w:val="-5"/>
          <w:sz w:val="26"/>
        </w:rPr>
        <w:t> </w:t>
      </w:r>
      <w:r>
        <w:rPr>
          <w:color w:val="231F20"/>
          <w:sz w:val="26"/>
        </w:rPr>
        <w:t>Collection</w:t>
      </w:r>
      <w:r>
        <w:rPr>
          <w:color w:val="231F20"/>
          <w:spacing w:val="-5"/>
          <w:sz w:val="26"/>
        </w:rPr>
        <w:t> </w:t>
      </w:r>
      <w:r>
        <w:rPr>
          <w:color w:val="231F20"/>
          <w:sz w:val="26"/>
        </w:rPr>
        <w:t>13879 On loan from the Jewish Museum of</w:t>
      </w:r>
      <w:r>
        <w:rPr>
          <w:color w:val="231F20"/>
          <w:spacing w:val="-1"/>
          <w:sz w:val="26"/>
        </w:rPr>
        <w:t> </w:t>
      </w:r>
      <w:r>
        <w:rPr>
          <w:color w:val="231F20"/>
          <w:sz w:val="26"/>
        </w:rPr>
        <w:t>Australia, Melbourne</w:t>
      </w:r>
    </w:p>
    <w:p>
      <w:pPr>
        <w:pStyle w:val="BodyText"/>
        <w:rPr>
          <w:sz w:val="26"/>
        </w:rPr>
      </w:pPr>
    </w:p>
    <w:p>
      <w:pPr>
        <w:pStyle w:val="BodyText"/>
        <w:spacing w:before="60"/>
        <w:rPr>
          <w:sz w:val="26"/>
        </w:rPr>
      </w:pPr>
    </w:p>
    <w:p>
      <w:pPr>
        <w:pStyle w:val="BodyText"/>
        <w:spacing w:line="261" w:lineRule="auto"/>
        <w:ind w:left="142" w:right="195"/>
      </w:pPr>
      <w:r>
        <w:rPr>
          <w:color w:val="231F20"/>
        </w:rPr>
        <w:t>The</w:t>
      </w:r>
      <w:r>
        <w:rPr>
          <w:color w:val="231F20"/>
          <w:spacing w:val="-2"/>
        </w:rPr>
        <w:t> </w:t>
      </w:r>
      <w:r>
        <w:rPr>
          <w:color w:val="231F20"/>
        </w:rPr>
        <w:t>Haggadah</w:t>
      </w:r>
      <w:r>
        <w:rPr>
          <w:color w:val="231F20"/>
          <w:spacing w:val="-2"/>
        </w:rPr>
        <w:t> </w:t>
      </w:r>
      <w:r>
        <w:rPr>
          <w:color w:val="231F20"/>
        </w:rPr>
        <w:t>is</w:t>
      </w:r>
      <w:r>
        <w:rPr>
          <w:color w:val="231F20"/>
          <w:spacing w:val="-2"/>
        </w:rPr>
        <w:t> </w:t>
      </w:r>
      <w:r>
        <w:rPr>
          <w:color w:val="231F20"/>
        </w:rPr>
        <w:t>a</w:t>
      </w:r>
      <w:r>
        <w:rPr>
          <w:color w:val="231F20"/>
          <w:spacing w:val="-2"/>
        </w:rPr>
        <w:t> </w:t>
      </w:r>
      <w:r>
        <w:rPr>
          <w:color w:val="231F20"/>
        </w:rPr>
        <w:t>key</w:t>
      </w:r>
      <w:r>
        <w:rPr>
          <w:color w:val="231F20"/>
          <w:spacing w:val="-2"/>
        </w:rPr>
        <w:t> </w:t>
      </w:r>
      <w:r>
        <w:rPr>
          <w:color w:val="231F20"/>
        </w:rPr>
        <w:t>Jewish</w:t>
      </w:r>
      <w:r>
        <w:rPr>
          <w:color w:val="231F20"/>
          <w:spacing w:val="-2"/>
        </w:rPr>
        <w:t> </w:t>
      </w:r>
      <w:r>
        <w:rPr>
          <w:color w:val="231F20"/>
        </w:rPr>
        <w:t>text</w:t>
      </w:r>
      <w:r>
        <w:rPr>
          <w:color w:val="231F20"/>
          <w:spacing w:val="-2"/>
        </w:rPr>
        <w:t> </w:t>
      </w:r>
      <w:r>
        <w:rPr>
          <w:color w:val="231F20"/>
        </w:rPr>
        <w:t>that</w:t>
      </w:r>
      <w:r>
        <w:rPr>
          <w:color w:val="231F20"/>
          <w:spacing w:val="-2"/>
        </w:rPr>
        <w:t> </w:t>
      </w:r>
      <w:r>
        <w:rPr>
          <w:color w:val="231F20"/>
        </w:rPr>
        <w:t>sets</w:t>
      </w:r>
      <w:r>
        <w:rPr>
          <w:color w:val="231F20"/>
          <w:spacing w:val="-2"/>
        </w:rPr>
        <w:t> </w:t>
      </w:r>
      <w:r>
        <w:rPr>
          <w:color w:val="231F20"/>
        </w:rPr>
        <w:t>out</w:t>
      </w:r>
      <w:r>
        <w:rPr>
          <w:color w:val="231F20"/>
          <w:spacing w:val="-2"/>
        </w:rPr>
        <w:t> </w:t>
      </w:r>
      <w:r>
        <w:rPr>
          <w:color w:val="231F20"/>
        </w:rPr>
        <w:t>the</w:t>
      </w:r>
      <w:r>
        <w:rPr>
          <w:color w:val="231F20"/>
          <w:spacing w:val="-2"/>
        </w:rPr>
        <w:t> </w:t>
      </w:r>
      <w:r>
        <w:rPr>
          <w:color w:val="231F20"/>
        </w:rPr>
        <w:t>ritual</w:t>
      </w:r>
      <w:r>
        <w:rPr>
          <w:color w:val="231F20"/>
          <w:spacing w:val="-2"/>
        </w:rPr>
        <w:t> </w:t>
      </w:r>
      <w:r>
        <w:rPr>
          <w:color w:val="231F20"/>
        </w:rPr>
        <w:t>of</w:t>
      </w:r>
      <w:r>
        <w:rPr>
          <w:color w:val="231F20"/>
          <w:spacing w:val="-2"/>
        </w:rPr>
        <w:t> </w:t>
      </w:r>
      <w:r>
        <w:rPr>
          <w:color w:val="231F20"/>
        </w:rPr>
        <w:t>the Passover Seder. This is the feast that commences Passover, the</w:t>
      </w:r>
      <w:r>
        <w:rPr>
          <w:color w:val="231F20"/>
          <w:spacing w:val="-4"/>
        </w:rPr>
        <w:t> </w:t>
      </w:r>
      <w:r>
        <w:rPr>
          <w:color w:val="231F20"/>
        </w:rPr>
        <w:t>commemoration</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divine</w:t>
      </w:r>
      <w:r>
        <w:rPr>
          <w:color w:val="231F20"/>
          <w:spacing w:val="-4"/>
        </w:rPr>
        <w:t> </w:t>
      </w:r>
      <w:r>
        <w:rPr>
          <w:color w:val="231F20"/>
        </w:rPr>
        <w:t>protection</w:t>
      </w:r>
      <w:r>
        <w:rPr>
          <w:color w:val="231F20"/>
          <w:spacing w:val="-4"/>
        </w:rPr>
        <w:t> </w:t>
      </w:r>
      <w:r>
        <w:rPr>
          <w:color w:val="231F20"/>
        </w:rPr>
        <w:t>granted</w:t>
      </w:r>
      <w:r>
        <w:rPr>
          <w:color w:val="231F20"/>
          <w:spacing w:val="-4"/>
        </w:rPr>
        <w:t> </w:t>
      </w:r>
      <w:r>
        <w:rPr>
          <w:color w:val="231F20"/>
        </w:rPr>
        <w:t>to</w:t>
      </w:r>
      <w:r>
        <w:rPr>
          <w:color w:val="231F20"/>
          <w:spacing w:val="-4"/>
        </w:rPr>
        <w:t> </w:t>
      </w:r>
      <w:r>
        <w:rPr>
          <w:color w:val="231F20"/>
        </w:rPr>
        <w:t>the</w:t>
      </w:r>
      <w:r>
        <w:rPr>
          <w:color w:val="231F20"/>
          <w:spacing w:val="-4"/>
        </w:rPr>
        <w:t> </w:t>
      </w:r>
      <w:r>
        <w:rPr>
          <w:color w:val="231F20"/>
        </w:rPr>
        <w:t>Jews in</w:t>
      </w:r>
      <w:r>
        <w:rPr>
          <w:color w:val="231F20"/>
          <w:spacing w:val="-4"/>
        </w:rPr>
        <w:t> </w:t>
      </w:r>
      <w:r>
        <w:rPr>
          <w:color w:val="231F20"/>
        </w:rPr>
        <w:t>Egypt</w:t>
      </w:r>
      <w:r>
        <w:rPr>
          <w:color w:val="231F20"/>
          <w:spacing w:val="-4"/>
        </w:rPr>
        <w:t> </w:t>
      </w:r>
      <w:r>
        <w:rPr>
          <w:color w:val="231F20"/>
        </w:rPr>
        <w:t>when</w:t>
      </w:r>
      <w:r>
        <w:rPr>
          <w:color w:val="231F20"/>
          <w:spacing w:val="-4"/>
        </w:rPr>
        <w:t> </w:t>
      </w:r>
      <w:r>
        <w:rPr>
          <w:color w:val="231F20"/>
        </w:rPr>
        <w:t>plague</w:t>
      </w:r>
      <w:r>
        <w:rPr>
          <w:color w:val="231F20"/>
          <w:spacing w:val="-4"/>
        </w:rPr>
        <w:t> </w:t>
      </w:r>
      <w:r>
        <w:rPr>
          <w:color w:val="231F20"/>
        </w:rPr>
        <w:t>decimated</w:t>
      </w:r>
      <w:r>
        <w:rPr>
          <w:color w:val="231F20"/>
          <w:spacing w:val="-4"/>
        </w:rPr>
        <w:t> </w:t>
      </w:r>
      <w:r>
        <w:rPr>
          <w:color w:val="231F20"/>
        </w:rPr>
        <w:t>the</w:t>
      </w:r>
      <w:r>
        <w:rPr>
          <w:color w:val="231F20"/>
          <w:spacing w:val="-4"/>
        </w:rPr>
        <w:t> </w:t>
      </w:r>
      <w:r>
        <w:rPr>
          <w:color w:val="231F20"/>
        </w:rPr>
        <w:t>rest</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population.</w:t>
      </w:r>
      <w:r>
        <w:rPr>
          <w:color w:val="231F20"/>
          <w:spacing w:val="-8"/>
        </w:rPr>
        <w:t> </w:t>
      </w:r>
      <w:r>
        <w:rPr>
          <w:color w:val="231F20"/>
        </w:rPr>
        <w:t>This Haggadah is typical of the Sephardic style, which originated with the Jews of the Iberian Peninsula. Jewish communities have lived in Morocco since Roman times and continue to be a presence in the North</w:t>
      </w:r>
      <w:r>
        <w:rPr>
          <w:color w:val="231F20"/>
          <w:spacing w:val="-9"/>
        </w:rPr>
        <w:t> </w:t>
      </w:r>
      <w:r>
        <w:rPr>
          <w:color w:val="231F20"/>
        </w:rPr>
        <w:t>African country. Morocco saw its largest wave of migration following the 15th-century expulsion of Jews from Spain.</w:t>
      </w:r>
    </w:p>
    <w:p>
      <w:pPr>
        <w:pStyle w:val="BodyText"/>
        <w:spacing w:after="0" w:line="261" w:lineRule="auto"/>
        <w:sectPr>
          <w:headerReference w:type="default" r:id="rId48"/>
          <w:pgSz w:w="11910" w:h="16840"/>
          <w:pgMar w:header="1332" w:footer="0" w:top="1860" w:bottom="280" w:left="1275" w:right="1275"/>
        </w:sectPr>
      </w:pPr>
    </w:p>
    <w:p>
      <w:pPr>
        <w:pStyle w:val="Heading1"/>
        <w:spacing w:before="58"/>
        <w:ind w:left="142"/>
      </w:pPr>
      <w:r>
        <w:rPr>
          <w:color w:val="231F20"/>
          <w:spacing w:val="-2"/>
        </w:rPr>
        <w:t>Three</w:t>
      </w:r>
      <w:r>
        <w:rPr>
          <w:color w:val="231F20"/>
          <w:spacing w:val="-31"/>
        </w:rPr>
        <w:t> </w:t>
      </w:r>
      <w:r>
        <w:rPr>
          <w:color w:val="231F20"/>
          <w:spacing w:val="-2"/>
        </w:rPr>
        <w:t>silver</w:t>
      </w:r>
      <w:r>
        <w:rPr>
          <w:color w:val="231F20"/>
          <w:spacing w:val="-30"/>
        </w:rPr>
        <w:t> </w:t>
      </w:r>
      <w:r>
        <w:rPr>
          <w:i/>
          <w:color w:val="231F20"/>
          <w:spacing w:val="-2"/>
        </w:rPr>
        <w:t>yadim</w:t>
      </w:r>
      <w:r>
        <w:rPr>
          <w:i/>
          <w:color w:val="231F20"/>
          <w:spacing w:val="-30"/>
        </w:rPr>
        <w:t> </w:t>
      </w:r>
      <w:r>
        <w:rPr>
          <w:color w:val="231F20"/>
          <w:spacing w:val="-2"/>
        </w:rPr>
        <w:t>(Torah</w:t>
      </w:r>
      <w:r>
        <w:rPr>
          <w:color w:val="231F20"/>
          <w:spacing w:val="-30"/>
        </w:rPr>
        <w:t> </w:t>
      </w:r>
      <w:r>
        <w:rPr>
          <w:color w:val="231F20"/>
          <w:spacing w:val="-2"/>
        </w:rPr>
        <w:t>pointers)</w:t>
      </w:r>
    </w:p>
    <w:p>
      <w:pPr>
        <w:pStyle w:val="Heading5"/>
        <w:spacing w:line="249" w:lineRule="auto"/>
        <w:ind w:right="1683"/>
      </w:pPr>
      <w:r>
        <w:rPr>
          <w:color w:val="231F20"/>
        </w:rPr>
        <w:t>North</w:t>
      </w:r>
      <w:r>
        <w:rPr>
          <w:color w:val="231F20"/>
          <w:spacing w:val="-25"/>
        </w:rPr>
        <w:t> </w:t>
      </w:r>
      <w:r>
        <w:rPr>
          <w:color w:val="231F20"/>
        </w:rPr>
        <w:t>Africa,</w:t>
      </w:r>
      <w:r>
        <w:rPr>
          <w:color w:val="231F20"/>
          <w:spacing w:val="-8"/>
        </w:rPr>
        <w:t> </w:t>
      </w:r>
      <w:r>
        <w:rPr>
          <w:color w:val="231F20"/>
        </w:rPr>
        <w:t>possibly</w:t>
      </w:r>
      <w:r>
        <w:rPr>
          <w:color w:val="231F20"/>
          <w:spacing w:val="-7"/>
        </w:rPr>
        <w:t> </w:t>
      </w:r>
      <w:r>
        <w:rPr>
          <w:color w:val="231F20"/>
        </w:rPr>
        <w:t>Morocco,</w:t>
      </w:r>
      <w:r>
        <w:rPr>
          <w:color w:val="231F20"/>
          <w:spacing w:val="-7"/>
        </w:rPr>
        <w:t> </w:t>
      </w:r>
      <w:r>
        <w:rPr>
          <w:color w:val="231F20"/>
        </w:rPr>
        <w:t>19th</w:t>
      </w:r>
      <w:r>
        <w:rPr>
          <w:color w:val="231F20"/>
          <w:spacing w:val="-7"/>
        </w:rPr>
        <w:t> </w:t>
      </w:r>
      <w:r>
        <w:rPr>
          <w:color w:val="231F20"/>
        </w:rPr>
        <w:t>century </w:t>
      </w:r>
      <w:r>
        <w:rPr>
          <w:color w:val="231F20"/>
          <w:spacing w:val="-2"/>
        </w:rPr>
        <w:t>Silver</w:t>
      </w:r>
    </w:p>
    <w:p>
      <w:pPr>
        <w:spacing w:line="249" w:lineRule="auto" w:before="260"/>
        <w:ind w:left="142" w:right="434" w:firstLine="0"/>
        <w:jc w:val="left"/>
        <w:rPr>
          <w:sz w:val="26"/>
        </w:rPr>
      </w:pPr>
      <w:r>
        <w:rPr>
          <w:color w:val="231F20"/>
          <w:sz w:val="26"/>
        </w:rPr>
        <w:t>Donated</w:t>
      </w:r>
      <w:r>
        <w:rPr>
          <w:color w:val="231F20"/>
          <w:spacing w:val="-7"/>
          <w:sz w:val="26"/>
        </w:rPr>
        <w:t> </w:t>
      </w:r>
      <w:r>
        <w:rPr>
          <w:color w:val="231F20"/>
          <w:sz w:val="26"/>
        </w:rPr>
        <w:t>by</w:t>
      </w:r>
      <w:r>
        <w:rPr>
          <w:color w:val="231F20"/>
          <w:spacing w:val="-6"/>
          <w:sz w:val="26"/>
        </w:rPr>
        <w:t> </w:t>
      </w:r>
      <w:r>
        <w:rPr>
          <w:color w:val="231F20"/>
          <w:sz w:val="26"/>
        </w:rPr>
        <w:t>the</w:t>
      </w:r>
      <w:r>
        <w:rPr>
          <w:color w:val="231F20"/>
          <w:spacing w:val="-6"/>
          <w:sz w:val="26"/>
        </w:rPr>
        <w:t> </w:t>
      </w:r>
      <w:r>
        <w:rPr>
          <w:color w:val="231F20"/>
          <w:sz w:val="26"/>
        </w:rPr>
        <w:t>Gandel</w:t>
      </w:r>
      <w:r>
        <w:rPr>
          <w:color w:val="231F20"/>
          <w:spacing w:val="-6"/>
          <w:sz w:val="26"/>
        </w:rPr>
        <w:t> </w:t>
      </w:r>
      <w:r>
        <w:rPr>
          <w:color w:val="231F20"/>
          <w:sz w:val="26"/>
        </w:rPr>
        <w:t>family,</w:t>
      </w:r>
      <w:r>
        <w:rPr>
          <w:color w:val="231F20"/>
          <w:spacing w:val="-6"/>
          <w:sz w:val="26"/>
        </w:rPr>
        <w:t> </w:t>
      </w:r>
      <w:r>
        <w:rPr>
          <w:color w:val="231F20"/>
          <w:sz w:val="26"/>
        </w:rPr>
        <w:t>Jewish</w:t>
      </w:r>
      <w:r>
        <w:rPr>
          <w:color w:val="231F20"/>
          <w:spacing w:val="-6"/>
          <w:sz w:val="26"/>
        </w:rPr>
        <w:t> </w:t>
      </w:r>
      <w:r>
        <w:rPr>
          <w:color w:val="231F20"/>
          <w:sz w:val="26"/>
        </w:rPr>
        <w:t>Museum</w:t>
      </w:r>
      <w:r>
        <w:rPr>
          <w:color w:val="231F20"/>
          <w:spacing w:val="-6"/>
          <w:sz w:val="26"/>
        </w:rPr>
        <w:t> </w:t>
      </w:r>
      <w:r>
        <w:rPr>
          <w:color w:val="231F20"/>
          <w:sz w:val="26"/>
        </w:rPr>
        <w:t>of</w:t>
      </w:r>
      <w:r>
        <w:rPr>
          <w:color w:val="231F20"/>
          <w:spacing w:val="-19"/>
          <w:sz w:val="26"/>
        </w:rPr>
        <w:t> </w:t>
      </w:r>
      <w:r>
        <w:rPr>
          <w:color w:val="231F20"/>
          <w:sz w:val="26"/>
        </w:rPr>
        <w:t>Australia</w:t>
      </w:r>
      <w:r>
        <w:rPr>
          <w:color w:val="231F20"/>
          <w:spacing w:val="-5"/>
          <w:sz w:val="26"/>
        </w:rPr>
        <w:t> </w:t>
      </w:r>
      <w:r>
        <w:rPr>
          <w:color w:val="231F20"/>
          <w:sz w:val="26"/>
        </w:rPr>
        <w:t>Collection</w:t>
      </w:r>
      <w:r>
        <w:rPr>
          <w:color w:val="231F20"/>
          <w:spacing w:val="-6"/>
          <w:sz w:val="26"/>
        </w:rPr>
        <w:t> </w:t>
      </w:r>
      <w:r>
        <w:rPr>
          <w:color w:val="231F20"/>
          <w:sz w:val="26"/>
        </w:rPr>
        <w:t>5006 On loan from the Jewish Museum of</w:t>
      </w:r>
      <w:r>
        <w:rPr>
          <w:color w:val="231F20"/>
          <w:spacing w:val="-1"/>
          <w:sz w:val="26"/>
        </w:rPr>
        <w:t> </w:t>
      </w:r>
      <w:r>
        <w:rPr>
          <w:color w:val="231F20"/>
          <w:sz w:val="26"/>
        </w:rPr>
        <w:t>Australia, Melbourne</w:t>
      </w:r>
    </w:p>
    <w:p>
      <w:pPr>
        <w:pStyle w:val="BodyText"/>
        <w:rPr>
          <w:sz w:val="26"/>
        </w:rPr>
      </w:pPr>
    </w:p>
    <w:p>
      <w:pPr>
        <w:pStyle w:val="BodyText"/>
        <w:spacing w:before="60"/>
        <w:rPr>
          <w:sz w:val="26"/>
        </w:rPr>
      </w:pPr>
    </w:p>
    <w:p>
      <w:pPr>
        <w:pStyle w:val="BodyText"/>
        <w:spacing w:line="261" w:lineRule="auto"/>
        <w:ind w:left="142" w:right="223"/>
      </w:pPr>
      <w:r>
        <w:rPr>
          <w:color w:val="231F20"/>
        </w:rPr>
        <w:t>Readers of the</w:t>
      </w:r>
      <w:r>
        <w:rPr>
          <w:color w:val="231F20"/>
          <w:spacing w:val="-1"/>
        </w:rPr>
        <w:t> </w:t>
      </w:r>
      <w:r>
        <w:rPr>
          <w:color w:val="231F20"/>
        </w:rPr>
        <w:t>Torah use a </w:t>
      </w:r>
      <w:r>
        <w:rPr>
          <w:i/>
          <w:color w:val="231F20"/>
        </w:rPr>
        <w:t>yad </w:t>
      </w:r>
      <w:r>
        <w:rPr>
          <w:color w:val="231F20"/>
        </w:rPr>
        <w:t>(Torah pointer) to follow the text being recited. The </w:t>
      </w:r>
      <w:r>
        <w:rPr>
          <w:i/>
          <w:color w:val="231F20"/>
        </w:rPr>
        <w:t>yad </w:t>
      </w:r>
      <w:r>
        <w:rPr>
          <w:color w:val="231F20"/>
        </w:rPr>
        <w:t>protects the Torah from human touch,</w:t>
      </w:r>
      <w:r>
        <w:rPr>
          <w:color w:val="231F20"/>
          <w:spacing w:val="-4"/>
        </w:rPr>
        <w:t> </w:t>
      </w:r>
      <w:r>
        <w:rPr>
          <w:color w:val="231F20"/>
        </w:rPr>
        <w:t>which</w:t>
      </w:r>
      <w:r>
        <w:rPr>
          <w:color w:val="231F20"/>
          <w:spacing w:val="-4"/>
        </w:rPr>
        <w:t> </w:t>
      </w:r>
      <w:r>
        <w:rPr>
          <w:color w:val="231F20"/>
        </w:rPr>
        <w:t>would</w:t>
      </w:r>
      <w:r>
        <w:rPr>
          <w:color w:val="231F20"/>
          <w:spacing w:val="-4"/>
        </w:rPr>
        <w:t> </w:t>
      </w:r>
      <w:r>
        <w:rPr>
          <w:color w:val="231F20"/>
        </w:rPr>
        <w:t>eventually</w:t>
      </w:r>
      <w:r>
        <w:rPr>
          <w:color w:val="231F20"/>
          <w:spacing w:val="-4"/>
        </w:rPr>
        <w:t> </w:t>
      </w:r>
      <w:r>
        <w:rPr>
          <w:color w:val="231F20"/>
        </w:rPr>
        <w:t>rub</w:t>
      </w:r>
      <w:r>
        <w:rPr>
          <w:color w:val="231F20"/>
          <w:spacing w:val="-4"/>
        </w:rPr>
        <w:t> </w:t>
      </w:r>
      <w:r>
        <w:rPr>
          <w:color w:val="231F20"/>
        </w:rPr>
        <w:t>out</w:t>
      </w:r>
      <w:r>
        <w:rPr>
          <w:color w:val="231F20"/>
          <w:spacing w:val="-4"/>
        </w:rPr>
        <w:t> </w:t>
      </w:r>
      <w:r>
        <w:rPr>
          <w:color w:val="231F20"/>
        </w:rPr>
        <w:t>the</w:t>
      </w:r>
      <w:r>
        <w:rPr>
          <w:color w:val="231F20"/>
          <w:spacing w:val="-4"/>
        </w:rPr>
        <w:t> </w:t>
      </w:r>
      <w:r>
        <w:rPr>
          <w:color w:val="231F20"/>
        </w:rPr>
        <w:t>text</w:t>
      </w:r>
      <w:r>
        <w:rPr>
          <w:color w:val="231F20"/>
          <w:spacing w:val="-4"/>
        </w:rPr>
        <w:t> </w:t>
      </w:r>
      <w:r>
        <w:rPr>
          <w:color w:val="231F20"/>
        </w:rPr>
        <w:t>through</w:t>
      </w:r>
      <w:r>
        <w:rPr>
          <w:color w:val="231F20"/>
          <w:spacing w:val="-4"/>
        </w:rPr>
        <w:t> </w:t>
      </w:r>
      <w:r>
        <w:rPr>
          <w:color w:val="231F20"/>
        </w:rPr>
        <w:t>repeated </w:t>
      </w:r>
      <w:r>
        <w:rPr>
          <w:color w:val="231F20"/>
          <w:spacing w:val="-2"/>
        </w:rPr>
        <w:t>contact.</w:t>
      </w:r>
    </w:p>
    <w:p>
      <w:pPr>
        <w:pStyle w:val="BodyText"/>
        <w:spacing w:after="0" w:line="261" w:lineRule="auto"/>
        <w:sectPr>
          <w:headerReference w:type="default" r:id="rId49"/>
          <w:pgSz w:w="11910" w:h="16840"/>
          <w:pgMar w:header="0" w:footer="0" w:top="1240" w:bottom="280" w:left="1275" w:right="1275"/>
        </w:sectPr>
      </w:pPr>
    </w:p>
    <w:p>
      <w:pPr>
        <w:pStyle w:val="Heading5"/>
        <w:spacing w:before="162"/>
      </w:pPr>
      <w:r>
        <w:rPr>
          <w:color w:val="231F20"/>
        </w:rPr>
        <w:t>Arabic</w:t>
      </w:r>
      <w:r>
        <w:rPr>
          <w:color w:val="231F20"/>
          <w:spacing w:val="-2"/>
        </w:rPr>
        <w:t> </w:t>
      </w:r>
      <w:r>
        <w:rPr>
          <w:color w:val="231F20"/>
        </w:rPr>
        <w:t>manuscript,</w:t>
      </w:r>
      <w:r>
        <w:rPr>
          <w:color w:val="231F20"/>
          <w:spacing w:val="-1"/>
        </w:rPr>
        <w:t> </w:t>
      </w:r>
      <w:r>
        <w:rPr>
          <w:color w:val="231F20"/>
        </w:rPr>
        <w:t>possibly</w:t>
      </w:r>
      <w:r>
        <w:rPr>
          <w:color w:val="231F20"/>
          <w:spacing w:val="-1"/>
        </w:rPr>
        <w:t> </w:t>
      </w:r>
      <w:r>
        <w:rPr>
          <w:color w:val="231F20"/>
        </w:rPr>
        <w:t>from</w:t>
      </w:r>
      <w:r>
        <w:rPr>
          <w:color w:val="231F20"/>
          <w:spacing w:val="-1"/>
        </w:rPr>
        <w:t> </w:t>
      </w:r>
      <w:r>
        <w:rPr>
          <w:color w:val="231F20"/>
        </w:rPr>
        <w:t>East</w:t>
      </w:r>
      <w:r>
        <w:rPr>
          <w:color w:val="231F20"/>
          <w:spacing w:val="-1"/>
        </w:rPr>
        <w:t> </w:t>
      </w:r>
      <w:r>
        <w:rPr>
          <w:color w:val="231F20"/>
        </w:rPr>
        <w:t>or</w:t>
      </w:r>
      <w:r>
        <w:rPr>
          <w:color w:val="231F20"/>
          <w:spacing w:val="-1"/>
        </w:rPr>
        <w:t> </w:t>
      </w:r>
      <w:r>
        <w:rPr>
          <w:color w:val="231F20"/>
        </w:rPr>
        <w:t>West</w:t>
      </w:r>
      <w:r>
        <w:rPr>
          <w:color w:val="231F20"/>
          <w:spacing w:val="-20"/>
        </w:rPr>
        <w:t> </w:t>
      </w:r>
      <w:r>
        <w:rPr>
          <w:color w:val="231F20"/>
          <w:spacing w:val="-2"/>
        </w:rPr>
        <w:t>Africa,</w:t>
      </w:r>
    </w:p>
    <w:p>
      <w:pPr>
        <w:spacing w:before="18"/>
        <w:ind w:left="142" w:right="0" w:firstLine="0"/>
        <w:jc w:val="left"/>
        <w:rPr>
          <w:sz w:val="36"/>
        </w:rPr>
      </w:pPr>
      <w:r>
        <w:rPr>
          <w:color w:val="231F20"/>
          <w:sz w:val="36"/>
        </w:rPr>
        <w:t>c.</w:t>
      </w:r>
      <w:r>
        <w:rPr>
          <w:color w:val="231F20"/>
          <w:spacing w:val="-4"/>
          <w:sz w:val="36"/>
        </w:rPr>
        <w:t> </w:t>
      </w:r>
      <w:r>
        <w:rPr>
          <w:color w:val="231F20"/>
          <w:sz w:val="36"/>
        </w:rPr>
        <w:t>mid-19th</w:t>
      </w:r>
      <w:r>
        <w:rPr>
          <w:color w:val="231F20"/>
          <w:spacing w:val="-3"/>
          <w:sz w:val="36"/>
        </w:rPr>
        <w:t> </w:t>
      </w:r>
      <w:r>
        <w:rPr>
          <w:color w:val="231F20"/>
          <w:spacing w:val="-2"/>
          <w:sz w:val="36"/>
        </w:rPr>
        <w:t>century</w:t>
      </w:r>
    </w:p>
    <w:p>
      <w:pPr>
        <w:spacing w:before="276"/>
        <w:ind w:left="142" w:right="0" w:firstLine="0"/>
        <w:jc w:val="left"/>
        <w:rPr>
          <w:sz w:val="26"/>
        </w:rPr>
      </w:pPr>
      <w:r>
        <w:rPr>
          <w:color w:val="231F20"/>
          <w:sz w:val="26"/>
        </w:rPr>
        <w:t>RARESEF</w:t>
      </w:r>
      <w:r>
        <w:rPr>
          <w:color w:val="231F20"/>
          <w:spacing w:val="-3"/>
          <w:sz w:val="26"/>
        </w:rPr>
        <w:t> </w:t>
      </w:r>
      <w:r>
        <w:rPr>
          <w:color w:val="231F20"/>
          <w:sz w:val="26"/>
        </w:rPr>
        <w:t>297.8</w:t>
      </w:r>
      <w:r>
        <w:rPr>
          <w:color w:val="231F20"/>
          <w:spacing w:val="-16"/>
          <w:sz w:val="26"/>
        </w:rPr>
        <w:t> </w:t>
      </w:r>
      <w:r>
        <w:rPr>
          <w:color w:val="231F20"/>
          <w:spacing w:val="-5"/>
          <w:sz w:val="26"/>
        </w:rPr>
        <w:t>AR</w:t>
      </w:r>
    </w:p>
    <w:p>
      <w:pPr>
        <w:pStyle w:val="BodyText"/>
        <w:rPr>
          <w:sz w:val="26"/>
        </w:rPr>
      </w:pPr>
    </w:p>
    <w:p>
      <w:pPr>
        <w:pStyle w:val="BodyText"/>
        <w:spacing w:before="70"/>
        <w:rPr>
          <w:sz w:val="26"/>
        </w:rPr>
      </w:pPr>
    </w:p>
    <w:p>
      <w:pPr>
        <w:pStyle w:val="BodyText"/>
        <w:spacing w:line="261" w:lineRule="auto"/>
        <w:ind w:left="142" w:right="257"/>
      </w:pPr>
      <w:r>
        <w:rPr>
          <w:color w:val="231F20"/>
        </w:rPr>
        <w:t>‘Read</w:t>
      </w:r>
      <w:r>
        <w:rPr>
          <w:color w:val="231F20"/>
          <w:spacing w:val="-2"/>
        </w:rPr>
        <w:t> </w:t>
      </w:r>
      <w:r>
        <w:rPr>
          <w:color w:val="231F20"/>
        </w:rPr>
        <w:t>in</w:t>
      </w:r>
      <w:r>
        <w:rPr>
          <w:color w:val="231F20"/>
          <w:spacing w:val="-2"/>
        </w:rPr>
        <w:t> </w:t>
      </w:r>
      <w:r>
        <w:rPr>
          <w:color w:val="231F20"/>
        </w:rPr>
        <w:t>the</w:t>
      </w:r>
      <w:r>
        <w:rPr>
          <w:color w:val="231F20"/>
          <w:spacing w:val="-2"/>
        </w:rPr>
        <w:t> </w:t>
      </w:r>
      <w:r>
        <w:rPr>
          <w:color w:val="231F20"/>
        </w:rPr>
        <w:t>name</w:t>
      </w:r>
      <w:r>
        <w:rPr>
          <w:color w:val="231F20"/>
          <w:spacing w:val="-2"/>
        </w:rPr>
        <w:t> </w:t>
      </w:r>
      <w:r>
        <w:rPr>
          <w:color w:val="231F20"/>
        </w:rPr>
        <w:t>of</w:t>
      </w:r>
      <w:r>
        <w:rPr>
          <w:color w:val="231F20"/>
          <w:spacing w:val="-2"/>
        </w:rPr>
        <w:t> </w:t>
      </w:r>
      <w:r>
        <w:rPr>
          <w:color w:val="231F20"/>
        </w:rPr>
        <w:t>thy</w:t>
      </w:r>
      <w:r>
        <w:rPr>
          <w:color w:val="231F20"/>
          <w:spacing w:val="-2"/>
        </w:rPr>
        <w:t> </w:t>
      </w:r>
      <w:r>
        <w:rPr>
          <w:color w:val="231F20"/>
        </w:rPr>
        <w:t>Lord</w:t>
      </w:r>
      <w:r>
        <w:rPr>
          <w:color w:val="231F20"/>
          <w:spacing w:val="-2"/>
        </w:rPr>
        <w:t> </w:t>
      </w:r>
      <w:r>
        <w:rPr>
          <w:color w:val="231F20"/>
        </w:rPr>
        <w:t>.</w:t>
      </w:r>
      <w:r>
        <w:rPr>
          <w:color w:val="231F20"/>
          <w:spacing w:val="-2"/>
        </w:rPr>
        <w:t> </w:t>
      </w:r>
      <w:r>
        <w:rPr>
          <w:color w:val="231F20"/>
        </w:rPr>
        <w:t>.</w:t>
      </w:r>
      <w:r>
        <w:rPr>
          <w:color w:val="231F20"/>
          <w:spacing w:val="-2"/>
        </w:rPr>
        <w:t> </w:t>
      </w:r>
      <w:r>
        <w:rPr>
          <w:color w:val="231F20"/>
        </w:rPr>
        <w:t>.’</w:t>
      </w:r>
      <w:r>
        <w:rPr>
          <w:color w:val="231F20"/>
          <w:spacing w:val="-20"/>
        </w:rPr>
        <w:t> </w:t>
      </w:r>
      <w:r>
        <w:rPr>
          <w:color w:val="231F20"/>
        </w:rPr>
        <w:t>The</w:t>
      </w:r>
      <w:r>
        <w:rPr>
          <w:color w:val="231F20"/>
          <w:spacing w:val="-2"/>
        </w:rPr>
        <w:t> </w:t>
      </w:r>
      <w:r>
        <w:rPr>
          <w:color w:val="231F20"/>
        </w:rPr>
        <w:t>first</w:t>
      </w:r>
      <w:r>
        <w:rPr>
          <w:color w:val="231F20"/>
          <w:spacing w:val="-2"/>
        </w:rPr>
        <w:t> </w:t>
      </w:r>
      <w:r>
        <w:rPr>
          <w:color w:val="231F20"/>
        </w:rPr>
        <w:t>words</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Qur’an symbolise its central role in Islam. Muslims regard the Qur’an as the sacred word of God (Allah), dictated to the Prophet Muhammad by the</w:t>
      </w:r>
      <w:r>
        <w:rPr>
          <w:color w:val="231F20"/>
          <w:spacing w:val="-7"/>
        </w:rPr>
        <w:t> </w:t>
      </w:r>
      <w:r>
        <w:rPr>
          <w:color w:val="231F20"/>
        </w:rPr>
        <w:t>Archangel Gabriel in the 7th century.</w:t>
      </w:r>
    </w:p>
    <w:p>
      <w:pPr>
        <w:pStyle w:val="BodyText"/>
        <w:spacing w:line="261" w:lineRule="auto"/>
        <w:ind w:left="142" w:right="171"/>
      </w:pPr>
      <w:r>
        <w:rPr>
          <w:color w:val="231F20"/>
        </w:rPr>
        <w:t>Calligraphic art venerated the sacred text and, as a result, printed</w:t>
      </w:r>
      <w:r>
        <w:rPr>
          <w:color w:val="231F20"/>
          <w:spacing w:val="-5"/>
        </w:rPr>
        <w:t> </w:t>
      </w:r>
      <w:r>
        <w:rPr>
          <w:color w:val="231F20"/>
        </w:rPr>
        <w:t>Qur’ans</w:t>
      </w:r>
      <w:r>
        <w:rPr>
          <w:color w:val="231F20"/>
          <w:spacing w:val="-5"/>
        </w:rPr>
        <w:t> </w:t>
      </w:r>
      <w:r>
        <w:rPr>
          <w:color w:val="231F20"/>
        </w:rPr>
        <w:t>did</w:t>
      </w:r>
      <w:r>
        <w:rPr>
          <w:color w:val="231F20"/>
          <w:spacing w:val="-5"/>
        </w:rPr>
        <w:t> </w:t>
      </w:r>
      <w:r>
        <w:rPr>
          <w:color w:val="231F20"/>
        </w:rPr>
        <w:t>not</w:t>
      </w:r>
      <w:r>
        <w:rPr>
          <w:color w:val="231F20"/>
          <w:spacing w:val="-5"/>
        </w:rPr>
        <w:t> </w:t>
      </w:r>
      <w:r>
        <w:rPr>
          <w:color w:val="231F20"/>
        </w:rPr>
        <w:t>appear</w:t>
      </w:r>
      <w:r>
        <w:rPr>
          <w:color w:val="231F20"/>
          <w:spacing w:val="-5"/>
        </w:rPr>
        <w:t> </w:t>
      </w:r>
      <w:r>
        <w:rPr>
          <w:color w:val="231F20"/>
        </w:rPr>
        <w:t>until</w:t>
      </w:r>
      <w:r>
        <w:rPr>
          <w:color w:val="231F20"/>
          <w:spacing w:val="-5"/>
        </w:rPr>
        <w:t> </w:t>
      </w:r>
      <w:r>
        <w:rPr>
          <w:color w:val="231F20"/>
        </w:rPr>
        <w:t>the</w:t>
      </w:r>
      <w:r>
        <w:rPr>
          <w:color w:val="231F20"/>
          <w:spacing w:val="-5"/>
        </w:rPr>
        <w:t> </w:t>
      </w:r>
      <w:r>
        <w:rPr>
          <w:color w:val="231F20"/>
        </w:rPr>
        <w:t>18th</w:t>
      </w:r>
      <w:r>
        <w:rPr>
          <w:color w:val="231F20"/>
          <w:spacing w:val="-5"/>
        </w:rPr>
        <w:t> </w:t>
      </w:r>
      <w:r>
        <w:rPr>
          <w:color w:val="231F20"/>
        </w:rPr>
        <w:t>century.</w:t>
      </w:r>
      <w:r>
        <w:rPr>
          <w:color w:val="231F20"/>
          <w:spacing w:val="-11"/>
        </w:rPr>
        <w:t> </w:t>
      </w:r>
      <w:r>
        <w:rPr>
          <w:color w:val="231F20"/>
        </w:rPr>
        <w:t>This</w:t>
      </w:r>
      <w:r>
        <w:rPr>
          <w:color w:val="231F20"/>
          <w:spacing w:val="-5"/>
        </w:rPr>
        <w:t> </w:t>
      </w:r>
      <w:r>
        <w:rPr>
          <w:color w:val="231F20"/>
        </w:rPr>
        <w:t>19th-century manuscript copy was housed in a protective portable leather satchel, which would be hung from a peg when the text was not in use.</w:t>
      </w:r>
    </w:p>
    <w:p>
      <w:pPr>
        <w:pStyle w:val="BodyText"/>
        <w:spacing w:after="0" w:line="261" w:lineRule="auto"/>
        <w:sectPr>
          <w:headerReference w:type="default" r:id="rId50"/>
          <w:pgSz w:w="11910" w:h="16840"/>
          <w:pgMar w:header="1332" w:footer="0" w:top="1860" w:bottom="280" w:left="1275" w:right="1275"/>
        </w:sectPr>
      </w:pPr>
    </w:p>
    <w:p>
      <w:pPr>
        <w:pStyle w:val="BodyText"/>
        <w:spacing w:before="230"/>
        <w:rPr>
          <w:sz w:val="36"/>
        </w:rPr>
      </w:pPr>
    </w:p>
    <w:p>
      <w:pPr>
        <w:pStyle w:val="Heading4"/>
      </w:pPr>
      <w:r>
        <w:rPr>
          <w:color w:val="231F20"/>
        </w:rPr>
        <w:t>When</w:t>
      </w:r>
      <w:r>
        <w:rPr>
          <w:color w:val="231F20"/>
          <w:spacing w:val="-11"/>
        </w:rPr>
        <w:t> </w:t>
      </w:r>
      <w:r>
        <w:rPr>
          <w:color w:val="231F20"/>
        </w:rPr>
        <w:t>I</w:t>
      </w:r>
      <w:r>
        <w:rPr>
          <w:color w:val="231F20"/>
          <w:spacing w:val="-8"/>
        </w:rPr>
        <w:t> </w:t>
      </w:r>
      <w:r>
        <w:rPr>
          <w:color w:val="231F20"/>
        </w:rPr>
        <w:t>had</w:t>
      </w:r>
      <w:r>
        <w:rPr>
          <w:color w:val="231F20"/>
          <w:spacing w:val="-9"/>
        </w:rPr>
        <w:t> </w:t>
      </w:r>
      <w:r>
        <w:rPr>
          <w:color w:val="231F20"/>
        </w:rPr>
        <w:t>hardly</w:t>
      </w:r>
      <w:r>
        <w:rPr>
          <w:color w:val="231F20"/>
          <w:spacing w:val="-8"/>
        </w:rPr>
        <w:t> </w:t>
      </w:r>
      <w:r>
        <w:rPr>
          <w:color w:val="231F20"/>
        </w:rPr>
        <w:t>yet</w:t>
      </w:r>
      <w:r>
        <w:rPr>
          <w:color w:val="231F20"/>
          <w:spacing w:val="-8"/>
        </w:rPr>
        <w:t> </w:t>
      </w:r>
      <w:r>
        <w:rPr>
          <w:color w:val="231F20"/>
        </w:rPr>
        <w:t>learned</w:t>
      </w:r>
      <w:r>
        <w:rPr>
          <w:color w:val="231F20"/>
          <w:spacing w:val="-9"/>
        </w:rPr>
        <w:t> </w:t>
      </w:r>
      <w:r>
        <w:rPr>
          <w:color w:val="231F20"/>
        </w:rPr>
        <w:t>to</w:t>
      </w:r>
      <w:r>
        <w:rPr>
          <w:color w:val="231F20"/>
          <w:spacing w:val="-8"/>
        </w:rPr>
        <w:t> </w:t>
      </w:r>
      <w:r>
        <w:rPr>
          <w:color w:val="231F20"/>
        </w:rPr>
        <w:t>walk</w:t>
      </w:r>
      <w:r>
        <w:rPr>
          <w:color w:val="231F20"/>
          <w:spacing w:val="-9"/>
        </w:rPr>
        <w:t> </w:t>
      </w:r>
      <w:r>
        <w:rPr>
          <w:color w:val="231F20"/>
        </w:rPr>
        <w:t>.</w:t>
      </w:r>
      <w:r>
        <w:rPr>
          <w:color w:val="231F20"/>
          <w:spacing w:val="-8"/>
        </w:rPr>
        <w:t> </w:t>
      </w:r>
      <w:r>
        <w:rPr>
          <w:color w:val="231F20"/>
        </w:rPr>
        <w:t>.</w:t>
      </w:r>
      <w:r>
        <w:rPr>
          <w:color w:val="231F20"/>
          <w:spacing w:val="-8"/>
        </w:rPr>
        <w:t> </w:t>
      </w:r>
      <w:r>
        <w:rPr>
          <w:color w:val="231F20"/>
          <w:spacing w:val="-10"/>
        </w:rPr>
        <w:t>.</w:t>
      </w:r>
    </w:p>
    <w:p>
      <w:pPr>
        <w:spacing w:line="266" w:lineRule="auto" w:before="46"/>
        <w:ind w:left="142" w:right="0" w:firstLine="0"/>
        <w:jc w:val="left"/>
        <w:rPr>
          <w:b/>
          <w:i/>
          <w:sz w:val="36"/>
        </w:rPr>
      </w:pPr>
      <w:r>
        <w:rPr>
          <w:b/>
          <w:i/>
          <w:color w:val="231F20"/>
          <w:sz w:val="36"/>
        </w:rPr>
        <w:t>the</w:t>
      </w:r>
      <w:r>
        <w:rPr>
          <w:b/>
          <w:i/>
          <w:color w:val="231F20"/>
          <w:spacing w:val="-17"/>
          <w:sz w:val="36"/>
        </w:rPr>
        <w:t> </w:t>
      </w:r>
      <w:r>
        <w:rPr>
          <w:b/>
          <w:i/>
          <w:color w:val="231F20"/>
          <w:sz w:val="36"/>
        </w:rPr>
        <w:t>productions</w:t>
      </w:r>
      <w:r>
        <w:rPr>
          <w:b/>
          <w:i/>
          <w:color w:val="231F20"/>
          <w:spacing w:val="-17"/>
          <w:sz w:val="36"/>
        </w:rPr>
        <w:t> </w:t>
      </w:r>
      <w:r>
        <w:rPr>
          <w:b/>
          <w:i/>
          <w:color w:val="231F20"/>
          <w:sz w:val="36"/>
        </w:rPr>
        <w:t>of</w:t>
      </w:r>
      <w:r>
        <w:rPr>
          <w:b/>
          <w:i/>
          <w:color w:val="231F20"/>
          <w:spacing w:val="-17"/>
          <w:sz w:val="36"/>
        </w:rPr>
        <w:t> </w:t>
      </w:r>
      <w:r>
        <w:rPr>
          <w:b/>
          <w:i/>
          <w:color w:val="231F20"/>
          <w:sz w:val="36"/>
        </w:rPr>
        <w:t>Nature</w:t>
      </w:r>
      <w:r>
        <w:rPr>
          <w:b/>
          <w:i/>
          <w:color w:val="231F20"/>
          <w:spacing w:val="-17"/>
          <w:sz w:val="36"/>
        </w:rPr>
        <w:t> </w:t>
      </w:r>
      <w:r>
        <w:rPr>
          <w:b/>
          <w:i/>
          <w:color w:val="231F20"/>
          <w:sz w:val="36"/>
        </w:rPr>
        <w:t>that</w:t>
      </w:r>
      <w:r>
        <w:rPr>
          <w:b/>
          <w:i/>
          <w:color w:val="231F20"/>
          <w:spacing w:val="-17"/>
          <w:sz w:val="36"/>
        </w:rPr>
        <w:t> </w:t>
      </w:r>
      <w:r>
        <w:rPr>
          <w:b/>
          <w:i/>
          <w:color w:val="231F20"/>
          <w:sz w:val="36"/>
        </w:rPr>
        <w:t>lay</w:t>
      </w:r>
      <w:r>
        <w:rPr>
          <w:b/>
          <w:i/>
          <w:color w:val="231F20"/>
          <w:spacing w:val="-17"/>
          <w:sz w:val="36"/>
        </w:rPr>
        <w:t> </w:t>
      </w:r>
      <w:r>
        <w:rPr>
          <w:b/>
          <w:i/>
          <w:color w:val="231F20"/>
          <w:sz w:val="36"/>
        </w:rPr>
        <w:t>spread</w:t>
      </w:r>
      <w:r>
        <w:rPr>
          <w:b/>
          <w:i/>
          <w:color w:val="231F20"/>
          <w:spacing w:val="-17"/>
          <w:sz w:val="36"/>
        </w:rPr>
        <w:t> </w:t>
      </w:r>
      <w:r>
        <w:rPr>
          <w:b/>
          <w:i/>
          <w:color w:val="231F20"/>
          <w:sz w:val="36"/>
        </w:rPr>
        <w:t>all</w:t>
      </w:r>
      <w:r>
        <w:rPr>
          <w:b/>
          <w:i/>
          <w:color w:val="231F20"/>
          <w:spacing w:val="-17"/>
          <w:sz w:val="36"/>
        </w:rPr>
        <w:t> </w:t>
      </w:r>
      <w:r>
        <w:rPr>
          <w:b/>
          <w:i/>
          <w:color w:val="231F20"/>
          <w:sz w:val="36"/>
        </w:rPr>
        <w:t>around, were constantly pointed out to me.</w:t>
      </w:r>
    </w:p>
    <w:p>
      <w:pPr>
        <w:pStyle w:val="BodyText"/>
        <w:spacing w:before="149"/>
        <w:ind w:left="862"/>
      </w:pPr>
      <w:r>
        <w:rPr>
          <w:color w:val="231F20"/>
        </w:rPr>
        <w:t>–</w:t>
      </w:r>
      <w:r>
        <w:rPr>
          <w:color w:val="231F20"/>
          <w:spacing w:val="-2"/>
        </w:rPr>
        <w:t> </w:t>
      </w:r>
      <w:r>
        <w:rPr>
          <w:color w:val="231F20"/>
        </w:rPr>
        <w:t>John</w:t>
      </w:r>
      <w:r>
        <w:rPr>
          <w:color w:val="231F20"/>
          <w:spacing w:val="-1"/>
        </w:rPr>
        <w:t> </w:t>
      </w:r>
      <w:r>
        <w:rPr>
          <w:color w:val="231F20"/>
        </w:rPr>
        <w:t>James</w:t>
      </w:r>
      <w:r>
        <w:rPr>
          <w:color w:val="231F20"/>
          <w:spacing w:val="-18"/>
        </w:rPr>
        <w:t> </w:t>
      </w:r>
      <w:r>
        <w:rPr>
          <w:color w:val="231F20"/>
          <w:spacing w:val="-2"/>
        </w:rPr>
        <w:t>Audubon</w:t>
      </w:r>
    </w:p>
    <w:p>
      <w:pPr>
        <w:pStyle w:val="BodyText"/>
        <w:spacing w:before="287"/>
      </w:pPr>
    </w:p>
    <w:p>
      <w:pPr>
        <w:pStyle w:val="BodyText"/>
        <w:spacing w:line="261" w:lineRule="auto"/>
        <w:ind w:left="142" w:right="645"/>
      </w:pPr>
      <w:r>
        <w:rPr>
          <w:color w:val="231F20"/>
        </w:rPr>
        <w:t>The book has always accompanied the science of natural history. Illustration in particular has often proved the most effective means for communicating new information to diverse</w:t>
      </w:r>
      <w:r>
        <w:rPr>
          <w:color w:val="231F20"/>
          <w:spacing w:val="-6"/>
        </w:rPr>
        <w:t> </w:t>
      </w:r>
      <w:r>
        <w:rPr>
          <w:color w:val="231F20"/>
        </w:rPr>
        <w:t>audiences,</w:t>
      </w:r>
      <w:r>
        <w:rPr>
          <w:color w:val="231F20"/>
          <w:spacing w:val="-6"/>
        </w:rPr>
        <w:t> </w:t>
      </w:r>
      <w:r>
        <w:rPr>
          <w:color w:val="231F20"/>
        </w:rPr>
        <w:t>from</w:t>
      </w:r>
      <w:r>
        <w:rPr>
          <w:color w:val="231F20"/>
          <w:spacing w:val="-6"/>
        </w:rPr>
        <w:t> </w:t>
      </w:r>
      <w:r>
        <w:rPr>
          <w:color w:val="231F20"/>
        </w:rPr>
        <w:t>professional</w:t>
      </w:r>
      <w:r>
        <w:rPr>
          <w:color w:val="231F20"/>
          <w:spacing w:val="-6"/>
        </w:rPr>
        <w:t> </w:t>
      </w:r>
      <w:r>
        <w:rPr>
          <w:color w:val="231F20"/>
        </w:rPr>
        <w:t>scientists</w:t>
      </w:r>
      <w:r>
        <w:rPr>
          <w:color w:val="231F20"/>
          <w:spacing w:val="-6"/>
        </w:rPr>
        <w:t> </w:t>
      </w:r>
      <w:r>
        <w:rPr>
          <w:color w:val="231F20"/>
        </w:rPr>
        <w:t>to</w:t>
      </w:r>
      <w:r>
        <w:rPr>
          <w:color w:val="231F20"/>
          <w:spacing w:val="-6"/>
        </w:rPr>
        <w:t> </w:t>
      </w:r>
      <w:r>
        <w:rPr>
          <w:color w:val="231F20"/>
        </w:rPr>
        <w:t>interested</w:t>
      </w:r>
    </w:p>
    <w:p>
      <w:pPr>
        <w:pStyle w:val="BodyText"/>
        <w:spacing w:line="261" w:lineRule="auto"/>
        <w:ind w:left="142"/>
      </w:pPr>
      <w:r>
        <w:rPr>
          <w:color w:val="231F20"/>
        </w:rPr>
        <w:t>amateurs.</w:t>
      </w:r>
      <w:r>
        <w:rPr>
          <w:color w:val="231F20"/>
          <w:spacing w:val="-5"/>
        </w:rPr>
        <w:t> </w:t>
      </w:r>
      <w:r>
        <w:rPr>
          <w:color w:val="231F20"/>
        </w:rPr>
        <w:t>Wildlife</w:t>
      </w:r>
      <w:r>
        <w:rPr>
          <w:color w:val="231F20"/>
          <w:spacing w:val="-5"/>
        </w:rPr>
        <w:t> </w:t>
      </w:r>
      <w:r>
        <w:rPr>
          <w:color w:val="231F20"/>
        </w:rPr>
        <w:t>art</w:t>
      </w:r>
      <w:r>
        <w:rPr>
          <w:color w:val="231F20"/>
          <w:spacing w:val="-5"/>
        </w:rPr>
        <w:t> </w:t>
      </w:r>
      <w:r>
        <w:rPr>
          <w:color w:val="231F20"/>
        </w:rPr>
        <w:t>has</w:t>
      </w:r>
      <w:r>
        <w:rPr>
          <w:color w:val="231F20"/>
          <w:spacing w:val="-5"/>
        </w:rPr>
        <w:t> </w:t>
      </w:r>
      <w:r>
        <w:rPr>
          <w:color w:val="231F20"/>
        </w:rPr>
        <w:t>become</w:t>
      </w:r>
      <w:r>
        <w:rPr>
          <w:color w:val="231F20"/>
          <w:spacing w:val="-5"/>
        </w:rPr>
        <w:t> </w:t>
      </w:r>
      <w:r>
        <w:rPr>
          <w:color w:val="231F20"/>
        </w:rPr>
        <w:t>increasingly</w:t>
      </w:r>
      <w:r>
        <w:rPr>
          <w:color w:val="231F20"/>
          <w:spacing w:val="-5"/>
        </w:rPr>
        <w:t> </w:t>
      </w:r>
      <w:r>
        <w:rPr>
          <w:color w:val="231F20"/>
        </w:rPr>
        <w:t>specialised,</w:t>
      </w:r>
      <w:r>
        <w:rPr>
          <w:color w:val="231F20"/>
          <w:spacing w:val="-5"/>
        </w:rPr>
        <w:t> </w:t>
      </w:r>
      <w:r>
        <w:rPr>
          <w:color w:val="231F20"/>
        </w:rPr>
        <w:t>with ornithological illustration a major area of expertise.</w:t>
      </w:r>
    </w:p>
    <w:p>
      <w:pPr>
        <w:pStyle w:val="BodyText"/>
        <w:spacing w:before="249"/>
      </w:pPr>
    </w:p>
    <w:p>
      <w:pPr>
        <w:pStyle w:val="BodyText"/>
        <w:spacing w:line="261" w:lineRule="auto"/>
        <w:ind w:left="142" w:right="222"/>
      </w:pPr>
      <w:r>
        <w:rPr>
          <w:color w:val="231F20"/>
        </w:rPr>
        <w:t>The leaders in this field during the 18th and 19th centuries, the high</w:t>
      </w:r>
      <w:r>
        <w:rPr>
          <w:color w:val="231F20"/>
          <w:spacing w:val="-5"/>
        </w:rPr>
        <w:t> </w:t>
      </w:r>
      <w:r>
        <w:rPr>
          <w:color w:val="231F20"/>
        </w:rPr>
        <w:t>point</w:t>
      </w:r>
      <w:r>
        <w:rPr>
          <w:color w:val="231F20"/>
          <w:spacing w:val="-5"/>
        </w:rPr>
        <w:t> </w:t>
      </w:r>
      <w:r>
        <w:rPr>
          <w:color w:val="231F20"/>
        </w:rPr>
        <w:t>of</w:t>
      </w:r>
      <w:r>
        <w:rPr>
          <w:color w:val="231F20"/>
          <w:spacing w:val="-5"/>
        </w:rPr>
        <w:t> </w:t>
      </w:r>
      <w:r>
        <w:rPr>
          <w:color w:val="231F20"/>
        </w:rPr>
        <w:t>natural</w:t>
      </w:r>
      <w:r>
        <w:rPr>
          <w:color w:val="231F20"/>
          <w:spacing w:val="-5"/>
        </w:rPr>
        <w:t> </w:t>
      </w:r>
      <w:r>
        <w:rPr>
          <w:color w:val="231F20"/>
        </w:rPr>
        <w:t>history</w:t>
      </w:r>
      <w:r>
        <w:rPr>
          <w:color w:val="231F20"/>
          <w:spacing w:val="-5"/>
        </w:rPr>
        <w:t> </w:t>
      </w:r>
      <w:r>
        <w:rPr>
          <w:color w:val="231F20"/>
        </w:rPr>
        <w:t>illustration,</w:t>
      </w:r>
      <w:r>
        <w:rPr>
          <w:color w:val="231F20"/>
          <w:spacing w:val="-5"/>
        </w:rPr>
        <w:t> </w:t>
      </w:r>
      <w:r>
        <w:rPr>
          <w:color w:val="231F20"/>
        </w:rPr>
        <w:t>include</w:t>
      </w:r>
      <w:r>
        <w:rPr>
          <w:color w:val="231F20"/>
          <w:spacing w:val="-9"/>
        </w:rPr>
        <w:t> </w:t>
      </w:r>
      <w:r>
        <w:rPr>
          <w:color w:val="231F20"/>
        </w:rPr>
        <w:t>Thomas</w:t>
      </w:r>
      <w:r>
        <w:rPr>
          <w:color w:val="231F20"/>
          <w:spacing w:val="-5"/>
        </w:rPr>
        <w:t> </w:t>
      </w:r>
      <w:r>
        <w:rPr>
          <w:color w:val="231F20"/>
        </w:rPr>
        <w:t>Bewick, John James</w:t>
      </w:r>
      <w:r>
        <w:rPr>
          <w:color w:val="231F20"/>
          <w:spacing w:val="-5"/>
        </w:rPr>
        <w:t> </w:t>
      </w:r>
      <w:r>
        <w:rPr>
          <w:color w:val="231F20"/>
        </w:rPr>
        <w:t>Audubon, John and Elizabeth Gould and Edward Lear. They are recognised for their achievements in meeting the greatest challenge: creating an image that is detailed and scientifically accurate and that captures the character or life of the creature.</w:t>
      </w:r>
    </w:p>
    <w:p>
      <w:pPr>
        <w:pStyle w:val="BodyText"/>
        <w:spacing w:after="0" w:line="261" w:lineRule="auto"/>
        <w:sectPr>
          <w:headerReference w:type="default" r:id="rId51"/>
          <w:pgSz w:w="11910" w:h="16840"/>
          <w:pgMar w:header="1332" w:footer="0" w:top="1860" w:bottom="280" w:left="1275" w:right="1275"/>
        </w:sectPr>
      </w:pPr>
    </w:p>
    <w:p>
      <w:pPr>
        <w:spacing w:before="503"/>
        <w:ind w:left="142" w:right="0" w:firstLine="0"/>
        <w:jc w:val="left"/>
        <w:rPr>
          <w:b/>
          <w:sz w:val="48"/>
        </w:rPr>
      </w:pPr>
      <w:r>
        <w:rPr>
          <w:b/>
          <w:color w:val="231F20"/>
          <w:spacing w:val="-2"/>
          <w:sz w:val="48"/>
        </w:rPr>
        <w:t>‘The</w:t>
      </w:r>
      <w:r>
        <w:rPr>
          <w:b/>
          <w:color w:val="231F20"/>
          <w:spacing w:val="-29"/>
          <w:sz w:val="48"/>
        </w:rPr>
        <w:t> </w:t>
      </w:r>
      <w:r>
        <w:rPr>
          <w:b/>
          <w:color w:val="231F20"/>
          <w:spacing w:val="-2"/>
          <w:sz w:val="48"/>
        </w:rPr>
        <w:t>Cameleopardalus,</w:t>
      </w:r>
      <w:r>
        <w:rPr>
          <w:b/>
          <w:color w:val="231F20"/>
          <w:spacing w:val="-27"/>
          <w:sz w:val="48"/>
        </w:rPr>
        <w:t> </w:t>
      </w:r>
      <w:r>
        <w:rPr>
          <w:b/>
          <w:color w:val="231F20"/>
          <w:spacing w:val="-2"/>
          <w:sz w:val="48"/>
        </w:rPr>
        <w:t>or</w:t>
      </w:r>
      <w:r>
        <w:rPr>
          <w:b/>
          <w:color w:val="231F20"/>
          <w:spacing w:val="-27"/>
          <w:sz w:val="48"/>
        </w:rPr>
        <w:t> </w:t>
      </w:r>
      <w:r>
        <w:rPr>
          <w:b/>
          <w:color w:val="231F20"/>
          <w:spacing w:val="-2"/>
          <w:sz w:val="48"/>
        </w:rPr>
        <w:t>Giraffe’</w:t>
      </w:r>
    </w:p>
    <w:p>
      <w:pPr>
        <w:spacing w:line="249" w:lineRule="auto" w:before="477"/>
        <w:ind w:left="142" w:right="434" w:firstLine="0"/>
        <w:jc w:val="left"/>
        <w:rPr>
          <w:b/>
          <w:sz w:val="48"/>
        </w:rPr>
      </w:pPr>
      <w:r>
        <w:rPr>
          <w:b/>
          <w:color w:val="231F20"/>
          <w:spacing w:val="-10"/>
          <w:sz w:val="48"/>
        </w:rPr>
        <w:t>‘1.2.</w:t>
      </w:r>
      <w:r>
        <w:rPr>
          <w:b/>
          <w:color w:val="231F20"/>
          <w:spacing w:val="-24"/>
          <w:sz w:val="48"/>
        </w:rPr>
        <w:t> </w:t>
      </w:r>
      <w:r>
        <w:rPr>
          <w:b/>
          <w:color w:val="231F20"/>
          <w:spacing w:val="-10"/>
          <w:sz w:val="48"/>
        </w:rPr>
        <w:t>The</w:t>
      </w:r>
      <w:r>
        <w:rPr>
          <w:b/>
          <w:color w:val="231F20"/>
          <w:spacing w:val="-42"/>
          <w:sz w:val="48"/>
        </w:rPr>
        <w:t> </w:t>
      </w:r>
      <w:r>
        <w:rPr>
          <w:b/>
          <w:color w:val="231F20"/>
          <w:spacing w:val="-10"/>
          <w:sz w:val="48"/>
        </w:rPr>
        <w:t>Arctic</w:t>
      </w:r>
      <w:r>
        <w:rPr>
          <w:b/>
          <w:color w:val="231F20"/>
          <w:spacing w:val="-24"/>
          <w:sz w:val="48"/>
        </w:rPr>
        <w:t> </w:t>
      </w:r>
      <w:r>
        <w:rPr>
          <w:b/>
          <w:color w:val="231F20"/>
          <w:spacing w:val="-10"/>
          <w:sz w:val="48"/>
        </w:rPr>
        <w:t>Chimera</w:t>
      </w:r>
      <w:r>
        <w:rPr>
          <w:b/>
          <w:color w:val="231F20"/>
          <w:spacing w:val="-24"/>
          <w:sz w:val="48"/>
        </w:rPr>
        <w:t> </w:t>
      </w:r>
      <w:r>
        <w:rPr>
          <w:b/>
          <w:color w:val="231F20"/>
          <w:spacing w:val="-10"/>
          <w:sz w:val="48"/>
        </w:rPr>
        <w:t>–</w:t>
      </w:r>
      <w:r>
        <w:rPr>
          <w:b/>
          <w:color w:val="231F20"/>
          <w:spacing w:val="-24"/>
          <w:sz w:val="48"/>
        </w:rPr>
        <w:t> </w:t>
      </w:r>
      <w:r>
        <w:rPr>
          <w:b/>
          <w:color w:val="231F20"/>
          <w:spacing w:val="-10"/>
          <w:sz w:val="48"/>
        </w:rPr>
        <w:t>3.</w:t>
      </w:r>
      <w:r>
        <w:rPr>
          <w:b/>
          <w:color w:val="231F20"/>
          <w:spacing w:val="-24"/>
          <w:sz w:val="48"/>
        </w:rPr>
        <w:t> </w:t>
      </w:r>
      <w:r>
        <w:rPr>
          <w:b/>
          <w:color w:val="231F20"/>
          <w:spacing w:val="-10"/>
          <w:sz w:val="48"/>
        </w:rPr>
        <w:t>The </w:t>
      </w:r>
      <w:r>
        <w:rPr>
          <w:b/>
          <w:color w:val="231F20"/>
          <w:spacing w:val="-2"/>
          <w:sz w:val="48"/>
        </w:rPr>
        <w:t>Chermes’</w:t>
      </w:r>
    </w:p>
    <w:p>
      <w:pPr>
        <w:spacing w:before="458"/>
        <w:ind w:left="142" w:right="0" w:firstLine="0"/>
        <w:jc w:val="left"/>
        <w:rPr>
          <w:b/>
          <w:sz w:val="48"/>
        </w:rPr>
      </w:pPr>
      <w:r>
        <w:rPr>
          <w:b/>
          <w:color w:val="231F20"/>
          <w:sz w:val="48"/>
        </w:rPr>
        <w:t>‘The</w:t>
      </w:r>
      <w:r>
        <w:rPr>
          <w:b/>
          <w:color w:val="231F20"/>
          <w:spacing w:val="-33"/>
          <w:sz w:val="48"/>
        </w:rPr>
        <w:t> </w:t>
      </w:r>
      <w:r>
        <w:rPr>
          <w:b/>
          <w:color w:val="231F20"/>
          <w:sz w:val="48"/>
        </w:rPr>
        <w:t>Great</w:t>
      </w:r>
      <w:r>
        <w:rPr>
          <w:b/>
          <w:color w:val="231F20"/>
          <w:spacing w:val="-32"/>
          <w:sz w:val="48"/>
        </w:rPr>
        <w:t> </w:t>
      </w:r>
      <w:r>
        <w:rPr>
          <w:b/>
          <w:color w:val="231F20"/>
          <w:sz w:val="48"/>
        </w:rPr>
        <w:t>Crowned</w:t>
      </w:r>
      <w:r>
        <w:rPr>
          <w:b/>
          <w:color w:val="231F20"/>
          <w:spacing w:val="-33"/>
          <w:sz w:val="48"/>
        </w:rPr>
        <w:t> </w:t>
      </w:r>
      <w:r>
        <w:rPr>
          <w:b/>
          <w:color w:val="231F20"/>
          <w:sz w:val="48"/>
        </w:rPr>
        <w:t>Indian</w:t>
      </w:r>
      <w:r>
        <w:rPr>
          <w:b/>
          <w:color w:val="231F20"/>
          <w:spacing w:val="-32"/>
          <w:sz w:val="48"/>
        </w:rPr>
        <w:t> </w:t>
      </w:r>
      <w:r>
        <w:rPr>
          <w:b/>
          <w:color w:val="231F20"/>
          <w:spacing w:val="-2"/>
          <w:sz w:val="48"/>
        </w:rPr>
        <w:t>Pigeon’</w:t>
      </w:r>
    </w:p>
    <w:p>
      <w:pPr>
        <w:spacing w:before="162"/>
        <w:ind w:left="142" w:right="0" w:firstLine="0"/>
        <w:jc w:val="left"/>
        <w:rPr>
          <w:i/>
          <w:sz w:val="36"/>
        </w:rPr>
      </w:pPr>
      <w:r>
        <w:rPr>
          <w:color w:val="231F20"/>
          <w:sz w:val="36"/>
        </w:rPr>
        <w:t>From</w:t>
      </w:r>
      <w:r>
        <w:rPr>
          <w:color w:val="231F20"/>
          <w:spacing w:val="-6"/>
          <w:sz w:val="36"/>
        </w:rPr>
        <w:t> </w:t>
      </w:r>
      <w:r>
        <w:rPr>
          <w:i/>
          <w:color w:val="231F20"/>
          <w:sz w:val="36"/>
        </w:rPr>
        <w:t>Encyclopaedia</w:t>
      </w:r>
      <w:r>
        <w:rPr>
          <w:i/>
          <w:color w:val="231F20"/>
          <w:spacing w:val="-6"/>
          <w:sz w:val="36"/>
        </w:rPr>
        <w:t> </w:t>
      </w:r>
      <w:r>
        <w:rPr>
          <w:i/>
          <w:color w:val="231F20"/>
          <w:spacing w:val="-2"/>
          <w:sz w:val="36"/>
        </w:rPr>
        <w:t>Londinensis</w:t>
      </w:r>
    </w:p>
    <w:p>
      <w:pPr>
        <w:pStyle w:val="Heading5"/>
        <w:spacing w:line="249" w:lineRule="auto" w:before="189"/>
      </w:pPr>
      <w:r>
        <w:rPr>
          <w:color w:val="231F20"/>
        </w:rPr>
        <w:t>Printed</w:t>
      </w:r>
      <w:r>
        <w:rPr>
          <w:color w:val="231F20"/>
          <w:spacing w:val="-7"/>
        </w:rPr>
        <w:t> </w:t>
      </w:r>
      <w:r>
        <w:rPr>
          <w:color w:val="231F20"/>
        </w:rPr>
        <w:t>for</w:t>
      </w:r>
      <w:r>
        <w:rPr>
          <w:color w:val="231F20"/>
          <w:spacing w:val="-7"/>
        </w:rPr>
        <w:t> </w:t>
      </w:r>
      <w:r>
        <w:rPr>
          <w:color w:val="231F20"/>
        </w:rPr>
        <w:t>the</w:t>
      </w:r>
      <w:r>
        <w:rPr>
          <w:color w:val="231F20"/>
          <w:spacing w:val="-7"/>
        </w:rPr>
        <w:t> </w:t>
      </w:r>
      <w:r>
        <w:rPr>
          <w:color w:val="231F20"/>
        </w:rPr>
        <w:t>proprietor,</w:t>
      </w:r>
      <w:r>
        <w:rPr>
          <w:color w:val="231F20"/>
          <w:spacing w:val="-7"/>
        </w:rPr>
        <w:t> </w:t>
      </w:r>
      <w:r>
        <w:rPr>
          <w:color w:val="231F20"/>
        </w:rPr>
        <w:t>by</w:t>
      </w:r>
      <w:r>
        <w:rPr>
          <w:color w:val="231F20"/>
          <w:spacing w:val="-7"/>
        </w:rPr>
        <w:t> </w:t>
      </w:r>
      <w:r>
        <w:rPr>
          <w:color w:val="231F20"/>
        </w:rPr>
        <w:t>J.</w:t>
      </w:r>
      <w:r>
        <w:rPr>
          <w:color w:val="231F20"/>
          <w:spacing w:val="-25"/>
        </w:rPr>
        <w:t> </w:t>
      </w:r>
      <w:r>
        <w:rPr>
          <w:color w:val="231F20"/>
        </w:rPr>
        <w:t>Adlard,</w:t>
      </w:r>
      <w:r>
        <w:rPr>
          <w:color w:val="231F20"/>
          <w:spacing w:val="-7"/>
        </w:rPr>
        <w:t> </w:t>
      </w:r>
      <w:r>
        <w:rPr>
          <w:color w:val="231F20"/>
        </w:rPr>
        <w:t>Duke-Street;</w:t>
      </w:r>
      <w:r>
        <w:rPr>
          <w:color w:val="231F20"/>
          <w:spacing w:val="-7"/>
        </w:rPr>
        <w:t> </w:t>
      </w:r>
      <w:r>
        <w:rPr>
          <w:color w:val="231F20"/>
        </w:rPr>
        <w:t>sold by J. White, 1796–1829</w:t>
      </w:r>
    </w:p>
    <w:p>
      <w:pPr>
        <w:spacing w:before="260"/>
        <w:ind w:left="142" w:right="0" w:firstLine="0"/>
        <w:jc w:val="left"/>
        <w:rPr>
          <w:sz w:val="26"/>
        </w:rPr>
      </w:pPr>
      <w:r>
        <w:rPr>
          <w:color w:val="231F20"/>
          <w:sz w:val="26"/>
        </w:rPr>
        <w:t>RARESEF</w:t>
      </w:r>
      <w:r>
        <w:rPr>
          <w:color w:val="231F20"/>
          <w:spacing w:val="-1"/>
          <w:sz w:val="26"/>
        </w:rPr>
        <w:t> </w:t>
      </w:r>
      <w:r>
        <w:rPr>
          <w:color w:val="231F20"/>
          <w:sz w:val="26"/>
        </w:rPr>
        <w:t>508</w:t>
      </w:r>
      <w:r>
        <w:rPr>
          <w:color w:val="231F20"/>
          <w:spacing w:val="-1"/>
          <w:sz w:val="26"/>
        </w:rPr>
        <w:t> </w:t>
      </w:r>
      <w:r>
        <w:rPr>
          <w:color w:val="231F20"/>
          <w:spacing w:val="-2"/>
          <w:sz w:val="26"/>
        </w:rPr>
        <w:t>En192</w:t>
      </w:r>
    </w:p>
    <w:p>
      <w:pPr>
        <w:spacing w:after="0"/>
        <w:jc w:val="left"/>
        <w:rPr>
          <w:sz w:val="26"/>
        </w:rPr>
        <w:sectPr>
          <w:headerReference w:type="default" r:id="rId52"/>
          <w:pgSz w:w="11910" w:h="16840"/>
          <w:pgMar w:header="1332" w:footer="0" w:top="2440" w:bottom="280" w:left="1275" w:right="1275"/>
        </w:sectPr>
      </w:pPr>
    </w:p>
    <w:p>
      <w:pPr>
        <w:spacing w:before="503"/>
        <w:ind w:left="142" w:right="0" w:firstLine="0"/>
        <w:jc w:val="left"/>
        <w:rPr>
          <w:b/>
          <w:sz w:val="48"/>
        </w:rPr>
      </w:pPr>
      <w:r>
        <w:rPr>
          <w:b/>
          <w:i/>
          <w:color w:val="231F20"/>
          <w:sz w:val="48"/>
        </w:rPr>
        <w:t>The</w:t>
      </w:r>
      <w:r>
        <w:rPr>
          <w:b/>
          <w:i/>
          <w:color w:val="231F20"/>
          <w:spacing w:val="-34"/>
          <w:sz w:val="48"/>
        </w:rPr>
        <w:t> </w:t>
      </w:r>
      <w:r>
        <w:rPr>
          <w:b/>
          <w:i/>
          <w:color w:val="231F20"/>
          <w:sz w:val="48"/>
        </w:rPr>
        <w:t>Birds</w:t>
      </w:r>
      <w:r>
        <w:rPr>
          <w:b/>
          <w:i/>
          <w:color w:val="231F20"/>
          <w:spacing w:val="-31"/>
          <w:sz w:val="48"/>
        </w:rPr>
        <w:t> </w:t>
      </w:r>
      <w:r>
        <w:rPr>
          <w:b/>
          <w:i/>
          <w:color w:val="231F20"/>
          <w:sz w:val="48"/>
        </w:rPr>
        <w:t>of</w:t>
      </w:r>
      <w:r>
        <w:rPr>
          <w:b/>
          <w:i/>
          <w:color w:val="231F20"/>
          <w:spacing w:val="-33"/>
          <w:sz w:val="48"/>
        </w:rPr>
        <w:t> </w:t>
      </w:r>
      <w:r>
        <w:rPr>
          <w:b/>
          <w:i/>
          <w:color w:val="231F20"/>
          <w:sz w:val="48"/>
        </w:rPr>
        <w:t>America</w:t>
      </w:r>
      <w:r>
        <w:rPr>
          <w:b/>
          <w:color w:val="231F20"/>
          <w:sz w:val="48"/>
        </w:rPr>
        <w:t>,</w:t>
      </w:r>
      <w:r>
        <w:rPr>
          <w:b/>
          <w:color w:val="231F20"/>
          <w:spacing w:val="-27"/>
          <w:sz w:val="48"/>
        </w:rPr>
        <w:t> </w:t>
      </w:r>
      <w:r>
        <w:rPr>
          <w:b/>
          <w:color w:val="231F20"/>
          <w:sz w:val="48"/>
        </w:rPr>
        <w:t>vol.</w:t>
      </w:r>
      <w:r>
        <w:rPr>
          <w:b/>
          <w:color w:val="231F20"/>
          <w:spacing w:val="-27"/>
          <w:sz w:val="48"/>
        </w:rPr>
        <w:t> </w:t>
      </w:r>
      <w:r>
        <w:rPr>
          <w:b/>
          <w:color w:val="231F20"/>
          <w:spacing w:val="-10"/>
          <w:sz w:val="48"/>
        </w:rPr>
        <w:t>4</w:t>
      </w:r>
    </w:p>
    <w:p>
      <w:pPr>
        <w:pStyle w:val="Heading5"/>
        <w:spacing w:before="162"/>
      </w:pPr>
      <w:r>
        <w:rPr>
          <w:color w:val="231F20"/>
        </w:rPr>
        <w:t>London,</w:t>
      </w:r>
      <w:r>
        <w:rPr>
          <w:color w:val="231F20"/>
          <w:spacing w:val="-9"/>
        </w:rPr>
        <w:t> </w:t>
      </w:r>
      <w:r>
        <w:rPr>
          <w:color w:val="231F20"/>
        </w:rPr>
        <w:t>the</w:t>
      </w:r>
      <w:r>
        <w:rPr>
          <w:color w:val="231F20"/>
          <w:spacing w:val="-9"/>
        </w:rPr>
        <w:t> </w:t>
      </w:r>
      <w:r>
        <w:rPr>
          <w:color w:val="231F20"/>
        </w:rPr>
        <w:t>author,</w:t>
      </w:r>
      <w:r>
        <w:rPr>
          <w:color w:val="231F20"/>
          <w:spacing w:val="-9"/>
        </w:rPr>
        <w:t> </w:t>
      </w:r>
      <w:r>
        <w:rPr>
          <w:color w:val="231F20"/>
        </w:rPr>
        <w:t>1827–</w:t>
      </w:r>
      <w:r>
        <w:rPr>
          <w:color w:val="231F20"/>
          <w:spacing w:val="-5"/>
        </w:rPr>
        <w:t>38</w:t>
      </w:r>
    </w:p>
    <w:p>
      <w:pPr>
        <w:spacing w:before="276"/>
        <w:ind w:left="142" w:right="0" w:firstLine="0"/>
        <w:jc w:val="left"/>
        <w:rPr>
          <w:sz w:val="26"/>
        </w:rPr>
      </w:pPr>
      <w:r>
        <w:rPr>
          <w:color w:val="231F20"/>
          <w:sz w:val="26"/>
        </w:rPr>
        <w:t>RARESEF</w:t>
      </w:r>
      <w:r>
        <w:rPr>
          <w:color w:val="231F20"/>
          <w:spacing w:val="-4"/>
          <w:sz w:val="26"/>
        </w:rPr>
        <w:t> </w:t>
      </w:r>
      <w:r>
        <w:rPr>
          <w:color w:val="231F20"/>
          <w:sz w:val="26"/>
        </w:rPr>
        <w:t>598.2973</w:t>
      </w:r>
      <w:r>
        <w:rPr>
          <w:color w:val="231F20"/>
          <w:spacing w:val="-18"/>
          <w:sz w:val="26"/>
        </w:rPr>
        <w:t> </w:t>
      </w:r>
      <w:r>
        <w:rPr>
          <w:color w:val="231F20"/>
          <w:spacing w:val="-5"/>
          <w:sz w:val="26"/>
        </w:rPr>
        <w:t>Au2</w:t>
      </w:r>
    </w:p>
    <w:p>
      <w:pPr>
        <w:pStyle w:val="BodyText"/>
        <w:rPr>
          <w:sz w:val="26"/>
        </w:rPr>
      </w:pPr>
    </w:p>
    <w:p>
      <w:pPr>
        <w:pStyle w:val="BodyText"/>
        <w:spacing w:before="70"/>
        <w:rPr>
          <w:sz w:val="26"/>
        </w:rPr>
      </w:pPr>
    </w:p>
    <w:p>
      <w:pPr>
        <w:pStyle w:val="BodyText"/>
        <w:spacing w:line="261" w:lineRule="auto"/>
        <w:ind w:left="142" w:right="394"/>
      </w:pPr>
      <w:r>
        <w:rPr>
          <w:color w:val="231F20"/>
        </w:rPr>
        <w:t>John</w:t>
      </w:r>
      <w:r>
        <w:rPr>
          <w:color w:val="231F20"/>
          <w:spacing w:val="-6"/>
        </w:rPr>
        <w:t> </w:t>
      </w:r>
      <w:r>
        <w:rPr>
          <w:color w:val="231F20"/>
        </w:rPr>
        <w:t>Audubon was born in Haiti, raised in France and immigrated</w:t>
      </w:r>
      <w:r>
        <w:rPr>
          <w:color w:val="231F20"/>
          <w:spacing w:val="-4"/>
        </w:rPr>
        <w:t> </w:t>
      </w:r>
      <w:r>
        <w:rPr>
          <w:color w:val="231F20"/>
        </w:rPr>
        <w:t>to</w:t>
      </w:r>
      <w:r>
        <w:rPr>
          <w:color w:val="231F20"/>
          <w:spacing w:val="-21"/>
        </w:rPr>
        <w:t> </w:t>
      </w:r>
      <w:r>
        <w:rPr>
          <w:color w:val="231F20"/>
        </w:rPr>
        <w:t>America</w:t>
      </w:r>
      <w:r>
        <w:rPr>
          <w:color w:val="231F20"/>
          <w:spacing w:val="-4"/>
        </w:rPr>
        <w:t> </w:t>
      </w:r>
      <w:r>
        <w:rPr>
          <w:color w:val="231F20"/>
        </w:rPr>
        <w:t>at</w:t>
      </w:r>
      <w:r>
        <w:rPr>
          <w:color w:val="231F20"/>
          <w:spacing w:val="-4"/>
        </w:rPr>
        <w:t> </w:t>
      </w:r>
      <w:r>
        <w:rPr>
          <w:color w:val="231F20"/>
        </w:rPr>
        <w:t>the</w:t>
      </w:r>
      <w:r>
        <w:rPr>
          <w:color w:val="231F20"/>
          <w:spacing w:val="-4"/>
        </w:rPr>
        <w:t> </w:t>
      </w:r>
      <w:r>
        <w:rPr>
          <w:color w:val="231F20"/>
        </w:rPr>
        <w:t>age</w:t>
      </w:r>
      <w:r>
        <w:rPr>
          <w:color w:val="231F20"/>
          <w:spacing w:val="-4"/>
        </w:rPr>
        <w:t> </w:t>
      </w:r>
      <w:r>
        <w:rPr>
          <w:color w:val="231F20"/>
        </w:rPr>
        <w:t>of</w:t>
      </w:r>
      <w:r>
        <w:rPr>
          <w:color w:val="231F20"/>
          <w:spacing w:val="-4"/>
        </w:rPr>
        <w:t> </w:t>
      </w:r>
      <w:r>
        <w:rPr>
          <w:color w:val="231F20"/>
        </w:rPr>
        <w:t>18.</w:t>
      </w:r>
      <w:r>
        <w:rPr>
          <w:color w:val="231F20"/>
          <w:spacing w:val="-21"/>
        </w:rPr>
        <w:t> </w:t>
      </w:r>
      <w:r>
        <w:rPr>
          <w:color w:val="231F20"/>
        </w:rPr>
        <w:t>After</w:t>
      </w:r>
      <w:r>
        <w:rPr>
          <w:color w:val="231F20"/>
          <w:spacing w:val="-4"/>
        </w:rPr>
        <w:t> </w:t>
      </w:r>
      <w:r>
        <w:rPr>
          <w:color w:val="231F20"/>
        </w:rPr>
        <w:t>a</w:t>
      </w:r>
      <w:r>
        <w:rPr>
          <w:color w:val="231F20"/>
          <w:spacing w:val="-4"/>
        </w:rPr>
        <w:t> </w:t>
      </w:r>
      <w:r>
        <w:rPr>
          <w:color w:val="231F20"/>
        </w:rPr>
        <w:t>failed</w:t>
      </w:r>
      <w:r>
        <w:rPr>
          <w:color w:val="231F20"/>
          <w:spacing w:val="-4"/>
        </w:rPr>
        <w:t> </w:t>
      </w:r>
      <w:r>
        <w:rPr>
          <w:color w:val="231F20"/>
        </w:rPr>
        <w:t>business venture, he devoted himself to a survey of North</w:t>
      </w:r>
      <w:r>
        <w:rPr>
          <w:color w:val="231F20"/>
          <w:spacing w:val="-10"/>
        </w:rPr>
        <w:t> </w:t>
      </w:r>
      <w:r>
        <w:rPr>
          <w:color w:val="231F20"/>
        </w:rPr>
        <w:t>American birds. From then on, he was constantly at work observing, collecting and painting specimens. For this publication, his</w:t>
      </w:r>
    </w:p>
    <w:p>
      <w:pPr>
        <w:pStyle w:val="BodyText"/>
        <w:spacing w:line="261" w:lineRule="auto"/>
        <w:ind w:left="142" w:right="387"/>
      </w:pPr>
      <w:r>
        <w:rPr>
          <w:color w:val="231F20"/>
        </w:rPr>
        <w:t>life-size paintings were transferred to copper plates, printed and then coloured by hand.</w:t>
      </w:r>
      <w:r>
        <w:rPr>
          <w:color w:val="231F20"/>
          <w:spacing w:val="-6"/>
        </w:rPr>
        <w:t> </w:t>
      </w:r>
      <w:r>
        <w:rPr>
          <w:color w:val="231F20"/>
        </w:rPr>
        <w:t>A</w:t>
      </w:r>
      <w:r>
        <w:rPr>
          <w:color w:val="231F20"/>
          <w:spacing w:val="-6"/>
        </w:rPr>
        <w:t> </w:t>
      </w:r>
      <w:r>
        <w:rPr>
          <w:color w:val="231F20"/>
        </w:rPr>
        <w:t>complete set comprises 435 ‘double-elephant’</w:t>
      </w:r>
      <w:r>
        <w:rPr>
          <w:color w:val="231F20"/>
          <w:spacing w:val="-18"/>
        </w:rPr>
        <w:t> </w:t>
      </w:r>
      <w:r>
        <w:rPr>
          <w:color w:val="231F20"/>
        </w:rPr>
        <w:t>folio</w:t>
      </w:r>
      <w:r>
        <w:rPr>
          <w:color w:val="231F20"/>
          <w:spacing w:val="-7"/>
        </w:rPr>
        <w:t> </w:t>
      </w:r>
      <w:r>
        <w:rPr>
          <w:color w:val="231F20"/>
        </w:rPr>
        <w:t>plates,</w:t>
      </w:r>
      <w:r>
        <w:rPr>
          <w:color w:val="231F20"/>
          <w:spacing w:val="-7"/>
        </w:rPr>
        <w:t> </w:t>
      </w:r>
      <w:r>
        <w:rPr>
          <w:color w:val="231F20"/>
        </w:rPr>
        <w:t>issued</w:t>
      </w:r>
      <w:r>
        <w:rPr>
          <w:color w:val="231F20"/>
          <w:spacing w:val="-7"/>
        </w:rPr>
        <w:t> </w:t>
      </w:r>
      <w:r>
        <w:rPr>
          <w:color w:val="231F20"/>
        </w:rPr>
        <w:t>in</w:t>
      </w:r>
      <w:r>
        <w:rPr>
          <w:color w:val="231F20"/>
          <w:spacing w:val="-7"/>
        </w:rPr>
        <w:t> </w:t>
      </w:r>
      <w:r>
        <w:rPr>
          <w:color w:val="231F20"/>
        </w:rPr>
        <w:t>87</w:t>
      </w:r>
      <w:r>
        <w:rPr>
          <w:color w:val="231F20"/>
          <w:spacing w:val="-7"/>
        </w:rPr>
        <w:t> </w:t>
      </w:r>
      <w:r>
        <w:rPr>
          <w:color w:val="231F20"/>
        </w:rPr>
        <w:t>parts</w:t>
      </w:r>
      <w:r>
        <w:rPr>
          <w:color w:val="231F20"/>
          <w:spacing w:val="-7"/>
        </w:rPr>
        <w:t> </w:t>
      </w:r>
      <w:r>
        <w:rPr>
          <w:color w:val="231F20"/>
        </w:rPr>
        <w:t>over</w:t>
      </w:r>
      <w:r>
        <w:rPr>
          <w:color w:val="231F20"/>
          <w:spacing w:val="-7"/>
        </w:rPr>
        <w:t> </w:t>
      </w:r>
      <w:r>
        <w:rPr>
          <w:color w:val="231F20"/>
        </w:rPr>
        <w:t>11</w:t>
      </w:r>
      <w:r>
        <w:rPr>
          <w:color w:val="231F20"/>
          <w:spacing w:val="-7"/>
        </w:rPr>
        <w:t> </w:t>
      </w:r>
      <w:r>
        <w:rPr>
          <w:color w:val="231F20"/>
        </w:rPr>
        <w:t>years. Audubon funded this publication in part through buying and selling enslaved people. This racist legacy has recently been acknowledged by the American ornithological organisation bearing his name.</w:t>
      </w:r>
    </w:p>
    <w:p>
      <w:pPr>
        <w:pStyle w:val="BodyText"/>
        <w:spacing w:after="0" w:line="261" w:lineRule="auto"/>
        <w:sectPr>
          <w:headerReference w:type="default" r:id="rId53"/>
          <w:pgSz w:w="11910" w:h="16840"/>
          <w:pgMar w:header="1332" w:footer="0" w:top="2440" w:bottom="280" w:left="1275" w:right="1275"/>
        </w:sectPr>
      </w:pPr>
    </w:p>
    <w:p>
      <w:pPr>
        <w:pStyle w:val="BodyText"/>
        <w:spacing w:before="230"/>
        <w:rPr>
          <w:sz w:val="36"/>
        </w:rPr>
      </w:pPr>
    </w:p>
    <w:p>
      <w:pPr>
        <w:pStyle w:val="Heading3"/>
        <w:spacing w:line="266" w:lineRule="auto"/>
        <w:ind w:right="366"/>
      </w:pPr>
      <w:r>
        <w:rPr>
          <w:color w:val="231F20"/>
        </w:rPr>
        <w:t>Throughout the 18th century, European royalty, aristocracy,</w:t>
      </w:r>
      <w:r>
        <w:rPr>
          <w:color w:val="231F20"/>
          <w:spacing w:val="-25"/>
        </w:rPr>
        <w:t> </w:t>
      </w:r>
      <w:r>
        <w:rPr>
          <w:color w:val="231F20"/>
        </w:rPr>
        <w:t>gentry,</w:t>
      </w:r>
      <w:r>
        <w:rPr>
          <w:color w:val="231F20"/>
          <w:spacing w:val="-25"/>
        </w:rPr>
        <w:t> </w:t>
      </w:r>
      <w:r>
        <w:rPr>
          <w:color w:val="231F20"/>
        </w:rPr>
        <w:t>scholars</w:t>
      </w:r>
      <w:r>
        <w:rPr>
          <w:color w:val="231F20"/>
          <w:spacing w:val="-26"/>
        </w:rPr>
        <w:t> </w:t>
      </w:r>
      <w:r>
        <w:rPr>
          <w:color w:val="231F20"/>
        </w:rPr>
        <w:t>and</w:t>
      </w:r>
      <w:r>
        <w:rPr>
          <w:color w:val="231F20"/>
          <w:spacing w:val="-25"/>
        </w:rPr>
        <w:t> </w:t>
      </w:r>
      <w:r>
        <w:rPr>
          <w:color w:val="231F20"/>
        </w:rPr>
        <w:t>the</w:t>
      </w:r>
      <w:r>
        <w:rPr>
          <w:color w:val="231F20"/>
          <w:spacing w:val="-25"/>
        </w:rPr>
        <w:t> </w:t>
      </w:r>
      <w:r>
        <w:rPr>
          <w:color w:val="231F20"/>
        </w:rPr>
        <w:t>curious</w:t>
      </w:r>
      <w:r>
        <w:rPr>
          <w:color w:val="231F20"/>
          <w:spacing w:val="-25"/>
        </w:rPr>
        <w:t> </w:t>
      </w:r>
      <w:r>
        <w:rPr>
          <w:color w:val="231F20"/>
        </w:rPr>
        <w:t>sought cultural and educational enlightenment through travel – the ‘Grand Tour’. For some, the journey lasted</w:t>
      </w:r>
      <w:r>
        <w:rPr>
          <w:color w:val="231F20"/>
          <w:spacing w:val="-18"/>
        </w:rPr>
        <w:t> </w:t>
      </w:r>
      <w:r>
        <w:rPr>
          <w:color w:val="231F20"/>
        </w:rPr>
        <w:t>a</w:t>
      </w:r>
      <w:r>
        <w:rPr>
          <w:color w:val="231F20"/>
          <w:spacing w:val="-18"/>
        </w:rPr>
        <w:t> </w:t>
      </w:r>
      <w:r>
        <w:rPr>
          <w:color w:val="231F20"/>
        </w:rPr>
        <w:t>year;</w:t>
      </w:r>
      <w:r>
        <w:rPr>
          <w:color w:val="231F20"/>
          <w:spacing w:val="-18"/>
        </w:rPr>
        <w:t> </w:t>
      </w:r>
      <w:r>
        <w:rPr>
          <w:color w:val="231F20"/>
        </w:rPr>
        <w:t>for</w:t>
      </w:r>
      <w:r>
        <w:rPr>
          <w:color w:val="231F20"/>
          <w:spacing w:val="-18"/>
        </w:rPr>
        <w:t> </w:t>
      </w:r>
      <w:r>
        <w:rPr>
          <w:color w:val="231F20"/>
        </w:rPr>
        <w:t>others,</w:t>
      </w:r>
      <w:r>
        <w:rPr>
          <w:color w:val="231F20"/>
          <w:spacing w:val="-18"/>
        </w:rPr>
        <w:t> </w:t>
      </w:r>
      <w:r>
        <w:rPr>
          <w:color w:val="231F20"/>
        </w:rPr>
        <w:t>half</w:t>
      </w:r>
      <w:r>
        <w:rPr>
          <w:color w:val="231F20"/>
          <w:spacing w:val="-18"/>
        </w:rPr>
        <w:t> </w:t>
      </w:r>
      <w:r>
        <w:rPr>
          <w:color w:val="231F20"/>
        </w:rPr>
        <w:t>a</w:t>
      </w:r>
      <w:r>
        <w:rPr>
          <w:color w:val="231F20"/>
          <w:spacing w:val="-18"/>
        </w:rPr>
        <w:t> </w:t>
      </w:r>
      <w:r>
        <w:rPr>
          <w:color w:val="231F20"/>
        </w:rPr>
        <w:t>decade.</w:t>
      </w:r>
      <w:r>
        <w:rPr>
          <w:color w:val="231F20"/>
          <w:spacing w:val="-18"/>
        </w:rPr>
        <w:t> </w:t>
      </w:r>
      <w:r>
        <w:rPr>
          <w:color w:val="231F20"/>
        </w:rPr>
        <w:t>Italy,</w:t>
      </w:r>
      <w:r>
        <w:rPr>
          <w:color w:val="231F20"/>
          <w:spacing w:val="-18"/>
        </w:rPr>
        <w:t> </w:t>
      </w:r>
      <w:r>
        <w:rPr>
          <w:color w:val="231F20"/>
        </w:rPr>
        <w:t>France, the German states and the Low Countries were commonly included. Sites in Ottoman-ruled Greece and the eastern Mediterranean attracted the more adventurous tourists.</w:t>
      </w:r>
    </w:p>
    <w:p>
      <w:pPr>
        <w:pStyle w:val="BodyText"/>
        <w:spacing w:before="191"/>
        <w:rPr>
          <w:b/>
          <w:sz w:val="36"/>
        </w:rPr>
      </w:pPr>
    </w:p>
    <w:p>
      <w:pPr>
        <w:pStyle w:val="BodyText"/>
        <w:spacing w:line="261" w:lineRule="auto" w:before="1"/>
        <w:ind w:left="142" w:right="609"/>
      </w:pPr>
      <w:r>
        <w:rPr>
          <w:color w:val="231F20"/>
        </w:rPr>
        <w:t>Tourists visited major cultural centres, where they viewed collections and attended theatre and musical performances in courts and aristocratic homes. Many studied history and languages with either their own tutors or local guides and scholars.</w:t>
      </w:r>
      <w:r>
        <w:rPr>
          <w:color w:val="231F20"/>
          <w:spacing w:val="-7"/>
        </w:rPr>
        <w:t> </w:t>
      </w:r>
      <w:r>
        <w:rPr>
          <w:color w:val="231F20"/>
        </w:rPr>
        <w:t>Rome’s</w:t>
      </w:r>
      <w:r>
        <w:rPr>
          <w:color w:val="231F20"/>
          <w:spacing w:val="-7"/>
        </w:rPr>
        <w:t> </w:t>
      </w:r>
      <w:r>
        <w:rPr>
          <w:color w:val="231F20"/>
        </w:rPr>
        <w:t>reputation</w:t>
      </w:r>
      <w:r>
        <w:rPr>
          <w:color w:val="231F20"/>
          <w:spacing w:val="-7"/>
        </w:rPr>
        <w:t> </w:t>
      </w:r>
      <w:r>
        <w:rPr>
          <w:color w:val="231F20"/>
        </w:rPr>
        <w:t>for</w:t>
      </w:r>
      <w:r>
        <w:rPr>
          <w:color w:val="231F20"/>
          <w:spacing w:val="-7"/>
        </w:rPr>
        <w:t> </w:t>
      </w:r>
      <w:r>
        <w:rPr>
          <w:color w:val="231F20"/>
        </w:rPr>
        <w:t>classical</w:t>
      </w:r>
      <w:r>
        <w:rPr>
          <w:color w:val="231F20"/>
          <w:spacing w:val="-7"/>
        </w:rPr>
        <w:t> </w:t>
      </w:r>
      <w:r>
        <w:rPr>
          <w:color w:val="231F20"/>
        </w:rPr>
        <w:t>Roman</w:t>
      </w:r>
      <w:r>
        <w:rPr>
          <w:color w:val="231F20"/>
          <w:spacing w:val="-7"/>
        </w:rPr>
        <w:t> </w:t>
      </w:r>
      <w:r>
        <w:rPr>
          <w:color w:val="231F20"/>
        </w:rPr>
        <w:t>monuments</w:t>
      </w:r>
    </w:p>
    <w:p>
      <w:pPr>
        <w:pStyle w:val="BodyText"/>
        <w:spacing w:line="261" w:lineRule="auto"/>
        <w:ind w:left="142"/>
      </w:pPr>
      <w:r>
        <w:rPr>
          <w:color w:val="231F20"/>
        </w:rPr>
        <w:t>and</w:t>
      </w:r>
      <w:r>
        <w:rPr>
          <w:color w:val="231F20"/>
          <w:spacing w:val="-4"/>
        </w:rPr>
        <w:t> </w:t>
      </w:r>
      <w:r>
        <w:rPr>
          <w:color w:val="231F20"/>
        </w:rPr>
        <w:t>its</w:t>
      </w:r>
      <w:r>
        <w:rPr>
          <w:color w:val="231F20"/>
          <w:spacing w:val="-4"/>
        </w:rPr>
        <w:t> </w:t>
      </w:r>
      <w:r>
        <w:rPr>
          <w:color w:val="231F20"/>
        </w:rPr>
        <w:t>market</w:t>
      </w:r>
      <w:r>
        <w:rPr>
          <w:color w:val="231F20"/>
          <w:spacing w:val="-4"/>
        </w:rPr>
        <w:t> </w:t>
      </w:r>
      <w:r>
        <w:rPr>
          <w:color w:val="231F20"/>
        </w:rPr>
        <w:t>in</w:t>
      </w:r>
      <w:r>
        <w:rPr>
          <w:color w:val="231F20"/>
          <w:spacing w:val="-4"/>
        </w:rPr>
        <w:t> </w:t>
      </w:r>
      <w:r>
        <w:rPr>
          <w:color w:val="231F20"/>
        </w:rPr>
        <w:t>both</w:t>
      </w:r>
      <w:r>
        <w:rPr>
          <w:color w:val="231F20"/>
          <w:spacing w:val="-4"/>
        </w:rPr>
        <w:t> </w:t>
      </w:r>
      <w:r>
        <w:rPr>
          <w:color w:val="231F20"/>
        </w:rPr>
        <w:t>ancient</w:t>
      </w:r>
      <w:r>
        <w:rPr>
          <w:color w:val="231F20"/>
          <w:spacing w:val="-4"/>
        </w:rPr>
        <w:t> </w:t>
      </w:r>
      <w:r>
        <w:rPr>
          <w:color w:val="231F20"/>
        </w:rPr>
        <w:t>and</w:t>
      </w:r>
      <w:r>
        <w:rPr>
          <w:color w:val="231F20"/>
          <w:spacing w:val="-4"/>
        </w:rPr>
        <w:t> </w:t>
      </w:r>
      <w:r>
        <w:rPr>
          <w:color w:val="231F20"/>
        </w:rPr>
        <w:t>contemporary</w:t>
      </w:r>
      <w:r>
        <w:rPr>
          <w:color w:val="231F20"/>
          <w:spacing w:val="-4"/>
        </w:rPr>
        <w:t> </w:t>
      </w:r>
      <w:r>
        <w:rPr>
          <w:color w:val="231F20"/>
        </w:rPr>
        <w:t>art</w:t>
      </w:r>
      <w:r>
        <w:rPr>
          <w:color w:val="231F20"/>
          <w:spacing w:val="-4"/>
        </w:rPr>
        <w:t> </w:t>
      </w:r>
      <w:r>
        <w:rPr>
          <w:color w:val="231F20"/>
        </w:rPr>
        <w:t>guaranteed its place in the Grand Tour.</w:t>
      </w:r>
    </w:p>
    <w:p>
      <w:pPr>
        <w:pStyle w:val="BodyText"/>
        <w:spacing w:before="247"/>
      </w:pPr>
    </w:p>
    <w:p>
      <w:pPr>
        <w:pStyle w:val="BodyText"/>
        <w:spacing w:line="261" w:lineRule="auto" w:before="1"/>
        <w:ind w:left="142" w:right="152"/>
      </w:pPr>
      <w:r>
        <w:rPr>
          <w:color w:val="231F20"/>
        </w:rPr>
        <w:t>Increasing levels of travel supported a flourishing market in publications devoted to collections and documenting ruins and archaeological</w:t>
      </w:r>
      <w:r>
        <w:rPr>
          <w:color w:val="231F20"/>
          <w:spacing w:val="-7"/>
        </w:rPr>
        <w:t> </w:t>
      </w:r>
      <w:r>
        <w:rPr>
          <w:color w:val="231F20"/>
        </w:rPr>
        <w:t>sites.</w:t>
      </w:r>
      <w:r>
        <w:rPr>
          <w:color w:val="231F20"/>
          <w:spacing w:val="-7"/>
        </w:rPr>
        <w:t> </w:t>
      </w:r>
      <w:r>
        <w:rPr>
          <w:color w:val="231F20"/>
        </w:rPr>
        <w:t>Works</w:t>
      </w:r>
      <w:r>
        <w:rPr>
          <w:color w:val="231F20"/>
          <w:spacing w:val="-7"/>
        </w:rPr>
        <w:t> </w:t>
      </w:r>
      <w:r>
        <w:rPr>
          <w:color w:val="231F20"/>
        </w:rPr>
        <w:t>such</w:t>
      </w:r>
      <w:r>
        <w:rPr>
          <w:color w:val="231F20"/>
          <w:spacing w:val="-7"/>
        </w:rPr>
        <w:t> </w:t>
      </w:r>
      <w:r>
        <w:rPr>
          <w:color w:val="231F20"/>
        </w:rPr>
        <w:t>as</w:t>
      </w:r>
      <w:r>
        <w:rPr>
          <w:color w:val="231F20"/>
          <w:spacing w:val="-7"/>
        </w:rPr>
        <w:t> </w:t>
      </w:r>
      <w:r>
        <w:rPr>
          <w:color w:val="231F20"/>
        </w:rPr>
        <w:t>Giovanni</w:t>
      </w:r>
      <w:r>
        <w:rPr>
          <w:color w:val="231F20"/>
          <w:spacing w:val="-7"/>
        </w:rPr>
        <w:t> </w:t>
      </w:r>
      <w:r>
        <w:rPr>
          <w:color w:val="231F20"/>
        </w:rPr>
        <w:t>Battista</w:t>
      </w:r>
      <w:r>
        <w:rPr>
          <w:color w:val="231F20"/>
          <w:spacing w:val="-7"/>
        </w:rPr>
        <w:t> </w:t>
      </w:r>
      <w:r>
        <w:rPr>
          <w:color w:val="231F20"/>
        </w:rPr>
        <w:t>Piranesi’s Vedute di Roma provided tourists with visually arresting souvenir images of the sites they had visited.</w:t>
      </w:r>
    </w:p>
    <w:p>
      <w:pPr>
        <w:pStyle w:val="BodyText"/>
        <w:spacing w:after="0" w:line="261" w:lineRule="auto"/>
        <w:sectPr>
          <w:headerReference w:type="default" r:id="rId54"/>
          <w:pgSz w:w="11910" w:h="16840"/>
          <w:pgMar w:header="1332" w:footer="0" w:top="1860" w:bottom="280" w:left="1275" w:right="1275"/>
        </w:sectPr>
      </w:pPr>
    </w:p>
    <w:p>
      <w:pPr>
        <w:spacing w:line="249" w:lineRule="auto" w:before="503"/>
        <w:ind w:left="142" w:right="1114" w:firstLine="0"/>
        <w:jc w:val="left"/>
        <w:rPr>
          <w:b/>
          <w:sz w:val="48"/>
        </w:rPr>
      </w:pPr>
      <w:r>
        <w:rPr>
          <w:b/>
          <w:i/>
          <w:color w:val="231F20"/>
          <w:sz w:val="48"/>
        </w:rPr>
        <w:t>Veduta</w:t>
      </w:r>
      <w:r>
        <w:rPr>
          <w:b/>
          <w:i/>
          <w:color w:val="231F20"/>
          <w:spacing w:val="-13"/>
          <w:sz w:val="48"/>
        </w:rPr>
        <w:t> </w:t>
      </w:r>
      <w:r>
        <w:rPr>
          <w:b/>
          <w:i/>
          <w:color w:val="231F20"/>
          <w:sz w:val="48"/>
        </w:rPr>
        <w:t>dell’Anfiteatro</w:t>
      </w:r>
      <w:r>
        <w:rPr>
          <w:b/>
          <w:i/>
          <w:color w:val="231F20"/>
          <w:spacing w:val="-13"/>
          <w:sz w:val="48"/>
        </w:rPr>
        <w:t> </w:t>
      </w:r>
      <w:r>
        <w:rPr>
          <w:b/>
          <w:i/>
          <w:color w:val="231F20"/>
          <w:sz w:val="48"/>
        </w:rPr>
        <w:t>Flavio,</w:t>
      </w:r>
      <w:r>
        <w:rPr>
          <w:b/>
          <w:i/>
          <w:color w:val="231F20"/>
          <w:spacing w:val="-13"/>
          <w:sz w:val="48"/>
        </w:rPr>
        <w:t> </w:t>
      </w:r>
      <w:r>
        <w:rPr>
          <w:b/>
          <w:i/>
          <w:color w:val="231F20"/>
          <w:sz w:val="48"/>
        </w:rPr>
        <w:t>detto </w:t>
      </w:r>
      <w:r>
        <w:rPr>
          <w:b/>
          <w:i/>
          <w:color w:val="231F20"/>
          <w:spacing w:val="-2"/>
          <w:sz w:val="48"/>
        </w:rPr>
        <w:t>il</w:t>
      </w:r>
      <w:r>
        <w:rPr>
          <w:b/>
          <w:i/>
          <w:color w:val="231F20"/>
          <w:spacing w:val="-30"/>
          <w:sz w:val="48"/>
        </w:rPr>
        <w:t> </w:t>
      </w:r>
      <w:r>
        <w:rPr>
          <w:b/>
          <w:i/>
          <w:color w:val="231F20"/>
          <w:spacing w:val="-2"/>
          <w:sz w:val="48"/>
        </w:rPr>
        <w:t>Colosseo</w:t>
      </w:r>
      <w:r>
        <w:rPr>
          <w:b/>
          <w:i/>
          <w:color w:val="231F20"/>
          <w:spacing w:val="-31"/>
          <w:sz w:val="48"/>
        </w:rPr>
        <w:t> </w:t>
      </w:r>
      <w:r>
        <w:rPr>
          <w:b/>
          <w:color w:val="231F20"/>
          <w:spacing w:val="-2"/>
          <w:sz w:val="48"/>
        </w:rPr>
        <w:t>(View</w:t>
      </w:r>
      <w:r>
        <w:rPr>
          <w:b/>
          <w:color w:val="231F20"/>
          <w:spacing w:val="-30"/>
          <w:sz w:val="48"/>
        </w:rPr>
        <w:t> </w:t>
      </w:r>
      <w:r>
        <w:rPr>
          <w:b/>
          <w:color w:val="231F20"/>
          <w:spacing w:val="-2"/>
          <w:sz w:val="48"/>
        </w:rPr>
        <w:t>of</w:t>
      </w:r>
      <w:r>
        <w:rPr>
          <w:b/>
          <w:color w:val="231F20"/>
          <w:spacing w:val="-30"/>
          <w:sz w:val="48"/>
        </w:rPr>
        <w:t> </w:t>
      </w:r>
      <w:r>
        <w:rPr>
          <w:b/>
          <w:color w:val="231F20"/>
          <w:spacing w:val="-2"/>
          <w:sz w:val="48"/>
        </w:rPr>
        <w:t>the</w:t>
      </w:r>
      <w:r>
        <w:rPr>
          <w:b/>
          <w:color w:val="231F20"/>
          <w:spacing w:val="-30"/>
          <w:sz w:val="48"/>
        </w:rPr>
        <w:t> </w:t>
      </w:r>
      <w:r>
        <w:rPr>
          <w:b/>
          <w:color w:val="231F20"/>
          <w:spacing w:val="-2"/>
          <w:sz w:val="48"/>
        </w:rPr>
        <w:t>Colosseum, </w:t>
      </w:r>
      <w:r>
        <w:rPr>
          <w:b/>
          <w:color w:val="231F20"/>
          <w:sz w:val="48"/>
        </w:rPr>
        <w:t>or Flavian</w:t>
      </w:r>
      <w:r>
        <w:rPr>
          <w:b/>
          <w:color w:val="231F20"/>
          <w:spacing w:val="-1"/>
          <w:sz w:val="48"/>
        </w:rPr>
        <w:t> </w:t>
      </w:r>
      <w:r>
        <w:rPr>
          <w:b/>
          <w:color w:val="231F20"/>
          <w:sz w:val="48"/>
        </w:rPr>
        <w:t>Amphitheatre)</w:t>
      </w:r>
    </w:p>
    <w:p>
      <w:pPr>
        <w:pStyle w:val="Heading5"/>
        <w:spacing w:before="144"/>
      </w:pPr>
      <w:r>
        <w:rPr>
          <w:color w:val="231F20"/>
        </w:rPr>
        <w:t>Etching</w:t>
      </w:r>
      <w:r>
        <w:rPr>
          <w:color w:val="231F20"/>
          <w:spacing w:val="-4"/>
        </w:rPr>
        <w:t> </w:t>
      </w:r>
      <w:r>
        <w:rPr>
          <w:color w:val="231F20"/>
        </w:rPr>
        <w:t>and</w:t>
      </w:r>
      <w:r>
        <w:rPr>
          <w:color w:val="231F20"/>
          <w:spacing w:val="-3"/>
        </w:rPr>
        <w:t> </w:t>
      </w:r>
      <w:r>
        <w:rPr>
          <w:color w:val="231F20"/>
        </w:rPr>
        <w:t>engraving,</w:t>
      </w:r>
      <w:r>
        <w:rPr>
          <w:color w:val="231F20"/>
          <w:spacing w:val="-4"/>
        </w:rPr>
        <w:t> </w:t>
      </w:r>
      <w:r>
        <w:rPr>
          <w:color w:val="231F20"/>
        </w:rPr>
        <w:t>1765–78</w:t>
      </w:r>
      <w:r>
        <w:rPr>
          <w:color w:val="231F20"/>
          <w:spacing w:val="-3"/>
        </w:rPr>
        <w:t> </w:t>
      </w:r>
      <w:r>
        <w:rPr>
          <w:color w:val="231F20"/>
          <w:spacing w:val="-2"/>
        </w:rPr>
        <w:t>impression</w:t>
      </w:r>
    </w:p>
    <w:p>
      <w:pPr>
        <w:pStyle w:val="BodyText"/>
        <w:spacing w:before="89"/>
        <w:rPr>
          <w:sz w:val="36"/>
        </w:rPr>
      </w:pPr>
    </w:p>
    <w:p>
      <w:pPr>
        <w:spacing w:line="249" w:lineRule="auto" w:before="0"/>
        <w:ind w:left="142" w:right="327" w:firstLine="0"/>
        <w:jc w:val="left"/>
        <w:rPr>
          <w:b/>
          <w:sz w:val="48"/>
        </w:rPr>
      </w:pPr>
      <w:r>
        <w:rPr>
          <w:b/>
          <w:i/>
          <w:color w:val="231F20"/>
          <w:spacing w:val="-2"/>
          <w:sz w:val="48"/>
        </w:rPr>
        <w:t>Veduta</w:t>
      </w:r>
      <w:r>
        <w:rPr>
          <w:b/>
          <w:i/>
          <w:color w:val="231F20"/>
          <w:spacing w:val="-32"/>
          <w:sz w:val="48"/>
        </w:rPr>
        <w:t> </w:t>
      </w:r>
      <w:r>
        <w:rPr>
          <w:b/>
          <w:i/>
          <w:color w:val="231F20"/>
          <w:spacing w:val="-2"/>
          <w:sz w:val="48"/>
        </w:rPr>
        <w:t>interna</w:t>
      </w:r>
      <w:r>
        <w:rPr>
          <w:b/>
          <w:i/>
          <w:color w:val="231F20"/>
          <w:spacing w:val="-31"/>
          <w:sz w:val="48"/>
        </w:rPr>
        <w:t> </w:t>
      </w:r>
      <w:r>
        <w:rPr>
          <w:b/>
          <w:i/>
          <w:color w:val="231F20"/>
          <w:spacing w:val="-2"/>
          <w:sz w:val="48"/>
        </w:rPr>
        <w:t>del</w:t>
      </w:r>
      <w:r>
        <w:rPr>
          <w:b/>
          <w:i/>
          <w:color w:val="231F20"/>
          <w:spacing w:val="-32"/>
          <w:sz w:val="48"/>
        </w:rPr>
        <w:t> </w:t>
      </w:r>
      <w:r>
        <w:rPr>
          <w:b/>
          <w:i/>
          <w:color w:val="231F20"/>
          <w:spacing w:val="-2"/>
          <w:sz w:val="48"/>
        </w:rPr>
        <w:t>Panteon</w:t>
      </w:r>
      <w:r>
        <w:rPr>
          <w:b/>
          <w:i/>
          <w:color w:val="231F20"/>
          <w:spacing w:val="-31"/>
          <w:sz w:val="48"/>
        </w:rPr>
        <w:t> </w:t>
      </w:r>
      <w:r>
        <w:rPr>
          <w:b/>
          <w:color w:val="231F20"/>
          <w:spacing w:val="-2"/>
          <w:sz w:val="48"/>
        </w:rPr>
        <w:t>(View</w:t>
      </w:r>
      <w:r>
        <w:rPr>
          <w:b/>
          <w:color w:val="231F20"/>
          <w:spacing w:val="-31"/>
          <w:sz w:val="48"/>
        </w:rPr>
        <w:t> </w:t>
      </w:r>
      <w:r>
        <w:rPr>
          <w:b/>
          <w:color w:val="231F20"/>
          <w:spacing w:val="-2"/>
          <w:sz w:val="48"/>
        </w:rPr>
        <w:t>Inside </w:t>
      </w:r>
      <w:r>
        <w:rPr>
          <w:b/>
          <w:color w:val="231F20"/>
          <w:sz w:val="48"/>
        </w:rPr>
        <w:t>the Pantheon)</w:t>
      </w:r>
    </w:p>
    <w:p>
      <w:pPr>
        <w:pStyle w:val="Heading5"/>
        <w:spacing w:before="143"/>
      </w:pPr>
      <w:r>
        <w:rPr>
          <w:color w:val="231F20"/>
        </w:rPr>
        <w:t>Etching</w:t>
      </w:r>
      <w:r>
        <w:rPr>
          <w:color w:val="231F20"/>
          <w:spacing w:val="-4"/>
        </w:rPr>
        <w:t> </w:t>
      </w:r>
      <w:r>
        <w:rPr>
          <w:color w:val="231F20"/>
        </w:rPr>
        <w:t>and</w:t>
      </w:r>
      <w:r>
        <w:rPr>
          <w:color w:val="231F20"/>
          <w:spacing w:val="-3"/>
        </w:rPr>
        <w:t> </w:t>
      </w:r>
      <w:r>
        <w:rPr>
          <w:color w:val="231F20"/>
        </w:rPr>
        <w:t>engraving,</w:t>
      </w:r>
      <w:r>
        <w:rPr>
          <w:color w:val="231F20"/>
          <w:spacing w:val="-4"/>
        </w:rPr>
        <w:t> </w:t>
      </w:r>
      <w:r>
        <w:rPr>
          <w:color w:val="231F20"/>
        </w:rPr>
        <w:t>1765–78</w:t>
      </w:r>
      <w:r>
        <w:rPr>
          <w:color w:val="231F20"/>
          <w:spacing w:val="-3"/>
        </w:rPr>
        <w:t> </w:t>
      </w:r>
      <w:r>
        <w:rPr>
          <w:color w:val="231F20"/>
          <w:spacing w:val="-2"/>
        </w:rPr>
        <w:t>impression</w:t>
      </w:r>
    </w:p>
    <w:p>
      <w:pPr>
        <w:pStyle w:val="BodyText"/>
        <w:spacing w:before="89"/>
        <w:rPr>
          <w:sz w:val="36"/>
        </w:rPr>
      </w:pPr>
    </w:p>
    <w:p>
      <w:pPr>
        <w:spacing w:before="0"/>
        <w:ind w:left="142" w:right="0" w:firstLine="0"/>
        <w:jc w:val="left"/>
        <w:rPr>
          <w:b/>
          <w:sz w:val="48"/>
        </w:rPr>
      </w:pPr>
      <w:r>
        <w:rPr>
          <w:b/>
          <w:color w:val="231F20"/>
          <w:sz w:val="48"/>
        </w:rPr>
        <w:t>From</w:t>
      </w:r>
      <w:r>
        <w:rPr>
          <w:b/>
          <w:color w:val="231F20"/>
          <w:spacing w:val="-30"/>
          <w:sz w:val="48"/>
        </w:rPr>
        <w:t> </w:t>
      </w:r>
      <w:r>
        <w:rPr>
          <w:b/>
          <w:i/>
          <w:color w:val="231F20"/>
          <w:sz w:val="48"/>
        </w:rPr>
        <w:t>Vedute</w:t>
      </w:r>
      <w:r>
        <w:rPr>
          <w:b/>
          <w:i/>
          <w:color w:val="231F20"/>
          <w:spacing w:val="-29"/>
          <w:sz w:val="48"/>
        </w:rPr>
        <w:t> </w:t>
      </w:r>
      <w:r>
        <w:rPr>
          <w:b/>
          <w:i/>
          <w:color w:val="231F20"/>
          <w:sz w:val="48"/>
        </w:rPr>
        <w:t>di</w:t>
      </w:r>
      <w:r>
        <w:rPr>
          <w:b/>
          <w:i/>
          <w:color w:val="231F20"/>
          <w:spacing w:val="-30"/>
          <w:sz w:val="48"/>
        </w:rPr>
        <w:t> </w:t>
      </w:r>
      <w:r>
        <w:rPr>
          <w:b/>
          <w:i/>
          <w:color w:val="231F20"/>
          <w:sz w:val="48"/>
        </w:rPr>
        <w:t>Roma</w:t>
      </w:r>
      <w:r>
        <w:rPr>
          <w:b/>
          <w:i/>
          <w:color w:val="231F20"/>
          <w:spacing w:val="-29"/>
          <w:sz w:val="48"/>
        </w:rPr>
        <w:t> </w:t>
      </w:r>
      <w:r>
        <w:rPr>
          <w:b/>
          <w:color w:val="231F20"/>
          <w:sz w:val="48"/>
        </w:rPr>
        <w:t>(Views</w:t>
      </w:r>
      <w:r>
        <w:rPr>
          <w:b/>
          <w:color w:val="231F20"/>
          <w:spacing w:val="-30"/>
          <w:sz w:val="48"/>
        </w:rPr>
        <w:t> </w:t>
      </w:r>
      <w:r>
        <w:rPr>
          <w:b/>
          <w:color w:val="231F20"/>
          <w:sz w:val="48"/>
        </w:rPr>
        <w:t>of</w:t>
      </w:r>
      <w:r>
        <w:rPr>
          <w:b/>
          <w:color w:val="231F20"/>
          <w:spacing w:val="-29"/>
          <w:sz w:val="48"/>
        </w:rPr>
        <w:t> </w:t>
      </w:r>
      <w:r>
        <w:rPr>
          <w:b/>
          <w:color w:val="231F20"/>
          <w:spacing w:val="-2"/>
          <w:sz w:val="48"/>
        </w:rPr>
        <w:t>Rome)</w:t>
      </w:r>
    </w:p>
    <w:p>
      <w:pPr>
        <w:pStyle w:val="Heading5"/>
      </w:pPr>
      <w:r>
        <w:rPr>
          <w:color w:val="231F20"/>
        </w:rPr>
        <w:t>Rome,</w:t>
      </w:r>
      <w:r>
        <w:rPr>
          <w:color w:val="231F20"/>
          <w:spacing w:val="-3"/>
        </w:rPr>
        <w:t> </w:t>
      </w:r>
      <w:r>
        <w:rPr>
          <w:color w:val="231F20"/>
        </w:rPr>
        <w:t>the</w:t>
      </w:r>
      <w:r>
        <w:rPr>
          <w:color w:val="231F20"/>
          <w:spacing w:val="-2"/>
        </w:rPr>
        <w:t> </w:t>
      </w:r>
      <w:r>
        <w:rPr>
          <w:color w:val="231F20"/>
        </w:rPr>
        <w:t>artist,</w:t>
      </w:r>
      <w:r>
        <w:rPr>
          <w:color w:val="231F20"/>
          <w:spacing w:val="-2"/>
        </w:rPr>
        <w:t> </w:t>
      </w:r>
      <w:r>
        <w:rPr>
          <w:color w:val="231F20"/>
        </w:rPr>
        <w:t>1748–</w:t>
      </w:r>
      <w:r>
        <w:rPr>
          <w:color w:val="231F20"/>
          <w:spacing w:val="-5"/>
        </w:rPr>
        <w:t>78</w:t>
      </w:r>
    </w:p>
    <w:p>
      <w:pPr>
        <w:spacing w:before="275"/>
        <w:ind w:left="142" w:right="0" w:firstLine="0"/>
        <w:jc w:val="left"/>
        <w:rPr>
          <w:sz w:val="26"/>
        </w:rPr>
      </w:pPr>
      <w:r>
        <w:rPr>
          <w:color w:val="231F20"/>
          <w:sz w:val="26"/>
        </w:rPr>
        <w:t>RARESEF</w:t>
      </w:r>
      <w:r>
        <w:rPr>
          <w:color w:val="231F20"/>
          <w:spacing w:val="-7"/>
          <w:sz w:val="26"/>
        </w:rPr>
        <w:t> </w:t>
      </w:r>
      <w:r>
        <w:rPr>
          <w:color w:val="231F20"/>
          <w:sz w:val="26"/>
        </w:rPr>
        <w:t>769</w:t>
      </w:r>
      <w:r>
        <w:rPr>
          <w:color w:val="231F20"/>
          <w:spacing w:val="-7"/>
          <w:sz w:val="26"/>
        </w:rPr>
        <w:t> </w:t>
      </w:r>
      <w:r>
        <w:rPr>
          <w:color w:val="231F20"/>
          <w:sz w:val="26"/>
        </w:rPr>
        <w:t>P66P</w:t>
      </w:r>
      <w:r>
        <w:rPr>
          <w:color w:val="231F20"/>
          <w:spacing w:val="-11"/>
          <w:sz w:val="26"/>
        </w:rPr>
        <w:t> </w:t>
      </w:r>
      <w:r>
        <w:rPr>
          <w:color w:val="231F20"/>
          <w:sz w:val="26"/>
        </w:rPr>
        <w:t>V.</w:t>
      </w:r>
      <w:r>
        <w:rPr>
          <w:color w:val="231F20"/>
          <w:spacing w:val="-6"/>
          <w:sz w:val="26"/>
        </w:rPr>
        <w:t> </w:t>
      </w:r>
      <w:r>
        <w:rPr>
          <w:color w:val="231F20"/>
          <w:spacing w:val="-10"/>
          <w:sz w:val="26"/>
        </w:rPr>
        <w:t>1</w:t>
      </w:r>
    </w:p>
    <w:p>
      <w:pPr>
        <w:spacing w:after="0"/>
        <w:jc w:val="left"/>
        <w:rPr>
          <w:sz w:val="26"/>
        </w:rPr>
        <w:sectPr>
          <w:headerReference w:type="default" r:id="rId55"/>
          <w:pgSz w:w="11910" w:h="16840"/>
          <w:pgMar w:header="1332" w:footer="0" w:top="2440" w:bottom="280" w:left="1275" w:right="1275"/>
        </w:sectPr>
      </w:pPr>
    </w:p>
    <w:p>
      <w:pPr>
        <w:spacing w:line="249" w:lineRule="auto" w:before="503"/>
        <w:ind w:left="142" w:right="434" w:firstLine="0"/>
        <w:jc w:val="left"/>
        <w:rPr>
          <w:b/>
          <w:sz w:val="48"/>
        </w:rPr>
      </w:pPr>
      <w:r>
        <w:rPr>
          <w:b/>
          <w:i/>
          <w:color w:val="231F20"/>
          <w:sz w:val="48"/>
        </w:rPr>
        <w:t>Spaccato</w:t>
      </w:r>
      <w:r>
        <w:rPr>
          <w:b/>
          <w:i/>
          <w:color w:val="231F20"/>
          <w:spacing w:val="-6"/>
          <w:sz w:val="48"/>
        </w:rPr>
        <w:t> </w:t>
      </w:r>
      <w:r>
        <w:rPr>
          <w:b/>
          <w:i/>
          <w:color w:val="231F20"/>
          <w:sz w:val="48"/>
        </w:rPr>
        <w:t>interno</w:t>
      </w:r>
      <w:r>
        <w:rPr>
          <w:b/>
          <w:i/>
          <w:color w:val="231F20"/>
          <w:spacing w:val="-6"/>
          <w:sz w:val="48"/>
        </w:rPr>
        <w:t> </w:t>
      </w:r>
      <w:r>
        <w:rPr>
          <w:b/>
          <w:i/>
          <w:color w:val="231F20"/>
          <w:sz w:val="48"/>
        </w:rPr>
        <w:t>della</w:t>
      </w:r>
      <w:r>
        <w:rPr>
          <w:b/>
          <w:i/>
          <w:color w:val="231F20"/>
          <w:spacing w:val="-6"/>
          <w:sz w:val="48"/>
        </w:rPr>
        <w:t> </w:t>
      </w:r>
      <w:r>
        <w:rPr>
          <w:b/>
          <w:i/>
          <w:color w:val="231F20"/>
          <w:sz w:val="48"/>
        </w:rPr>
        <w:t>Basilica</w:t>
      </w:r>
      <w:r>
        <w:rPr>
          <w:b/>
          <w:i/>
          <w:color w:val="231F20"/>
          <w:spacing w:val="-6"/>
          <w:sz w:val="48"/>
        </w:rPr>
        <w:t> </w:t>
      </w:r>
      <w:r>
        <w:rPr>
          <w:b/>
          <w:i/>
          <w:color w:val="231F20"/>
          <w:sz w:val="48"/>
        </w:rPr>
        <w:t>di</w:t>
      </w:r>
      <w:r>
        <w:rPr>
          <w:b/>
          <w:i/>
          <w:color w:val="231F20"/>
          <w:spacing w:val="-6"/>
          <w:sz w:val="48"/>
        </w:rPr>
        <w:t> </w:t>
      </w:r>
      <w:r>
        <w:rPr>
          <w:b/>
          <w:i/>
          <w:color w:val="231F20"/>
          <w:sz w:val="48"/>
        </w:rPr>
        <w:t>S. Paolo</w:t>
      </w:r>
      <w:r>
        <w:rPr>
          <w:b/>
          <w:i/>
          <w:color w:val="231F20"/>
          <w:spacing w:val="-16"/>
          <w:sz w:val="48"/>
        </w:rPr>
        <w:t> </w:t>
      </w:r>
      <w:r>
        <w:rPr>
          <w:b/>
          <w:i/>
          <w:color w:val="231F20"/>
          <w:sz w:val="48"/>
        </w:rPr>
        <w:t>fuori</w:t>
      </w:r>
      <w:r>
        <w:rPr>
          <w:b/>
          <w:i/>
          <w:color w:val="231F20"/>
          <w:spacing w:val="-16"/>
          <w:sz w:val="48"/>
        </w:rPr>
        <w:t> </w:t>
      </w:r>
      <w:r>
        <w:rPr>
          <w:b/>
          <w:i/>
          <w:color w:val="231F20"/>
          <w:sz w:val="48"/>
        </w:rPr>
        <w:t>delle</w:t>
      </w:r>
      <w:r>
        <w:rPr>
          <w:b/>
          <w:i/>
          <w:color w:val="231F20"/>
          <w:spacing w:val="-16"/>
          <w:sz w:val="48"/>
        </w:rPr>
        <w:t> </w:t>
      </w:r>
      <w:r>
        <w:rPr>
          <w:b/>
          <w:i/>
          <w:color w:val="231F20"/>
          <w:sz w:val="48"/>
        </w:rPr>
        <w:t>Mura</w:t>
      </w:r>
      <w:r>
        <w:rPr>
          <w:b/>
          <w:i/>
          <w:color w:val="231F20"/>
          <w:spacing w:val="-16"/>
          <w:sz w:val="48"/>
        </w:rPr>
        <w:t> </w:t>
      </w:r>
      <w:r>
        <w:rPr>
          <w:b/>
          <w:color w:val="231F20"/>
          <w:sz w:val="48"/>
        </w:rPr>
        <w:t>(Cut-away</w:t>
      </w:r>
      <w:r>
        <w:rPr>
          <w:b/>
          <w:color w:val="231F20"/>
          <w:spacing w:val="-16"/>
          <w:sz w:val="48"/>
        </w:rPr>
        <w:t> </w:t>
      </w:r>
      <w:r>
        <w:rPr>
          <w:b/>
          <w:color w:val="231F20"/>
          <w:sz w:val="48"/>
        </w:rPr>
        <w:t>View of</w:t>
      </w:r>
      <w:r>
        <w:rPr>
          <w:b/>
          <w:color w:val="231F20"/>
          <w:spacing w:val="-30"/>
          <w:sz w:val="48"/>
        </w:rPr>
        <w:t> </w:t>
      </w:r>
      <w:r>
        <w:rPr>
          <w:b/>
          <w:color w:val="231F20"/>
          <w:sz w:val="48"/>
        </w:rPr>
        <w:t>the</w:t>
      </w:r>
      <w:r>
        <w:rPr>
          <w:b/>
          <w:color w:val="231F20"/>
          <w:spacing w:val="-30"/>
          <w:sz w:val="48"/>
        </w:rPr>
        <w:t> </w:t>
      </w:r>
      <w:r>
        <w:rPr>
          <w:b/>
          <w:color w:val="231F20"/>
          <w:sz w:val="48"/>
        </w:rPr>
        <w:t>Interior</w:t>
      </w:r>
      <w:r>
        <w:rPr>
          <w:b/>
          <w:color w:val="231F20"/>
          <w:spacing w:val="-30"/>
          <w:sz w:val="48"/>
        </w:rPr>
        <w:t> </w:t>
      </w:r>
      <w:r>
        <w:rPr>
          <w:b/>
          <w:color w:val="231F20"/>
          <w:sz w:val="48"/>
        </w:rPr>
        <w:t>of</w:t>
      </w:r>
      <w:r>
        <w:rPr>
          <w:b/>
          <w:color w:val="231F20"/>
          <w:spacing w:val="-30"/>
          <w:sz w:val="48"/>
        </w:rPr>
        <w:t> </w:t>
      </w:r>
      <w:r>
        <w:rPr>
          <w:b/>
          <w:color w:val="231F20"/>
          <w:sz w:val="48"/>
        </w:rPr>
        <w:t>the</w:t>
      </w:r>
      <w:r>
        <w:rPr>
          <w:b/>
          <w:color w:val="231F20"/>
          <w:spacing w:val="-30"/>
          <w:sz w:val="48"/>
        </w:rPr>
        <w:t> </w:t>
      </w:r>
      <w:r>
        <w:rPr>
          <w:b/>
          <w:color w:val="231F20"/>
          <w:sz w:val="48"/>
        </w:rPr>
        <w:t>Basilica</w:t>
      </w:r>
      <w:r>
        <w:rPr>
          <w:b/>
          <w:color w:val="231F20"/>
          <w:spacing w:val="-30"/>
          <w:sz w:val="48"/>
        </w:rPr>
        <w:t> </w:t>
      </w:r>
      <w:r>
        <w:rPr>
          <w:b/>
          <w:color w:val="231F20"/>
          <w:sz w:val="48"/>
        </w:rPr>
        <w:t>of</w:t>
      </w:r>
      <w:r>
        <w:rPr>
          <w:b/>
          <w:color w:val="231F20"/>
          <w:spacing w:val="-30"/>
          <w:sz w:val="48"/>
        </w:rPr>
        <w:t> </w:t>
      </w:r>
      <w:r>
        <w:rPr>
          <w:b/>
          <w:color w:val="231F20"/>
          <w:sz w:val="48"/>
        </w:rPr>
        <w:t>St</w:t>
      </w:r>
      <w:r>
        <w:rPr>
          <w:b/>
          <w:color w:val="231F20"/>
          <w:spacing w:val="-30"/>
          <w:sz w:val="48"/>
        </w:rPr>
        <w:t> </w:t>
      </w:r>
      <w:r>
        <w:rPr>
          <w:b/>
          <w:color w:val="231F20"/>
          <w:sz w:val="48"/>
        </w:rPr>
        <w:t>Paul Outside the Walls</w:t>
      </w:r>
    </w:p>
    <w:p>
      <w:pPr>
        <w:pStyle w:val="Heading5"/>
        <w:spacing w:before="146"/>
      </w:pPr>
      <w:r>
        <w:rPr>
          <w:color w:val="231F20"/>
        </w:rPr>
        <w:t>Etching</w:t>
      </w:r>
      <w:r>
        <w:rPr>
          <w:color w:val="231F20"/>
          <w:spacing w:val="-4"/>
        </w:rPr>
        <w:t> </w:t>
      </w:r>
      <w:r>
        <w:rPr>
          <w:color w:val="231F20"/>
        </w:rPr>
        <w:t>and</w:t>
      </w:r>
      <w:r>
        <w:rPr>
          <w:color w:val="231F20"/>
          <w:spacing w:val="-3"/>
        </w:rPr>
        <w:t> </w:t>
      </w:r>
      <w:r>
        <w:rPr>
          <w:color w:val="231F20"/>
        </w:rPr>
        <w:t>engraving,</w:t>
      </w:r>
      <w:r>
        <w:rPr>
          <w:color w:val="231F20"/>
          <w:spacing w:val="-4"/>
        </w:rPr>
        <w:t> </w:t>
      </w:r>
      <w:r>
        <w:rPr>
          <w:color w:val="231F20"/>
        </w:rPr>
        <w:t>1765–78</w:t>
      </w:r>
      <w:r>
        <w:rPr>
          <w:color w:val="231F20"/>
          <w:spacing w:val="-3"/>
        </w:rPr>
        <w:t> </w:t>
      </w:r>
      <w:r>
        <w:rPr>
          <w:color w:val="231F20"/>
          <w:spacing w:val="-2"/>
        </w:rPr>
        <w:t>impression</w:t>
      </w:r>
    </w:p>
    <w:p>
      <w:pPr>
        <w:pStyle w:val="BodyText"/>
        <w:spacing w:before="89"/>
        <w:rPr>
          <w:sz w:val="36"/>
        </w:rPr>
      </w:pPr>
    </w:p>
    <w:p>
      <w:pPr>
        <w:spacing w:before="0"/>
        <w:ind w:left="142" w:right="0" w:firstLine="0"/>
        <w:jc w:val="left"/>
        <w:rPr>
          <w:b/>
          <w:sz w:val="48"/>
        </w:rPr>
      </w:pPr>
      <w:r>
        <w:rPr>
          <w:b/>
          <w:i/>
          <w:color w:val="231F20"/>
          <w:sz w:val="48"/>
        </w:rPr>
        <w:t>Vedute</w:t>
      </w:r>
      <w:r>
        <w:rPr>
          <w:b/>
          <w:i/>
          <w:color w:val="231F20"/>
          <w:spacing w:val="-31"/>
          <w:sz w:val="48"/>
        </w:rPr>
        <w:t> </w:t>
      </w:r>
      <w:r>
        <w:rPr>
          <w:b/>
          <w:i/>
          <w:color w:val="231F20"/>
          <w:sz w:val="48"/>
        </w:rPr>
        <w:t>di</w:t>
      </w:r>
      <w:r>
        <w:rPr>
          <w:b/>
          <w:i/>
          <w:color w:val="231F20"/>
          <w:spacing w:val="-30"/>
          <w:sz w:val="48"/>
        </w:rPr>
        <w:t> </w:t>
      </w:r>
      <w:r>
        <w:rPr>
          <w:b/>
          <w:i/>
          <w:color w:val="231F20"/>
          <w:sz w:val="48"/>
        </w:rPr>
        <w:t>Roma</w:t>
      </w:r>
      <w:r>
        <w:rPr>
          <w:b/>
          <w:i/>
          <w:color w:val="231F20"/>
          <w:spacing w:val="-31"/>
          <w:sz w:val="48"/>
        </w:rPr>
        <w:t> </w:t>
      </w:r>
      <w:r>
        <w:rPr>
          <w:b/>
          <w:color w:val="231F20"/>
          <w:sz w:val="48"/>
        </w:rPr>
        <w:t>(Views</w:t>
      </w:r>
      <w:r>
        <w:rPr>
          <w:b/>
          <w:color w:val="231F20"/>
          <w:spacing w:val="-30"/>
          <w:sz w:val="48"/>
        </w:rPr>
        <w:t> </w:t>
      </w:r>
      <w:r>
        <w:rPr>
          <w:b/>
          <w:color w:val="231F20"/>
          <w:sz w:val="48"/>
        </w:rPr>
        <w:t>of</w:t>
      </w:r>
      <w:r>
        <w:rPr>
          <w:b/>
          <w:color w:val="231F20"/>
          <w:spacing w:val="-30"/>
          <w:sz w:val="48"/>
        </w:rPr>
        <w:t> </w:t>
      </w:r>
      <w:r>
        <w:rPr>
          <w:b/>
          <w:color w:val="231F20"/>
          <w:spacing w:val="-2"/>
          <w:sz w:val="48"/>
        </w:rPr>
        <w:t>Rome)</w:t>
      </w:r>
    </w:p>
    <w:p>
      <w:pPr>
        <w:pStyle w:val="Heading5"/>
      </w:pPr>
      <w:r>
        <w:rPr>
          <w:color w:val="231F20"/>
        </w:rPr>
        <w:t>Rome,</w:t>
      </w:r>
      <w:r>
        <w:rPr>
          <w:color w:val="231F20"/>
          <w:spacing w:val="-2"/>
        </w:rPr>
        <w:t> </w:t>
      </w:r>
      <w:r>
        <w:rPr>
          <w:color w:val="231F20"/>
        </w:rPr>
        <w:t>the</w:t>
      </w:r>
      <w:r>
        <w:rPr>
          <w:color w:val="231F20"/>
          <w:spacing w:val="-1"/>
        </w:rPr>
        <w:t> </w:t>
      </w:r>
      <w:r>
        <w:rPr>
          <w:color w:val="231F20"/>
        </w:rPr>
        <w:t>artist,</w:t>
      </w:r>
      <w:r>
        <w:rPr>
          <w:color w:val="231F20"/>
          <w:spacing w:val="-1"/>
        </w:rPr>
        <w:t> </w:t>
      </w:r>
      <w:r>
        <w:rPr>
          <w:color w:val="231F20"/>
        </w:rPr>
        <w:t>c.</w:t>
      </w:r>
      <w:r>
        <w:rPr>
          <w:color w:val="231F20"/>
          <w:spacing w:val="-1"/>
        </w:rPr>
        <w:t> </w:t>
      </w:r>
      <w:r>
        <w:rPr>
          <w:color w:val="231F20"/>
        </w:rPr>
        <w:t>1748</w:t>
      </w:r>
      <w:r>
        <w:rPr>
          <w:color w:val="231F20"/>
          <w:spacing w:val="-56"/>
        </w:rPr>
        <w:t> </w:t>
      </w:r>
      <w:r>
        <w:rPr>
          <w:color w:val="231F20"/>
        </w:rPr>
        <w:t>–</w:t>
      </w:r>
      <w:r>
        <w:rPr>
          <w:color w:val="231F20"/>
          <w:spacing w:val="-56"/>
        </w:rPr>
        <w:t> </w:t>
      </w:r>
      <w:r>
        <w:rPr>
          <w:color w:val="231F20"/>
        </w:rPr>
        <w:t>c. </w:t>
      </w:r>
      <w:r>
        <w:rPr>
          <w:color w:val="231F20"/>
          <w:spacing w:val="-4"/>
        </w:rPr>
        <w:t>1778</w:t>
      </w:r>
    </w:p>
    <w:p>
      <w:pPr>
        <w:spacing w:before="275"/>
        <w:ind w:left="142" w:right="0" w:firstLine="0"/>
        <w:jc w:val="left"/>
        <w:rPr>
          <w:sz w:val="26"/>
        </w:rPr>
      </w:pPr>
      <w:r>
        <w:rPr>
          <w:color w:val="231F20"/>
          <w:sz w:val="26"/>
        </w:rPr>
        <w:t>RARESEF</w:t>
      </w:r>
      <w:r>
        <w:rPr>
          <w:color w:val="231F20"/>
          <w:spacing w:val="-7"/>
          <w:sz w:val="26"/>
        </w:rPr>
        <w:t> </w:t>
      </w:r>
      <w:r>
        <w:rPr>
          <w:color w:val="231F20"/>
          <w:sz w:val="26"/>
        </w:rPr>
        <w:t>769</w:t>
      </w:r>
      <w:r>
        <w:rPr>
          <w:color w:val="231F20"/>
          <w:spacing w:val="-7"/>
          <w:sz w:val="26"/>
        </w:rPr>
        <w:t> </w:t>
      </w:r>
      <w:r>
        <w:rPr>
          <w:color w:val="231F20"/>
          <w:sz w:val="26"/>
        </w:rPr>
        <w:t>P66P</w:t>
      </w:r>
      <w:r>
        <w:rPr>
          <w:color w:val="231F20"/>
          <w:spacing w:val="-11"/>
          <w:sz w:val="26"/>
        </w:rPr>
        <w:t> </w:t>
      </w:r>
      <w:r>
        <w:rPr>
          <w:color w:val="231F20"/>
          <w:sz w:val="26"/>
        </w:rPr>
        <w:t>V.</w:t>
      </w:r>
      <w:r>
        <w:rPr>
          <w:color w:val="231F20"/>
          <w:spacing w:val="-6"/>
          <w:sz w:val="26"/>
        </w:rPr>
        <w:t> </w:t>
      </w:r>
      <w:r>
        <w:rPr>
          <w:color w:val="231F20"/>
          <w:spacing w:val="-10"/>
          <w:sz w:val="26"/>
        </w:rPr>
        <w:t>1</w:t>
      </w:r>
    </w:p>
    <w:p>
      <w:pPr>
        <w:pStyle w:val="BodyText"/>
        <w:rPr>
          <w:sz w:val="26"/>
        </w:rPr>
      </w:pPr>
    </w:p>
    <w:p>
      <w:pPr>
        <w:pStyle w:val="BodyText"/>
        <w:spacing w:before="36"/>
        <w:rPr>
          <w:sz w:val="26"/>
        </w:rPr>
      </w:pPr>
    </w:p>
    <w:p>
      <w:pPr>
        <w:pStyle w:val="BodyText"/>
        <w:spacing w:line="228" w:lineRule="auto"/>
        <w:ind w:left="142" w:right="287"/>
      </w:pPr>
      <w:r>
        <w:rPr>
          <w:color w:val="231F20"/>
        </w:rPr>
        <w:t>Venetian-born</w:t>
      </w:r>
      <w:r>
        <w:rPr>
          <w:color w:val="231F20"/>
          <w:spacing w:val="-11"/>
        </w:rPr>
        <w:t> </w:t>
      </w:r>
      <w:r>
        <w:rPr>
          <w:color w:val="231F20"/>
        </w:rPr>
        <w:t>engraver</w:t>
      </w:r>
      <w:r>
        <w:rPr>
          <w:color w:val="231F20"/>
          <w:spacing w:val="-11"/>
        </w:rPr>
        <w:t> </w:t>
      </w:r>
      <w:r>
        <w:rPr>
          <w:color w:val="231F20"/>
        </w:rPr>
        <w:t>Giovanni</w:t>
      </w:r>
      <w:r>
        <w:rPr>
          <w:color w:val="231F20"/>
          <w:spacing w:val="-11"/>
        </w:rPr>
        <w:t> </w:t>
      </w:r>
      <w:r>
        <w:rPr>
          <w:color w:val="231F20"/>
        </w:rPr>
        <w:t>Battista</w:t>
      </w:r>
      <w:r>
        <w:rPr>
          <w:color w:val="231F20"/>
          <w:spacing w:val="-11"/>
        </w:rPr>
        <w:t> </w:t>
      </w:r>
      <w:r>
        <w:rPr>
          <w:color w:val="231F20"/>
        </w:rPr>
        <w:t>Piranesi</w:t>
      </w:r>
      <w:r>
        <w:rPr>
          <w:color w:val="231F20"/>
          <w:spacing w:val="-11"/>
        </w:rPr>
        <w:t> </w:t>
      </w:r>
      <w:r>
        <w:rPr>
          <w:color w:val="231F20"/>
        </w:rPr>
        <w:t>documented the ruins of classical architecture at a time when many ruins</w:t>
      </w:r>
      <w:r>
        <w:rPr>
          <w:color w:val="231F20"/>
          <w:spacing w:val="40"/>
        </w:rPr>
        <w:t> </w:t>
      </w:r>
      <w:r>
        <w:rPr>
          <w:color w:val="231F20"/>
        </w:rPr>
        <w:t>lay half-buried in otherwise deserted pasture lands. Piranesi’s spectacular large plates</w:t>
      </w:r>
      <w:r>
        <w:rPr>
          <w:color w:val="231F20"/>
          <w:spacing w:val="40"/>
        </w:rPr>
        <w:t> </w:t>
      </w:r>
      <w:r>
        <w:rPr>
          <w:color w:val="231F20"/>
        </w:rPr>
        <w:t>became indispensable souvenirs for the educated European travellers who were beginning to flock to Rome in the 18th century as part of a Grand Tour. These engravings also served as patterns for the architecture and</w:t>
      </w:r>
    </w:p>
    <w:p>
      <w:pPr>
        <w:pStyle w:val="BodyText"/>
        <w:spacing w:before="38"/>
        <w:ind w:left="142"/>
      </w:pPr>
      <w:r>
        <w:rPr>
          <w:color w:val="231F20"/>
        </w:rPr>
        <w:t>design</w:t>
      </w:r>
      <w:r>
        <w:rPr>
          <w:color w:val="231F20"/>
          <w:spacing w:val="-3"/>
        </w:rPr>
        <w:t> </w:t>
      </w:r>
      <w:r>
        <w:rPr>
          <w:color w:val="231F20"/>
        </w:rPr>
        <w:t>of</w:t>
      </w:r>
      <w:r>
        <w:rPr>
          <w:color w:val="231F20"/>
          <w:spacing w:val="-2"/>
        </w:rPr>
        <w:t> </w:t>
      </w:r>
      <w:r>
        <w:rPr>
          <w:color w:val="231F20"/>
        </w:rPr>
        <w:t>the</w:t>
      </w:r>
      <w:r>
        <w:rPr>
          <w:color w:val="231F20"/>
          <w:spacing w:val="-2"/>
        </w:rPr>
        <w:t> Enlightenment.</w:t>
      </w:r>
    </w:p>
    <w:p>
      <w:pPr>
        <w:pStyle w:val="BodyText"/>
        <w:spacing w:after="0"/>
        <w:sectPr>
          <w:pgSz w:w="11910" w:h="16840"/>
          <w:pgMar w:header="1332" w:footer="0" w:top="2440" w:bottom="280" w:left="1275" w:right="1275"/>
        </w:sectPr>
      </w:pPr>
    </w:p>
    <w:p>
      <w:pPr>
        <w:spacing w:line="249" w:lineRule="auto" w:before="503"/>
        <w:ind w:left="142" w:right="434" w:firstLine="0"/>
        <w:jc w:val="left"/>
        <w:rPr>
          <w:b/>
          <w:sz w:val="48"/>
        </w:rPr>
      </w:pPr>
      <w:r>
        <w:rPr>
          <w:b/>
          <w:i/>
          <w:color w:val="231F20"/>
          <w:spacing w:val="-4"/>
          <w:sz w:val="48"/>
        </w:rPr>
        <w:t>Carceri</w:t>
      </w:r>
      <w:r>
        <w:rPr>
          <w:b/>
          <w:i/>
          <w:color w:val="231F20"/>
          <w:spacing w:val="-30"/>
          <w:sz w:val="48"/>
        </w:rPr>
        <w:t> </w:t>
      </w:r>
      <w:r>
        <w:rPr>
          <w:b/>
          <w:i/>
          <w:color w:val="231F20"/>
          <w:spacing w:val="-4"/>
          <w:sz w:val="48"/>
        </w:rPr>
        <w:t>d’invenzione</w:t>
      </w:r>
      <w:r>
        <w:rPr>
          <w:b/>
          <w:i/>
          <w:color w:val="231F20"/>
          <w:spacing w:val="-29"/>
          <w:sz w:val="48"/>
        </w:rPr>
        <w:t> </w:t>
      </w:r>
      <w:r>
        <w:rPr>
          <w:b/>
          <w:color w:val="231F20"/>
          <w:spacing w:val="-4"/>
          <w:sz w:val="48"/>
        </w:rPr>
        <w:t>(Imaginary </w:t>
      </w:r>
      <w:r>
        <w:rPr>
          <w:b/>
          <w:color w:val="231F20"/>
          <w:spacing w:val="-2"/>
          <w:sz w:val="48"/>
        </w:rPr>
        <w:t>Prisons)</w:t>
      </w:r>
    </w:p>
    <w:p>
      <w:pPr>
        <w:pStyle w:val="Heading5"/>
        <w:spacing w:before="142"/>
      </w:pPr>
      <w:r>
        <w:rPr>
          <w:color w:val="231F20"/>
          <w:spacing w:val="-2"/>
        </w:rPr>
        <w:t>Etching</w:t>
      </w:r>
    </w:p>
    <w:p>
      <w:pPr>
        <w:spacing w:before="188"/>
        <w:ind w:left="142" w:right="0" w:firstLine="0"/>
        <w:jc w:val="left"/>
        <w:rPr>
          <w:sz w:val="36"/>
        </w:rPr>
      </w:pPr>
      <w:r>
        <w:rPr>
          <w:color w:val="231F20"/>
          <w:sz w:val="36"/>
        </w:rPr>
        <w:t>Rome,</w:t>
      </w:r>
      <w:r>
        <w:rPr>
          <w:color w:val="231F20"/>
          <w:spacing w:val="-6"/>
          <w:sz w:val="36"/>
        </w:rPr>
        <w:t> </w:t>
      </w:r>
      <w:r>
        <w:rPr>
          <w:color w:val="231F20"/>
          <w:sz w:val="36"/>
        </w:rPr>
        <w:t>Bouchard</w:t>
      </w:r>
      <w:r>
        <w:rPr>
          <w:color w:val="231F20"/>
          <w:spacing w:val="-6"/>
          <w:sz w:val="36"/>
        </w:rPr>
        <w:t> </w:t>
      </w:r>
      <w:r>
        <w:rPr>
          <w:color w:val="231F20"/>
          <w:sz w:val="36"/>
        </w:rPr>
        <w:t>and</w:t>
      </w:r>
      <w:r>
        <w:rPr>
          <w:color w:val="231F20"/>
          <w:spacing w:val="-6"/>
          <w:sz w:val="36"/>
        </w:rPr>
        <w:t> </w:t>
      </w:r>
      <w:r>
        <w:rPr>
          <w:color w:val="231F20"/>
          <w:sz w:val="36"/>
        </w:rPr>
        <w:t>Gravier,</w:t>
      </w:r>
      <w:r>
        <w:rPr>
          <w:color w:val="231F20"/>
          <w:spacing w:val="-6"/>
          <w:sz w:val="36"/>
        </w:rPr>
        <w:t> </w:t>
      </w:r>
      <w:r>
        <w:rPr>
          <w:color w:val="231F20"/>
          <w:sz w:val="36"/>
        </w:rPr>
        <w:t>c.</w:t>
      </w:r>
      <w:r>
        <w:rPr>
          <w:color w:val="231F20"/>
          <w:spacing w:val="-5"/>
          <w:sz w:val="36"/>
        </w:rPr>
        <w:t> </w:t>
      </w:r>
      <w:r>
        <w:rPr>
          <w:color w:val="231F20"/>
          <w:spacing w:val="-4"/>
          <w:sz w:val="36"/>
        </w:rPr>
        <w:t>1750</w:t>
      </w:r>
    </w:p>
    <w:p>
      <w:pPr>
        <w:spacing w:before="276"/>
        <w:ind w:left="142" w:right="0" w:firstLine="0"/>
        <w:jc w:val="left"/>
        <w:rPr>
          <w:sz w:val="26"/>
        </w:rPr>
      </w:pPr>
      <w:r>
        <w:rPr>
          <w:color w:val="231F20"/>
          <w:sz w:val="26"/>
        </w:rPr>
        <w:t>RARESEF</w:t>
      </w:r>
      <w:r>
        <w:rPr>
          <w:color w:val="231F20"/>
          <w:spacing w:val="-7"/>
          <w:sz w:val="26"/>
        </w:rPr>
        <w:t> </w:t>
      </w:r>
      <w:r>
        <w:rPr>
          <w:color w:val="231F20"/>
          <w:sz w:val="26"/>
        </w:rPr>
        <w:t>769</w:t>
      </w:r>
      <w:r>
        <w:rPr>
          <w:color w:val="231F20"/>
          <w:spacing w:val="-7"/>
          <w:sz w:val="26"/>
        </w:rPr>
        <w:t> </w:t>
      </w:r>
      <w:r>
        <w:rPr>
          <w:color w:val="231F20"/>
          <w:sz w:val="26"/>
        </w:rPr>
        <w:t>P66P</w:t>
      </w:r>
      <w:r>
        <w:rPr>
          <w:color w:val="231F20"/>
          <w:spacing w:val="-11"/>
          <w:sz w:val="26"/>
        </w:rPr>
        <w:t> </w:t>
      </w:r>
      <w:r>
        <w:rPr>
          <w:color w:val="231F20"/>
          <w:sz w:val="26"/>
        </w:rPr>
        <w:t>V.</w:t>
      </w:r>
      <w:r>
        <w:rPr>
          <w:color w:val="231F20"/>
          <w:spacing w:val="-6"/>
          <w:sz w:val="26"/>
        </w:rPr>
        <w:t> </w:t>
      </w:r>
      <w:r>
        <w:rPr>
          <w:color w:val="231F20"/>
          <w:spacing w:val="-10"/>
          <w:sz w:val="26"/>
        </w:rPr>
        <w:t>2</w:t>
      </w:r>
    </w:p>
    <w:p>
      <w:pPr>
        <w:pStyle w:val="BodyText"/>
        <w:rPr>
          <w:sz w:val="26"/>
        </w:rPr>
      </w:pPr>
    </w:p>
    <w:p>
      <w:pPr>
        <w:pStyle w:val="BodyText"/>
        <w:spacing w:before="70"/>
        <w:rPr>
          <w:sz w:val="26"/>
        </w:rPr>
      </w:pPr>
    </w:p>
    <w:p>
      <w:pPr>
        <w:pStyle w:val="BodyText"/>
        <w:spacing w:line="261" w:lineRule="auto"/>
        <w:ind w:left="142" w:right="434"/>
      </w:pPr>
      <w:r>
        <w:rPr>
          <w:color w:val="231F20"/>
        </w:rPr>
        <w:t>Piranesi’s</w:t>
      </w:r>
      <w:r>
        <w:rPr>
          <w:color w:val="231F20"/>
          <w:spacing w:val="-6"/>
        </w:rPr>
        <w:t> </w:t>
      </w:r>
      <w:r>
        <w:rPr>
          <w:color w:val="231F20"/>
        </w:rPr>
        <w:t>‘imaginary</w:t>
      </w:r>
      <w:r>
        <w:rPr>
          <w:color w:val="231F20"/>
          <w:spacing w:val="-6"/>
        </w:rPr>
        <w:t> </w:t>
      </w:r>
      <w:r>
        <w:rPr>
          <w:color w:val="231F20"/>
        </w:rPr>
        <w:t>prisons’</w:t>
      </w:r>
      <w:r>
        <w:rPr>
          <w:color w:val="231F20"/>
          <w:spacing w:val="-17"/>
        </w:rPr>
        <w:t> </w:t>
      </w:r>
      <w:r>
        <w:rPr>
          <w:color w:val="231F20"/>
        </w:rPr>
        <w:t>are</w:t>
      </w:r>
      <w:r>
        <w:rPr>
          <w:color w:val="231F20"/>
          <w:spacing w:val="-6"/>
        </w:rPr>
        <w:t> </w:t>
      </w:r>
      <w:r>
        <w:rPr>
          <w:color w:val="231F20"/>
        </w:rPr>
        <w:t>some</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most experimental and influential prints he produced.</w:t>
      </w:r>
    </w:p>
    <w:p>
      <w:pPr>
        <w:pStyle w:val="BodyText"/>
        <w:spacing w:line="261" w:lineRule="auto"/>
        <w:ind w:left="142" w:right="428"/>
      </w:pPr>
      <w:r>
        <w:rPr>
          <w:color w:val="231F20"/>
        </w:rPr>
        <w:t>These unsettling interiors are made by using ambiguous architecture in cavernous spaces, and there is a theatricality to the uncanny sense of unease they evoke. Piranesi uses multiple light sources and vanishing points to confuse the</w:t>
      </w:r>
      <w:r>
        <w:rPr>
          <w:color w:val="231F20"/>
          <w:spacing w:val="80"/>
        </w:rPr>
        <w:t> </w:t>
      </w:r>
      <w:r>
        <w:rPr>
          <w:color w:val="231F20"/>
        </w:rPr>
        <w:t>eye,</w:t>
      </w:r>
      <w:r>
        <w:rPr>
          <w:color w:val="231F20"/>
          <w:spacing w:val="-4"/>
        </w:rPr>
        <w:t> </w:t>
      </w:r>
      <w:r>
        <w:rPr>
          <w:color w:val="231F20"/>
        </w:rPr>
        <w:t>playing</w:t>
      </w:r>
      <w:r>
        <w:rPr>
          <w:color w:val="231F20"/>
          <w:spacing w:val="-4"/>
        </w:rPr>
        <w:t> </w:t>
      </w:r>
      <w:r>
        <w:rPr>
          <w:color w:val="231F20"/>
        </w:rPr>
        <w:t>with</w:t>
      </w:r>
      <w:r>
        <w:rPr>
          <w:color w:val="231F20"/>
          <w:spacing w:val="-4"/>
        </w:rPr>
        <w:t> </w:t>
      </w:r>
      <w:r>
        <w:rPr>
          <w:color w:val="231F20"/>
        </w:rPr>
        <w:t>light</w:t>
      </w:r>
      <w:r>
        <w:rPr>
          <w:color w:val="231F20"/>
          <w:spacing w:val="-4"/>
        </w:rPr>
        <w:t> </w:t>
      </w:r>
      <w:r>
        <w:rPr>
          <w:color w:val="231F20"/>
        </w:rPr>
        <w:t>and</w:t>
      </w:r>
      <w:r>
        <w:rPr>
          <w:color w:val="231F20"/>
          <w:spacing w:val="-4"/>
        </w:rPr>
        <w:t> </w:t>
      </w:r>
      <w:r>
        <w:rPr>
          <w:color w:val="231F20"/>
        </w:rPr>
        <w:t>shade</w:t>
      </w:r>
      <w:r>
        <w:rPr>
          <w:color w:val="231F20"/>
          <w:spacing w:val="-4"/>
        </w:rPr>
        <w:t> </w:t>
      </w:r>
      <w:r>
        <w:rPr>
          <w:color w:val="231F20"/>
        </w:rPr>
        <w:t>in</w:t>
      </w:r>
      <w:r>
        <w:rPr>
          <w:color w:val="231F20"/>
          <w:spacing w:val="-4"/>
        </w:rPr>
        <w:t> </w:t>
      </w:r>
      <w:r>
        <w:rPr>
          <w:color w:val="231F20"/>
        </w:rPr>
        <w:t>painterly</w:t>
      </w:r>
      <w:r>
        <w:rPr>
          <w:color w:val="231F20"/>
          <w:spacing w:val="-4"/>
        </w:rPr>
        <w:t> </w:t>
      </w:r>
      <w:r>
        <w:rPr>
          <w:color w:val="231F20"/>
        </w:rPr>
        <w:t>etched</w:t>
      </w:r>
      <w:r>
        <w:rPr>
          <w:color w:val="231F20"/>
          <w:spacing w:val="-4"/>
        </w:rPr>
        <w:t> </w:t>
      </w:r>
      <w:r>
        <w:rPr>
          <w:color w:val="231F20"/>
        </w:rPr>
        <w:t>lines.</w:t>
      </w:r>
      <w:r>
        <w:rPr>
          <w:color w:val="231F20"/>
          <w:spacing w:val="-9"/>
        </w:rPr>
        <w:t> </w:t>
      </w:r>
      <w:r>
        <w:rPr>
          <w:color w:val="231F20"/>
        </w:rPr>
        <w:t>The </w:t>
      </w:r>
      <w:r>
        <w:rPr>
          <w:i/>
          <w:color w:val="231F20"/>
        </w:rPr>
        <w:t>Carceri </w:t>
      </w:r>
      <w:r>
        <w:rPr>
          <w:color w:val="231F20"/>
        </w:rPr>
        <w:t>prints have influenced artists over the centuries, from</w:t>
      </w:r>
    </w:p>
    <w:p>
      <w:pPr>
        <w:pStyle w:val="BodyText"/>
        <w:spacing w:line="361" w:lineRule="exact"/>
        <w:ind w:left="142"/>
      </w:pPr>
      <w:r>
        <w:rPr>
          <w:color w:val="231F20"/>
        </w:rPr>
        <w:t>M.C.</w:t>
      </w:r>
      <w:r>
        <w:rPr>
          <w:color w:val="231F20"/>
          <w:spacing w:val="-4"/>
        </w:rPr>
        <w:t> </w:t>
      </w:r>
      <w:r>
        <w:rPr>
          <w:color w:val="231F20"/>
        </w:rPr>
        <w:t>Escher</w:t>
      </w:r>
      <w:r>
        <w:rPr>
          <w:color w:val="231F20"/>
          <w:spacing w:val="-3"/>
        </w:rPr>
        <w:t> </w:t>
      </w:r>
      <w:r>
        <w:rPr>
          <w:color w:val="231F20"/>
        </w:rPr>
        <w:t>to</w:t>
      </w:r>
      <w:r>
        <w:rPr>
          <w:color w:val="231F20"/>
          <w:spacing w:val="-3"/>
        </w:rPr>
        <w:t> </w:t>
      </w:r>
      <w:r>
        <w:rPr>
          <w:color w:val="231F20"/>
        </w:rPr>
        <w:t>Melbourne’s</w:t>
      </w:r>
      <w:r>
        <w:rPr>
          <w:color w:val="231F20"/>
          <w:spacing w:val="-3"/>
        </w:rPr>
        <w:t> </w:t>
      </w:r>
      <w:r>
        <w:rPr>
          <w:color w:val="231F20"/>
        </w:rPr>
        <w:t>own</w:t>
      </w:r>
      <w:r>
        <w:rPr>
          <w:color w:val="231F20"/>
          <w:spacing w:val="-3"/>
        </w:rPr>
        <w:t> </w:t>
      </w:r>
      <w:r>
        <w:rPr>
          <w:color w:val="231F20"/>
        </w:rPr>
        <w:t>Rick</w:t>
      </w:r>
      <w:r>
        <w:rPr>
          <w:color w:val="231F20"/>
          <w:spacing w:val="-20"/>
        </w:rPr>
        <w:t> </w:t>
      </w:r>
      <w:r>
        <w:rPr>
          <w:color w:val="231F20"/>
          <w:spacing w:val="-2"/>
        </w:rPr>
        <w:t>Amor.</w:t>
      </w:r>
    </w:p>
    <w:p>
      <w:pPr>
        <w:pStyle w:val="BodyText"/>
        <w:spacing w:after="0" w:line="361" w:lineRule="exact"/>
        <w:sectPr>
          <w:pgSz w:w="11910" w:h="16840"/>
          <w:pgMar w:header="1332" w:footer="0" w:top="2440" w:bottom="280" w:left="1275" w:right="1275"/>
        </w:sectPr>
      </w:pPr>
    </w:p>
    <w:p>
      <w:pPr>
        <w:pStyle w:val="BodyText"/>
        <w:spacing w:line="261" w:lineRule="auto" w:before="72"/>
        <w:ind w:left="142" w:right="577"/>
      </w:pPr>
      <w:r>
        <w:rPr>
          <w:color w:val="231F20"/>
        </w:rPr>
        <w:t>This wonderful example of early printing comes from the </w:t>
      </w:r>
      <w:r>
        <w:rPr>
          <w:i/>
          <w:color w:val="231F20"/>
        </w:rPr>
        <w:t>Hypernotomachia Polyphii </w:t>
      </w:r>
      <w:r>
        <w:rPr>
          <w:color w:val="231F20"/>
        </w:rPr>
        <w:t>(The Strife of Love in a Dream), by</w:t>
      </w:r>
      <w:r>
        <w:rPr>
          <w:color w:val="231F20"/>
          <w:spacing w:val="21"/>
        </w:rPr>
        <w:t> </w:t>
      </w:r>
      <w:r>
        <w:rPr>
          <w:color w:val="231F20"/>
        </w:rPr>
        <w:t>Italian</w:t>
      </w:r>
      <w:r>
        <w:rPr>
          <w:color w:val="231F20"/>
          <w:spacing w:val="21"/>
        </w:rPr>
        <w:t> </w:t>
      </w:r>
      <w:r>
        <w:rPr>
          <w:color w:val="231F20"/>
        </w:rPr>
        <w:t>poet</w:t>
      </w:r>
      <w:r>
        <w:rPr>
          <w:color w:val="231F20"/>
          <w:spacing w:val="21"/>
        </w:rPr>
        <w:t> </w:t>
      </w:r>
      <w:r>
        <w:rPr>
          <w:color w:val="231F20"/>
        </w:rPr>
        <w:t>Francesco</w:t>
      </w:r>
      <w:r>
        <w:rPr>
          <w:color w:val="231F20"/>
          <w:spacing w:val="21"/>
        </w:rPr>
        <w:t> </w:t>
      </w:r>
      <w:r>
        <w:rPr>
          <w:color w:val="231F20"/>
        </w:rPr>
        <w:t>Colonna</w:t>
      </w:r>
      <w:r>
        <w:rPr>
          <w:color w:val="231F20"/>
          <w:spacing w:val="-6"/>
          <w:w w:val="130"/>
        </w:rPr>
        <w:t> </w:t>
      </w:r>
      <w:r>
        <w:rPr>
          <w:color w:val="231F20"/>
          <w:w w:val="130"/>
        </w:rPr>
        <w:t>(</w:t>
      </w:r>
      <w:r>
        <w:rPr>
          <w:color w:val="231F20"/>
          <w:w w:val="130"/>
          <w:sz w:val="22"/>
        </w:rPr>
        <w:t>raresf</w:t>
      </w:r>
      <w:r>
        <w:rPr>
          <w:color w:val="231F20"/>
          <w:spacing w:val="29"/>
          <w:w w:val="130"/>
          <w:sz w:val="22"/>
        </w:rPr>
        <w:t> </w:t>
      </w:r>
      <w:r>
        <w:rPr>
          <w:color w:val="231F20"/>
        </w:rPr>
        <w:t>093</w:t>
      </w:r>
      <w:r>
        <w:rPr>
          <w:color w:val="231F20"/>
          <w:spacing w:val="21"/>
        </w:rPr>
        <w:t> </w:t>
      </w:r>
      <w:r>
        <w:rPr>
          <w:color w:val="231F20"/>
          <w:sz w:val="22"/>
        </w:rPr>
        <w:t>c</w:t>
      </w:r>
      <w:r>
        <w:rPr>
          <w:color w:val="231F20"/>
        </w:rPr>
        <w:t>995</w:t>
      </w:r>
      <w:r>
        <w:rPr>
          <w:color w:val="231F20"/>
          <w:sz w:val="22"/>
        </w:rPr>
        <w:t>a</w:t>
      </w:r>
      <w:r>
        <w:rPr>
          <w:color w:val="231F20"/>
        </w:rPr>
        <w:t>).</w:t>
      </w:r>
      <w:r>
        <w:rPr>
          <w:color w:val="231F20"/>
          <w:spacing w:val="21"/>
        </w:rPr>
        <w:t> </w:t>
      </w:r>
      <w:r>
        <w:rPr>
          <w:color w:val="231F20"/>
        </w:rPr>
        <w:t>It</w:t>
      </w:r>
      <w:r>
        <w:rPr>
          <w:color w:val="231F20"/>
          <w:spacing w:val="21"/>
        </w:rPr>
        <w:t> </w:t>
      </w:r>
      <w:r>
        <w:rPr>
          <w:color w:val="231F20"/>
        </w:rPr>
        <w:t>was</w:t>
      </w:r>
    </w:p>
    <w:p>
      <w:pPr>
        <w:pStyle w:val="BodyText"/>
        <w:spacing w:line="261" w:lineRule="auto"/>
        <w:ind w:left="142"/>
      </w:pPr>
      <w:r>
        <w:rPr>
          <w:color w:val="231F20"/>
        </w:rPr>
        <w:t>printed</w:t>
      </w:r>
      <w:r>
        <w:rPr>
          <w:color w:val="231F20"/>
          <w:spacing w:val="-6"/>
        </w:rPr>
        <w:t> </w:t>
      </w:r>
      <w:r>
        <w:rPr>
          <w:color w:val="231F20"/>
        </w:rPr>
        <w:t>by</w:t>
      </w:r>
      <w:r>
        <w:rPr>
          <w:color w:val="231F20"/>
          <w:spacing w:val="-23"/>
        </w:rPr>
        <w:t> </w:t>
      </w:r>
      <w:r>
        <w:rPr>
          <w:color w:val="231F20"/>
        </w:rPr>
        <w:t>Aldus</w:t>
      </w:r>
      <w:r>
        <w:rPr>
          <w:color w:val="231F20"/>
          <w:spacing w:val="-5"/>
        </w:rPr>
        <w:t> </w:t>
      </w:r>
      <w:r>
        <w:rPr>
          <w:color w:val="231F20"/>
        </w:rPr>
        <w:t>Manutius</w:t>
      </w:r>
      <w:r>
        <w:rPr>
          <w:color w:val="231F20"/>
          <w:spacing w:val="-6"/>
        </w:rPr>
        <w:t> </w:t>
      </w:r>
      <w:r>
        <w:rPr>
          <w:color w:val="231F20"/>
        </w:rPr>
        <w:t>(Aldo</w:t>
      </w:r>
      <w:r>
        <w:rPr>
          <w:color w:val="231F20"/>
          <w:spacing w:val="-6"/>
        </w:rPr>
        <w:t> </w:t>
      </w:r>
      <w:r>
        <w:rPr>
          <w:color w:val="231F20"/>
        </w:rPr>
        <w:t>Manuzio)</w:t>
      </w:r>
      <w:r>
        <w:rPr>
          <w:color w:val="231F20"/>
          <w:spacing w:val="-6"/>
        </w:rPr>
        <w:t> </w:t>
      </w:r>
      <w:r>
        <w:rPr>
          <w:color w:val="231F20"/>
        </w:rPr>
        <w:t>in</w:t>
      </w:r>
      <w:r>
        <w:rPr>
          <w:color w:val="231F20"/>
          <w:spacing w:val="-6"/>
        </w:rPr>
        <w:t> </w:t>
      </w:r>
      <w:r>
        <w:rPr>
          <w:color w:val="231F20"/>
        </w:rPr>
        <w:t>Venice</w:t>
      </w:r>
      <w:r>
        <w:rPr>
          <w:color w:val="231F20"/>
          <w:spacing w:val="-6"/>
        </w:rPr>
        <w:t> </w:t>
      </w:r>
      <w:r>
        <w:rPr>
          <w:color w:val="231F20"/>
        </w:rPr>
        <w:t>in</w:t>
      </w:r>
      <w:r>
        <w:rPr>
          <w:color w:val="231F20"/>
          <w:spacing w:val="-6"/>
        </w:rPr>
        <w:t> </w:t>
      </w:r>
      <w:r>
        <w:rPr>
          <w:color w:val="231F20"/>
        </w:rPr>
        <w:t>1499</w:t>
      </w:r>
      <w:r>
        <w:rPr>
          <w:color w:val="231F20"/>
          <w:spacing w:val="-6"/>
        </w:rPr>
        <w:t> </w:t>
      </w:r>
      <w:r>
        <w:rPr>
          <w:color w:val="231F20"/>
        </w:rPr>
        <w:t>and is renowned as one of the most beautiful books ever produced. You can download this file in high resolution via the catalogue </w:t>
      </w:r>
      <w:r>
        <w:rPr>
          <w:color w:val="231F20"/>
          <w:spacing w:val="-2"/>
        </w:rPr>
        <w:t>record.</w:t>
      </w:r>
    </w:p>
    <w:p>
      <w:pPr>
        <w:pStyle w:val="BodyText"/>
        <w:spacing w:after="0" w:line="261" w:lineRule="auto"/>
        <w:sectPr>
          <w:headerReference w:type="default" r:id="rId56"/>
          <w:pgSz w:w="11910" w:h="16840"/>
          <w:pgMar w:header="0" w:footer="0" w:top="1260" w:bottom="280" w:left="1275" w:right="1275"/>
        </w:sectPr>
      </w:pPr>
    </w:p>
    <w:p>
      <w:pPr>
        <w:pStyle w:val="Heading1"/>
        <w:spacing w:before="5"/>
        <w:ind w:left="142"/>
        <w:rPr>
          <w:rFonts w:ascii="Hiragino Sans W7"/>
        </w:rPr>
      </w:pPr>
      <w:r>
        <w:rPr>
          <w:rFonts w:ascii="Hiragino Sans W7"/>
          <w:color w:val="231F20"/>
        </w:rPr>
        <w:t>BOOKS</w:t>
      </w:r>
      <w:r>
        <w:rPr>
          <w:rFonts w:ascii="Hiragino Sans W7"/>
          <w:color w:val="231F20"/>
          <w:spacing w:val="-14"/>
        </w:rPr>
        <w:t> </w:t>
      </w:r>
      <w:r>
        <w:rPr>
          <w:rFonts w:ascii="Hiragino Sans W7"/>
          <w:color w:val="231F20"/>
        </w:rPr>
        <w:t>AND</w:t>
      </w:r>
      <w:r>
        <w:rPr>
          <w:rFonts w:ascii="Hiragino Sans W7"/>
          <w:color w:val="231F20"/>
          <w:spacing w:val="-14"/>
        </w:rPr>
        <w:t> </w:t>
      </w:r>
      <w:r>
        <w:rPr>
          <w:rFonts w:ascii="Hiragino Sans W7"/>
          <w:color w:val="231F20"/>
          <w:spacing w:val="-2"/>
        </w:rPr>
        <w:t>IMAGINATION</w:t>
      </w:r>
    </w:p>
    <w:p>
      <w:pPr>
        <w:pStyle w:val="BodyText"/>
        <w:spacing w:before="352"/>
        <w:rPr>
          <w:rFonts w:ascii="Hiragino Sans W7"/>
          <w:b/>
          <w:sz w:val="48"/>
        </w:rPr>
      </w:pPr>
    </w:p>
    <w:p>
      <w:pPr>
        <w:pStyle w:val="Heading3"/>
        <w:spacing w:line="266" w:lineRule="auto"/>
        <w:ind w:right="170"/>
      </w:pPr>
      <w:r>
        <w:rPr>
          <w:color w:val="231F20"/>
        </w:rPr>
        <w:t>Books hold the world’s stories, from the earliest known myths and legends to postmodern fictions. They are also keys that unlock inner worlds. The greatest</w:t>
      </w:r>
      <w:r>
        <w:rPr>
          <w:color w:val="231F20"/>
          <w:spacing w:val="-19"/>
        </w:rPr>
        <w:t> </w:t>
      </w:r>
      <w:r>
        <w:rPr>
          <w:color w:val="231F20"/>
        </w:rPr>
        <w:t>authors</w:t>
      </w:r>
      <w:r>
        <w:rPr>
          <w:color w:val="231F20"/>
          <w:spacing w:val="-19"/>
        </w:rPr>
        <w:t> </w:t>
      </w:r>
      <w:r>
        <w:rPr>
          <w:color w:val="231F20"/>
        </w:rPr>
        <w:t>and</w:t>
      </w:r>
      <w:r>
        <w:rPr>
          <w:color w:val="231F20"/>
          <w:spacing w:val="-19"/>
        </w:rPr>
        <w:t> </w:t>
      </w:r>
      <w:r>
        <w:rPr>
          <w:color w:val="231F20"/>
        </w:rPr>
        <w:t>texts</w:t>
      </w:r>
      <w:r>
        <w:rPr>
          <w:color w:val="231F20"/>
          <w:spacing w:val="-19"/>
        </w:rPr>
        <w:t> </w:t>
      </w:r>
      <w:r>
        <w:rPr>
          <w:color w:val="231F20"/>
        </w:rPr>
        <w:t>act</w:t>
      </w:r>
      <w:r>
        <w:rPr>
          <w:color w:val="231F20"/>
          <w:spacing w:val="-19"/>
        </w:rPr>
        <w:t> </w:t>
      </w:r>
      <w:r>
        <w:rPr>
          <w:color w:val="231F20"/>
        </w:rPr>
        <w:t>as</w:t>
      </w:r>
      <w:r>
        <w:rPr>
          <w:color w:val="231F20"/>
          <w:spacing w:val="-19"/>
        </w:rPr>
        <w:t> </w:t>
      </w:r>
      <w:r>
        <w:rPr>
          <w:color w:val="231F20"/>
        </w:rPr>
        <w:t>literary</w:t>
      </w:r>
      <w:r>
        <w:rPr>
          <w:color w:val="231F20"/>
          <w:spacing w:val="-19"/>
        </w:rPr>
        <w:t> </w:t>
      </w:r>
      <w:r>
        <w:rPr>
          <w:color w:val="231F20"/>
        </w:rPr>
        <w:t>milestones, signposts marking the collective journeys of the </w:t>
      </w:r>
      <w:r>
        <w:rPr>
          <w:color w:val="231F20"/>
          <w:spacing w:val="-2"/>
        </w:rPr>
        <w:t>imagination.</w:t>
      </w:r>
    </w:p>
    <w:p>
      <w:pPr>
        <w:pStyle w:val="BodyText"/>
        <w:spacing w:before="49"/>
        <w:rPr>
          <w:b/>
          <w:sz w:val="36"/>
        </w:rPr>
      </w:pPr>
    </w:p>
    <w:p>
      <w:pPr>
        <w:spacing w:line="266" w:lineRule="auto" w:before="0"/>
        <w:ind w:left="142" w:right="170" w:firstLine="0"/>
        <w:jc w:val="left"/>
        <w:rPr>
          <w:sz w:val="36"/>
        </w:rPr>
      </w:pPr>
      <w:r>
        <w:rPr>
          <w:color w:val="231F20"/>
          <w:sz w:val="36"/>
        </w:rPr>
        <w:t>Imagination begins in childhood. Our earliest experience of</w:t>
      </w:r>
      <w:r>
        <w:rPr>
          <w:color w:val="231F20"/>
          <w:spacing w:val="-13"/>
          <w:sz w:val="36"/>
        </w:rPr>
        <w:t> </w:t>
      </w:r>
      <w:r>
        <w:rPr>
          <w:color w:val="231F20"/>
          <w:sz w:val="36"/>
        </w:rPr>
        <w:t>reading</w:t>
      </w:r>
      <w:r>
        <w:rPr>
          <w:color w:val="231F20"/>
          <w:spacing w:val="-13"/>
          <w:sz w:val="36"/>
        </w:rPr>
        <w:t> </w:t>
      </w:r>
      <w:r>
        <w:rPr>
          <w:color w:val="231F20"/>
          <w:sz w:val="36"/>
        </w:rPr>
        <w:t>allows</w:t>
      </w:r>
      <w:r>
        <w:rPr>
          <w:color w:val="231F20"/>
          <w:spacing w:val="-13"/>
          <w:sz w:val="36"/>
        </w:rPr>
        <w:t> </w:t>
      </w:r>
      <w:r>
        <w:rPr>
          <w:color w:val="231F20"/>
          <w:sz w:val="36"/>
        </w:rPr>
        <w:t>us</w:t>
      </w:r>
      <w:r>
        <w:rPr>
          <w:color w:val="231F20"/>
          <w:spacing w:val="-13"/>
          <w:sz w:val="36"/>
        </w:rPr>
        <w:t> </w:t>
      </w:r>
      <w:r>
        <w:rPr>
          <w:color w:val="231F20"/>
          <w:sz w:val="36"/>
        </w:rPr>
        <w:t>to</w:t>
      </w:r>
      <w:r>
        <w:rPr>
          <w:color w:val="231F20"/>
          <w:spacing w:val="-13"/>
          <w:sz w:val="36"/>
        </w:rPr>
        <w:t> </w:t>
      </w:r>
      <w:r>
        <w:rPr>
          <w:color w:val="231F20"/>
          <w:sz w:val="36"/>
        </w:rPr>
        <w:t>travel</w:t>
      </w:r>
      <w:r>
        <w:rPr>
          <w:color w:val="231F20"/>
          <w:spacing w:val="-13"/>
          <w:sz w:val="36"/>
        </w:rPr>
        <w:t> </w:t>
      </w:r>
      <w:r>
        <w:rPr>
          <w:color w:val="231F20"/>
          <w:sz w:val="36"/>
        </w:rPr>
        <w:t>to</w:t>
      </w:r>
      <w:r>
        <w:rPr>
          <w:color w:val="231F20"/>
          <w:spacing w:val="-13"/>
          <w:sz w:val="36"/>
        </w:rPr>
        <w:t> </w:t>
      </w:r>
      <w:r>
        <w:rPr>
          <w:color w:val="231F20"/>
          <w:sz w:val="36"/>
        </w:rPr>
        <w:t>new</w:t>
      </w:r>
      <w:r>
        <w:rPr>
          <w:color w:val="231F20"/>
          <w:spacing w:val="-13"/>
          <w:sz w:val="36"/>
        </w:rPr>
        <w:t> </w:t>
      </w:r>
      <w:r>
        <w:rPr>
          <w:color w:val="231F20"/>
          <w:sz w:val="36"/>
        </w:rPr>
        <w:t>worlds,</w:t>
      </w:r>
      <w:r>
        <w:rPr>
          <w:color w:val="231F20"/>
          <w:spacing w:val="-13"/>
          <w:sz w:val="36"/>
        </w:rPr>
        <w:t> </w:t>
      </w:r>
      <w:r>
        <w:rPr>
          <w:color w:val="231F20"/>
          <w:sz w:val="36"/>
        </w:rPr>
        <w:t>to</w:t>
      </w:r>
      <w:r>
        <w:rPr>
          <w:color w:val="231F20"/>
          <w:spacing w:val="-13"/>
          <w:sz w:val="36"/>
        </w:rPr>
        <w:t> </w:t>
      </w:r>
      <w:r>
        <w:rPr>
          <w:color w:val="231F20"/>
          <w:sz w:val="36"/>
        </w:rPr>
        <w:t>inhabit</w:t>
      </w:r>
      <w:r>
        <w:rPr>
          <w:color w:val="231F20"/>
          <w:spacing w:val="-13"/>
          <w:sz w:val="36"/>
        </w:rPr>
        <w:t> </w:t>
      </w:r>
      <w:r>
        <w:rPr>
          <w:color w:val="231F20"/>
          <w:sz w:val="36"/>
        </w:rPr>
        <w:t>the voices and lives of characters.</w:t>
      </w:r>
      <w:r>
        <w:rPr>
          <w:color w:val="231F20"/>
          <w:spacing w:val="-17"/>
          <w:sz w:val="36"/>
        </w:rPr>
        <w:t> </w:t>
      </w:r>
      <w:r>
        <w:rPr>
          <w:color w:val="231F20"/>
          <w:sz w:val="36"/>
        </w:rPr>
        <w:t>As adults, we never lose this sense of discovery, this capacity to journey to other places and times through books.</w:t>
      </w:r>
      <w:r>
        <w:rPr>
          <w:color w:val="231F20"/>
          <w:spacing w:val="-16"/>
          <w:sz w:val="36"/>
        </w:rPr>
        <w:t> </w:t>
      </w:r>
      <w:r>
        <w:rPr>
          <w:color w:val="231F20"/>
          <w:sz w:val="36"/>
        </w:rPr>
        <w:t>At a fundamental level, books allow us to imagine ourselves as other than who we are.</w:t>
      </w:r>
    </w:p>
    <w:p>
      <w:pPr>
        <w:spacing w:after="0" w:line="266" w:lineRule="auto"/>
        <w:jc w:val="left"/>
        <w:rPr>
          <w:sz w:val="36"/>
        </w:rPr>
        <w:sectPr>
          <w:headerReference w:type="default" r:id="rId57"/>
          <w:pgSz w:w="11910" w:h="16840"/>
          <w:pgMar w:header="0" w:footer="0" w:top="1280" w:bottom="280" w:left="1275" w:right="1275"/>
        </w:sectPr>
      </w:pPr>
    </w:p>
    <w:p>
      <w:pPr>
        <w:pStyle w:val="Heading1"/>
        <w:spacing w:line="249" w:lineRule="auto" w:before="58"/>
        <w:ind w:left="142" w:right="1538"/>
      </w:pPr>
      <w:r>
        <w:rPr>
          <w:color w:val="231F20"/>
        </w:rPr>
        <w:t>Melbourne’s</w:t>
      </w:r>
      <w:r>
        <w:rPr>
          <w:color w:val="231F20"/>
          <w:spacing w:val="-34"/>
        </w:rPr>
        <w:t> </w:t>
      </w:r>
      <w:r>
        <w:rPr>
          <w:color w:val="231F20"/>
        </w:rPr>
        <w:t>Most</w:t>
      </w:r>
      <w:r>
        <w:rPr>
          <w:color w:val="231F20"/>
          <w:spacing w:val="-33"/>
        </w:rPr>
        <w:t> </w:t>
      </w:r>
      <w:r>
        <w:rPr>
          <w:color w:val="231F20"/>
        </w:rPr>
        <w:t>Popular</w:t>
      </w:r>
      <w:r>
        <w:rPr>
          <w:color w:val="231F20"/>
          <w:spacing w:val="-34"/>
        </w:rPr>
        <w:t> </w:t>
      </w:r>
      <w:r>
        <w:rPr>
          <w:color w:val="231F20"/>
        </w:rPr>
        <w:t>Murder </w:t>
      </w:r>
      <w:r>
        <w:rPr>
          <w:color w:val="231F20"/>
          <w:spacing w:val="-2"/>
        </w:rPr>
        <w:t>Mystery</w:t>
      </w:r>
    </w:p>
    <w:p>
      <w:pPr>
        <w:pStyle w:val="BodyText"/>
        <w:spacing w:before="72"/>
        <w:rPr>
          <w:b/>
          <w:sz w:val="48"/>
        </w:rPr>
      </w:pPr>
    </w:p>
    <w:p>
      <w:pPr>
        <w:pStyle w:val="Heading3"/>
        <w:spacing w:line="266" w:lineRule="auto" w:before="1"/>
      </w:pPr>
      <w:r>
        <w:rPr>
          <w:color w:val="231F20"/>
        </w:rPr>
        <w:t>Born in England and raised in New Zealand, Fergus Hume (1859–1932) moved to Melbourne in the early 1880s. His interest in Melbourne’s theatre scene and criminal</w:t>
      </w:r>
      <w:r>
        <w:rPr>
          <w:color w:val="231F20"/>
          <w:spacing w:val="-25"/>
        </w:rPr>
        <w:t> </w:t>
      </w:r>
      <w:r>
        <w:rPr>
          <w:color w:val="231F20"/>
        </w:rPr>
        <w:t>underworld</w:t>
      </w:r>
      <w:r>
        <w:rPr>
          <w:color w:val="231F20"/>
          <w:spacing w:val="-25"/>
        </w:rPr>
        <w:t> </w:t>
      </w:r>
      <w:r>
        <w:rPr>
          <w:color w:val="231F20"/>
        </w:rPr>
        <w:t>informed</w:t>
      </w:r>
      <w:r>
        <w:rPr>
          <w:color w:val="231F20"/>
          <w:spacing w:val="-25"/>
        </w:rPr>
        <w:t> </w:t>
      </w:r>
      <w:r>
        <w:rPr>
          <w:color w:val="231F20"/>
        </w:rPr>
        <w:t>his</w:t>
      </w:r>
      <w:r>
        <w:rPr>
          <w:color w:val="231F20"/>
          <w:spacing w:val="-25"/>
        </w:rPr>
        <w:t> </w:t>
      </w:r>
      <w:r>
        <w:rPr>
          <w:color w:val="231F20"/>
        </w:rPr>
        <w:t>1886</w:t>
      </w:r>
      <w:r>
        <w:rPr>
          <w:color w:val="231F20"/>
          <w:spacing w:val="-25"/>
        </w:rPr>
        <w:t> </w:t>
      </w:r>
      <w:r>
        <w:rPr>
          <w:color w:val="231F20"/>
        </w:rPr>
        <w:t>self-published work, </w:t>
      </w:r>
      <w:r>
        <w:rPr>
          <w:i/>
          <w:color w:val="231F20"/>
        </w:rPr>
        <w:t>The Mystery of a Hansom Cab</w:t>
      </w:r>
      <w:r>
        <w:rPr>
          <w:color w:val="231F20"/>
        </w:rPr>
        <w:t>.</w:t>
      </w:r>
    </w:p>
    <w:p>
      <w:pPr>
        <w:pStyle w:val="BodyText"/>
        <w:spacing w:before="189"/>
        <w:rPr>
          <w:b/>
          <w:sz w:val="36"/>
        </w:rPr>
      </w:pPr>
    </w:p>
    <w:p>
      <w:pPr>
        <w:pStyle w:val="BodyText"/>
        <w:spacing w:line="261" w:lineRule="auto"/>
        <w:ind w:left="142" w:right="171"/>
      </w:pPr>
      <w:r>
        <w:rPr>
          <w:color w:val="231F20"/>
        </w:rPr>
        <w:t>Set against the backdrop of Melbourne’s streets and lanes, Hume’s bestselling work depicts a city consumed by opulence and abject poverty. His gritty portrayal not only surpassed the sales</w:t>
      </w:r>
      <w:r>
        <w:rPr>
          <w:color w:val="231F20"/>
          <w:spacing w:val="-4"/>
        </w:rPr>
        <w:t> </w:t>
      </w:r>
      <w:r>
        <w:rPr>
          <w:color w:val="231F20"/>
        </w:rPr>
        <w:t>of</w:t>
      </w:r>
      <w:r>
        <w:rPr>
          <w:color w:val="231F20"/>
          <w:spacing w:val="-4"/>
        </w:rPr>
        <w:t> </w:t>
      </w:r>
      <w:r>
        <w:rPr>
          <w:color w:val="231F20"/>
        </w:rPr>
        <w:t>Sherlock</w:t>
      </w:r>
      <w:r>
        <w:rPr>
          <w:color w:val="231F20"/>
          <w:spacing w:val="-4"/>
        </w:rPr>
        <w:t> </w:t>
      </w:r>
      <w:r>
        <w:rPr>
          <w:color w:val="231F20"/>
        </w:rPr>
        <w:t>Holmes</w:t>
      </w:r>
      <w:r>
        <w:rPr>
          <w:color w:val="231F20"/>
          <w:spacing w:val="-4"/>
        </w:rPr>
        <w:t> </w:t>
      </w:r>
      <w:r>
        <w:rPr>
          <w:color w:val="231F20"/>
        </w:rPr>
        <w:t>books</w:t>
      </w:r>
      <w:r>
        <w:rPr>
          <w:color w:val="231F20"/>
          <w:spacing w:val="-4"/>
        </w:rPr>
        <w:t> </w:t>
      </w:r>
      <w:r>
        <w:rPr>
          <w:color w:val="231F20"/>
        </w:rPr>
        <w:t>but</w:t>
      </w:r>
      <w:r>
        <w:rPr>
          <w:color w:val="231F20"/>
          <w:spacing w:val="-4"/>
        </w:rPr>
        <w:t> </w:t>
      </w:r>
      <w:r>
        <w:rPr>
          <w:color w:val="231F20"/>
        </w:rPr>
        <w:t>also</w:t>
      </w:r>
      <w:r>
        <w:rPr>
          <w:color w:val="231F20"/>
          <w:spacing w:val="-4"/>
        </w:rPr>
        <w:t> </w:t>
      </w:r>
      <w:r>
        <w:rPr>
          <w:color w:val="231F20"/>
        </w:rPr>
        <w:t>solidified</w:t>
      </w:r>
      <w:r>
        <w:rPr>
          <w:color w:val="231F20"/>
          <w:spacing w:val="-4"/>
        </w:rPr>
        <w:t> </w:t>
      </w:r>
      <w:r>
        <w:rPr>
          <w:color w:val="231F20"/>
        </w:rPr>
        <w:t>crime</w:t>
      </w:r>
      <w:r>
        <w:rPr>
          <w:color w:val="231F20"/>
          <w:spacing w:val="-4"/>
        </w:rPr>
        <w:t> </w:t>
      </w:r>
      <w:r>
        <w:rPr>
          <w:color w:val="231F20"/>
        </w:rPr>
        <w:t>fiction as a legitimate and significant literary genre.</w:t>
      </w:r>
    </w:p>
    <w:p>
      <w:pPr>
        <w:pStyle w:val="BodyText"/>
        <w:spacing w:before="250"/>
      </w:pPr>
    </w:p>
    <w:p>
      <w:pPr>
        <w:pStyle w:val="BodyText"/>
        <w:spacing w:line="261" w:lineRule="auto" w:before="1"/>
        <w:ind w:left="142" w:right="530"/>
      </w:pPr>
      <w:r>
        <w:rPr>
          <w:color w:val="231F20"/>
        </w:rPr>
        <w:t>Fergus</w:t>
      </w:r>
      <w:r>
        <w:rPr>
          <w:color w:val="231F20"/>
          <w:spacing w:val="-7"/>
        </w:rPr>
        <w:t> </w:t>
      </w:r>
      <w:r>
        <w:rPr>
          <w:color w:val="231F20"/>
        </w:rPr>
        <w:t>Hume</w:t>
      </w:r>
      <w:r>
        <w:rPr>
          <w:color w:val="231F20"/>
          <w:spacing w:val="-7"/>
        </w:rPr>
        <w:t> </w:t>
      </w:r>
      <w:r>
        <w:rPr>
          <w:color w:val="231F20"/>
        </w:rPr>
        <w:t>died</w:t>
      </w:r>
      <w:r>
        <w:rPr>
          <w:color w:val="231F20"/>
          <w:spacing w:val="-7"/>
        </w:rPr>
        <w:t> </w:t>
      </w:r>
      <w:r>
        <w:rPr>
          <w:color w:val="231F20"/>
        </w:rPr>
        <w:t>in</w:t>
      </w:r>
      <w:r>
        <w:rPr>
          <w:color w:val="231F20"/>
          <w:spacing w:val="-7"/>
        </w:rPr>
        <w:t> </w:t>
      </w:r>
      <w:r>
        <w:rPr>
          <w:color w:val="231F20"/>
        </w:rPr>
        <w:t>1932,</w:t>
      </w:r>
      <w:r>
        <w:rPr>
          <w:color w:val="231F20"/>
          <w:spacing w:val="-7"/>
        </w:rPr>
        <w:t> </w:t>
      </w:r>
      <w:r>
        <w:rPr>
          <w:color w:val="231F20"/>
        </w:rPr>
        <w:t>at</w:t>
      </w:r>
      <w:r>
        <w:rPr>
          <w:color w:val="231F20"/>
          <w:spacing w:val="-12"/>
        </w:rPr>
        <w:t> </w:t>
      </w:r>
      <w:r>
        <w:rPr>
          <w:color w:val="231F20"/>
        </w:rPr>
        <w:t>Thundersley,</w:t>
      </w:r>
      <w:r>
        <w:rPr>
          <w:color w:val="231F20"/>
          <w:spacing w:val="-7"/>
        </w:rPr>
        <w:t> </w:t>
      </w:r>
      <w:r>
        <w:rPr>
          <w:color w:val="231F20"/>
        </w:rPr>
        <w:t>in</w:t>
      </w:r>
      <w:r>
        <w:rPr>
          <w:color w:val="231F20"/>
          <w:spacing w:val="-7"/>
        </w:rPr>
        <w:t> </w:t>
      </w:r>
      <w:r>
        <w:rPr>
          <w:color w:val="231F20"/>
        </w:rPr>
        <w:t>county</w:t>
      </w:r>
      <w:r>
        <w:rPr>
          <w:color w:val="231F20"/>
          <w:spacing w:val="-7"/>
        </w:rPr>
        <w:t> </w:t>
      </w:r>
      <w:r>
        <w:rPr>
          <w:color w:val="231F20"/>
        </w:rPr>
        <w:t>of Essex, England.</w:t>
      </w:r>
    </w:p>
    <w:p>
      <w:pPr>
        <w:pStyle w:val="BodyText"/>
        <w:spacing w:after="0" w:line="261" w:lineRule="auto"/>
        <w:sectPr>
          <w:headerReference w:type="default" r:id="rId58"/>
          <w:pgSz w:w="11910" w:h="16840"/>
          <w:pgMar w:header="0" w:footer="0" w:top="1240" w:bottom="280" w:left="1275" w:right="1275"/>
        </w:sectPr>
      </w:pPr>
    </w:p>
    <w:p>
      <w:pPr>
        <w:spacing w:before="58"/>
        <w:ind w:left="142" w:right="0" w:firstLine="0"/>
        <w:jc w:val="left"/>
        <w:rPr>
          <w:b/>
          <w:i/>
          <w:sz w:val="48"/>
        </w:rPr>
      </w:pPr>
      <w:r>
        <w:rPr>
          <w:b/>
          <w:color w:val="231F20"/>
          <w:sz w:val="48"/>
        </w:rPr>
        <w:t>M.</w:t>
      </w:r>
      <w:r>
        <w:rPr>
          <w:b/>
          <w:color w:val="231F20"/>
          <w:spacing w:val="-31"/>
          <w:sz w:val="48"/>
        </w:rPr>
        <w:t> </w:t>
      </w:r>
      <w:r>
        <w:rPr>
          <w:b/>
          <w:color w:val="231F20"/>
          <w:sz w:val="48"/>
        </w:rPr>
        <w:t>STRETCH,</w:t>
      </w:r>
      <w:r>
        <w:rPr>
          <w:b/>
          <w:color w:val="231F20"/>
          <w:spacing w:val="-30"/>
          <w:sz w:val="48"/>
        </w:rPr>
        <w:t> </w:t>
      </w:r>
      <w:r>
        <w:rPr>
          <w:b/>
          <w:i/>
          <w:color w:val="231F20"/>
          <w:spacing w:val="-2"/>
          <w:sz w:val="48"/>
        </w:rPr>
        <w:t>artist</w:t>
      </w:r>
    </w:p>
    <w:p>
      <w:pPr>
        <w:spacing w:before="163"/>
        <w:ind w:left="142" w:right="0" w:firstLine="0"/>
        <w:jc w:val="left"/>
        <w:rPr>
          <w:sz w:val="36"/>
        </w:rPr>
      </w:pPr>
      <w:r>
        <w:rPr>
          <w:color w:val="231F20"/>
          <w:sz w:val="36"/>
        </w:rPr>
        <w:t>(Dates </w:t>
      </w:r>
      <w:r>
        <w:rPr>
          <w:color w:val="231F20"/>
          <w:spacing w:val="-2"/>
          <w:sz w:val="36"/>
        </w:rPr>
        <w:t>unknown)</w:t>
      </w:r>
    </w:p>
    <w:p>
      <w:pPr>
        <w:pStyle w:val="BodyText"/>
        <w:spacing w:before="89"/>
        <w:rPr>
          <w:sz w:val="36"/>
        </w:rPr>
      </w:pPr>
    </w:p>
    <w:p>
      <w:pPr>
        <w:pStyle w:val="Heading1"/>
        <w:spacing w:before="0"/>
        <w:ind w:left="142"/>
      </w:pPr>
      <w:r>
        <w:rPr>
          <w:color w:val="231F20"/>
        </w:rPr>
        <w:t>Poster</w:t>
      </w:r>
      <w:r>
        <w:rPr>
          <w:color w:val="231F20"/>
          <w:spacing w:val="-28"/>
        </w:rPr>
        <w:t> </w:t>
      </w:r>
      <w:r>
        <w:rPr>
          <w:color w:val="231F20"/>
        </w:rPr>
        <w:t>of</w:t>
      </w:r>
      <w:r>
        <w:rPr>
          <w:color w:val="231F20"/>
          <w:spacing w:val="-27"/>
        </w:rPr>
        <w:t> </w:t>
      </w:r>
      <w:r>
        <w:rPr>
          <w:color w:val="231F20"/>
        </w:rPr>
        <w:t>‘Kilsip</w:t>
      </w:r>
      <w:r>
        <w:rPr>
          <w:color w:val="231F20"/>
          <w:spacing w:val="-28"/>
        </w:rPr>
        <w:t> </w:t>
      </w:r>
      <w:r>
        <w:rPr>
          <w:color w:val="231F20"/>
        </w:rPr>
        <w:t>the</w:t>
      </w:r>
      <w:r>
        <w:rPr>
          <w:color w:val="231F20"/>
          <w:spacing w:val="-27"/>
        </w:rPr>
        <w:t> </w:t>
      </w:r>
      <w:r>
        <w:rPr>
          <w:color w:val="231F20"/>
          <w:spacing w:val="-2"/>
        </w:rPr>
        <w:t>Detective’</w:t>
      </w:r>
    </w:p>
    <w:p>
      <w:pPr>
        <w:pStyle w:val="Heading5"/>
      </w:pPr>
      <w:r>
        <w:rPr>
          <w:color w:val="231F20"/>
        </w:rPr>
        <w:t>London, H. Blacklock &amp; Co., </w:t>
      </w:r>
      <w:r>
        <w:rPr>
          <w:color w:val="231F20"/>
          <w:spacing w:val="-2"/>
        </w:rPr>
        <w:t>[1887]</w:t>
      </w:r>
    </w:p>
    <w:p>
      <w:pPr>
        <w:spacing w:line="249" w:lineRule="auto" w:before="275"/>
        <w:ind w:left="142" w:right="989" w:firstLine="0"/>
        <w:jc w:val="left"/>
        <w:rPr>
          <w:sz w:val="26"/>
        </w:rPr>
      </w:pPr>
      <w:r>
        <w:rPr>
          <w:color w:val="231F20"/>
          <w:sz w:val="26"/>
        </w:rPr>
        <w:t>Mitchell</w:t>
      </w:r>
      <w:r>
        <w:rPr>
          <w:color w:val="231F20"/>
          <w:spacing w:val="-7"/>
          <w:sz w:val="26"/>
        </w:rPr>
        <w:t> </w:t>
      </w:r>
      <w:r>
        <w:rPr>
          <w:color w:val="231F20"/>
          <w:sz w:val="26"/>
        </w:rPr>
        <w:t>Library,</w:t>
      </w:r>
      <w:r>
        <w:rPr>
          <w:color w:val="231F20"/>
          <w:spacing w:val="-7"/>
          <w:sz w:val="26"/>
        </w:rPr>
        <w:t> </w:t>
      </w:r>
      <w:r>
        <w:rPr>
          <w:color w:val="231F20"/>
          <w:sz w:val="26"/>
        </w:rPr>
        <w:t>State</w:t>
      </w:r>
      <w:r>
        <w:rPr>
          <w:color w:val="231F20"/>
          <w:spacing w:val="-7"/>
          <w:sz w:val="26"/>
        </w:rPr>
        <w:t> </w:t>
      </w:r>
      <w:r>
        <w:rPr>
          <w:color w:val="231F20"/>
          <w:sz w:val="26"/>
        </w:rPr>
        <w:t>Library</w:t>
      </w:r>
      <w:r>
        <w:rPr>
          <w:color w:val="231F20"/>
          <w:spacing w:val="-7"/>
          <w:sz w:val="26"/>
        </w:rPr>
        <w:t> </w:t>
      </w:r>
      <w:r>
        <w:rPr>
          <w:color w:val="231F20"/>
          <w:sz w:val="26"/>
        </w:rPr>
        <w:t>of</w:t>
      </w:r>
      <w:r>
        <w:rPr>
          <w:color w:val="231F20"/>
          <w:spacing w:val="-7"/>
          <w:sz w:val="26"/>
        </w:rPr>
        <w:t> </w:t>
      </w:r>
      <w:r>
        <w:rPr>
          <w:color w:val="231F20"/>
          <w:sz w:val="26"/>
        </w:rPr>
        <w:t>New</w:t>
      </w:r>
      <w:r>
        <w:rPr>
          <w:color w:val="231F20"/>
          <w:spacing w:val="-7"/>
          <w:sz w:val="26"/>
        </w:rPr>
        <w:t> </w:t>
      </w:r>
      <w:r>
        <w:rPr>
          <w:color w:val="231F20"/>
          <w:sz w:val="26"/>
        </w:rPr>
        <w:t>South</w:t>
      </w:r>
      <w:r>
        <w:rPr>
          <w:color w:val="231F20"/>
          <w:spacing w:val="-7"/>
          <w:sz w:val="26"/>
        </w:rPr>
        <w:t> </w:t>
      </w:r>
      <w:r>
        <w:rPr>
          <w:color w:val="231F20"/>
          <w:sz w:val="26"/>
        </w:rPr>
        <w:t>Wales.</w:t>
      </w:r>
      <w:r>
        <w:rPr>
          <w:color w:val="231F20"/>
          <w:spacing w:val="-7"/>
          <w:sz w:val="26"/>
        </w:rPr>
        <w:t> </w:t>
      </w:r>
      <w:r>
        <w:rPr>
          <w:color w:val="231F20"/>
          <w:sz w:val="26"/>
        </w:rPr>
        <w:t>Purchased</w:t>
      </w:r>
      <w:r>
        <w:rPr>
          <w:color w:val="231F20"/>
          <w:spacing w:val="-7"/>
          <w:sz w:val="26"/>
        </w:rPr>
        <w:t> </w:t>
      </w:r>
      <w:r>
        <w:rPr>
          <w:color w:val="231F20"/>
          <w:sz w:val="26"/>
        </w:rPr>
        <w:t>from Douglas Stewart Fine Books, 2024.</w:t>
      </w:r>
    </w:p>
    <w:p>
      <w:pPr>
        <w:spacing w:after="0" w:line="249" w:lineRule="auto"/>
        <w:jc w:val="left"/>
        <w:rPr>
          <w:sz w:val="26"/>
        </w:rPr>
        <w:sectPr>
          <w:headerReference w:type="default" r:id="rId59"/>
          <w:pgSz w:w="11910" w:h="16840"/>
          <w:pgMar w:header="0" w:footer="0" w:top="1240" w:bottom="280" w:left="1275" w:right="1275"/>
        </w:sectPr>
      </w:pPr>
    </w:p>
    <w:p>
      <w:pPr>
        <w:pStyle w:val="Heading2"/>
      </w:pPr>
      <w:r>
        <w:rPr>
          <w:color w:val="231F20"/>
        </w:rPr>
        <w:t>The</w:t>
      </w:r>
      <w:r>
        <w:rPr>
          <w:color w:val="231F20"/>
          <w:spacing w:val="-26"/>
        </w:rPr>
        <w:t> </w:t>
      </w:r>
      <w:r>
        <w:rPr>
          <w:color w:val="231F20"/>
        </w:rPr>
        <w:t>Mystery</w:t>
      </w:r>
      <w:r>
        <w:rPr>
          <w:color w:val="231F20"/>
          <w:spacing w:val="-24"/>
        </w:rPr>
        <w:t> </w:t>
      </w:r>
      <w:r>
        <w:rPr>
          <w:color w:val="231F20"/>
        </w:rPr>
        <w:t>of</w:t>
      </w:r>
      <w:r>
        <w:rPr>
          <w:color w:val="231F20"/>
          <w:spacing w:val="-24"/>
        </w:rPr>
        <w:t> </w:t>
      </w:r>
      <w:r>
        <w:rPr>
          <w:color w:val="231F20"/>
        </w:rPr>
        <w:t>a</w:t>
      </w:r>
      <w:r>
        <w:rPr>
          <w:color w:val="231F20"/>
          <w:spacing w:val="-24"/>
        </w:rPr>
        <w:t> </w:t>
      </w:r>
      <w:r>
        <w:rPr>
          <w:color w:val="231F20"/>
        </w:rPr>
        <w:t>Hansom</w:t>
      </w:r>
      <w:r>
        <w:rPr>
          <w:color w:val="231F20"/>
          <w:spacing w:val="-24"/>
        </w:rPr>
        <w:t> </w:t>
      </w:r>
      <w:r>
        <w:rPr>
          <w:color w:val="231F20"/>
          <w:spacing w:val="-5"/>
        </w:rPr>
        <w:t>Cab</w:t>
      </w:r>
    </w:p>
    <w:p>
      <w:pPr>
        <w:pStyle w:val="Heading5"/>
        <w:spacing w:before="162"/>
      </w:pPr>
      <w:r>
        <w:rPr>
          <w:color w:val="231F20"/>
        </w:rPr>
        <w:t>London,</w:t>
      </w:r>
      <w:r>
        <w:rPr>
          <w:color w:val="231F20"/>
          <w:spacing w:val="-10"/>
        </w:rPr>
        <w:t> </w:t>
      </w:r>
      <w:r>
        <w:rPr>
          <w:color w:val="231F20"/>
        </w:rPr>
        <w:t>The</w:t>
      </w:r>
      <w:r>
        <w:rPr>
          <w:color w:val="231F20"/>
          <w:spacing w:val="-2"/>
        </w:rPr>
        <w:t> </w:t>
      </w:r>
      <w:r>
        <w:rPr>
          <w:color w:val="231F20"/>
        </w:rPr>
        <w:t>Hansom</w:t>
      </w:r>
      <w:r>
        <w:rPr>
          <w:color w:val="231F20"/>
          <w:spacing w:val="-2"/>
        </w:rPr>
        <w:t> </w:t>
      </w:r>
      <w:r>
        <w:rPr>
          <w:color w:val="231F20"/>
        </w:rPr>
        <w:t>Cab</w:t>
      </w:r>
      <w:r>
        <w:rPr>
          <w:color w:val="231F20"/>
          <w:spacing w:val="-2"/>
        </w:rPr>
        <w:t> </w:t>
      </w:r>
      <w:r>
        <w:rPr>
          <w:color w:val="231F20"/>
        </w:rPr>
        <w:t>Publishing</w:t>
      </w:r>
      <w:r>
        <w:rPr>
          <w:color w:val="231F20"/>
          <w:spacing w:val="-2"/>
        </w:rPr>
        <w:t> </w:t>
      </w:r>
      <w:r>
        <w:rPr>
          <w:color w:val="231F20"/>
        </w:rPr>
        <w:t>Co.,</w:t>
      </w:r>
      <w:r>
        <w:rPr>
          <w:color w:val="231F20"/>
          <w:spacing w:val="-2"/>
        </w:rPr>
        <w:t> [1887]</w:t>
      </w:r>
    </w:p>
    <w:p>
      <w:pPr>
        <w:spacing w:before="276"/>
        <w:ind w:left="142" w:right="0" w:firstLine="0"/>
        <w:jc w:val="left"/>
        <w:rPr>
          <w:sz w:val="26"/>
        </w:rPr>
      </w:pPr>
      <w:r>
        <w:rPr>
          <w:color w:val="231F20"/>
          <w:sz w:val="26"/>
        </w:rPr>
        <w:t>RARELT</w:t>
      </w:r>
      <w:r>
        <w:rPr>
          <w:color w:val="231F20"/>
          <w:spacing w:val="-20"/>
          <w:sz w:val="26"/>
        </w:rPr>
        <w:t> </w:t>
      </w:r>
      <w:r>
        <w:rPr>
          <w:color w:val="231F20"/>
          <w:sz w:val="26"/>
        </w:rPr>
        <w:t>A823.1</w:t>
      </w:r>
      <w:r>
        <w:rPr>
          <w:color w:val="231F20"/>
          <w:spacing w:val="-19"/>
          <w:sz w:val="26"/>
        </w:rPr>
        <w:t> </w:t>
      </w:r>
      <w:r>
        <w:rPr>
          <w:color w:val="231F20"/>
          <w:sz w:val="26"/>
        </w:rPr>
        <w:t>H882MY</w:t>
      </w:r>
      <w:r>
        <w:rPr>
          <w:color w:val="231F20"/>
          <w:spacing w:val="-15"/>
          <w:sz w:val="26"/>
        </w:rPr>
        <w:t> </w:t>
      </w:r>
      <w:r>
        <w:rPr>
          <w:color w:val="231F20"/>
          <w:spacing w:val="-2"/>
          <w:sz w:val="26"/>
        </w:rPr>
        <w:t>(1887:75TH)</w:t>
      </w:r>
    </w:p>
    <w:p>
      <w:pPr>
        <w:pStyle w:val="BodyText"/>
        <w:rPr>
          <w:sz w:val="26"/>
        </w:rPr>
      </w:pPr>
    </w:p>
    <w:p>
      <w:pPr>
        <w:pStyle w:val="BodyText"/>
        <w:spacing w:before="70"/>
        <w:rPr>
          <w:sz w:val="26"/>
        </w:rPr>
      </w:pPr>
    </w:p>
    <w:p>
      <w:pPr>
        <w:pStyle w:val="BodyText"/>
        <w:spacing w:line="261" w:lineRule="auto"/>
        <w:ind w:left="142" w:right="171"/>
      </w:pPr>
      <w:r>
        <w:rPr>
          <w:color w:val="231F20"/>
        </w:rPr>
        <w:t>Shortly after publishing the first edition of </w:t>
      </w:r>
      <w:r>
        <w:rPr>
          <w:i/>
          <w:color w:val="231F20"/>
        </w:rPr>
        <w:t>The Mystery of a Hansom Cab </w:t>
      </w:r>
      <w:r>
        <w:rPr>
          <w:color w:val="231F20"/>
        </w:rPr>
        <w:t>in 1886, Fergus Hume sold the rights to the book for £50. The Hansom Cab Publishing Co. in London was the chief</w:t>
      </w:r>
      <w:r>
        <w:rPr>
          <w:color w:val="231F20"/>
          <w:spacing w:val="-4"/>
        </w:rPr>
        <w:t> </w:t>
      </w:r>
      <w:r>
        <w:rPr>
          <w:color w:val="231F20"/>
        </w:rPr>
        <w:t>beneficiary</w:t>
      </w:r>
      <w:r>
        <w:rPr>
          <w:color w:val="231F20"/>
          <w:spacing w:val="-4"/>
        </w:rPr>
        <w:t> </w:t>
      </w:r>
      <w:r>
        <w:rPr>
          <w:color w:val="231F20"/>
        </w:rPr>
        <w:t>of</w:t>
      </w:r>
      <w:r>
        <w:rPr>
          <w:color w:val="231F20"/>
          <w:spacing w:val="-4"/>
        </w:rPr>
        <w:t> </w:t>
      </w:r>
      <w:r>
        <w:rPr>
          <w:color w:val="231F20"/>
        </w:rPr>
        <w:t>this</w:t>
      </w:r>
      <w:r>
        <w:rPr>
          <w:color w:val="231F20"/>
          <w:spacing w:val="-4"/>
        </w:rPr>
        <w:t> </w:t>
      </w:r>
      <w:r>
        <w:rPr>
          <w:color w:val="231F20"/>
        </w:rPr>
        <w:t>sale,</w:t>
      </w:r>
      <w:r>
        <w:rPr>
          <w:color w:val="231F20"/>
          <w:spacing w:val="-4"/>
        </w:rPr>
        <w:t> </w:t>
      </w:r>
      <w:r>
        <w:rPr>
          <w:color w:val="231F20"/>
        </w:rPr>
        <w:t>and</w:t>
      </w:r>
      <w:r>
        <w:rPr>
          <w:color w:val="231F20"/>
          <w:spacing w:val="-4"/>
        </w:rPr>
        <w:t> </w:t>
      </w:r>
      <w:r>
        <w:rPr>
          <w:color w:val="231F20"/>
        </w:rPr>
        <w:t>Hume</w:t>
      </w:r>
      <w:r>
        <w:rPr>
          <w:color w:val="231F20"/>
          <w:spacing w:val="-4"/>
        </w:rPr>
        <w:t> </w:t>
      </w:r>
      <w:r>
        <w:rPr>
          <w:color w:val="231F20"/>
        </w:rPr>
        <w:t>never</w:t>
      </w:r>
      <w:r>
        <w:rPr>
          <w:color w:val="231F20"/>
          <w:spacing w:val="-4"/>
        </w:rPr>
        <w:t> </w:t>
      </w:r>
      <w:r>
        <w:rPr>
          <w:color w:val="231F20"/>
        </w:rPr>
        <w:t>received</w:t>
      </w:r>
      <w:r>
        <w:rPr>
          <w:color w:val="231F20"/>
          <w:spacing w:val="-4"/>
        </w:rPr>
        <w:t> </w:t>
      </w:r>
      <w:r>
        <w:rPr>
          <w:color w:val="231F20"/>
        </w:rPr>
        <w:t>another penny from his bestseller.</w:t>
      </w:r>
    </w:p>
    <w:p>
      <w:pPr>
        <w:pStyle w:val="BodyText"/>
        <w:spacing w:line="261" w:lineRule="auto" w:before="221"/>
        <w:ind w:left="142" w:right="434"/>
      </w:pPr>
      <w:r>
        <w:rPr>
          <w:color w:val="231F20"/>
        </w:rPr>
        <w:t>When</w:t>
      </w:r>
      <w:r>
        <w:rPr>
          <w:color w:val="231F20"/>
          <w:spacing w:val="-3"/>
        </w:rPr>
        <w:t> </w:t>
      </w:r>
      <w:r>
        <w:rPr>
          <w:color w:val="231F20"/>
        </w:rPr>
        <w:t>he</w:t>
      </w:r>
      <w:r>
        <w:rPr>
          <w:color w:val="231F20"/>
          <w:spacing w:val="-4"/>
        </w:rPr>
        <w:t> </w:t>
      </w:r>
      <w:r>
        <w:rPr>
          <w:color w:val="231F20"/>
        </w:rPr>
        <w:t>died,</w:t>
      </w:r>
      <w:r>
        <w:rPr>
          <w:color w:val="231F20"/>
          <w:spacing w:val="-3"/>
        </w:rPr>
        <w:t> </w:t>
      </w:r>
      <w:r>
        <w:rPr>
          <w:color w:val="231F20"/>
        </w:rPr>
        <w:t>Hume</w:t>
      </w:r>
      <w:r>
        <w:rPr>
          <w:color w:val="231F20"/>
          <w:spacing w:val="-4"/>
        </w:rPr>
        <w:t> </w:t>
      </w:r>
      <w:r>
        <w:rPr>
          <w:color w:val="231F20"/>
        </w:rPr>
        <w:t>was</w:t>
      </w:r>
      <w:r>
        <w:rPr>
          <w:color w:val="231F20"/>
          <w:spacing w:val="-3"/>
        </w:rPr>
        <w:t> </w:t>
      </w:r>
      <w:r>
        <w:rPr>
          <w:color w:val="231F20"/>
        </w:rPr>
        <w:t>living</w:t>
      </w:r>
      <w:r>
        <w:rPr>
          <w:color w:val="231F20"/>
          <w:spacing w:val="-4"/>
        </w:rPr>
        <w:t> </w:t>
      </w:r>
      <w:r>
        <w:rPr>
          <w:color w:val="231F20"/>
        </w:rPr>
        <w:t>in</w:t>
      </w:r>
      <w:r>
        <w:rPr>
          <w:color w:val="231F20"/>
          <w:spacing w:val="-3"/>
        </w:rPr>
        <w:t> </w:t>
      </w:r>
      <w:r>
        <w:rPr>
          <w:color w:val="231F20"/>
        </w:rPr>
        <w:t>near</w:t>
      </w:r>
      <w:r>
        <w:rPr>
          <w:color w:val="231F20"/>
          <w:spacing w:val="-4"/>
        </w:rPr>
        <w:t> </w:t>
      </w:r>
      <w:r>
        <w:rPr>
          <w:color w:val="231F20"/>
        </w:rPr>
        <w:t>poverty</w:t>
      </w:r>
      <w:r>
        <w:rPr>
          <w:color w:val="231F20"/>
          <w:spacing w:val="-3"/>
        </w:rPr>
        <w:t> </w:t>
      </w:r>
      <w:r>
        <w:rPr>
          <w:color w:val="231F20"/>
        </w:rPr>
        <w:t>in</w:t>
      </w:r>
      <w:r>
        <w:rPr>
          <w:color w:val="231F20"/>
          <w:spacing w:val="-4"/>
        </w:rPr>
        <w:t> </w:t>
      </w:r>
      <w:r>
        <w:rPr>
          <w:color w:val="231F20"/>
        </w:rPr>
        <w:t>a</w:t>
      </w:r>
      <w:r>
        <w:rPr>
          <w:color w:val="231F20"/>
          <w:spacing w:val="-3"/>
        </w:rPr>
        <w:t> </w:t>
      </w:r>
      <w:r>
        <w:rPr>
          <w:color w:val="231F20"/>
        </w:rPr>
        <w:t>rented single room. He is buried in an unmarked grave in the Thundersley churchyard in England.</w:t>
      </w:r>
    </w:p>
    <w:p>
      <w:pPr>
        <w:pStyle w:val="BodyText"/>
        <w:spacing w:after="0" w:line="261" w:lineRule="auto"/>
        <w:sectPr>
          <w:headerReference w:type="default" r:id="rId60"/>
          <w:pgSz w:w="11910" w:h="16840"/>
          <w:pgMar w:header="1332" w:footer="0" w:top="2440" w:bottom="280" w:left="1275" w:right="1275"/>
        </w:sectPr>
      </w:pPr>
    </w:p>
    <w:p>
      <w:pPr>
        <w:spacing w:before="503"/>
        <w:ind w:left="142" w:right="0" w:firstLine="0"/>
        <w:jc w:val="left"/>
        <w:rPr>
          <w:b/>
          <w:sz w:val="48"/>
        </w:rPr>
      </w:pPr>
      <w:r>
        <w:rPr>
          <w:b/>
          <w:i/>
          <w:color w:val="231F20"/>
          <w:sz w:val="48"/>
        </w:rPr>
        <w:t>The</w:t>
      </w:r>
      <w:r>
        <w:rPr>
          <w:b/>
          <w:i/>
          <w:color w:val="231F20"/>
          <w:spacing w:val="-26"/>
          <w:sz w:val="48"/>
        </w:rPr>
        <w:t> </w:t>
      </w:r>
      <w:r>
        <w:rPr>
          <w:b/>
          <w:i/>
          <w:color w:val="231F20"/>
          <w:sz w:val="48"/>
        </w:rPr>
        <w:t>Mystery</w:t>
      </w:r>
      <w:r>
        <w:rPr>
          <w:b/>
          <w:i/>
          <w:color w:val="231F20"/>
          <w:spacing w:val="-24"/>
          <w:sz w:val="48"/>
        </w:rPr>
        <w:t> </w:t>
      </w:r>
      <w:r>
        <w:rPr>
          <w:b/>
          <w:i/>
          <w:color w:val="231F20"/>
          <w:sz w:val="48"/>
        </w:rPr>
        <w:t>of</w:t>
      </w:r>
      <w:r>
        <w:rPr>
          <w:b/>
          <w:i/>
          <w:color w:val="231F20"/>
          <w:spacing w:val="-23"/>
          <w:sz w:val="48"/>
        </w:rPr>
        <w:t> </w:t>
      </w:r>
      <w:r>
        <w:rPr>
          <w:b/>
          <w:i/>
          <w:color w:val="231F20"/>
          <w:sz w:val="48"/>
        </w:rPr>
        <w:t>a</w:t>
      </w:r>
      <w:r>
        <w:rPr>
          <w:b/>
          <w:i/>
          <w:color w:val="231F20"/>
          <w:spacing w:val="-24"/>
          <w:sz w:val="48"/>
        </w:rPr>
        <w:t> </w:t>
      </w:r>
      <w:r>
        <w:rPr>
          <w:b/>
          <w:i/>
          <w:color w:val="231F20"/>
          <w:sz w:val="48"/>
        </w:rPr>
        <w:t>Hansom</w:t>
      </w:r>
      <w:r>
        <w:rPr>
          <w:b/>
          <w:i/>
          <w:color w:val="231F20"/>
          <w:spacing w:val="-23"/>
          <w:sz w:val="48"/>
        </w:rPr>
        <w:t> </w:t>
      </w:r>
      <w:r>
        <w:rPr>
          <w:b/>
          <w:i/>
          <w:color w:val="231F20"/>
          <w:sz w:val="48"/>
        </w:rPr>
        <w:t>Cab</w:t>
      </w:r>
      <w:r>
        <w:rPr>
          <w:b/>
          <w:color w:val="231F20"/>
          <w:sz w:val="48"/>
        </w:rPr>
        <w:t>,</w:t>
      </w:r>
      <w:r>
        <w:rPr>
          <w:b/>
          <w:color w:val="231F20"/>
          <w:spacing w:val="-24"/>
          <w:sz w:val="48"/>
        </w:rPr>
        <w:t> </w:t>
      </w:r>
      <w:r>
        <w:rPr>
          <w:b/>
          <w:color w:val="231F20"/>
          <w:sz w:val="48"/>
        </w:rPr>
        <w:t>4th</w:t>
      </w:r>
      <w:r>
        <w:rPr>
          <w:b/>
          <w:color w:val="231F20"/>
          <w:spacing w:val="-23"/>
          <w:sz w:val="48"/>
        </w:rPr>
        <w:t> </w:t>
      </w:r>
      <w:r>
        <w:rPr>
          <w:b/>
          <w:color w:val="231F20"/>
          <w:spacing w:val="-5"/>
          <w:sz w:val="48"/>
        </w:rPr>
        <w:t>edn</w:t>
      </w:r>
    </w:p>
    <w:p>
      <w:pPr>
        <w:pStyle w:val="Heading5"/>
        <w:spacing w:before="162"/>
      </w:pPr>
      <w:r>
        <w:rPr>
          <w:color w:val="231F20"/>
        </w:rPr>
        <w:t>Melbourne,</w:t>
      </w:r>
      <w:r>
        <w:rPr>
          <w:color w:val="231F20"/>
          <w:spacing w:val="-1"/>
        </w:rPr>
        <w:t> </w:t>
      </w:r>
      <w:r>
        <w:rPr>
          <w:color w:val="231F20"/>
        </w:rPr>
        <w:t>Kemp</w:t>
      </w:r>
      <w:r>
        <w:rPr>
          <w:color w:val="231F20"/>
          <w:spacing w:val="-1"/>
        </w:rPr>
        <w:t> </w:t>
      </w:r>
      <w:r>
        <w:rPr>
          <w:color w:val="231F20"/>
        </w:rPr>
        <w:t>&amp;</w:t>
      </w:r>
      <w:r>
        <w:rPr>
          <w:color w:val="231F20"/>
          <w:spacing w:val="-1"/>
        </w:rPr>
        <w:t> </w:t>
      </w:r>
      <w:r>
        <w:rPr>
          <w:color w:val="231F20"/>
        </w:rPr>
        <w:t>Boyce, </w:t>
      </w:r>
      <w:r>
        <w:rPr>
          <w:color w:val="231F20"/>
          <w:spacing w:val="-2"/>
        </w:rPr>
        <w:t>[1887]</w:t>
      </w:r>
    </w:p>
    <w:p>
      <w:pPr>
        <w:spacing w:before="276"/>
        <w:ind w:left="142" w:right="0" w:firstLine="0"/>
        <w:jc w:val="left"/>
        <w:rPr>
          <w:sz w:val="26"/>
        </w:rPr>
      </w:pPr>
      <w:r>
        <w:rPr>
          <w:color w:val="231F20"/>
          <w:sz w:val="26"/>
        </w:rPr>
        <w:t>MC</w:t>
      </w:r>
      <w:r>
        <w:rPr>
          <w:color w:val="231F20"/>
          <w:spacing w:val="-17"/>
          <w:sz w:val="26"/>
        </w:rPr>
        <w:t> </w:t>
      </w:r>
      <w:r>
        <w:rPr>
          <w:color w:val="231F20"/>
          <w:sz w:val="26"/>
        </w:rPr>
        <w:t>A832.1</w:t>
      </w:r>
      <w:r>
        <w:rPr>
          <w:color w:val="231F20"/>
          <w:spacing w:val="-2"/>
          <w:sz w:val="26"/>
        </w:rPr>
        <w:t> </w:t>
      </w:r>
      <w:r>
        <w:rPr>
          <w:color w:val="231F20"/>
          <w:sz w:val="26"/>
        </w:rPr>
        <w:t>H882MY</w:t>
      </w:r>
      <w:r>
        <w:rPr>
          <w:color w:val="231F20"/>
          <w:spacing w:val="-7"/>
          <w:sz w:val="26"/>
        </w:rPr>
        <w:t> </w:t>
      </w:r>
      <w:r>
        <w:rPr>
          <w:color w:val="231F20"/>
          <w:spacing w:val="-2"/>
          <w:sz w:val="26"/>
        </w:rPr>
        <w:t>(1887)</w:t>
      </w:r>
    </w:p>
    <w:p>
      <w:pPr>
        <w:pStyle w:val="BodyText"/>
        <w:rPr>
          <w:sz w:val="26"/>
        </w:rPr>
      </w:pPr>
    </w:p>
    <w:p>
      <w:pPr>
        <w:pStyle w:val="BodyText"/>
        <w:spacing w:before="70"/>
        <w:rPr>
          <w:sz w:val="26"/>
        </w:rPr>
      </w:pPr>
    </w:p>
    <w:p>
      <w:pPr>
        <w:pStyle w:val="BodyText"/>
        <w:spacing w:line="261" w:lineRule="auto"/>
        <w:ind w:left="142" w:right="170"/>
        <w:rPr>
          <w:i/>
        </w:rPr>
      </w:pPr>
      <w:r>
        <w:rPr>
          <w:color w:val="231F20"/>
        </w:rPr>
        <w:t>Due to a lack of publisher interest, Fergus Hume self-published 5000</w:t>
      </w:r>
      <w:r>
        <w:rPr>
          <w:color w:val="231F20"/>
          <w:spacing w:val="-4"/>
        </w:rPr>
        <w:t> </w:t>
      </w:r>
      <w:r>
        <w:rPr>
          <w:color w:val="231F20"/>
        </w:rPr>
        <w:t>copies</w:t>
      </w:r>
      <w:r>
        <w:rPr>
          <w:color w:val="231F20"/>
          <w:spacing w:val="-4"/>
        </w:rPr>
        <w:t> </w:t>
      </w:r>
      <w:r>
        <w:rPr>
          <w:color w:val="231F20"/>
        </w:rPr>
        <w:t>of</w:t>
      </w:r>
      <w:r>
        <w:rPr>
          <w:color w:val="231F20"/>
          <w:spacing w:val="-4"/>
        </w:rPr>
        <w:t> </w:t>
      </w:r>
      <w:r>
        <w:rPr>
          <w:color w:val="231F20"/>
        </w:rPr>
        <w:t>his</w:t>
      </w:r>
      <w:r>
        <w:rPr>
          <w:color w:val="231F20"/>
          <w:spacing w:val="-4"/>
        </w:rPr>
        <w:t> </w:t>
      </w:r>
      <w:r>
        <w:rPr>
          <w:color w:val="231F20"/>
        </w:rPr>
        <w:t>novel</w:t>
      </w:r>
      <w:r>
        <w:rPr>
          <w:color w:val="231F20"/>
          <w:spacing w:val="-4"/>
        </w:rPr>
        <w:t> </w:t>
      </w:r>
      <w:r>
        <w:rPr>
          <w:color w:val="231F20"/>
        </w:rPr>
        <w:t>through</w:t>
      </w:r>
      <w:r>
        <w:rPr>
          <w:color w:val="231F20"/>
          <w:spacing w:val="-4"/>
        </w:rPr>
        <w:t> </w:t>
      </w:r>
      <w:r>
        <w:rPr>
          <w:color w:val="231F20"/>
        </w:rPr>
        <w:t>Melbourne’s</w:t>
      </w:r>
      <w:r>
        <w:rPr>
          <w:color w:val="231F20"/>
          <w:spacing w:val="-4"/>
        </w:rPr>
        <w:t> </w:t>
      </w:r>
      <w:r>
        <w:rPr>
          <w:color w:val="231F20"/>
        </w:rPr>
        <w:t>Kemp</w:t>
      </w:r>
      <w:r>
        <w:rPr>
          <w:color w:val="231F20"/>
          <w:spacing w:val="-4"/>
        </w:rPr>
        <w:t> </w:t>
      </w:r>
      <w:r>
        <w:rPr>
          <w:color w:val="231F20"/>
        </w:rPr>
        <w:t>&amp;</w:t>
      </w:r>
      <w:r>
        <w:rPr>
          <w:color w:val="231F20"/>
          <w:spacing w:val="-4"/>
        </w:rPr>
        <w:t> </w:t>
      </w:r>
      <w:r>
        <w:rPr>
          <w:color w:val="231F20"/>
        </w:rPr>
        <w:t>Boyce</w:t>
      </w:r>
      <w:r>
        <w:rPr>
          <w:color w:val="231F20"/>
          <w:spacing w:val="-4"/>
        </w:rPr>
        <w:t> </w:t>
      </w:r>
      <w:r>
        <w:rPr>
          <w:color w:val="231F20"/>
        </w:rPr>
        <w:t>in 1886.</w:t>
      </w:r>
      <w:r>
        <w:rPr>
          <w:color w:val="231F20"/>
          <w:spacing w:val="-14"/>
        </w:rPr>
        <w:t> </w:t>
      </w:r>
      <w:r>
        <w:rPr>
          <w:color w:val="231F20"/>
        </w:rPr>
        <w:t>According to Hume, it sold out in three weeks, prompting a second print run. Despite conflicting reports about total sales, it is likely that more than 500,000 copies were sold in the first three years. In 1887, </w:t>
      </w:r>
      <w:r>
        <w:rPr>
          <w:i/>
          <w:color w:val="231F20"/>
        </w:rPr>
        <w:t>The Mystery of a Hansom Cab </w:t>
      </w:r>
      <w:r>
        <w:rPr>
          <w:color w:val="231F20"/>
        </w:rPr>
        <w:t>even outsold</w:t>
      </w:r>
      <w:r>
        <w:rPr>
          <w:color w:val="231F20"/>
          <w:spacing w:val="-4"/>
        </w:rPr>
        <w:t> </w:t>
      </w:r>
      <w:r>
        <w:rPr>
          <w:color w:val="231F20"/>
        </w:rPr>
        <w:t>Arthur Conan Doyle’s Sherlock Holmes novel, </w:t>
      </w:r>
      <w:r>
        <w:rPr>
          <w:i/>
          <w:color w:val="231F20"/>
        </w:rPr>
        <w:t>A Study in Scarlet.</w:t>
      </w:r>
    </w:p>
    <w:p>
      <w:pPr>
        <w:pStyle w:val="BodyText"/>
        <w:spacing w:after="0" w:line="261" w:lineRule="auto"/>
        <w:rPr>
          <w:i/>
        </w:rPr>
        <w:sectPr>
          <w:pgSz w:w="11910" w:h="16840"/>
          <w:pgMar w:header="1332" w:footer="0" w:top="2440" w:bottom="280" w:left="1275" w:right="1275"/>
        </w:sectPr>
      </w:pPr>
    </w:p>
    <w:p>
      <w:pPr>
        <w:pStyle w:val="Heading2"/>
        <w:spacing w:line="249" w:lineRule="auto"/>
        <w:ind w:right="1878"/>
      </w:pPr>
      <w:r>
        <w:rPr>
          <w:color w:val="231F20"/>
        </w:rPr>
        <w:t>The Mystery of a Hansom Cab: </w:t>
      </w:r>
      <w:r>
        <w:rPr>
          <w:color w:val="231F20"/>
          <w:spacing w:val="-2"/>
        </w:rPr>
        <w:t>A</w:t>
      </w:r>
      <w:r>
        <w:rPr>
          <w:color w:val="231F20"/>
          <w:spacing w:val="-32"/>
        </w:rPr>
        <w:t> </w:t>
      </w:r>
      <w:r>
        <w:rPr>
          <w:color w:val="231F20"/>
          <w:spacing w:val="-2"/>
        </w:rPr>
        <w:t>Startling</w:t>
      </w:r>
      <w:r>
        <w:rPr>
          <w:color w:val="231F20"/>
          <w:spacing w:val="-31"/>
        </w:rPr>
        <w:t> </w:t>
      </w:r>
      <w:r>
        <w:rPr>
          <w:color w:val="231F20"/>
          <w:spacing w:val="-2"/>
        </w:rPr>
        <w:t>and</w:t>
      </w:r>
      <w:r>
        <w:rPr>
          <w:color w:val="231F20"/>
          <w:spacing w:val="-32"/>
        </w:rPr>
        <w:t> </w:t>
      </w:r>
      <w:r>
        <w:rPr>
          <w:color w:val="231F20"/>
          <w:spacing w:val="-2"/>
        </w:rPr>
        <w:t>Realistic</w:t>
      </w:r>
      <w:r>
        <w:rPr>
          <w:color w:val="231F20"/>
          <w:spacing w:val="-31"/>
        </w:rPr>
        <w:t> </w:t>
      </w:r>
      <w:r>
        <w:rPr>
          <w:color w:val="231F20"/>
          <w:spacing w:val="-2"/>
        </w:rPr>
        <w:t>Story</w:t>
      </w:r>
      <w:r>
        <w:rPr>
          <w:color w:val="231F20"/>
          <w:spacing w:val="-31"/>
        </w:rPr>
        <w:t> </w:t>
      </w:r>
      <w:r>
        <w:rPr>
          <w:color w:val="231F20"/>
          <w:spacing w:val="-2"/>
        </w:rPr>
        <w:t>of </w:t>
      </w:r>
      <w:r>
        <w:rPr>
          <w:color w:val="231F20"/>
        </w:rPr>
        <w:t>Melbourne Social Life</w:t>
      </w:r>
    </w:p>
    <w:p>
      <w:pPr>
        <w:pStyle w:val="Heading5"/>
        <w:spacing w:before="144"/>
      </w:pPr>
      <w:r>
        <w:rPr>
          <w:color w:val="231F20"/>
        </w:rPr>
        <w:t>London, C.</w:t>
      </w:r>
      <w:r>
        <w:rPr>
          <w:color w:val="231F20"/>
          <w:spacing w:val="-20"/>
        </w:rPr>
        <w:t> </w:t>
      </w:r>
      <w:r>
        <w:rPr>
          <w:color w:val="231F20"/>
        </w:rPr>
        <w:t>Arthur Pearson, </w:t>
      </w:r>
      <w:r>
        <w:rPr>
          <w:color w:val="231F20"/>
          <w:spacing w:val="-2"/>
        </w:rPr>
        <w:t>[1908]</w:t>
      </w:r>
    </w:p>
    <w:p>
      <w:pPr>
        <w:spacing w:before="276"/>
        <w:ind w:left="142" w:right="0" w:firstLine="0"/>
        <w:jc w:val="left"/>
        <w:rPr>
          <w:sz w:val="26"/>
        </w:rPr>
      </w:pPr>
      <w:r>
        <w:rPr>
          <w:color w:val="231F20"/>
          <w:sz w:val="26"/>
        </w:rPr>
        <w:t>MC</w:t>
      </w:r>
      <w:r>
        <w:rPr>
          <w:color w:val="231F20"/>
          <w:spacing w:val="-17"/>
          <w:sz w:val="26"/>
        </w:rPr>
        <w:t> </w:t>
      </w:r>
      <w:r>
        <w:rPr>
          <w:color w:val="231F20"/>
          <w:sz w:val="26"/>
        </w:rPr>
        <w:t>A823.1</w:t>
      </w:r>
      <w:r>
        <w:rPr>
          <w:color w:val="231F20"/>
          <w:spacing w:val="-2"/>
          <w:sz w:val="26"/>
        </w:rPr>
        <w:t> </w:t>
      </w:r>
      <w:r>
        <w:rPr>
          <w:color w:val="231F20"/>
          <w:sz w:val="26"/>
        </w:rPr>
        <w:t>H882MY</w:t>
      </w:r>
      <w:r>
        <w:rPr>
          <w:color w:val="231F20"/>
          <w:spacing w:val="-7"/>
          <w:sz w:val="26"/>
        </w:rPr>
        <w:t> </w:t>
      </w:r>
      <w:r>
        <w:rPr>
          <w:color w:val="231F20"/>
          <w:spacing w:val="-2"/>
          <w:sz w:val="26"/>
        </w:rPr>
        <w:t>(1908)</w:t>
      </w:r>
    </w:p>
    <w:p>
      <w:pPr>
        <w:pStyle w:val="BodyText"/>
        <w:rPr>
          <w:sz w:val="26"/>
        </w:rPr>
      </w:pPr>
    </w:p>
    <w:p>
      <w:pPr>
        <w:pStyle w:val="BodyText"/>
        <w:spacing w:before="70"/>
        <w:rPr>
          <w:sz w:val="26"/>
        </w:rPr>
      </w:pPr>
    </w:p>
    <w:p>
      <w:pPr>
        <w:pStyle w:val="BodyText"/>
        <w:spacing w:line="261" w:lineRule="auto"/>
        <w:ind w:left="142" w:right="171"/>
      </w:pPr>
      <w:r>
        <w:rPr>
          <w:color w:val="231F20"/>
        </w:rPr>
        <w:t>In the late 19th and early 20th centuries, readers voraciously consumed inexpensive books sold through bookstalls and newsagents. Known as ‘railway literature’, these cheap editions were</w:t>
      </w:r>
      <w:r>
        <w:rPr>
          <w:color w:val="231F20"/>
          <w:spacing w:val="-5"/>
        </w:rPr>
        <w:t> </w:t>
      </w:r>
      <w:r>
        <w:rPr>
          <w:color w:val="231F20"/>
        </w:rPr>
        <w:t>especially</w:t>
      </w:r>
      <w:r>
        <w:rPr>
          <w:color w:val="231F20"/>
          <w:spacing w:val="-5"/>
        </w:rPr>
        <w:t> </w:t>
      </w:r>
      <w:r>
        <w:rPr>
          <w:color w:val="231F20"/>
        </w:rPr>
        <w:t>popular</w:t>
      </w:r>
      <w:r>
        <w:rPr>
          <w:color w:val="231F20"/>
          <w:spacing w:val="-5"/>
        </w:rPr>
        <w:t> </w:t>
      </w:r>
      <w:r>
        <w:rPr>
          <w:color w:val="231F20"/>
        </w:rPr>
        <w:t>among</w:t>
      </w:r>
      <w:r>
        <w:rPr>
          <w:color w:val="231F20"/>
          <w:spacing w:val="-5"/>
        </w:rPr>
        <w:t> </w:t>
      </w:r>
      <w:r>
        <w:rPr>
          <w:color w:val="231F20"/>
        </w:rPr>
        <w:t>the</w:t>
      </w:r>
      <w:r>
        <w:rPr>
          <w:color w:val="231F20"/>
          <w:spacing w:val="-5"/>
        </w:rPr>
        <w:t> </w:t>
      </w:r>
      <w:r>
        <w:rPr>
          <w:color w:val="231F20"/>
        </w:rPr>
        <w:t>newly</w:t>
      </w:r>
      <w:r>
        <w:rPr>
          <w:color w:val="231F20"/>
          <w:spacing w:val="-5"/>
        </w:rPr>
        <w:t> </w:t>
      </w:r>
      <w:r>
        <w:rPr>
          <w:color w:val="231F20"/>
        </w:rPr>
        <w:t>literate</w:t>
      </w:r>
      <w:r>
        <w:rPr>
          <w:color w:val="231F20"/>
          <w:spacing w:val="-5"/>
        </w:rPr>
        <w:t> </w:t>
      </w:r>
      <w:r>
        <w:rPr>
          <w:color w:val="231F20"/>
        </w:rPr>
        <w:t>working</w:t>
      </w:r>
      <w:r>
        <w:rPr>
          <w:color w:val="231F20"/>
          <w:spacing w:val="-5"/>
        </w:rPr>
        <w:t> </w:t>
      </w:r>
      <w:r>
        <w:rPr>
          <w:color w:val="231F20"/>
        </w:rPr>
        <w:t>class. This example of a Pearson ‘sixpenny novel’</w:t>
      </w:r>
      <w:r>
        <w:rPr>
          <w:color w:val="231F20"/>
          <w:spacing w:val="-1"/>
        </w:rPr>
        <w:t> </w:t>
      </w:r>
      <w:r>
        <w:rPr>
          <w:color w:val="231F20"/>
        </w:rPr>
        <w:t>has been reissued by local bookseller and publisher E.W. Cole.</w:t>
      </w:r>
    </w:p>
    <w:p>
      <w:pPr>
        <w:pStyle w:val="BodyText"/>
        <w:spacing w:after="0" w:line="261" w:lineRule="auto"/>
        <w:sectPr>
          <w:pgSz w:w="11910" w:h="16840"/>
          <w:pgMar w:header="1332" w:footer="0" w:top="2440" w:bottom="280" w:left="1275" w:right="1275"/>
        </w:sectPr>
      </w:pPr>
    </w:p>
    <w:p>
      <w:pPr>
        <w:pStyle w:val="Heading5"/>
        <w:spacing w:before="18"/>
      </w:pPr>
      <w:r>
        <w:rPr>
          <w:color w:val="231F20"/>
        </w:rPr>
        <w:t>p. </w:t>
      </w:r>
      <w:r>
        <w:rPr>
          <w:color w:val="231F20"/>
          <w:spacing w:val="-5"/>
        </w:rPr>
        <w:t>16</w:t>
      </w:r>
    </w:p>
    <w:p>
      <w:pPr>
        <w:spacing w:before="275"/>
        <w:ind w:left="142" w:right="0" w:firstLine="0"/>
        <w:jc w:val="left"/>
        <w:rPr>
          <w:sz w:val="26"/>
        </w:rPr>
      </w:pPr>
      <w:r>
        <w:rPr>
          <w:color w:val="231F20"/>
          <w:sz w:val="26"/>
        </w:rPr>
        <w:t>Pictures Collection, </w:t>
      </w:r>
      <w:r>
        <w:rPr>
          <w:color w:val="231F20"/>
          <w:spacing w:val="-2"/>
          <w:sz w:val="26"/>
        </w:rPr>
        <w:t>H29247</w:t>
      </w:r>
    </w:p>
    <w:p>
      <w:pPr>
        <w:spacing w:after="0"/>
        <w:jc w:val="left"/>
        <w:rPr>
          <w:sz w:val="26"/>
        </w:rPr>
        <w:sectPr>
          <w:headerReference w:type="default" r:id="rId61"/>
          <w:pgSz w:w="11910" w:h="16840"/>
          <w:pgMar w:header="1332" w:footer="0" w:top="2440" w:bottom="280" w:left="1275" w:right="1275"/>
        </w:sectPr>
      </w:pPr>
    </w:p>
    <w:p>
      <w:pPr>
        <w:pStyle w:val="Heading2"/>
      </w:pPr>
      <w:r>
        <w:rPr>
          <w:color w:val="231F20"/>
        </w:rPr>
        <w:t>The</w:t>
      </w:r>
      <w:r>
        <w:rPr>
          <w:color w:val="231F20"/>
          <w:spacing w:val="-26"/>
        </w:rPr>
        <w:t> </w:t>
      </w:r>
      <w:r>
        <w:rPr>
          <w:color w:val="231F20"/>
        </w:rPr>
        <w:t>Mystery</w:t>
      </w:r>
      <w:r>
        <w:rPr>
          <w:color w:val="231F20"/>
          <w:spacing w:val="-24"/>
        </w:rPr>
        <w:t> </w:t>
      </w:r>
      <w:r>
        <w:rPr>
          <w:color w:val="231F20"/>
        </w:rPr>
        <w:t>of</w:t>
      </w:r>
      <w:r>
        <w:rPr>
          <w:color w:val="231F20"/>
          <w:spacing w:val="-24"/>
        </w:rPr>
        <w:t> </w:t>
      </w:r>
      <w:r>
        <w:rPr>
          <w:color w:val="231F20"/>
        </w:rPr>
        <w:t>a</w:t>
      </w:r>
      <w:r>
        <w:rPr>
          <w:color w:val="231F20"/>
          <w:spacing w:val="-24"/>
        </w:rPr>
        <w:t> </w:t>
      </w:r>
      <w:r>
        <w:rPr>
          <w:color w:val="231F20"/>
        </w:rPr>
        <w:t>Hansom</w:t>
      </w:r>
      <w:r>
        <w:rPr>
          <w:color w:val="231F20"/>
          <w:spacing w:val="-24"/>
        </w:rPr>
        <w:t> </w:t>
      </w:r>
      <w:r>
        <w:rPr>
          <w:color w:val="231F20"/>
          <w:spacing w:val="-5"/>
        </w:rPr>
        <w:t>Cab</w:t>
      </w:r>
    </w:p>
    <w:p>
      <w:pPr>
        <w:pStyle w:val="Heading5"/>
        <w:spacing w:before="162"/>
      </w:pPr>
      <w:r>
        <w:rPr>
          <w:color w:val="231F20"/>
        </w:rPr>
        <w:t>Cleveland,</w:t>
      </w:r>
      <w:r>
        <w:rPr>
          <w:color w:val="231F20"/>
          <w:spacing w:val="-7"/>
        </w:rPr>
        <w:t> </w:t>
      </w:r>
      <w:r>
        <w:rPr>
          <w:color w:val="231F20"/>
        </w:rPr>
        <w:t>Ohio,</w:t>
      </w:r>
      <w:r>
        <w:rPr>
          <w:color w:val="231F20"/>
          <w:spacing w:val="-13"/>
        </w:rPr>
        <w:t> </w:t>
      </w:r>
      <w:r>
        <w:rPr>
          <w:color w:val="231F20"/>
        </w:rPr>
        <w:t>The</w:t>
      </w:r>
      <w:r>
        <w:rPr>
          <w:color w:val="231F20"/>
          <w:spacing w:val="-25"/>
        </w:rPr>
        <w:t> </w:t>
      </w:r>
      <w:r>
        <w:rPr>
          <w:color w:val="231F20"/>
        </w:rPr>
        <w:t>Arthur</w:t>
      </w:r>
      <w:r>
        <w:rPr>
          <w:color w:val="231F20"/>
          <w:spacing w:val="-6"/>
        </w:rPr>
        <w:t> </w:t>
      </w:r>
      <w:r>
        <w:rPr>
          <w:color w:val="231F20"/>
        </w:rPr>
        <w:t>Westbrook</w:t>
      </w:r>
      <w:r>
        <w:rPr>
          <w:color w:val="231F20"/>
          <w:spacing w:val="-6"/>
        </w:rPr>
        <w:t> </w:t>
      </w:r>
      <w:r>
        <w:rPr>
          <w:color w:val="231F20"/>
        </w:rPr>
        <w:t>Company,</w:t>
      </w:r>
      <w:r>
        <w:rPr>
          <w:color w:val="231F20"/>
          <w:spacing w:val="-6"/>
        </w:rPr>
        <w:t> </w:t>
      </w:r>
      <w:r>
        <w:rPr>
          <w:color w:val="231F20"/>
          <w:spacing w:val="-2"/>
        </w:rPr>
        <w:t>[1910]</w:t>
      </w:r>
    </w:p>
    <w:p>
      <w:pPr>
        <w:spacing w:before="276"/>
        <w:ind w:left="142" w:right="0" w:firstLine="0"/>
        <w:jc w:val="left"/>
        <w:rPr>
          <w:sz w:val="26"/>
        </w:rPr>
      </w:pPr>
      <w:r>
        <w:rPr>
          <w:color w:val="231F20"/>
          <w:sz w:val="26"/>
        </w:rPr>
        <w:t>RARELT</w:t>
      </w:r>
      <w:r>
        <w:rPr>
          <w:color w:val="231F20"/>
          <w:spacing w:val="-20"/>
          <w:sz w:val="26"/>
        </w:rPr>
        <w:t> </w:t>
      </w:r>
      <w:r>
        <w:rPr>
          <w:color w:val="231F20"/>
          <w:sz w:val="26"/>
        </w:rPr>
        <w:t>A823.1</w:t>
      </w:r>
      <w:r>
        <w:rPr>
          <w:color w:val="231F20"/>
          <w:spacing w:val="-19"/>
          <w:sz w:val="26"/>
        </w:rPr>
        <w:t> </w:t>
      </w:r>
      <w:r>
        <w:rPr>
          <w:color w:val="231F20"/>
          <w:sz w:val="26"/>
        </w:rPr>
        <w:t>H882MY</w:t>
      </w:r>
      <w:r>
        <w:rPr>
          <w:color w:val="231F20"/>
          <w:spacing w:val="-15"/>
          <w:sz w:val="26"/>
        </w:rPr>
        <w:t> </w:t>
      </w:r>
      <w:r>
        <w:rPr>
          <w:color w:val="231F20"/>
          <w:spacing w:val="-2"/>
          <w:sz w:val="26"/>
        </w:rPr>
        <w:t>(1910?:WEST)</w:t>
      </w:r>
    </w:p>
    <w:p>
      <w:pPr>
        <w:spacing w:after="0"/>
        <w:jc w:val="left"/>
        <w:rPr>
          <w:sz w:val="26"/>
        </w:rPr>
        <w:sectPr>
          <w:headerReference w:type="default" r:id="rId62"/>
          <w:pgSz w:w="11910" w:h="16840"/>
          <w:pgMar w:header="1332" w:footer="0" w:top="2440" w:bottom="280" w:left="1275" w:right="1275"/>
        </w:sectPr>
      </w:pPr>
    </w:p>
    <w:p>
      <w:pPr>
        <w:pStyle w:val="Heading2"/>
        <w:spacing w:line="249" w:lineRule="auto"/>
      </w:pPr>
      <w:r>
        <w:rPr>
          <w:color w:val="231F20"/>
        </w:rPr>
        <w:t>The Mystery of a Wheel-barrow: </w:t>
      </w:r>
      <w:r>
        <w:rPr>
          <w:color w:val="231F20"/>
          <w:spacing w:val="-4"/>
        </w:rPr>
        <w:t>Gaboriau</w:t>
      </w:r>
      <w:r>
        <w:rPr>
          <w:color w:val="231F20"/>
          <w:spacing w:val="-30"/>
        </w:rPr>
        <w:t> </w:t>
      </w:r>
      <w:r>
        <w:rPr>
          <w:color w:val="231F20"/>
          <w:spacing w:val="-4"/>
        </w:rPr>
        <w:t>Gaborooed:</w:t>
      </w:r>
      <w:r>
        <w:rPr>
          <w:color w:val="231F20"/>
          <w:spacing w:val="-31"/>
        </w:rPr>
        <w:t> </w:t>
      </w:r>
      <w:r>
        <w:rPr>
          <w:color w:val="231F20"/>
          <w:spacing w:val="-4"/>
        </w:rPr>
        <w:t>An</w:t>
      </w:r>
      <w:r>
        <w:rPr>
          <w:color w:val="231F20"/>
          <w:spacing w:val="-25"/>
        </w:rPr>
        <w:t> </w:t>
      </w:r>
      <w:r>
        <w:rPr>
          <w:color w:val="231F20"/>
          <w:spacing w:val="-4"/>
        </w:rPr>
        <w:t>Idealistic</w:t>
      </w:r>
      <w:r>
        <w:rPr>
          <w:color w:val="231F20"/>
          <w:spacing w:val="-24"/>
        </w:rPr>
        <w:t> </w:t>
      </w:r>
      <w:r>
        <w:rPr>
          <w:color w:val="231F20"/>
          <w:spacing w:val="-4"/>
        </w:rPr>
        <w:t>Story </w:t>
      </w:r>
      <w:r>
        <w:rPr>
          <w:color w:val="231F20"/>
        </w:rPr>
        <w:t>of a Great and Rising Colony</w:t>
      </w:r>
    </w:p>
    <w:p>
      <w:pPr>
        <w:pStyle w:val="Heading5"/>
        <w:spacing w:before="144"/>
      </w:pPr>
      <w:r>
        <w:rPr>
          <w:color w:val="231F20"/>
        </w:rPr>
        <w:t>London,</w:t>
      </w:r>
      <w:r>
        <w:rPr>
          <w:color w:val="231F20"/>
          <w:spacing w:val="-5"/>
        </w:rPr>
        <w:t> </w:t>
      </w:r>
      <w:r>
        <w:rPr>
          <w:color w:val="231F20"/>
        </w:rPr>
        <w:t>Walter</w:t>
      </w:r>
      <w:r>
        <w:rPr>
          <w:color w:val="231F20"/>
          <w:spacing w:val="-5"/>
        </w:rPr>
        <w:t> </w:t>
      </w:r>
      <w:r>
        <w:rPr>
          <w:color w:val="231F20"/>
        </w:rPr>
        <w:t>Scott,</w:t>
      </w:r>
      <w:r>
        <w:rPr>
          <w:color w:val="231F20"/>
          <w:spacing w:val="-4"/>
        </w:rPr>
        <w:t> 1888</w:t>
      </w:r>
    </w:p>
    <w:p>
      <w:pPr>
        <w:spacing w:before="276"/>
        <w:ind w:left="142" w:right="0" w:firstLine="0"/>
        <w:jc w:val="left"/>
        <w:rPr>
          <w:sz w:val="26"/>
        </w:rPr>
      </w:pPr>
      <w:r>
        <w:rPr>
          <w:color w:val="231F20"/>
          <w:sz w:val="26"/>
        </w:rPr>
        <w:t>MC</w:t>
      </w:r>
      <w:r>
        <w:rPr>
          <w:color w:val="231F20"/>
          <w:spacing w:val="-18"/>
          <w:sz w:val="26"/>
        </w:rPr>
        <w:t> </w:t>
      </w:r>
      <w:r>
        <w:rPr>
          <w:color w:val="231F20"/>
          <w:sz w:val="26"/>
        </w:rPr>
        <w:t>A823.1</w:t>
      </w:r>
      <w:r>
        <w:rPr>
          <w:color w:val="231F20"/>
          <w:spacing w:val="-3"/>
          <w:sz w:val="26"/>
        </w:rPr>
        <w:t> </w:t>
      </w:r>
      <w:r>
        <w:rPr>
          <w:color w:val="231F20"/>
          <w:spacing w:val="-2"/>
          <w:sz w:val="26"/>
        </w:rPr>
        <w:t>F381M</w:t>
      </w:r>
    </w:p>
    <w:p>
      <w:pPr>
        <w:pStyle w:val="BodyText"/>
        <w:rPr>
          <w:sz w:val="26"/>
        </w:rPr>
      </w:pPr>
    </w:p>
    <w:p>
      <w:pPr>
        <w:pStyle w:val="BodyText"/>
        <w:spacing w:before="70"/>
        <w:rPr>
          <w:sz w:val="26"/>
        </w:rPr>
      </w:pPr>
    </w:p>
    <w:p>
      <w:pPr>
        <w:pStyle w:val="BodyText"/>
        <w:ind w:left="142"/>
      </w:pPr>
      <w:r>
        <w:rPr>
          <w:color w:val="231F20"/>
        </w:rPr>
        <w:t>Written</w:t>
      </w:r>
      <w:r>
        <w:rPr>
          <w:color w:val="231F20"/>
          <w:spacing w:val="-6"/>
        </w:rPr>
        <w:t> </w:t>
      </w:r>
      <w:r>
        <w:rPr>
          <w:color w:val="231F20"/>
        </w:rPr>
        <w:t>under</w:t>
      </w:r>
      <w:r>
        <w:rPr>
          <w:color w:val="231F20"/>
          <w:spacing w:val="-5"/>
        </w:rPr>
        <w:t> </w:t>
      </w:r>
      <w:r>
        <w:rPr>
          <w:color w:val="231F20"/>
        </w:rPr>
        <w:t>the</w:t>
      </w:r>
      <w:r>
        <w:rPr>
          <w:color w:val="231F20"/>
          <w:spacing w:val="-5"/>
        </w:rPr>
        <w:t> </w:t>
      </w:r>
      <w:r>
        <w:rPr>
          <w:color w:val="231F20"/>
        </w:rPr>
        <w:t>pseudonym</w:t>
      </w:r>
      <w:r>
        <w:rPr>
          <w:color w:val="231F20"/>
          <w:spacing w:val="-5"/>
        </w:rPr>
        <w:t> </w:t>
      </w:r>
      <w:r>
        <w:rPr>
          <w:color w:val="231F20"/>
        </w:rPr>
        <w:t>W.</w:t>
      </w:r>
      <w:r>
        <w:rPr>
          <w:color w:val="231F20"/>
          <w:spacing w:val="-5"/>
        </w:rPr>
        <w:t> </w:t>
      </w:r>
      <w:r>
        <w:rPr>
          <w:color w:val="231F20"/>
        </w:rPr>
        <w:t>Humer</w:t>
      </w:r>
      <w:r>
        <w:rPr>
          <w:color w:val="231F20"/>
          <w:spacing w:val="-5"/>
        </w:rPr>
        <w:t> </w:t>
      </w:r>
      <w:r>
        <w:rPr>
          <w:color w:val="231F20"/>
          <w:spacing w:val="-2"/>
        </w:rPr>
        <w:t>Ferguson,</w:t>
      </w:r>
    </w:p>
    <w:p>
      <w:pPr>
        <w:pStyle w:val="BodyText"/>
        <w:spacing w:line="261" w:lineRule="auto" w:before="32"/>
        <w:ind w:left="142" w:right="171"/>
      </w:pPr>
      <w:r>
        <w:rPr>
          <w:i/>
          <w:color w:val="231F20"/>
        </w:rPr>
        <w:t>The Mystery of a Wheel-barrow </w:t>
      </w:r>
      <w:r>
        <w:rPr>
          <w:color w:val="231F20"/>
        </w:rPr>
        <w:t>is a parody of Fergus Hume’s bestseller</w:t>
      </w:r>
      <w:r>
        <w:rPr>
          <w:color w:val="231F20"/>
          <w:spacing w:val="-4"/>
        </w:rPr>
        <w:t> </w:t>
      </w:r>
      <w:r>
        <w:rPr>
          <w:color w:val="231F20"/>
        </w:rPr>
        <w:t>–</w:t>
      </w:r>
      <w:r>
        <w:rPr>
          <w:color w:val="231F20"/>
          <w:spacing w:val="-4"/>
        </w:rPr>
        <w:t> </w:t>
      </w:r>
      <w:r>
        <w:rPr>
          <w:color w:val="231F20"/>
        </w:rPr>
        <w:t>the</w:t>
      </w:r>
      <w:r>
        <w:rPr>
          <w:color w:val="231F20"/>
          <w:spacing w:val="-4"/>
        </w:rPr>
        <w:t> </w:t>
      </w:r>
      <w:r>
        <w:rPr>
          <w:color w:val="231F20"/>
        </w:rPr>
        <w:t>iconic</w:t>
      </w:r>
      <w:r>
        <w:rPr>
          <w:color w:val="231F20"/>
          <w:spacing w:val="-4"/>
        </w:rPr>
        <w:t> </w:t>
      </w:r>
      <w:r>
        <w:rPr>
          <w:color w:val="231F20"/>
        </w:rPr>
        <w:t>hansom</w:t>
      </w:r>
      <w:r>
        <w:rPr>
          <w:color w:val="231F20"/>
          <w:spacing w:val="-4"/>
        </w:rPr>
        <w:t> </w:t>
      </w:r>
      <w:r>
        <w:rPr>
          <w:color w:val="231F20"/>
        </w:rPr>
        <w:t>cab</w:t>
      </w:r>
      <w:r>
        <w:rPr>
          <w:color w:val="231F20"/>
          <w:spacing w:val="-4"/>
        </w:rPr>
        <w:t> </w:t>
      </w:r>
      <w:r>
        <w:rPr>
          <w:color w:val="231F20"/>
        </w:rPr>
        <w:t>switched</w:t>
      </w:r>
      <w:r>
        <w:rPr>
          <w:color w:val="231F20"/>
          <w:spacing w:val="-4"/>
        </w:rPr>
        <w:t> </w:t>
      </w:r>
      <w:r>
        <w:rPr>
          <w:color w:val="231F20"/>
        </w:rPr>
        <w:t>with</w:t>
      </w:r>
      <w:r>
        <w:rPr>
          <w:color w:val="231F20"/>
          <w:spacing w:val="-4"/>
        </w:rPr>
        <w:t> </w:t>
      </w:r>
      <w:r>
        <w:rPr>
          <w:color w:val="231F20"/>
        </w:rPr>
        <w:t>a</w:t>
      </w:r>
      <w:r>
        <w:rPr>
          <w:color w:val="231F20"/>
          <w:spacing w:val="-4"/>
        </w:rPr>
        <w:t> </w:t>
      </w:r>
      <w:r>
        <w:rPr>
          <w:color w:val="231F20"/>
        </w:rPr>
        <w:t>confiscated wheelbarrow. Early in his writing career and after quizzing a local bookseller on which author sold the most books, Hume wished to emulate French writer, Emile Gaboriau.</w:t>
      </w:r>
    </w:p>
    <w:p>
      <w:pPr>
        <w:pStyle w:val="BodyText"/>
        <w:spacing w:after="0" w:line="261" w:lineRule="auto"/>
        <w:sectPr>
          <w:headerReference w:type="default" r:id="rId63"/>
          <w:pgSz w:w="11910" w:h="16840"/>
          <w:pgMar w:header="1332" w:footer="0" w:top="2440" w:bottom="280" w:left="1275" w:right="1275"/>
        </w:sectPr>
      </w:pPr>
    </w:p>
    <w:p>
      <w:pPr>
        <w:pStyle w:val="Heading2"/>
      </w:pPr>
      <w:r>
        <w:rPr>
          <w:color w:val="231F20"/>
        </w:rPr>
        <w:t>The</w:t>
      </w:r>
      <w:r>
        <w:rPr>
          <w:color w:val="231F20"/>
          <w:spacing w:val="-26"/>
        </w:rPr>
        <w:t> </w:t>
      </w:r>
      <w:r>
        <w:rPr>
          <w:color w:val="231F20"/>
        </w:rPr>
        <w:t>Mystery</w:t>
      </w:r>
      <w:r>
        <w:rPr>
          <w:color w:val="231F20"/>
          <w:spacing w:val="-24"/>
        </w:rPr>
        <w:t> </w:t>
      </w:r>
      <w:r>
        <w:rPr>
          <w:color w:val="231F20"/>
        </w:rPr>
        <w:t>of</w:t>
      </w:r>
      <w:r>
        <w:rPr>
          <w:color w:val="231F20"/>
          <w:spacing w:val="-24"/>
        </w:rPr>
        <w:t> </w:t>
      </w:r>
      <w:r>
        <w:rPr>
          <w:color w:val="231F20"/>
        </w:rPr>
        <w:t>a</w:t>
      </w:r>
      <w:r>
        <w:rPr>
          <w:color w:val="231F20"/>
          <w:spacing w:val="-24"/>
        </w:rPr>
        <w:t> </w:t>
      </w:r>
      <w:r>
        <w:rPr>
          <w:color w:val="231F20"/>
        </w:rPr>
        <w:t>Hansom</w:t>
      </w:r>
      <w:r>
        <w:rPr>
          <w:color w:val="231F20"/>
          <w:spacing w:val="-24"/>
        </w:rPr>
        <w:t> </w:t>
      </w:r>
      <w:r>
        <w:rPr>
          <w:color w:val="231F20"/>
          <w:spacing w:val="-5"/>
        </w:rPr>
        <w:t>Cab</w:t>
      </w:r>
    </w:p>
    <w:p>
      <w:pPr>
        <w:pStyle w:val="Heading5"/>
        <w:spacing w:before="162"/>
      </w:pPr>
      <w:r>
        <w:rPr>
          <w:color w:val="231F20"/>
        </w:rPr>
        <w:t>London,</w:t>
      </w:r>
      <w:r>
        <w:rPr>
          <w:color w:val="231F20"/>
          <w:spacing w:val="-11"/>
        </w:rPr>
        <w:t> </w:t>
      </w:r>
      <w:r>
        <w:rPr>
          <w:color w:val="231F20"/>
        </w:rPr>
        <w:t>Leisure</w:t>
      </w:r>
      <w:r>
        <w:rPr>
          <w:color w:val="231F20"/>
          <w:spacing w:val="-11"/>
        </w:rPr>
        <w:t> </w:t>
      </w:r>
      <w:r>
        <w:rPr>
          <w:color w:val="231F20"/>
        </w:rPr>
        <w:t>Library,</w:t>
      </w:r>
      <w:r>
        <w:rPr>
          <w:color w:val="231F20"/>
          <w:spacing w:val="-11"/>
        </w:rPr>
        <w:t> </w:t>
      </w:r>
      <w:r>
        <w:rPr>
          <w:color w:val="231F20"/>
          <w:spacing w:val="-2"/>
        </w:rPr>
        <w:t>[1935]</w:t>
      </w:r>
    </w:p>
    <w:p>
      <w:pPr>
        <w:spacing w:before="276"/>
        <w:ind w:left="142" w:right="0" w:firstLine="0"/>
        <w:jc w:val="left"/>
        <w:rPr>
          <w:sz w:val="26"/>
        </w:rPr>
      </w:pPr>
      <w:r>
        <w:rPr>
          <w:color w:val="231F20"/>
          <w:sz w:val="26"/>
        </w:rPr>
        <w:t>RARELT</w:t>
      </w:r>
      <w:r>
        <w:rPr>
          <w:color w:val="231F20"/>
          <w:spacing w:val="-20"/>
          <w:sz w:val="26"/>
        </w:rPr>
        <w:t> </w:t>
      </w:r>
      <w:r>
        <w:rPr>
          <w:color w:val="231F20"/>
          <w:sz w:val="26"/>
        </w:rPr>
        <w:t>A823.1</w:t>
      </w:r>
      <w:r>
        <w:rPr>
          <w:color w:val="231F20"/>
          <w:spacing w:val="-19"/>
          <w:sz w:val="26"/>
        </w:rPr>
        <w:t> </w:t>
      </w:r>
      <w:r>
        <w:rPr>
          <w:color w:val="231F20"/>
          <w:sz w:val="26"/>
        </w:rPr>
        <w:t>H882MY</w:t>
      </w:r>
      <w:r>
        <w:rPr>
          <w:color w:val="231F20"/>
          <w:spacing w:val="-15"/>
          <w:sz w:val="26"/>
        </w:rPr>
        <w:t> </w:t>
      </w:r>
      <w:r>
        <w:rPr>
          <w:color w:val="231F20"/>
          <w:spacing w:val="-2"/>
          <w:sz w:val="26"/>
        </w:rPr>
        <w:t>(1935)</w:t>
      </w:r>
    </w:p>
    <w:p>
      <w:pPr>
        <w:pStyle w:val="BodyText"/>
        <w:spacing w:before="225"/>
        <w:rPr>
          <w:sz w:val="26"/>
        </w:rPr>
      </w:pPr>
    </w:p>
    <w:p>
      <w:pPr>
        <w:pStyle w:val="Heading2"/>
        <w:spacing w:before="0"/>
      </w:pPr>
      <w:r>
        <w:rPr>
          <w:color w:val="231F20"/>
        </w:rPr>
        <w:t>The</w:t>
      </w:r>
      <w:r>
        <w:rPr>
          <w:color w:val="231F20"/>
          <w:spacing w:val="-26"/>
        </w:rPr>
        <w:t> </w:t>
      </w:r>
      <w:r>
        <w:rPr>
          <w:color w:val="231F20"/>
        </w:rPr>
        <w:t>Mystery</w:t>
      </w:r>
      <w:r>
        <w:rPr>
          <w:color w:val="231F20"/>
          <w:spacing w:val="-24"/>
        </w:rPr>
        <w:t> </w:t>
      </w:r>
      <w:r>
        <w:rPr>
          <w:color w:val="231F20"/>
        </w:rPr>
        <w:t>of</w:t>
      </w:r>
      <w:r>
        <w:rPr>
          <w:color w:val="231F20"/>
          <w:spacing w:val="-24"/>
        </w:rPr>
        <w:t> </w:t>
      </w:r>
      <w:r>
        <w:rPr>
          <w:color w:val="231F20"/>
        </w:rPr>
        <w:t>a</w:t>
      </w:r>
      <w:r>
        <w:rPr>
          <w:color w:val="231F20"/>
          <w:spacing w:val="-24"/>
        </w:rPr>
        <w:t> </w:t>
      </w:r>
      <w:r>
        <w:rPr>
          <w:color w:val="231F20"/>
        </w:rPr>
        <w:t>Hansom</w:t>
      </w:r>
      <w:r>
        <w:rPr>
          <w:color w:val="231F20"/>
          <w:spacing w:val="-24"/>
        </w:rPr>
        <w:t> </w:t>
      </w:r>
      <w:r>
        <w:rPr>
          <w:color w:val="231F20"/>
          <w:spacing w:val="-5"/>
        </w:rPr>
        <w:t>Cab</w:t>
      </w:r>
    </w:p>
    <w:p>
      <w:pPr>
        <w:pStyle w:val="Heading5"/>
      </w:pPr>
      <w:r>
        <w:rPr>
          <w:color w:val="231F20"/>
        </w:rPr>
        <w:t>New</w:t>
      </w:r>
      <w:r>
        <w:rPr>
          <w:color w:val="231F20"/>
          <w:spacing w:val="-22"/>
        </w:rPr>
        <w:t> </w:t>
      </w:r>
      <w:r>
        <w:rPr>
          <w:color w:val="231F20"/>
        </w:rPr>
        <w:t>York,</w:t>
      </w:r>
      <w:r>
        <w:rPr>
          <w:color w:val="231F20"/>
          <w:spacing w:val="-16"/>
        </w:rPr>
        <w:t> </w:t>
      </w:r>
      <w:r>
        <w:rPr>
          <w:color w:val="231F20"/>
        </w:rPr>
        <w:t>Rand,</w:t>
      </w:r>
      <w:r>
        <w:rPr>
          <w:color w:val="231F20"/>
          <w:spacing w:val="-16"/>
        </w:rPr>
        <w:t> </w:t>
      </w:r>
      <w:r>
        <w:rPr>
          <w:color w:val="231F20"/>
        </w:rPr>
        <w:t>McNally,</w:t>
      </w:r>
      <w:r>
        <w:rPr>
          <w:color w:val="231F20"/>
          <w:spacing w:val="-16"/>
        </w:rPr>
        <w:t> </w:t>
      </w:r>
      <w:r>
        <w:rPr>
          <w:color w:val="231F20"/>
          <w:spacing w:val="-2"/>
        </w:rPr>
        <w:t>[190?]</w:t>
      </w:r>
    </w:p>
    <w:p>
      <w:pPr>
        <w:spacing w:before="275"/>
        <w:ind w:left="142" w:right="0" w:firstLine="0"/>
        <w:jc w:val="left"/>
        <w:rPr>
          <w:sz w:val="26"/>
        </w:rPr>
      </w:pPr>
      <w:r>
        <w:rPr>
          <w:color w:val="231F20"/>
          <w:sz w:val="26"/>
        </w:rPr>
        <w:t>RARELT</w:t>
      </w:r>
      <w:r>
        <w:rPr>
          <w:color w:val="231F20"/>
          <w:spacing w:val="-20"/>
          <w:sz w:val="26"/>
        </w:rPr>
        <w:t> </w:t>
      </w:r>
      <w:r>
        <w:rPr>
          <w:color w:val="231F20"/>
          <w:sz w:val="26"/>
        </w:rPr>
        <w:t>A823.1</w:t>
      </w:r>
      <w:r>
        <w:rPr>
          <w:color w:val="231F20"/>
          <w:spacing w:val="-19"/>
          <w:sz w:val="26"/>
        </w:rPr>
        <w:t> </w:t>
      </w:r>
      <w:r>
        <w:rPr>
          <w:color w:val="231F20"/>
          <w:sz w:val="26"/>
        </w:rPr>
        <w:t>H882MY</w:t>
      </w:r>
      <w:r>
        <w:rPr>
          <w:color w:val="231F20"/>
          <w:spacing w:val="-15"/>
          <w:sz w:val="26"/>
        </w:rPr>
        <w:t> </w:t>
      </w:r>
      <w:r>
        <w:rPr>
          <w:color w:val="231F20"/>
          <w:sz w:val="26"/>
        </w:rPr>
        <w:t>(190-</w:t>
      </w:r>
      <w:r>
        <w:rPr>
          <w:color w:val="231F20"/>
          <w:spacing w:val="-2"/>
          <w:sz w:val="26"/>
        </w:rPr>
        <w:t>?:RAND)</w:t>
      </w:r>
    </w:p>
    <w:p>
      <w:pPr>
        <w:spacing w:after="0"/>
        <w:jc w:val="left"/>
        <w:rPr>
          <w:sz w:val="26"/>
        </w:rPr>
        <w:sectPr>
          <w:headerReference w:type="default" r:id="rId64"/>
          <w:pgSz w:w="11910" w:h="16840"/>
          <w:pgMar w:header="1332" w:footer="0" w:top="2440" w:bottom="280" w:left="1275" w:right="1275"/>
        </w:sectPr>
      </w:pPr>
    </w:p>
    <w:p>
      <w:pPr>
        <w:spacing w:before="503"/>
        <w:ind w:left="142" w:right="0" w:firstLine="0"/>
        <w:jc w:val="left"/>
        <w:rPr>
          <w:b/>
          <w:i/>
          <w:sz w:val="48"/>
        </w:rPr>
      </w:pPr>
      <w:r>
        <w:rPr>
          <w:b/>
          <w:i/>
          <w:color w:val="231F20"/>
          <w:sz w:val="48"/>
        </w:rPr>
        <w:t>Dramat</w:t>
      </w:r>
      <w:r>
        <w:rPr>
          <w:b/>
          <w:i/>
          <w:color w:val="231F20"/>
          <w:spacing w:val="-27"/>
          <w:sz w:val="48"/>
        </w:rPr>
        <w:t> </w:t>
      </w:r>
      <w:r>
        <w:rPr>
          <w:b/>
          <w:i/>
          <w:color w:val="231F20"/>
          <w:sz w:val="48"/>
        </w:rPr>
        <w:t>i</w:t>
      </w:r>
      <w:r>
        <w:rPr>
          <w:b/>
          <w:i/>
          <w:color w:val="231F20"/>
          <w:spacing w:val="-26"/>
          <w:sz w:val="48"/>
        </w:rPr>
        <w:t> </w:t>
      </w:r>
      <w:r>
        <w:rPr>
          <w:b/>
          <w:i/>
          <w:color w:val="231F20"/>
          <w:sz w:val="48"/>
        </w:rPr>
        <w:t>Droskan:</w:t>
      </w:r>
      <w:r>
        <w:rPr>
          <w:b/>
          <w:i/>
          <w:color w:val="231F20"/>
          <w:spacing w:val="-26"/>
          <w:sz w:val="48"/>
        </w:rPr>
        <w:t> </w:t>
      </w:r>
      <w:r>
        <w:rPr>
          <w:b/>
          <w:i/>
          <w:color w:val="231F20"/>
          <w:sz w:val="48"/>
        </w:rPr>
        <w:t>en</w:t>
      </w:r>
      <w:r>
        <w:rPr>
          <w:b/>
          <w:i/>
          <w:color w:val="231F20"/>
          <w:spacing w:val="-26"/>
          <w:sz w:val="48"/>
        </w:rPr>
        <w:t> </w:t>
      </w:r>
      <w:r>
        <w:rPr>
          <w:b/>
          <w:i/>
          <w:color w:val="231F20"/>
          <w:spacing w:val="-2"/>
          <w:sz w:val="48"/>
        </w:rPr>
        <w:t>brottmålshistoria</w:t>
      </w:r>
    </w:p>
    <w:p>
      <w:pPr>
        <w:pStyle w:val="Heading1"/>
        <w:spacing w:before="24"/>
        <w:ind w:left="142"/>
      </w:pPr>
      <w:r>
        <w:rPr>
          <w:color w:val="231F20"/>
        </w:rPr>
        <w:t>(The</w:t>
      </w:r>
      <w:r>
        <w:rPr>
          <w:color w:val="231F20"/>
          <w:spacing w:val="-34"/>
        </w:rPr>
        <w:t> </w:t>
      </w:r>
      <w:r>
        <w:rPr>
          <w:color w:val="231F20"/>
        </w:rPr>
        <w:t>Drama</w:t>
      </w:r>
      <w:r>
        <w:rPr>
          <w:color w:val="231F20"/>
          <w:spacing w:val="-23"/>
        </w:rPr>
        <w:t> </w:t>
      </w:r>
      <w:r>
        <w:rPr>
          <w:color w:val="231F20"/>
        </w:rPr>
        <w:t>in</w:t>
      </w:r>
      <w:r>
        <w:rPr>
          <w:color w:val="231F20"/>
          <w:spacing w:val="-22"/>
        </w:rPr>
        <w:t> </w:t>
      </w:r>
      <w:r>
        <w:rPr>
          <w:color w:val="231F20"/>
        </w:rPr>
        <w:t>the</w:t>
      </w:r>
      <w:r>
        <w:rPr>
          <w:color w:val="231F20"/>
          <w:spacing w:val="-23"/>
        </w:rPr>
        <w:t> </w:t>
      </w:r>
      <w:r>
        <w:rPr>
          <w:color w:val="231F20"/>
        </w:rPr>
        <w:t>Cab:</w:t>
      </w:r>
      <w:r>
        <w:rPr>
          <w:color w:val="231F20"/>
          <w:spacing w:val="-33"/>
        </w:rPr>
        <w:t> </w:t>
      </w:r>
      <w:r>
        <w:rPr>
          <w:color w:val="231F20"/>
        </w:rPr>
        <w:t>A</w:t>
      </w:r>
      <w:r>
        <w:rPr>
          <w:color w:val="231F20"/>
          <w:spacing w:val="-34"/>
        </w:rPr>
        <w:t> </w:t>
      </w:r>
      <w:r>
        <w:rPr>
          <w:color w:val="231F20"/>
        </w:rPr>
        <w:t>Crime</w:t>
      </w:r>
      <w:r>
        <w:rPr>
          <w:color w:val="231F20"/>
          <w:spacing w:val="-22"/>
        </w:rPr>
        <w:t> </w:t>
      </w:r>
      <w:r>
        <w:rPr>
          <w:color w:val="231F20"/>
          <w:spacing w:val="-2"/>
        </w:rPr>
        <w:t>Story)</w:t>
      </w:r>
    </w:p>
    <w:p>
      <w:pPr>
        <w:pStyle w:val="Heading5"/>
        <w:spacing w:before="162"/>
      </w:pPr>
      <w:r>
        <w:rPr>
          <w:color w:val="231F20"/>
        </w:rPr>
        <w:t>Stockholm,</w:t>
      </w:r>
      <w:r>
        <w:rPr>
          <w:color w:val="231F20"/>
          <w:spacing w:val="-1"/>
        </w:rPr>
        <w:t> </w:t>
      </w:r>
      <w:r>
        <w:rPr>
          <w:color w:val="231F20"/>
        </w:rPr>
        <w:t>Åhlén</w:t>
      </w:r>
      <w:r>
        <w:rPr>
          <w:color w:val="231F20"/>
          <w:spacing w:val="-1"/>
        </w:rPr>
        <w:t> </w:t>
      </w:r>
      <w:r>
        <w:rPr>
          <w:color w:val="231F20"/>
        </w:rPr>
        <w:t>&amp;</w:t>
      </w:r>
      <w:r>
        <w:rPr>
          <w:color w:val="231F20"/>
          <w:spacing w:val="-1"/>
        </w:rPr>
        <w:t> </w:t>
      </w:r>
      <w:r>
        <w:rPr>
          <w:color w:val="231F20"/>
        </w:rPr>
        <w:t>Åkerlund,</w:t>
      </w:r>
      <w:r>
        <w:rPr>
          <w:color w:val="231F20"/>
          <w:spacing w:val="-1"/>
        </w:rPr>
        <w:t> </w:t>
      </w:r>
      <w:r>
        <w:rPr>
          <w:color w:val="231F20"/>
          <w:spacing w:val="-4"/>
        </w:rPr>
        <w:t>1919</w:t>
      </w:r>
    </w:p>
    <w:p>
      <w:pPr>
        <w:spacing w:before="276"/>
        <w:ind w:left="142" w:right="0" w:firstLine="0"/>
        <w:jc w:val="left"/>
        <w:rPr>
          <w:sz w:val="26"/>
        </w:rPr>
      </w:pPr>
      <w:r>
        <w:rPr>
          <w:color w:val="231F20"/>
          <w:spacing w:val="-2"/>
          <w:sz w:val="26"/>
        </w:rPr>
        <w:t>RARELT</w:t>
      </w:r>
      <w:r>
        <w:rPr>
          <w:color w:val="231F20"/>
          <w:spacing w:val="-20"/>
          <w:sz w:val="26"/>
        </w:rPr>
        <w:t> </w:t>
      </w:r>
      <w:r>
        <w:rPr>
          <w:color w:val="231F20"/>
          <w:spacing w:val="-2"/>
          <w:sz w:val="26"/>
        </w:rPr>
        <w:t>A823.1</w:t>
      </w:r>
      <w:r>
        <w:rPr>
          <w:color w:val="231F20"/>
          <w:spacing w:val="-10"/>
          <w:sz w:val="26"/>
        </w:rPr>
        <w:t> </w:t>
      </w:r>
      <w:r>
        <w:rPr>
          <w:color w:val="231F20"/>
          <w:spacing w:val="-2"/>
          <w:sz w:val="26"/>
        </w:rPr>
        <w:t>H882MYA</w:t>
      </w:r>
      <w:r>
        <w:rPr>
          <w:color w:val="231F20"/>
          <w:spacing w:val="-16"/>
          <w:sz w:val="26"/>
        </w:rPr>
        <w:t> </w:t>
      </w:r>
      <w:r>
        <w:rPr>
          <w:color w:val="231F20"/>
          <w:spacing w:val="-2"/>
          <w:sz w:val="26"/>
        </w:rPr>
        <w:t>(1919)</w:t>
      </w:r>
    </w:p>
    <w:p>
      <w:pPr>
        <w:pStyle w:val="BodyText"/>
        <w:spacing w:before="225"/>
        <w:rPr>
          <w:sz w:val="26"/>
        </w:rPr>
      </w:pPr>
    </w:p>
    <w:p>
      <w:pPr>
        <w:spacing w:line="249" w:lineRule="auto" w:before="0"/>
        <w:ind w:left="142" w:right="434" w:firstLine="0"/>
        <w:jc w:val="left"/>
        <w:rPr>
          <w:b/>
          <w:sz w:val="48"/>
        </w:rPr>
      </w:pPr>
      <w:r>
        <w:rPr>
          <w:b/>
          <w:i/>
          <w:color w:val="231F20"/>
          <w:spacing w:val="-4"/>
          <w:sz w:val="48"/>
        </w:rPr>
        <w:t>Hansomcab-mordet</w:t>
      </w:r>
      <w:r>
        <w:rPr>
          <w:b/>
          <w:i/>
          <w:color w:val="231F20"/>
          <w:spacing w:val="-24"/>
          <w:sz w:val="48"/>
        </w:rPr>
        <w:t> </w:t>
      </w:r>
      <w:r>
        <w:rPr>
          <w:b/>
          <w:color w:val="231F20"/>
          <w:spacing w:val="-4"/>
          <w:sz w:val="48"/>
        </w:rPr>
        <w:t>(The</w:t>
      </w:r>
      <w:r>
        <w:rPr>
          <w:b/>
          <w:color w:val="231F20"/>
          <w:spacing w:val="-24"/>
          <w:sz w:val="48"/>
        </w:rPr>
        <w:t> </w:t>
      </w:r>
      <w:r>
        <w:rPr>
          <w:b/>
          <w:color w:val="231F20"/>
          <w:spacing w:val="-4"/>
          <w:sz w:val="48"/>
        </w:rPr>
        <w:t>Hansom</w:t>
      </w:r>
      <w:r>
        <w:rPr>
          <w:b/>
          <w:color w:val="231F20"/>
          <w:spacing w:val="-24"/>
          <w:sz w:val="48"/>
        </w:rPr>
        <w:t> </w:t>
      </w:r>
      <w:r>
        <w:rPr>
          <w:b/>
          <w:color w:val="231F20"/>
          <w:spacing w:val="-4"/>
          <w:sz w:val="48"/>
        </w:rPr>
        <w:t>Cab </w:t>
      </w:r>
      <w:r>
        <w:rPr>
          <w:b/>
          <w:color w:val="231F20"/>
          <w:spacing w:val="-2"/>
          <w:sz w:val="48"/>
        </w:rPr>
        <w:t>Murder)</w:t>
      </w:r>
    </w:p>
    <w:p>
      <w:pPr>
        <w:pStyle w:val="Heading5"/>
        <w:spacing w:before="143"/>
      </w:pPr>
      <w:r>
        <w:rPr>
          <w:color w:val="231F20"/>
        </w:rPr>
        <w:t>Stockholm,</w:t>
      </w:r>
      <w:r>
        <w:rPr>
          <w:color w:val="231F20"/>
          <w:spacing w:val="-4"/>
        </w:rPr>
        <w:t> </w:t>
      </w:r>
      <w:r>
        <w:rPr>
          <w:color w:val="231F20"/>
        </w:rPr>
        <w:t>B.</w:t>
      </w:r>
      <w:r>
        <w:rPr>
          <w:color w:val="231F20"/>
          <w:spacing w:val="-3"/>
        </w:rPr>
        <w:t> </w:t>
      </w:r>
      <w:r>
        <w:rPr>
          <w:color w:val="231F20"/>
        </w:rPr>
        <w:t>Wahlströms</w:t>
      </w:r>
      <w:r>
        <w:rPr>
          <w:color w:val="231F20"/>
          <w:spacing w:val="-4"/>
        </w:rPr>
        <w:t> </w:t>
      </w:r>
      <w:r>
        <w:rPr>
          <w:color w:val="231F20"/>
        </w:rPr>
        <w:t>Bokförlag,</w:t>
      </w:r>
      <w:r>
        <w:rPr>
          <w:color w:val="231F20"/>
          <w:spacing w:val="-3"/>
        </w:rPr>
        <w:t> </w:t>
      </w:r>
      <w:r>
        <w:rPr>
          <w:color w:val="231F20"/>
          <w:spacing w:val="-4"/>
        </w:rPr>
        <w:t>1936</w:t>
      </w:r>
    </w:p>
    <w:p>
      <w:pPr>
        <w:spacing w:before="275"/>
        <w:ind w:left="142" w:right="0" w:firstLine="0"/>
        <w:jc w:val="left"/>
        <w:rPr>
          <w:sz w:val="26"/>
        </w:rPr>
      </w:pPr>
      <w:r>
        <w:rPr>
          <w:color w:val="231F20"/>
          <w:spacing w:val="-2"/>
          <w:sz w:val="26"/>
        </w:rPr>
        <w:t>RARELT</w:t>
      </w:r>
      <w:r>
        <w:rPr>
          <w:color w:val="231F20"/>
          <w:spacing w:val="-20"/>
          <w:sz w:val="26"/>
        </w:rPr>
        <w:t> </w:t>
      </w:r>
      <w:r>
        <w:rPr>
          <w:color w:val="231F20"/>
          <w:spacing w:val="-2"/>
          <w:sz w:val="26"/>
        </w:rPr>
        <w:t>A823.1</w:t>
      </w:r>
      <w:r>
        <w:rPr>
          <w:color w:val="231F20"/>
          <w:spacing w:val="-5"/>
          <w:sz w:val="26"/>
        </w:rPr>
        <w:t> </w:t>
      </w:r>
      <w:r>
        <w:rPr>
          <w:color w:val="231F20"/>
          <w:spacing w:val="-2"/>
          <w:sz w:val="26"/>
        </w:rPr>
        <w:t>H882MYN</w:t>
      </w:r>
    </w:p>
    <w:p>
      <w:pPr>
        <w:pStyle w:val="BodyText"/>
        <w:rPr>
          <w:sz w:val="26"/>
        </w:rPr>
      </w:pPr>
    </w:p>
    <w:p>
      <w:pPr>
        <w:pStyle w:val="BodyText"/>
        <w:spacing w:before="70"/>
        <w:rPr>
          <w:sz w:val="26"/>
        </w:rPr>
      </w:pPr>
    </w:p>
    <w:p>
      <w:pPr>
        <w:pStyle w:val="BodyText"/>
        <w:spacing w:line="261" w:lineRule="auto"/>
        <w:ind w:left="142" w:right="434"/>
      </w:pPr>
      <w:r>
        <w:rPr>
          <w:color w:val="231F20"/>
        </w:rPr>
        <w:t>Following</w:t>
      </w:r>
      <w:r>
        <w:rPr>
          <w:color w:val="231F20"/>
          <w:spacing w:val="-4"/>
        </w:rPr>
        <w:t> </w:t>
      </w:r>
      <w:r>
        <w:rPr>
          <w:color w:val="231F20"/>
        </w:rPr>
        <w:t>its</w:t>
      </w:r>
      <w:r>
        <w:rPr>
          <w:color w:val="231F20"/>
          <w:spacing w:val="-4"/>
        </w:rPr>
        <w:t> </w:t>
      </w:r>
      <w:r>
        <w:rPr>
          <w:color w:val="231F20"/>
        </w:rPr>
        <w:t>initial</w:t>
      </w:r>
      <w:r>
        <w:rPr>
          <w:color w:val="231F20"/>
          <w:spacing w:val="-4"/>
        </w:rPr>
        <w:t> </w:t>
      </w:r>
      <w:r>
        <w:rPr>
          <w:color w:val="231F20"/>
        </w:rPr>
        <w:t>publication,</w:t>
      </w:r>
      <w:r>
        <w:rPr>
          <w:color w:val="231F20"/>
          <w:spacing w:val="-4"/>
        </w:rPr>
        <w:t> </w:t>
      </w:r>
      <w:r>
        <w:rPr>
          <w:i/>
          <w:color w:val="231F20"/>
        </w:rPr>
        <w:t>The</w:t>
      </w:r>
      <w:r>
        <w:rPr>
          <w:i/>
          <w:color w:val="231F20"/>
          <w:spacing w:val="-4"/>
        </w:rPr>
        <w:t> </w:t>
      </w:r>
      <w:r>
        <w:rPr>
          <w:i/>
          <w:color w:val="231F20"/>
        </w:rPr>
        <w:t>Mystery</w:t>
      </w:r>
      <w:r>
        <w:rPr>
          <w:i/>
          <w:color w:val="231F20"/>
          <w:spacing w:val="-4"/>
        </w:rPr>
        <w:t> </w:t>
      </w:r>
      <w:r>
        <w:rPr>
          <w:i/>
          <w:color w:val="231F20"/>
        </w:rPr>
        <w:t>of</w:t>
      </w:r>
      <w:r>
        <w:rPr>
          <w:i/>
          <w:color w:val="231F20"/>
          <w:spacing w:val="-4"/>
        </w:rPr>
        <w:t> </w:t>
      </w:r>
      <w:r>
        <w:rPr>
          <w:i/>
          <w:color w:val="231F20"/>
        </w:rPr>
        <w:t>a</w:t>
      </w:r>
      <w:r>
        <w:rPr>
          <w:i/>
          <w:color w:val="231F20"/>
          <w:spacing w:val="-4"/>
        </w:rPr>
        <w:t> </w:t>
      </w:r>
      <w:r>
        <w:rPr>
          <w:i/>
          <w:color w:val="231F20"/>
        </w:rPr>
        <w:t>Hansom</w:t>
      </w:r>
      <w:r>
        <w:rPr>
          <w:i/>
          <w:color w:val="231F20"/>
          <w:spacing w:val="-4"/>
        </w:rPr>
        <w:t> </w:t>
      </w:r>
      <w:r>
        <w:rPr>
          <w:i/>
          <w:color w:val="231F20"/>
        </w:rPr>
        <w:t>Cab </w:t>
      </w:r>
      <w:r>
        <w:rPr>
          <w:color w:val="231F20"/>
        </w:rPr>
        <w:t>was soon translated into 11 languages, and it was a success outside of the English-speaking world. In particular, the detective novel was well received in Sweden and Denmark, where multiple editions were published.</w:t>
      </w:r>
    </w:p>
    <w:p>
      <w:pPr>
        <w:pStyle w:val="BodyText"/>
        <w:spacing w:after="0" w:line="261" w:lineRule="auto"/>
        <w:sectPr>
          <w:pgSz w:w="11910" w:h="16840"/>
          <w:pgMar w:header="1332" w:footer="0" w:top="2440" w:bottom="280" w:left="1275" w:right="1275"/>
        </w:sectPr>
      </w:pPr>
    </w:p>
    <w:p>
      <w:pPr>
        <w:pStyle w:val="Heading6"/>
        <w:spacing w:before="72"/>
      </w:pPr>
      <w:r>
        <w:rPr>
          <w:color w:val="231F20"/>
        </w:rPr>
        <w:t>Fergus</w:t>
      </w:r>
      <w:r>
        <w:rPr>
          <w:color w:val="231F20"/>
          <w:spacing w:val="-5"/>
        </w:rPr>
        <w:t> </w:t>
      </w:r>
      <w:r>
        <w:rPr>
          <w:color w:val="231F20"/>
          <w:spacing w:val="-4"/>
        </w:rPr>
        <w:t>HUME</w:t>
      </w:r>
    </w:p>
    <w:p>
      <w:pPr>
        <w:spacing w:before="197"/>
        <w:ind w:left="142" w:right="0" w:firstLine="0"/>
        <w:jc w:val="left"/>
        <w:rPr>
          <w:sz w:val="36"/>
        </w:rPr>
      </w:pPr>
      <w:r>
        <w:rPr>
          <w:color w:val="231F20"/>
          <w:sz w:val="36"/>
        </w:rPr>
        <w:t>(1859–</w:t>
      </w:r>
      <w:r>
        <w:rPr>
          <w:color w:val="231F20"/>
          <w:spacing w:val="-2"/>
          <w:sz w:val="36"/>
        </w:rPr>
        <w:t>1932)</w:t>
      </w:r>
    </w:p>
    <w:p>
      <w:pPr>
        <w:pStyle w:val="BodyText"/>
        <w:spacing w:before="88"/>
        <w:rPr>
          <w:sz w:val="36"/>
        </w:rPr>
      </w:pPr>
    </w:p>
    <w:p>
      <w:pPr>
        <w:spacing w:before="1"/>
        <w:ind w:left="142" w:right="0" w:firstLine="0"/>
        <w:jc w:val="left"/>
        <w:rPr>
          <w:b/>
          <w:i/>
          <w:sz w:val="48"/>
        </w:rPr>
      </w:pPr>
      <w:r>
        <w:rPr>
          <w:b/>
          <w:i/>
          <w:color w:val="231F20"/>
          <w:spacing w:val="-2"/>
          <w:sz w:val="48"/>
        </w:rPr>
        <w:t>En</w:t>
      </w:r>
      <w:r>
        <w:rPr>
          <w:b/>
          <w:i/>
          <w:color w:val="231F20"/>
          <w:spacing w:val="-27"/>
          <w:sz w:val="48"/>
        </w:rPr>
        <w:t> </w:t>
      </w:r>
      <w:r>
        <w:rPr>
          <w:b/>
          <w:i/>
          <w:color w:val="231F20"/>
          <w:spacing w:val="-2"/>
          <w:sz w:val="48"/>
        </w:rPr>
        <w:t>Hansom-cabs</w:t>
      </w:r>
      <w:r>
        <w:rPr>
          <w:b/>
          <w:i/>
          <w:color w:val="231F20"/>
          <w:spacing w:val="-24"/>
          <w:sz w:val="48"/>
        </w:rPr>
        <w:t> </w:t>
      </w:r>
      <w:r>
        <w:rPr>
          <w:b/>
          <w:i/>
          <w:color w:val="231F20"/>
          <w:spacing w:val="-2"/>
          <w:sz w:val="48"/>
        </w:rPr>
        <w:t>Hemmelighed</w:t>
      </w:r>
    </w:p>
    <w:p>
      <w:pPr>
        <w:pStyle w:val="Heading1"/>
        <w:spacing w:before="24"/>
        <w:ind w:left="142"/>
      </w:pPr>
      <w:r>
        <w:rPr>
          <w:color w:val="231F20"/>
          <w:spacing w:val="-2"/>
        </w:rPr>
        <w:t>(A</w:t>
      </w:r>
      <w:r>
        <w:rPr>
          <w:color w:val="231F20"/>
          <w:spacing w:val="-32"/>
        </w:rPr>
        <w:t> </w:t>
      </w:r>
      <w:r>
        <w:rPr>
          <w:color w:val="231F20"/>
          <w:spacing w:val="-2"/>
        </w:rPr>
        <w:t>Hansom</w:t>
      </w:r>
      <w:r>
        <w:rPr>
          <w:color w:val="231F20"/>
          <w:spacing w:val="-31"/>
        </w:rPr>
        <w:t> </w:t>
      </w:r>
      <w:r>
        <w:rPr>
          <w:color w:val="231F20"/>
          <w:spacing w:val="-2"/>
        </w:rPr>
        <w:t>Cab’s</w:t>
      </w:r>
      <w:r>
        <w:rPr>
          <w:color w:val="231F20"/>
          <w:spacing w:val="-27"/>
        </w:rPr>
        <w:t> </w:t>
      </w:r>
      <w:r>
        <w:rPr>
          <w:color w:val="231F20"/>
          <w:spacing w:val="-2"/>
        </w:rPr>
        <w:t>Secret)</w:t>
      </w:r>
    </w:p>
    <w:p>
      <w:pPr>
        <w:pStyle w:val="Heading5"/>
        <w:spacing w:before="162"/>
      </w:pPr>
      <w:r>
        <w:rPr>
          <w:color w:val="231F20"/>
        </w:rPr>
        <w:t>Copenhagen, Gyldendalske, </w:t>
      </w:r>
      <w:r>
        <w:rPr>
          <w:color w:val="231F20"/>
          <w:spacing w:val="-4"/>
        </w:rPr>
        <w:t>1917</w:t>
      </w:r>
    </w:p>
    <w:p>
      <w:pPr>
        <w:spacing w:before="276"/>
        <w:ind w:left="142" w:right="0" w:firstLine="0"/>
        <w:jc w:val="left"/>
        <w:rPr>
          <w:sz w:val="26"/>
        </w:rPr>
      </w:pPr>
      <w:r>
        <w:rPr>
          <w:color w:val="231F20"/>
          <w:spacing w:val="-2"/>
          <w:sz w:val="26"/>
        </w:rPr>
        <w:t>RARELT</w:t>
      </w:r>
      <w:r>
        <w:rPr>
          <w:color w:val="231F20"/>
          <w:spacing w:val="-20"/>
          <w:sz w:val="26"/>
        </w:rPr>
        <w:t> </w:t>
      </w:r>
      <w:r>
        <w:rPr>
          <w:color w:val="231F20"/>
          <w:spacing w:val="-2"/>
          <w:sz w:val="26"/>
        </w:rPr>
        <w:t>A823.1</w:t>
      </w:r>
      <w:r>
        <w:rPr>
          <w:color w:val="231F20"/>
          <w:spacing w:val="-5"/>
          <w:sz w:val="26"/>
        </w:rPr>
        <w:t> </w:t>
      </w:r>
      <w:r>
        <w:rPr>
          <w:color w:val="231F20"/>
          <w:spacing w:val="-2"/>
          <w:sz w:val="26"/>
        </w:rPr>
        <w:t>H882MYG</w:t>
      </w:r>
    </w:p>
    <w:p>
      <w:pPr>
        <w:pStyle w:val="BodyText"/>
        <w:spacing w:before="225"/>
        <w:rPr>
          <w:sz w:val="26"/>
        </w:rPr>
      </w:pPr>
    </w:p>
    <w:p>
      <w:pPr>
        <w:spacing w:before="0"/>
        <w:ind w:left="142" w:right="0" w:firstLine="0"/>
        <w:jc w:val="left"/>
        <w:rPr>
          <w:b/>
          <w:i/>
          <w:sz w:val="48"/>
        </w:rPr>
      </w:pPr>
      <w:r>
        <w:rPr>
          <w:b/>
          <w:i/>
          <w:color w:val="231F20"/>
          <w:spacing w:val="-2"/>
          <w:sz w:val="48"/>
        </w:rPr>
        <w:t>En</w:t>
      </w:r>
      <w:r>
        <w:rPr>
          <w:b/>
          <w:i/>
          <w:color w:val="231F20"/>
          <w:spacing w:val="-27"/>
          <w:sz w:val="48"/>
        </w:rPr>
        <w:t> </w:t>
      </w:r>
      <w:r>
        <w:rPr>
          <w:b/>
          <w:i/>
          <w:color w:val="231F20"/>
          <w:spacing w:val="-2"/>
          <w:sz w:val="48"/>
        </w:rPr>
        <w:t>Hansom-cabs</w:t>
      </w:r>
      <w:r>
        <w:rPr>
          <w:b/>
          <w:i/>
          <w:color w:val="231F20"/>
          <w:spacing w:val="-24"/>
          <w:sz w:val="48"/>
        </w:rPr>
        <w:t> </w:t>
      </w:r>
      <w:r>
        <w:rPr>
          <w:b/>
          <w:i/>
          <w:color w:val="231F20"/>
          <w:spacing w:val="-2"/>
          <w:sz w:val="48"/>
        </w:rPr>
        <w:t>Hemmelighed</w:t>
      </w:r>
    </w:p>
    <w:p>
      <w:pPr>
        <w:pStyle w:val="Heading1"/>
        <w:spacing w:before="24"/>
        <w:ind w:left="142"/>
      </w:pPr>
      <w:r>
        <w:rPr>
          <w:color w:val="231F20"/>
          <w:spacing w:val="-2"/>
        </w:rPr>
        <w:t>(A</w:t>
      </w:r>
      <w:r>
        <w:rPr>
          <w:color w:val="231F20"/>
          <w:spacing w:val="-32"/>
        </w:rPr>
        <w:t> </w:t>
      </w:r>
      <w:r>
        <w:rPr>
          <w:color w:val="231F20"/>
          <w:spacing w:val="-2"/>
        </w:rPr>
        <w:t>Hansom</w:t>
      </w:r>
      <w:r>
        <w:rPr>
          <w:color w:val="231F20"/>
          <w:spacing w:val="-31"/>
        </w:rPr>
        <w:t> </w:t>
      </w:r>
      <w:r>
        <w:rPr>
          <w:color w:val="231F20"/>
          <w:spacing w:val="-2"/>
        </w:rPr>
        <w:t>Cab’s</w:t>
      </w:r>
      <w:r>
        <w:rPr>
          <w:color w:val="231F20"/>
          <w:spacing w:val="-27"/>
        </w:rPr>
        <w:t> </w:t>
      </w:r>
      <w:r>
        <w:rPr>
          <w:color w:val="231F20"/>
          <w:spacing w:val="-2"/>
        </w:rPr>
        <w:t>Secret)</w:t>
      </w:r>
    </w:p>
    <w:p>
      <w:pPr>
        <w:pStyle w:val="Heading5"/>
      </w:pPr>
      <w:r>
        <w:rPr>
          <w:color w:val="231F20"/>
        </w:rPr>
        <w:t>Copenhagen,</w:t>
      </w:r>
      <w:r>
        <w:rPr>
          <w:color w:val="231F20"/>
          <w:spacing w:val="-3"/>
        </w:rPr>
        <w:t> </w:t>
      </w:r>
      <w:r>
        <w:rPr>
          <w:color w:val="231F20"/>
        </w:rPr>
        <w:t>B.</w:t>
      </w:r>
      <w:r>
        <w:rPr>
          <w:color w:val="231F20"/>
          <w:spacing w:val="-2"/>
        </w:rPr>
        <w:t> </w:t>
      </w:r>
      <w:r>
        <w:rPr>
          <w:color w:val="231F20"/>
        </w:rPr>
        <w:t>Frederiksberg</w:t>
      </w:r>
      <w:r>
        <w:rPr>
          <w:color w:val="231F20"/>
          <w:spacing w:val="-3"/>
        </w:rPr>
        <w:t> </w:t>
      </w:r>
      <w:r>
        <w:rPr>
          <w:color w:val="231F20"/>
        </w:rPr>
        <w:t>Biblioteks</w:t>
      </w:r>
      <w:r>
        <w:rPr>
          <w:color w:val="231F20"/>
          <w:spacing w:val="-2"/>
        </w:rPr>
        <w:t> </w:t>
      </w:r>
      <w:r>
        <w:rPr>
          <w:color w:val="231F20"/>
        </w:rPr>
        <w:t>Forlag,</w:t>
      </w:r>
      <w:r>
        <w:rPr>
          <w:color w:val="231F20"/>
          <w:spacing w:val="-2"/>
        </w:rPr>
        <w:t> </w:t>
      </w:r>
      <w:r>
        <w:rPr>
          <w:color w:val="231F20"/>
          <w:spacing w:val="-4"/>
        </w:rPr>
        <w:t>1911</w:t>
      </w:r>
    </w:p>
    <w:p>
      <w:pPr>
        <w:spacing w:before="275"/>
        <w:ind w:left="142" w:right="0" w:firstLine="0"/>
        <w:jc w:val="left"/>
        <w:rPr>
          <w:sz w:val="26"/>
        </w:rPr>
      </w:pPr>
      <w:r>
        <w:rPr>
          <w:color w:val="231F20"/>
          <w:sz w:val="26"/>
        </w:rPr>
        <w:t>RARELT</w:t>
      </w:r>
      <w:r>
        <w:rPr>
          <w:color w:val="231F20"/>
          <w:spacing w:val="-20"/>
          <w:sz w:val="26"/>
        </w:rPr>
        <w:t> </w:t>
      </w:r>
      <w:r>
        <w:rPr>
          <w:color w:val="231F20"/>
          <w:sz w:val="26"/>
        </w:rPr>
        <w:t>A823.1</w:t>
      </w:r>
      <w:r>
        <w:rPr>
          <w:color w:val="231F20"/>
          <w:spacing w:val="-19"/>
          <w:sz w:val="26"/>
        </w:rPr>
        <w:t> </w:t>
      </w:r>
      <w:r>
        <w:rPr>
          <w:color w:val="231F20"/>
          <w:sz w:val="26"/>
        </w:rPr>
        <w:t>H882MYG</w:t>
      </w:r>
      <w:r>
        <w:rPr>
          <w:color w:val="231F20"/>
          <w:spacing w:val="-10"/>
          <w:sz w:val="26"/>
        </w:rPr>
        <w:t> </w:t>
      </w:r>
      <w:r>
        <w:rPr>
          <w:color w:val="231F20"/>
          <w:spacing w:val="-2"/>
          <w:sz w:val="26"/>
        </w:rPr>
        <w:t>(1911)</w:t>
      </w:r>
    </w:p>
    <w:p>
      <w:pPr>
        <w:spacing w:after="0"/>
        <w:jc w:val="left"/>
        <w:rPr>
          <w:sz w:val="26"/>
        </w:rPr>
        <w:sectPr>
          <w:headerReference w:type="default" r:id="rId65"/>
          <w:pgSz w:w="11910" w:h="16840"/>
          <w:pgMar w:header="0" w:footer="0" w:top="1260" w:bottom="280" w:left="1275" w:right="1275"/>
        </w:sectPr>
      </w:pPr>
    </w:p>
    <w:p>
      <w:pPr>
        <w:pStyle w:val="Heading2"/>
      </w:pPr>
      <w:r>
        <w:rPr>
          <w:color w:val="231F20"/>
        </w:rPr>
        <w:t>The</w:t>
      </w:r>
      <w:r>
        <w:rPr>
          <w:color w:val="231F20"/>
          <w:spacing w:val="-26"/>
        </w:rPr>
        <w:t> </w:t>
      </w:r>
      <w:r>
        <w:rPr>
          <w:color w:val="231F20"/>
        </w:rPr>
        <w:t>Mystery</w:t>
      </w:r>
      <w:r>
        <w:rPr>
          <w:color w:val="231F20"/>
          <w:spacing w:val="-24"/>
        </w:rPr>
        <w:t> </w:t>
      </w:r>
      <w:r>
        <w:rPr>
          <w:color w:val="231F20"/>
        </w:rPr>
        <w:t>of</w:t>
      </w:r>
      <w:r>
        <w:rPr>
          <w:color w:val="231F20"/>
          <w:spacing w:val="-24"/>
        </w:rPr>
        <w:t> </w:t>
      </w:r>
      <w:r>
        <w:rPr>
          <w:color w:val="231F20"/>
        </w:rPr>
        <w:t>a</w:t>
      </w:r>
      <w:r>
        <w:rPr>
          <w:color w:val="231F20"/>
          <w:spacing w:val="-24"/>
        </w:rPr>
        <w:t> </w:t>
      </w:r>
      <w:r>
        <w:rPr>
          <w:color w:val="231F20"/>
        </w:rPr>
        <w:t>Hansom</w:t>
      </w:r>
      <w:r>
        <w:rPr>
          <w:color w:val="231F20"/>
          <w:spacing w:val="-24"/>
        </w:rPr>
        <w:t> </w:t>
      </w:r>
      <w:r>
        <w:rPr>
          <w:color w:val="231F20"/>
          <w:spacing w:val="-5"/>
        </w:rPr>
        <w:t>Cab</w:t>
      </w:r>
    </w:p>
    <w:p>
      <w:pPr>
        <w:pStyle w:val="Heading5"/>
        <w:spacing w:before="162"/>
      </w:pPr>
      <w:r>
        <w:rPr>
          <w:color w:val="231F20"/>
        </w:rPr>
        <w:t>London, Jarrolds, </w:t>
      </w:r>
      <w:r>
        <w:rPr>
          <w:color w:val="231F20"/>
          <w:spacing w:val="-2"/>
        </w:rPr>
        <w:t>[1925]</w:t>
      </w:r>
    </w:p>
    <w:p>
      <w:pPr>
        <w:spacing w:before="276"/>
        <w:ind w:left="142" w:right="0" w:firstLine="0"/>
        <w:jc w:val="left"/>
        <w:rPr>
          <w:sz w:val="26"/>
        </w:rPr>
      </w:pPr>
      <w:r>
        <w:rPr>
          <w:color w:val="231F20"/>
          <w:sz w:val="26"/>
        </w:rPr>
        <w:t>RARELTP</w:t>
      </w:r>
      <w:r>
        <w:rPr>
          <w:color w:val="231F20"/>
          <w:spacing w:val="-20"/>
          <w:sz w:val="26"/>
        </w:rPr>
        <w:t> </w:t>
      </w:r>
      <w:r>
        <w:rPr>
          <w:color w:val="231F20"/>
          <w:sz w:val="26"/>
        </w:rPr>
        <w:t>A823.1</w:t>
      </w:r>
      <w:r>
        <w:rPr>
          <w:color w:val="231F20"/>
          <w:spacing w:val="-19"/>
          <w:sz w:val="26"/>
        </w:rPr>
        <w:t> </w:t>
      </w:r>
      <w:r>
        <w:rPr>
          <w:color w:val="231F20"/>
          <w:sz w:val="26"/>
        </w:rPr>
        <w:t>H882MY</w:t>
      </w:r>
      <w:r>
        <w:rPr>
          <w:color w:val="231F20"/>
          <w:spacing w:val="-15"/>
          <w:sz w:val="26"/>
        </w:rPr>
        <w:t> </w:t>
      </w:r>
      <w:r>
        <w:rPr>
          <w:color w:val="231F20"/>
          <w:spacing w:val="-2"/>
          <w:sz w:val="26"/>
        </w:rPr>
        <w:t>(1925)</w:t>
      </w:r>
    </w:p>
    <w:p>
      <w:pPr>
        <w:pStyle w:val="BodyText"/>
        <w:rPr>
          <w:sz w:val="26"/>
        </w:rPr>
      </w:pPr>
    </w:p>
    <w:p>
      <w:pPr>
        <w:pStyle w:val="BodyText"/>
        <w:spacing w:before="70"/>
        <w:rPr>
          <w:sz w:val="26"/>
        </w:rPr>
      </w:pPr>
    </w:p>
    <w:p>
      <w:pPr>
        <w:pStyle w:val="BodyText"/>
        <w:spacing w:line="261" w:lineRule="auto"/>
        <w:ind w:left="142" w:right="144"/>
      </w:pPr>
      <w:r>
        <w:rPr>
          <w:color w:val="231F20"/>
        </w:rPr>
        <w:t>The first film adaptation of </w:t>
      </w:r>
      <w:r>
        <w:rPr>
          <w:i/>
          <w:color w:val="231F20"/>
        </w:rPr>
        <w:t>The Mystery of a Hansom Cab </w:t>
      </w:r>
      <w:r>
        <w:rPr>
          <w:color w:val="231F20"/>
        </w:rPr>
        <w:t>was released in 1911, in a fledgling</w:t>
      </w:r>
      <w:r>
        <w:rPr>
          <w:color w:val="231F20"/>
          <w:spacing w:val="-12"/>
        </w:rPr>
        <w:t> </w:t>
      </w:r>
      <w:r>
        <w:rPr>
          <w:color w:val="231F20"/>
        </w:rPr>
        <w:t>Australian film industry. It was followed</w:t>
      </w:r>
      <w:r>
        <w:rPr>
          <w:color w:val="231F20"/>
          <w:spacing w:val="-4"/>
        </w:rPr>
        <w:t> </w:t>
      </w:r>
      <w:r>
        <w:rPr>
          <w:color w:val="231F20"/>
        </w:rPr>
        <w:t>by</w:t>
      </w:r>
      <w:r>
        <w:rPr>
          <w:color w:val="231F20"/>
          <w:spacing w:val="-5"/>
        </w:rPr>
        <w:t> </w:t>
      </w:r>
      <w:r>
        <w:rPr>
          <w:color w:val="231F20"/>
        </w:rPr>
        <w:t>a</w:t>
      </w:r>
      <w:r>
        <w:rPr>
          <w:color w:val="231F20"/>
          <w:spacing w:val="-5"/>
        </w:rPr>
        <w:t> </w:t>
      </w:r>
      <w:r>
        <w:rPr>
          <w:color w:val="231F20"/>
        </w:rPr>
        <w:t>feature-length</w:t>
      </w:r>
      <w:r>
        <w:rPr>
          <w:color w:val="231F20"/>
          <w:spacing w:val="-4"/>
        </w:rPr>
        <w:t> </w:t>
      </w:r>
      <w:r>
        <w:rPr>
          <w:color w:val="231F20"/>
        </w:rPr>
        <w:t>adaptation</w:t>
      </w:r>
      <w:r>
        <w:rPr>
          <w:color w:val="231F20"/>
          <w:spacing w:val="-4"/>
        </w:rPr>
        <w:t> </w:t>
      </w:r>
      <w:r>
        <w:rPr>
          <w:color w:val="231F20"/>
        </w:rPr>
        <w:t>in</w:t>
      </w:r>
      <w:r>
        <w:rPr>
          <w:color w:val="231F20"/>
          <w:spacing w:val="-5"/>
        </w:rPr>
        <w:t> </w:t>
      </w:r>
      <w:r>
        <w:rPr>
          <w:color w:val="231F20"/>
        </w:rPr>
        <w:t>1925.</w:t>
      </w:r>
      <w:r>
        <w:rPr>
          <w:color w:val="231F20"/>
          <w:spacing w:val="-4"/>
        </w:rPr>
        <w:t> </w:t>
      </w:r>
      <w:r>
        <w:rPr>
          <w:color w:val="231F20"/>
        </w:rPr>
        <w:t>Like</w:t>
      </w:r>
      <w:r>
        <w:rPr>
          <w:color w:val="231F20"/>
          <w:spacing w:val="-4"/>
        </w:rPr>
        <w:t> </w:t>
      </w:r>
      <w:r>
        <w:rPr>
          <w:color w:val="231F20"/>
        </w:rPr>
        <w:t>many</w:t>
      </w:r>
      <w:r>
        <w:rPr>
          <w:color w:val="231F20"/>
          <w:spacing w:val="-4"/>
        </w:rPr>
        <w:t> </w:t>
      </w:r>
      <w:r>
        <w:rPr>
          <w:color w:val="231F20"/>
        </w:rPr>
        <w:t>early Australian productions, both these adaptations are considered ‘lost films’; today, we can only visualise them through surviving promotional material and books such as the one on display </w:t>
      </w:r>
      <w:r>
        <w:rPr>
          <w:color w:val="231F20"/>
          <w:spacing w:val="-2"/>
        </w:rPr>
        <w:t>here.</w:t>
      </w:r>
    </w:p>
    <w:p>
      <w:pPr>
        <w:pStyle w:val="BodyText"/>
        <w:spacing w:line="261" w:lineRule="auto" w:before="219"/>
        <w:ind w:left="142" w:right="434"/>
      </w:pPr>
      <w:r>
        <w:rPr>
          <w:color w:val="231F20"/>
        </w:rPr>
        <w:t>In</w:t>
      </w:r>
      <w:r>
        <w:rPr>
          <w:color w:val="231F20"/>
          <w:spacing w:val="-6"/>
        </w:rPr>
        <w:t> </w:t>
      </w:r>
      <w:r>
        <w:rPr>
          <w:color w:val="231F20"/>
        </w:rPr>
        <w:t>2012,</w:t>
      </w:r>
      <w:r>
        <w:rPr>
          <w:color w:val="231F20"/>
          <w:spacing w:val="-6"/>
        </w:rPr>
        <w:t> </w:t>
      </w:r>
      <w:r>
        <w:rPr>
          <w:color w:val="231F20"/>
        </w:rPr>
        <w:t>the</w:t>
      </w:r>
      <w:r>
        <w:rPr>
          <w:color w:val="231F20"/>
          <w:spacing w:val="-23"/>
        </w:rPr>
        <w:t> </w:t>
      </w:r>
      <w:r>
        <w:rPr>
          <w:color w:val="231F20"/>
        </w:rPr>
        <w:t>Australian</w:t>
      </w:r>
      <w:r>
        <w:rPr>
          <w:color w:val="231F20"/>
          <w:spacing w:val="-5"/>
        </w:rPr>
        <w:t> </w:t>
      </w:r>
      <w:r>
        <w:rPr>
          <w:color w:val="231F20"/>
        </w:rPr>
        <w:t>Broadcasting</w:t>
      </w:r>
      <w:r>
        <w:rPr>
          <w:color w:val="231F20"/>
          <w:spacing w:val="-6"/>
        </w:rPr>
        <w:t> </w:t>
      </w:r>
      <w:r>
        <w:rPr>
          <w:color w:val="231F20"/>
        </w:rPr>
        <w:t>Corporation</w:t>
      </w:r>
      <w:r>
        <w:rPr>
          <w:color w:val="231F20"/>
          <w:spacing w:val="-6"/>
        </w:rPr>
        <w:t> </w:t>
      </w:r>
      <w:r>
        <w:rPr>
          <w:color w:val="231F20"/>
        </w:rPr>
        <w:t>produced</w:t>
      </w:r>
      <w:r>
        <w:rPr>
          <w:color w:val="231F20"/>
          <w:spacing w:val="-6"/>
        </w:rPr>
        <w:t> </w:t>
      </w:r>
      <w:r>
        <w:rPr>
          <w:color w:val="231F20"/>
        </w:rPr>
        <w:t>a new television movie of Hume’s novel.</w:t>
      </w:r>
    </w:p>
    <w:p>
      <w:pPr>
        <w:pStyle w:val="BodyText"/>
        <w:spacing w:after="0" w:line="261" w:lineRule="auto"/>
        <w:sectPr>
          <w:headerReference w:type="default" r:id="rId66"/>
          <w:pgSz w:w="11910" w:h="16840"/>
          <w:pgMar w:header="1332" w:footer="0" w:top="2440" w:bottom="280" w:left="1275" w:right="1275"/>
        </w:sectPr>
      </w:pPr>
    </w:p>
    <w:p>
      <w:pPr>
        <w:pStyle w:val="Heading2"/>
      </w:pPr>
      <w:r>
        <w:rPr>
          <w:color w:val="231F20"/>
        </w:rPr>
        <w:t>The</w:t>
      </w:r>
      <w:r>
        <w:rPr>
          <w:color w:val="231F20"/>
          <w:spacing w:val="-26"/>
        </w:rPr>
        <w:t> </w:t>
      </w:r>
      <w:r>
        <w:rPr>
          <w:color w:val="231F20"/>
        </w:rPr>
        <w:t>Mystery</w:t>
      </w:r>
      <w:r>
        <w:rPr>
          <w:color w:val="231F20"/>
          <w:spacing w:val="-24"/>
        </w:rPr>
        <w:t> </w:t>
      </w:r>
      <w:r>
        <w:rPr>
          <w:color w:val="231F20"/>
        </w:rPr>
        <w:t>of</w:t>
      </w:r>
      <w:r>
        <w:rPr>
          <w:color w:val="231F20"/>
          <w:spacing w:val="-24"/>
        </w:rPr>
        <w:t> </w:t>
      </w:r>
      <w:r>
        <w:rPr>
          <w:color w:val="231F20"/>
        </w:rPr>
        <w:t>a</w:t>
      </w:r>
      <w:r>
        <w:rPr>
          <w:color w:val="231F20"/>
          <w:spacing w:val="-24"/>
        </w:rPr>
        <w:t> </w:t>
      </w:r>
      <w:r>
        <w:rPr>
          <w:color w:val="231F20"/>
        </w:rPr>
        <w:t>Hansom</w:t>
      </w:r>
      <w:r>
        <w:rPr>
          <w:color w:val="231F20"/>
          <w:spacing w:val="-24"/>
        </w:rPr>
        <w:t> </w:t>
      </w:r>
      <w:r>
        <w:rPr>
          <w:color w:val="231F20"/>
          <w:spacing w:val="-5"/>
        </w:rPr>
        <w:t>Cab</w:t>
      </w:r>
    </w:p>
    <w:p>
      <w:pPr>
        <w:pStyle w:val="Heading5"/>
        <w:spacing w:before="162"/>
      </w:pPr>
      <w:r>
        <w:rPr>
          <w:color w:val="231F20"/>
        </w:rPr>
        <w:t>London, Jarrolds, </w:t>
      </w:r>
      <w:r>
        <w:rPr>
          <w:color w:val="231F20"/>
          <w:spacing w:val="-2"/>
        </w:rPr>
        <w:t>[1922]</w:t>
      </w:r>
    </w:p>
    <w:p>
      <w:pPr>
        <w:spacing w:before="276"/>
        <w:ind w:left="142" w:right="0" w:firstLine="0"/>
        <w:jc w:val="left"/>
        <w:rPr>
          <w:sz w:val="26"/>
        </w:rPr>
      </w:pPr>
      <w:r>
        <w:rPr>
          <w:color w:val="231F20"/>
          <w:sz w:val="26"/>
        </w:rPr>
        <w:t>RARELTP</w:t>
      </w:r>
      <w:r>
        <w:rPr>
          <w:color w:val="231F20"/>
          <w:spacing w:val="-20"/>
          <w:sz w:val="26"/>
        </w:rPr>
        <w:t> </w:t>
      </w:r>
      <w:r>
        <w:rPr>
          <w:color w:val="231F20"/>
          <w:sz w:val="26"/>
        </w:rPr>
        <w:t>A823.1</w:t>
      </w:r>
      <w:r>
        <w:rPr>
          <w:color w:val="231F20"/>
          <w:spacing w:val="-19"/>
          <w:sz w:val="26"/>
        </w:rPr>
        <w:t> </w:t>
      </w:r>
      <w:r>
        <w:rPr>
          <w:color w:val="231F20"/>
          <w:sz w:val="26"/>
        </w:rPr>
        <w:t>H882MY</w:t>
      </w:r>
      <w:r>
        <w:rPr>
          <w:color w:val="231F20"/>
          <w:spacing w:val="-15"/>
          <w:sz w:val="26"/>
        </w:rPr>
        <w:t> </w:t>
      </w:r>
      <w:r>
        <w:rPr>
          <w:color w:val="231F20"/>
          <w:spacing w:val="-2"/>
          <w:sz w:val="26"/>
        </w:rPr>
        <w:t>(1922)</w:t>
      </w:r>
    </w:p>
    <w:p>
      <w:pPr>
        <w:spacing w:after="0"/>
        <w:jc w:val="left"/>
        <w:rPr>
          <w:sz w:val="26"/>
        </w:rPr>
        <w:sectPr>
          <w:pgSz w:w="11910" w:h="16840"/>
          <w:pgMar w:header="1332" w:footer="0" w:top="2440" w:bottom="280" w:left="1275" w:right="1275"/>
        </w:sectPr>
      </w:pPr>
    </w:p>
    <w:p>
      <w:pPr>
        <w:pStyle w:val="BodyText"/>
        <w:spacing w:before="230"/>
        <w:rPr>
          <w:sz w:val="36"/>
        </w:rPr>
      </w:pPr>
    </w:p>
    <w:p>
      <w:pPr>
        <w:pStyle w:val="Heading3"/>
        <w:spacing w:line="266" w:lineRule="auto"/>
        <w:ind w:right="434"/>
      </w:pPr>
      <w:r>
        <w:rPr>
          <w:color w:val="231F20"/>
        </w:rPr>
        <w:t>During</w:t>
      </w:r>
      <w:r>
        <w:rPr>
          <w:color w:val="231F20"/>
          <w:spacing w:val="-21"/>
        </w:rPr>
        <w:t> </w:t>
      </w:r>
      <w:r>
        <w:rPr>
          <w:color w:val="231F20"/>
        </w:rPr>
        <w:t>their</w:t>
      </w:r>
      <w:r>
        <w:rPr>
          <w:color w:val="231F20"/>
          <w:spacing w:val="-21"/>
        </w:rPr>
        <w:t> </w:t>
      </w:r>
      <w:r>
        <w:rPr>
          <w:color w:val="231F20"/>
        </w:rPr>
        <w:t>short</w:t>
      </w:r>
      <w:r>
        <w:rPr>
          <w:color w:val="231F20"/>
          <w:spacing w:val="-21"/>
        </w:rPr>
        <w:t> </w:t>
      </w:r>
      <w:r>
        <w:rPr>
          <w:color w:val="231F20"/>
        </w:rPr>
        <w:t>but</w:t>
      </w:r>
      <w:r>
        <w:rPr>
          <w:color w:val="231F20"/>
          <w:spacing w:val="-21"/>
        </w:rPr>
        <w:t> </w:t>
      </w:r>
      <w:r>
        <w:rPr>
          <w:color w:val="231F20"/>
        </w:rPr>
        <w:t>remarkable</w:t>
      </w:r>
      <w:r>
        <w:rPr>
          <w:color w:val="231F20"/>
          <w:spacing w:val="-21"/>
        </w:rPr>
        <w:t> </w:t>
      </w:r>
      <w:r>
        <w:rPr>
          <w:color w:val="231F20"/>
        </w:rPr>
        <w:t>lives,</w:t>
      </w:r>
      <w:r>
        <w:rPr>
          <w:color w:val="231F20"/>
          <w:spacing w:val="-21"/>
        </w:rPr>
        <w:t> </w:t>
      </w:r>
      <w:r>
        <w:rPr>
          <w:color w:val="231F20"/>
        </w:rPr>
        <w:t>Charlotte (1816–1855),</w:t>
      </w:r>
      <w:r>
        <w:rPr>
          <w:color w:val="231F20"/>
          <w:spacing w:val="-3"/>
        </w:rPr>
        <w:t> </w:t>
      </w:r>
      <w:r>
        <w:rPr>
          <w:color w:val="231F20"/>
        </w:rPr>
        <w:t>Emily</w:t>
      </w:r>
      <w:r>
        <w:rPr>
          <w:color w:val="231F20"/>
          <w:spacing w:val="-3"/>
        </w:rPr>
        <w:t> </w:t>
      </w:r>
      <w:r>
        <w:rPr>
          <w:color w:val="231F20"/>
        </w:rPr>
        <w:t>(1818–1848)</w:t>
      </w:r>
      <w:r>
        <w:rPr>
          <w:color w:val="231F20"/>
          <w:spacing w:val="-3"/>
        </w:rPr>
        <w:t> </w:t>
      </w:r>
      <w:r>
        <w:rPr>
          <w:color w:val="231F20"/>
        </w:rPr>
        <w:t>and</w:t>
      </w:r>
      <w:r>
        <w:rPr>
          <w:color w:val="231F20"/>
          <w:spacing w:val="-16"/>
        </w:rPr>
        <w:t> </w:t>
      </w:r>
      <w:r>
        <w:rPr>
          <w:color w:val="231F20"/>
        </w:rPr>
        <w:t>Anne</w:t>
      </w:r>
      <w:r>
        <w:rPr>
          <w:color w:val="231F20"/>
          <w:spacing w:val="-3"/>
        </w:rPr>
        <w:t> </w:t>
      </w:r>
      <w:r>
        <w:rPr>
          <w:color w:val="231F20"/>
        </w:rPr>
        <w:t>(1820–</w:t>
      </w:r>
    </w:p>
    <w:p>
      <w:pPr>
        <w:spacing w:line="266" w:lineRule="auto" w:before="1"/>
        <w:ind w:left="142" w:right="171" w:firstLine="0"/>
        <w:jc w:val="left"/>
        <w:rPr>
          <w:b/>
          <w:sz w:val="36"/>
        </w:rPr>
      </w:pPr>
      <w:r>
        <w:rPr>
          <w:b/>
          <w:color w:val="231F20"/>
          <w:sz w:val="36"/>
        </w:rPr>
        <w:t>1849)</w:t>
      </w:r>
      <w:r>
        <w:rPr>
          <w:b/>
          <w:color w:val="231F20"/>
          <w:spacing w:val="-3"/>
          <w:sz w:val="36"/>
        </w:rPr>
        <w:t> </w:t>
      </w:r>
      <w:r>
        <w:rPr>
          <w:b/>
          <w:color w:val="231F20"/>
          <w:sz w:val="36"/>
        </w:rPr>
        <w:t>Brontë</w:t>
      </w:r>
      <w:r>
        <w:rPr>
          <w:b/>
          <w:color w:val="231F20"/>
          <w:spacing w:val="-3"/>
          <w:sz w:val="36"/>
        </w:rPr>
        <w:t> </w:t>
      </w:r>
      <w:r>
        <w:rPr>
          <w:b/>
          <w:color w:val="231F20"/>
          <w:sz w:val="36"/>
        </w:rPr>
        <w:t>wrote</w:t>
      </w:r>
      <w:r>
        <w:rPr>
          <w:b/>
          <w:color w:val="231F20"/>
          <w:spacing w:val="-3"/>
          <w:sz w:val="36"/>
        </w:rPr>
        <w:t> </w:t>
      </w:r>
      <w:r>
        <w:rPr>
          <w:b/>
          <w:color w:val="231F20"/>
          <w:sz w:val="36"/>
        </w:rPr>
        <w:t>some</w:t>
      </w:r>
      <w:r>
        <w:rPr>
          <w:b/>
          <w:color w:val="231F20"/>
          <w:spacing w:val="-3"/>
          <w:sz w:val="36"/>
        </w:rPr>
        <w:t> </w:t>
      </w:r>
      <w:r>
        <w:rPr>
          <w:b/>
          <w:color w:val="231F20"/>
          <w:sz w:val="36"/>
        </w:rPr>
        <w:t>of</w:t>
      </w:r>
      <w:r>
        <w:rPr>
          <w:b/>
          <w:color w:val="231F20"/>
          <w:spacing w:val="-3"/>
          <w:sz w:val="36"/>
        </w:rPr>
        <w:t> </w:t>
      </w:r>
      <w:r>
        <w:rPr>
          <w:b/>
          <w:color w:val="231F20"/>
          <w:sz w:val="36"/>
        </w:rPr>
        <w:t>the</w:t>
      </w:r>
      <w:r>
        <w:rPr>
          <w:b/>
          <w:color w:val="231F20"/>
          <w:spacing w:val="-3"/>
          <w:sz w:val="36"/>
        </w:rPr>
        <w:t> </w:t>
      </w:r>
      <w:r>
        <w:rPr>
          <w:b/>
          <w:color w:val="231F20"/>
          <w:sz w:val="36"/>
        </w:rPr>
        <w:t>best-loved</w:t>
      </w:r>
      <w:r>
        <w:rPr>
          <w:b/>
          <w:color w:val="231F20"/>
          <w:spacing w:val="-3"/>
          <w:sz w:val="36"/>
        </w:rPr>
        <w:t> </w:t>
      </w:r>
      <w:r>
        <w:rPr>
          <w:b/>
          <w:color w:val="231F20"/>
          <w:sz w:val="36"/>
        </w:rPr>
        <w:t>novels</w:t>
      </w:r>
      <w:r>
        <w:rPr>
          <w:b/>
          <w:color w:val="231F20"/>
          <w:spacing w:val="-3"/>
          <w:sz w:val="36"/>
        </w:rPr>
        <w:t> </w:t>
      </w:r>
      <w:r>
        <w:rPr>
          <w:b/>
          <w:color w:val="231F20"/>
          <w:sz w:val="36"/>
        </w:rPr>
        <w:t>in English</w:t>
      </w:r>
      <w:r>
        <w:rPr>
          <w:b/>
          <w:color w:val="231F20"/>
          <w:spacing w:val="-25"/>
          <w:sz w:val="36"/>
        </w:rPr>
        <w:t> </w:t>
      </w:r>
      <w:r>
        <w:rPr>
          <w:b/>
          <w:color w:val="231F20"/>
          <w:sz w:val="36"/>
        </w:rPr>
        <w:t>literature.</w:t>
      </w:r>
      <w:r>
        <w:rPr>
          <w:b/>
          <w:color w:val="231F20"/>
          <w:spacing w:val="-25"/>
          <w:sz w:val="36"/>
        </w:rPr>
        <w:t> </w:t>
      </w:r>
      <w:r>
        <w:rPr>
          <w:b/>
          <w:color w:val="231F20"/>
          <w:sz w:val="36"/>
        </w:rPr>
        <w:t>Growing</w:t>
      </w:r>
      <w:r>
        <w:rPr>
          <w:b/>
          <w:color w:val="231F20"/>
          <w:spacing w:val="-26"/>
          <w:sz w:val="36"/>
        </w:rPr>
        <w:t> </w:t>
      </w:r>
      <w:r>
        <w:rPr>
          <w:b/>
          <w:color w:val="231F20"/>
          <w:sz w:val="36"/>
        </w:rPr>
        <w:t>up</w:t>
      </w:r>
      <w:r>
        <w:rPr>
          <w:b/>
          <w:color w:val="231F20"/>
          <w:spacing w:val="-25"/>
          <w:sz w:val="36"/>
        </w:rPr>
        <w:t> </w:t>
      </w:r>
      <w:r>
        <w:rPr>
          <w:b/>
          <w:color w:val="231F20"/>
          <w:sz w:val="36"/>
        </w:rPr>
        <w:t>in</w:t>
      </w:r>
      <w:r>
        <w:rPr>
          <w:b/>
          <w:color w:val="231F20"/>
          <w:spacing w:val="-25"/>
          <w:sz w:val="36"/>
        </w:rPr>
        <w:t> </w:t>
      </w:r>
      <w:r>
        <w:rPr>
          <w:b/>
          <w:color w:val="231F20"/>
          <w:sz w:val="36"/>
        </w:rPr>
        <w:t>Haworth,</w:t>
      </w:r>
      <w:r>
        <w:rPr>
          <w:b/>
          <w:color w:val="231F20"/>
          <w:spacing w:val="-25"/>
          <w:sz w:val="36"/>
        </w:rPr>
        <w:t> </w:t>
      </w:r>
      <w:r>
        <w:rPr>
          <w:b/>
          <w:color w:val="231F20"/>
          <w:sz w:val="36"/>
        </w:rPr>
        <w:t>Yorkshire, with their siblings Maria (1814–1825), Elizabeth (1815–1825) and Patrick Branwell (1817–1848), the literary sisters were surrounded and inspired by the bleak, gothic splendour of the moors.</w:t>
      </w:r>
    </w:p>
    <w:p>
      <w:pPr>
        <w:pStyle w:val="BodyText"/>
        <w:spacing w:before="190"/>
        <w:rPr>
          <w:b/>
          <w:sz w:val="36"/>
        </w:rPr>
      </w:pPr>
    </w:p>
    <w:p>
      <w:pPr>
        <w:pStyle w:val="BodyText"/>
        <w:spacing w:line="261" w:lineRule="auto"/>
        <w:ind w:left="142" w:right="572"/>
      </w:pPr>
      <w:r>
        <w:rPr>
          <w:color w:val="231F20"/>
        </w:rPr>
        <w:t>Their</w:t>
      </w:r>
      <w:r>
        <w:rPr>
          <w:color w:val="231F20"/>
          <w:spacing w:val="-8"/>
        </w:rPr>
        <w:t> </w:t>
      </w:r>
      <w:r>
        <w:rPr>
          <w:color w:val="231F20"/>
        </w:rPr>
        <w:t>mother,</w:t>
      </w:r>
      <w:r>
        <w:rPr>
          <w:color w:val="231F20"/>
          <w:spacing w:val="-8"/>
        </w:rPr>
        <w:t> </w:t>
      </w:r>
      <w:r>
        <w:rPr>
          <w:color w:val="231F20"/>
        </w:rPr>
        <w:t>Maria,</w:t>
      </w:r>
      <w:r>
        <w:rPr>
          <w:color w:val="231F20"/>
          <w:spacing w:val="-8"/>
        </w:rPr>
        <w:t> </w:t>
      </w:r>
      <w:r>
        <w:rPr>
          <w:color w:val="231F20"/>
        </w:rPr>
        <w:t>died</w:t>
      </w:r>
      <w:r>
        <w:rPr>
          <w:color w:val="231F20"/>
          <w:spacing w:val="-8"/>
        </w:rPr>
        <w:t> </w:t>
      </w:r>
      <w:r>
        <w:rPr>
          <w:color w:val="231F20"/>
        </w:rPr>
        <w:t>in</w:t>
      </w:r>
      <w:r>
        <w:rPr>
          <w:color w:val="231F20"/>
          <w:spacing w:val="-8"/>
        </w:rPr>
        <w:t> </w:t>
      </w:r>
      <w:r>
        <w:rPr>
          <w:color w:val="231F20"/>
        </w:rPr>
        <w:t>1821,</w:t>
      </w:r>
      <w:r>
        <w:rPr>
          <w:color w:val="231F20"/>
          <w:spacing w:val="-8"/>
        </w:rPr>
        <w:t> </w:t>
      </w:r>
      <w:r>
        <w:rPr>
          <w:color w:val="231F20"/>
        </w:rPr>
        <w:t>and</w:t>
      </w:r>
      <w:r>
        <w:rPr>
          <w:color w:val="231F20"/>
          <w:spacing w:val="-8"/>
        </w:rPr>
        <w:t> </w:t>
      </w:r>
      <w:r>
        <w:rPr>
          <w:color w:val="231F20"/>
        </w:rPr>
        <w:t>their</w:t>
      </w:r>
      <w:r>
        <w:rPr>
          <w:color w:val="231F20"/>
          <w:spacing w:val="-8"/>
        </w:rPr>
        <w:t> </w:t>
      </w:r>
      <w:r>
        <w:rPr>
          <w:color w:val="231F20"/>
        </w:rPr>
        <w:t>clergyman</w:t>
      </w:r>
      <w:r>
        <w:rPr>
          <w:color w:val="231F20"/>
          <w:spacing w:val="-8"/>
        </w:rPr>
        <w:t> </w:t>
      </w:r>
      <w:r>
        <w:rPr>
          <w:color w:val="231F20"/>
        </w:rPr>
        <w:t>father, Patrick, left home for extended periods to minister to his parishioners. Maria and Elizabeth died in 1825 of typhus,</w:t>
      </w:r>
      <w:r>
        <w:rPr>
          <w:color w:val="231F20"/>
          <w:spacing w:val="40"/>
        </w:rPr>
        <w:t> </w:t>
      </w:r>
      <w:r>
        <w:rPr>
          <w:color w:val="231F20"/>
        </w:rPr>
        <w:t>and the surviving children – Charlotte, Emily,</w:t>
      </w:r>
      <w:r>
        <w:rPr>
          <w:color w:val="231F20"/>
          <w:spacing w:val="-7"/>
        </w:rPr>
        <w:t> </w:t>
      </w:r>
      <w:r>
        <w:rPr>
          <w:color w:val="231F20"/>
        </w:rPr>
        <w:t>Anne and</w:t>
      </w:r>
    </w:p>
    <w:p>
      <w:pPr>
        <w:pStyle w:val="BodyText"/>
        <w:spacing w:line="364" w:lineRule="exact"/>
        <w:ind w:left="142"/>
      </w:pPr>
      <w:r>
        <w:rPr>
          <w:color w:val="231F20"/>
        </w:rPr>
        <w:t>Patrick</w:t>
      </w:r>
      <w:r>
        <w:rPr>
          <w:color w:val="231F20"/>
          <w:spacing w:val="-6"/>
        </w:rPr>
        <w:t> </w:t>
      </w:r>
      <w:r>
        <w:rPr>
          <w:color w:val="231F20"/>
        </w:rPr>
        <w:t>Branwell</w:t>
      </w:r>
      <w:r>
        <w:rPr>
          <w:color w:val="231F20"/>
          <w:spacing w:val="-4"/>
        </w:rPr>
        <w:t> </w:t>
      </w:r>
      <w:r>
        <w:rPr>
          <w:color w:val="231F20"/>
        </w:rPr>
        <w:t>–</w:t>
      </w:r>
      <w:r>
        <w:rPr>
          <w:color w:val="231F20"/>
          <w:spacing w:val="-4"/>
        </w:rPr>
        <w:t> </w:t>
      </w:r>
      <w:r>
        <w:rPr>
          <w:color w:val="231F20"/>
        </w:rPr>
        <w:t>turned</w:t>
      </w:r>
      <w:r>
        <w:rPr>
          <w:color w:val="231F20"/>
          <w:spacing w:val="-4"/>
        </w:rPr>
        <w:t> </w:t>
      </w:r>
      <w:r>
        <w:rPr>
          <w:color w:val="231F20"/>
        </w:rPr>
        <w:t>to</w:t>
      </w:r>
      <w:r>
        <w:rPr>
          <w:color w:val="231F20"/>
          <w:spacing w:val="-4"/>
        </w:rPr>
        <w:t> </w:t>
      </w:r>
      <w:r>
        <w:rPr>
          <w:color w:val="231F20"/>
        </w:rPr>
        <w:t>storytelling</w:t>
      </w:r>
      <w:r>
        <w:rPr>
          <w:color w:val="231F20"/>
          <w:spacing w:val="-4"/>
        </w:rPr>
        <w:t> </w:t>
      </w:r>
      <w:r>
        <w:rPr>
          <w:color w:val="231F20"/>
        </w:rPr>
        <w:t>to</w:t>
      </w:r>
      <w:r>
        <w:rPr>
          <w:color w:val="231F20"/>
          <w:spacing w:val="-4"/>
        </w:rPr>
        <w:t> </w:t>
      </w:r>
      <w:r>
        <w:rPr>
          <w:color w:val="231F20"/>
        </w:rPr>
        <w:t>sustain</w:t>
      </w:r>
      <w:r>
        <w:rPr>
          <w:color w:val="231F20"/>
          <w:spacing w:val="-3"/>
        </w:rPr>
        <w:t> </w:t>
      </w:r>
      <w:r>
        <w:rPr>
          <w:color w:val="231F20"/>
          <w:spacing w:val="-2"/>
        </w:rPr>
        <w:t>themselves.</w:t>
      </w:r>
    </w:p>
    <w:p>
      <w:pPr>
        <w:pStyle w:val="BodyText"/>
        <w:spacing w:before="288"/>
      </w:pPr>
    </w:p>
    <w:p>
      <w:pPr>
        <w:pStyle w:val="BodyText"/>
        <w:spacing w:line="261" w:lineRule="auto"/>
        <w:ind w:left="142"/>
      </w:pPr>
      <w:r>
        <w:rPr>
          <w:color w:val="231F20"/>
        </w:rPr>
        <w:t>As adults, the three sisters began publishing poetry and novels under the male pseudonyms of Currer (Charlotte), Ellis (Emily) and</w:t>
      </w:r>
      <w:r>
        <w:rPr>
          <w:color w:val="231F20"/>
          <w:spacing w:val="-21"/>
        </w:rPr>
        <w:t> </w:t>
      </w:r>
      <w:r>
        <w:rPr>
          <w:color w:val="231F20"/>
        </w:rPr>
        <w:t>Acton</w:t>
      </w:r>
      <w:r>
        <w:rPr>
          <w:color w:val="231F20"/>
          <w:spacing w:val="-4"/>
        </w:rPr>
        <w:t> </w:t>
      </w:r>
      <w:r>
        <w:rPr>
          <w:color w:val="231F20"/>
        </w:rPr>
        <w:t>(Anne)</w:t>
      </w:r>
      <w:r>
        <w:rPr>
          <w:color w:val="231F20"/>
          <w:spacing w:val="-4"/>
        </w:rPr>
        <w:t> </w:t>
      </w:r>
      <w:r>
        <w:rPr>
          <w:color w:val="231F20"/>
        </w:rPr>
        <w:t>Bell.</w:t>
      </w:r>
      <w:r>
        <w:rPr>
          <w:color w:val="231F20"/>
          <w:spacing w:val="-10"/>
        </w:rPr>
        <w:t> </w:t>
      </w:r>
      <w:r>
        <w:rPr>
          <w:color w:val="231F20"/>
        </w:rPr>
        <w:t>Though</w:t>
      </w:r>
      <w:r>
        <w:rPr>
          <w:color w:val="231F20"/>
          <w:spacing w:val="-4"/>
        </w:rPr>
        <w:t> </w:t>
      </w:r>
      <w:r>
        <w:rPr>
          <w:color w:val="231F20"/>
        </w:rPr>
        <w:t>none</w:t>
      </w:r>
      <w:r>
        <w:rPr>
          <w:color w:val="231F20"/>
          <w:spacing w:val="-4"/>
        </w:rPr>
        <w:t> </w:t>
      </w:r>
      <w:r>
        <w:rPr>
          <w:color w:val="231F20"/>
        </w:rPr>
        <w:t>would</w:t>
      </w:r>
      <w:r>
        <w:rPr>
          <w:color w:val="231F20"/>
          <w:spacing w:val="-4"/>
        </w:rPr>
        <w:t> </w:t>
      </w:r>
      <w:r>
        <w:rPr>
          <w:color w:val="231F20"/>
        </w:rPr>
        <w:t>reach</w:t>
      </w:r>
      <w:r>
        <w:rPr>
          <w:color w:val="231F20"/>
          <w:spacing w:val="-4"/>
        </w:rPr>
        <w:t> </w:t>
      </w:r>
      <w:r>
        <w:rPr>
          <w:color w:val="231F20"/>
        </w:rPr>
        <w:t>40,</w:t>
      </w:r>
      <w:r>
        <w:rPr>
          <w:color w:val="231F20"/>
          <w:spacing w:val="-4"/>
        </w:rPr>
        <w:t> </w:t>
      </w:r>
      <w:r>
        <w:rPr>
          <w:color w:val="231F20"/>
        </w:rPr>
        <w:t>the</w:t>
      </w:r>
      <w:r>
        <w:rPr>
          <w:color w:val="231F20"/>
          <w:spacing w:val="-4"/>
        </w:rPr>
        <w:t> </w:t>
      </w:r>
      <w:r>
        <w:rPr>
          <w:color w:val="231F20"/>
        </w:rPr>
        <w:t>sisters live on through their literary creations.</w:t>
      </w:r>
    </w:p>
    <w:p>
      <w:pPr>
        <w:pStyle w:val="BodyText"/>
        <w:spacing w:after="0" w:line="261" w:lineRule="auto"/>
        <w:sectPr>
          <w:headerReference w:type="default" r:id="rId67"/>
          <w:pgSz w:w="11910" w:h="16840"/>
          <w:pgMar w:header="1332" w:footer="0" w:top="1860" w:bottom="280" w:left="1275" w:right="1275"/>
        </w:sectPr>
      </w:pPr>
    </w:p>
    <w:p>
      <w:pPr>
        <w:pStyle w:val="Heading2"/>
        <w:spacing w:line="249" w:lineRule="auto"/>
        <w:ind w:right="434"/>
        <w:rPr>
          <w:i w:val="0"/>
        </w:rPr>
      </w:pPr>
      <w:r>
        <w:rPr>
          <w:color w:val="231F20"/>
        </w:rPr>
        <w:t>The</w:t>
      </w:r>
      <w:r>
        <w:rPr>
          <w:color w:val="231F20"/>
          <w:spacing w:val="-1"/>
        </w:rPr>
        <w:t> </w:t>
      </w:r>
      <w:r>
        <w:rPr>
          <w:color w:val="231F20"/>
        </w:rPr>
        <w:t>Brontë</w:t>
      </w:r>
      <w:r>
        <w:rPr>
          <w:color w:val="231F20"/>
          <w:spacing w:val="-1"/>
        </w:rPr>
        <w:t> </w:t>
      </w:r>
      <w:r>
        <w:rPr>
          <w:color w:val="231F20"/>
        </w:rPr>
        <w:t>Sisters (Anne</w:t>
      </w:r>
      <w:r>
        <w:rPr>
          <w:color w:val="231F20"/>
          <w:spacing w:val="-1"/>
        </w:rPr>
        <w:t> </w:t>
      </w:r>
      <w:r>
        <w:rPr>
          <w:color w:val="231F20"/>
        </w:rPr>
        <w:t>Brontë; </w:t>
      </w:r>
      <w:r>
        <w:rPr>
          <w:color w:val="231F20"/>
          <w:spacing w:val="-2"/>
        </w:rPr>
        <w:t>Emily</w:t>
      </w:r>
      <w:r>
        <w:rPr>
          <w:color w:val="231F20"/>
          <w:spacing w:val="-32"/>
        </w:rPr>
        <w:t> </w:t>
      </w:r>
      <w:r>
        <w:rPr>
          <w:color w:val="231F20"/>
          <w:spacing w:val="-2"/>
        </w:rPr>
        <w:t>Brontë;</w:t>
      </w:r>
      <w:r>
        <w:rPr>
          <w:color w:val="231F20"/>
          <w:spacing w:val="-31"/>
        </w:rPr>
        <w:t> </w:t>
      </w:r>
      <w:r>
        <w:rPr>
          <w:color w:val="231F20"/>
          <w:spacing w:val="-2"/>
        </w:rPr>
        <w:t>Charlotte</w:t>
      </w:r>
      <w:r>
        <w:rPr>
          <w:color w:val="231F20"/>
          <w:spacing w:val="-32"/>
        </w:rPr>
        <w:t> </w:t>
      </w:r>
      <w:r>
        <w:rPr>
          <w:color w:val="231F20"/>
          <w:spacing w:val="-2"/>
        </w:rPr>
        <w:t>Brontë)</w:t>
      </w:r>
      <w:r>
        <w:rPr>
          <w:color w:val="231F20"/>
          <w:spacing w:val="-31"/>
        </w:rPr>
        <w:t> </w:t>
      </w:r>
      <w:r>
        <w:rPr>
          <w:i w:val="0"/>
          <w:color w:val="231F20"/>
          <w:spacing w:val="-2"/>
        </w:rPr>
        <w:t>1834</w:t>
      </w:r>
    </w:p>
    <w:p>
      <w:pPr>
        <w:pStyle w:val="Heading5"/>
        <w:spacing w:before="142"/>
      </w:pPr>
      <w:r>
        <w:rPr>
          <w:color w:val="231F20"/>
        </w:rPr>
        <w:t>Exhibition</w:t>
      </w:r>
      <w:r>
        <w:rPr>
          <w:color w:val="231F20"/>
          <w:spacing w:val="-5"/>
        </w:rPr>
        <w:t> </w:t>
      </w:r>
      <w:r>
        <w:rPr>
          <w:color w:val="231F20"/>
        </w:rPr>
        <w:t>print</w:t>
      </w:r>
      <w:r>
        <w:rPr>
          <w:color w:val="231F20"/>
          <w:spacing w:val="-4"/>
        </w:rPr>
        <w:t> </w:t>
      </w:r>
      <w:r>
        <w:rPr>
          <w:color w:val="231F20"/>
        </w:rPr>
        <w:t>from</w:t>
      </w:r>
      <w:r>
        <w:rPr>
          <w:color w:val="231F20"/>
          <w:spacing w:val="-4"/>
        </w:rPr>
        <w:t> </w:t>
      </w:r>
      <w:r>
        <w:rPr>
          <w:color w:val="231F20"/>
        </w:rPr>
        <w:t>original</w:t>
      </w:r>
      <w:r>
        <w:rPr>
          <w:color w:val="231F20"/>
          <w:spacing w:val="-4"/>
        </w:rPr>
        <w:t> </w:t>
      </w:r>
      <w:r>
        <w:rPr>
          <w:color w:val="231F20"/>
        </w:rPr>
        <w:t>oil</w:t>
      </w:r>
      <w:r>
        <w:rPr>
          <w:color w:val="231F20"/>
          <w:spacing w:val="-4"/>
        </w:rPr>
        <w:t> </w:t>
      </w:r>
      <w:r>
        <w:rPr>
          <w:color w:val="231F20"/>
        </w:rPr>
        <w:t>painting</w:t>
      </w:r>
      <w:r>
        <w:rPr>
          <w:color w:val="231F20"/>
          <w:spacing w:val="-4"/>
        </w:rPr>
        <w:t> 1725</w:t>
      </w:r>
    </w:p>
    <w:p>
      <w:pPr>
        <w:spacing w:before="276"/>
        <w:ind w:left="142" w:right="0" w:firstLine="0"/>
        <w:jc w:val="left"/>
        <w:rPr>
          <w:sz w:val="26"/>
        </w:rPr>
      </w:pPr>
      <w:r>
        <w:rPr>
          <w:color w:val="231F20"/>
          <w:sz w:val="26"/>
        </w:rPr>
        <w:t>National</w:t>
      </w:r>
      <w:r>
        <w:rPr>
          <w:color w:val="231F20"/>
          <w:spacing w:val="-6"/>
          <w:sz w:val="26"/>
        </w:rPr>
        <w:t> </w:t>
      </w:r>
      <w:r>
        <w:rPr>
          <w:color w:val="231F20"/>
          <w:sz w:val="26"/>
        </w:rPr>
        <w:t>Portrait</w:t>
      </w:r>
      <w:r>
        <w:rPr>
          <w:color w:val="231F20"/>
          <w:spacing w:val="-5"/>
          <w:sz w:val="26"/>
        </w:rPr>
        <w:t> </w:t>
      </w:r>
      <w:r>
        <w:rPr>
          <w:color w:val="231F20"/>
          <w:sz w:val="26"/>
        </w:rPr>
        <w:t>Gallery,</w:t>
      </w:r>
      <w:r>
        <w:rPr>
          <w:color w:val="231F20"/>
          <w:spacing w:val="-5"/>
          <w:sz w:val="26"/>
        </w:rPr>
        <w:t> </w:t>
      </w:r>
      <w:r>
        <w:rPr>
          <w:color w:val="231F20"/>
          <w:sz w:val="26"/>
        </w:rPr>
        <w:t>London,</w:t>
      </w:r>
      <w:r>
        <w:rPr>
          <w:color w:val="231F20"/>
          <w:spacing w:val="-5"/>
          <w:sz w:val="26"/>
        </w:rPr>
        <w:t> </w:t>
      </w:r>
      <w:r>
        <w:rPr>
          <w:color w:val="231F20"/>
          <w:sz w:val="26"/>
        </w:rPr>
        <w:t>NPG</w:t>
      </w:r>
      <w:r>
        <w:rPr>
          <w:color w:val="231F20"/>
          <w:spacing w:val="-5"/>
          <w:sz w:val="26"/>
        </w:rPr>
        <w:t> </w:t>
      </w:r>
      <w:r>
        <w:rPr>
          <w:color w:val="231F20"/>
          <w:spacing w:val="-4"/>
          <w:sz w:val="26"/>
        </w:rPr>
        <w:t>1725</w:t>
      </w:r>
    </w:p>
    <w:p>
      <w:pPr>
        <w:pStyle w:val="BodyText"/>
        <w:rPr>
          <w:sz w:val="26"/>
        </w:rPr>
      </w:pPr>
    </w:p>
    <w:p>
      <w:pPr>
        <w:pStyle w:val="BodyText"/>
        <w:spacing w:before="70"/>
        <w:rPr>
          <w:sz w:val="26"/>
        </w:rPr>
      </w:pPr>
    </w:p>
    <w:p>
      <w:pPr>
        <w:pStyle w:val="BodyText"/>
        <w:spacing w:line="261" w:lineRule="auto"/>
        <w:ind w:left="142" w:right="98"/>
      </w:pPr>
      <w:r>
        <w:rPr>
          <w:color w:val="231F20"/>
        </w:rPr>
        <w:t>This</w:t>
      </w:r>
      <w:r>
        <w:rPr>
          <w:color w:val="231F20"/>
          <w:spacing w:val="-4"/>
        </w:rPr>
        <w:t> </w:t>
      </w:r>
      <w:r>
        <w:rPr>
          <w:color w:val="231F20"/>
        </w:rPr>
        <w:t>now</w:t>
      </w:r>
      <w:r>
        <w:rPr>
          <w:color w:val="231F20"/>
          <w:spacing w:val="-4"/>
        </w:rPr>
        <w:t> </w:t>
      </w:r>
      <w:r>
        <w:rPr>
          <w:color w:val="231F20"/>
        </w:rPr>
        <w:t>famous</w:t>
      </w:r>
      <w:r>
        <w:rPr>
          <w:color w:val="231F20"/>
          <w:spacing w:val="-4"/>
        </w:rPr>
        <w:t> </w:t>
      </w:r>
      <w:r>
        <w:rPr>
          <w:color w:val="231F20"/>
        </w:rPr>
        <w:t>portrait</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three</w:t>
      </w:r>
      <w:r>
        <w:rPr>
          <w:color w:val="231F20"/>
          <w:spacing w:val="-4"/>
        </w:rPr>
        <w:t> </w:t>
      </w:r>
      <w:r>
        <w:rPr>
          <w:color w:val="231F20"/>
        </w:rPr>
        <w:t>Brontë</w:t>
      </w:r>
      <w:r>
        <w:rPr>
          <w:color w:val="231F20"/>
          <w:spacing w:val="-4"/>
        </w:rPr>
        <w:t> </w:t>
      </w:r>
      <w:r>
        <w:rPr>
          <w:color w:val="231F20"/>
        </w:rPr>
        <w:t>sisters</w:t>
      </w:r>
      <w:r>
        <w:rPr>
          <w:color w:val="231F20"/>
          <w:spacing w:val="-4"/>
        </w:rPr>
        <w:t> </w:t>
      </w:r>
      <w:r>
        <w:rPr>
          <w:color w:val="231F20"/>
        </w:rPr>
        <w:t>was</w:t>
      </w:r>
      <w:r>
        <w:rPr>
          <w:color w:val="231F20"/>
          <w:spacing w:val="-4"/>
        </w:rPr>
        <w:t> </w:t>
      </w:r>
      <w:r>
        <w:rPr>
          <w:color w:val="231F20"/>
        </w:rPr>
        <w:t>painted by their brother, Patrick Branwell, in oil on canvas. He originally included himself but later painted over the figure. The canvas was later folded and stored on top of a wardrobe, where it was found by the second wife of Charlotte’s widower in 1914. This accounts for the creases and areas of paint loss. Branwell died in 1848, at just 31, most likely of tuberculosis compounded by alcohol and opium addiction.</w:t>
      </w:r>
    </w:p>
    <w:p>
      <w:pPr>
        <w:pStyle w:val="BodyText"/>
        <w:spacing w:after="0" w:line="261" w:lineRule="auto"/>
        <w:sectPr>
          <w:headerReference w:type="default" r:id="rId68"/>
          <w:pgSz w:w="11910" w:h="16840"/>
          <w:pgMar w:header="1332" w:footer="0" w:top="2440" w:bottom="280" w:left="1275" w:right="1275"/>
        </w:sectPr>
      </w:pPr>
    </w:p>
    <w:p>
      <w:pPr>
        <w:pStyle w:val="Heading2"/>
        <w:spacing w:line="249" w:lineRule="auto"/>
        <w:ind w:right="434"/>
      </w:pPr>
      <w:r>
        <w:rPr>
          <w:color w:val="231F20"/>
          <w:spacing w:val="-2"/>
        </w:rPr>
        <w:t>The</w:t>
      </w:r>
      <w:r>
        <w:rPr>
          <w:color w:val="231F20"/>
          <w:spacing w:val="-32"/>
        </w:rPr>
        <w:t> </w:t>
      </w:r>
      <w:r>
        <w:rPr>
          <w:color w:val="231F20"/>
          <w:spacing w:val="-2"/>
        </w:rPr>
        <w:t>Life</w:t>
      </w:r>
      <w:r>
        <w:rPr>
          <w:color w:val="231F20"/>
          <w:spacing w:val="-31"/>
        </w:rPr>
        <w:t> </w:t>
      </w:r>
      <w:r>
        <w:rPr>
          <w:color w:val="231F20"/>
          <w:spacing w:val="-2"/>
        </w:rPr>
        <w:t>of</w:t>
      </w:r>
      <w:r>
        <w:rPr>
          <w:color w:val="231F20"/>
          <w:spacing w:val="-27"/>
        </w:rPr>
        <w:t> </w:t>
      </w:r>
      <w:r>
        <w:rPr>
          <w:color w:val="231F20"/>
          <w:spacing w:val="-2"/>
        </w:rPr>
        <w:t>Charlotte</w:t>
      </w:r>
      <w:r>
        <w:rPr>
          <w:color w:val="231F20"/>
          <w:spacing w:val="-27"/>
        </w:rPr>
        <w:t> </w:t>
      </w:r>
      <w:r>
        <w:rPr>
          <w:color w:val="231F20"/>
          <w:spacing w:val="-2"/>
        </w:rPr>
        <w:t>Brontë:</w:t>
      </w:r>
      <w:r>
        <w:rPr>
          <w:color w:val="231F20"/>
          <w:spacing w:val="-32"/>
        </w:rPr>
        <w:t> </w:t>
      </w:r>
      <w:r>
        <w:rPr>
          <w:color w:val="231F20"/>
          <w:spacing w:val="-2"/>
        </w:rPr>
        <w:t>Author</w:t>
      </w:r>
      <w:r>
        <w:rPr>
          <w:color w:val="231F20"/>
          <w:spacing w:val="-26"/>
        </w:rPr>
        <w:t> </w:t>
      </w:r>
      <w:r>
        <w:rPr>
          <w:color w:val="231F20"/>
          <w:spacing w:val="-2"/>
        </w:rPr>
        <w:t>of </w:t>
      </w:r>
      <w:r>
        <w:rPr>
          <w:color w:val="231F20"/>
        </w:rPr>
        <w:t>‘Jane</w:t>
      </w:r>
      <w:r>
        <w:rPr>
          <w:color w:val="231F20"/>
          <w:spacing w:val="-14"/>
        </w:rPr>
        <w:t> </w:t>
      </w:r>
      <w:r>
        <w:rPr>
          <w:color w:val="231F20"/>
        </w:rPr>
        <w:t>Eyre’,</w:t>
      </w:r>
      <w:r>
        <w:rPr>
          <w:color w:val="231F20"/>
          <w:spacing w:val="-14"/>
        </w:rPr>
        <w:t> </w:t>
      </w:r>
      <w:r>
        <w:rPr>
          <w:color w:val="231F20"/>
        </w:rPr>
        <w:t>‘Shirley’,</w:t>
      </w:r>
      <w:r>
        <w:rPr>
          <w:color w:val="231F20"/>
          <w:spacing w:val="-14"/>
        </w:rPr>
        <w:t> </w:t>
      </w:r>
      <w:r>
        <w:rPr>
          <w:color w:val="231F20"/>
        </w:rPr>
        <w:t>‘Villette’,</w:t>
      </w:r>
      <w:r>
        <w:rPr>
          <w:color w:val="231F20"/>
          <w:spacing w:val="-14"/>
        </w:rPr>
        <w:t> </w:t>
      </w:r>
      <w:r>
        <w:rPr>
          <w:color w:val="231F20"/>
        </w:rPr>
        <w:t>&amp;c.</w:t>
      </w:r>
    </w:p>
    <w:p>
      <w:pPr>
        <w:pStyle w:val="Heading5"/>
        <w:spacing w:line="249" w:lineRule="auto" w:before="142"/>
        <w:ind w:right="434"/>
      </w:pPr>
      <w:r>
        <w:rPr>
          <w:color w:val="231F20"/>
        </w:rPr>
        <w:t>London,</w:t>
      </w:r>
      <w:r>
        <w:rPr>
          <w:color w:val="231F20"/>
          <w:spacing w:val="-5"/>
        </w:rPr>
        <w:t> </w:t>
      </w:r>
      <w:r>
        <w:rPr>
          <w:color w:val="231F20"/>
        </w:rPr>
        <w:t>printed</w:t>
      </w:r>
      <w:r>
        <w:rPr>
          <w:color w:val="231F20"/>
          <w:spacing w:val="-5"/>
        </w:rPr>
        <w:t> </w:t>
      </w:r>
      <w:r>
        <w:rPr>
          <w:color w:val="231F20"/>
        </w:rPr>
        <w:t>by</w:t>
      </w:r>
      <w:r>
        <w:rPr>
          <w:color w:val="231F20"/>
          <w:spacing w:val="-5"/>
        </w:rPr>
        <w:t> </w:t>
      </w:r>
      <w:r>
        <w:rPr>
          <w:color w:val="231F20"/>
        </w:rPr>
        <w:t>Smith,</w:t>
      </w:r>
      <w:r>
        <w:rPr>
          <w:color w:val="231F20"/>
          <w:spacing w:val="-5"/>
        </w:rPr>
        <w:t> </w:t>
      </w:r>
      <w:r>
        <w:rPr>
          <w:color w:val="231F20"/>
        </w:rPr>
        <w:t>Elder</w:t>
      </w:r>
      <w:r>
        <w:rPr>
          <w:color w:val="231F20"/>
          <w:spacing w:val="-5"/>
        </w:rPr>
        <w:t> </w:t>
      </w:r>
      <w:r>
        <w:rPr>
          <w:color w:val="231F20"/>
        </w:rPr>
        <w:t>&amp;</w:t>
      </w:r>
      <w:r>
        <w:rPr>
          <w:color w:val="231F20"/>
          <w:spacing w:val="-5"/>
        </w:rPr>
        <w:t> </w:t>
      </w:r>
      <w:r>
        <w:rPr>
          <w:color w:val="231F20"/>
        </w:rPr>
        <w:t>Co.,</w:t>
      </w:r>
      <w:r>
        <w:rPr>
          <w:color w:val="231F20"/>
          <w:spacing w:val="-5"/>
        </w:rPr>
        <w:t> </w:t>
      </w:r>
      <w:r>
        <w:rPr>
          <w:color w:val="231F20"/>
        </w:rPr>
        <w:t>Little</w:t>
      </w:r>
      <w:r>
        <w:rPr>
          <w:color w:val="231F20"/>
          <w:spacing w:val="-5"/>
        </w:rPr>
        <w:t> </w:t>
      </w:r>
      <w:r>
        <w:rPr>
          <w:color w:val="231F20"/>
        </w:rPr>
        <w:t>Green Arbour Court, E.C, 1857</w:t>
      </w:r>
    </w:p>
    <w:p>
      <w:pPr>
        <w:spacing w:before="261"/>
        <w:ind w:left="142" w:right="0" w:firstLine="0"/>
        <w:jc w:val="left"/>
        <w:rPr>
          <w:sz w:val="26"/>
        </w:rPr>
      </w:pPr>
      <w:r>
        <w:rPr>
          <w:color w:val="231F20"/>
          <w:sz w:val="26"/>
        </w:rPr>
        <w:t>RARES</w:t>
      </w:r>
      <w:r>
        <w:rPr>
          <w:color w:val="231F20"/>
          <w:spacing w:val="-3"/>
          <w:sz w:val="26"/>
        </w:rPr>
        <w:t> </w:t>
      </w:r>
      <w:r>
        <w:rPr>
          <w:color w:val="231F20"/>
          <w:sz w:val="26"/>
        </w:rPr>
        <w:t>823.8</w:t>
      </w:r>
      <w:r>
        <w:rPr>
          <w:color w:val="231F20"/>
          <w:spacing w:val="-3"/>
          <w:sz w:val="26"/>
        </w:rPr>
        <w:t> </w:t>
      </w:r>
      <w:r>
        <w:rPr>
          <w:color w:val="231F20"/>
          <w:sz w:val="26"/>
        </w:rPr>
        <w:t>G212L</w:t>
      </w:r>
      <w:r>
        <w:rPr>
          <w:color w:val="231F20"/>
          <w:spacing w:val="-12"/>
          <w:sz w:val="26"/>
        </w:rPr>
        <w:t> </w:t>
      </w:r>
      <w:r>
        <w:rPr>
          <w:color w:val="231F20"/>
          <w:spacing w:val="-2"/>
          <w:sz w:val="26"/>
        </w:rPr>
        <w:t>(1857)</w:t>
      </w:r>
    </w:p>
    <w:p>
      <w:pPr>
        <w:pStyle w:val="BodyText"/>
        <w:rPr>
          <w:sz w:val="26"/>
        </w:rPr>
      </w:pPr>
    </w:p>
    <w:p>
      <w:pPr>
        <w:pStyle w:val="BodyText"/>
        <w:spacing w:before="70"/>
        <w:rPr>
          <w:sz w:val="26"/>
        </w:rPr>
      </w:pPr>
    </w:p>
    <w:p>
      <w:pPr>
        <w:pStyle w:val="BodyText"/>
        <w:spacing w:line="261" w:lineRule="auto"/>
        <w:ind w:left="142" w:right="434"/>
      </w:pPr>
      <w:r>
        <w:rPr>
          <w:color w:val="231F20"/>
        </w:rPr>
        <w:t>Charlotte Brontë’s most famous novel, </w:t>
      </w:r>
      <w:r>
        <w:rPr>
          <w:i/>
          <w:color w:val="231F20"/>
        </w:rPr>
        <w:t>Jane Eyre, </w:t>
      </w:r>
      <w:r>
        <w:rPr>
          <w:color w:val="231F20"/>
        </w:rPr>
        <w:t>was published in 1847 under the pseudonym Currer Bell; her identity as author of the hugely popular tale was revealed in 1848.</w:t>
      </w:r>
      <w:r>
        <w:rPr>
          <w:color w:val="231F20"/>
          <w:spacing w:val="-5"/>
        </w:rPr>
        <w:t> </w:t>
      </w:r>
      <w:r>
        <w:rPr>
          <w:color w:val="231F20"/>
        </w:rPr>
        <w:t>For</w:t>
      </w:r>
      <w:r>
        <w:rPr>
          <w:color w:val="231F20"/>
          <w:spacing w:val="-5"/>
        </w:rPr>
        <w:t> </w:t>
      </w:r>
      <w:r>
        <w:rPr>
          <w:color w:val="231F20"/>
        </w:rPr>
        <w:t>the</w:t>
      </w:r>
      <w:r>
        <w:rPr>
          <w:color w:val="231F20"/>
          <w:spacing w:val="-5"/>
        </w:rPr>
        <w:t> </w:t>
      </w:r>
      <w:r>
        <w:rPr>
          <w:color w:val="231F20"/>
        </w:rPr>
        <w:t>rest</w:t>
      </w:r>
      <w:r>
        <w:rPr>
          <w:color w:val="231F20"/>
          <w:spacing w:val="-5"/>
        </w:rPr>
        <w:t> </w:t>
      </w:r>
      <w:r>
        <w:rPr>
          <w:color w:val="231F20"/>
        </w:rPr>
        <w:t>of</w:t>
      </w:r>
      <w:r>
        <w:rPr>
          <w:color w:val="231F20"/>
          <w:spacing w:val="-5"/>
        </w:rPr>
        <w:t> </w:t>
      </w:r>
      <w:r>
        <w:rPr>
          <w:color w:val="231F20"/>
        </w:rPr>
        <w:t>her</w:t>
      </w:r>
      <w:r>
        <w:rPr>
          <w:color w:val="231F20"/>
          <w:spacing w:val="-5"/>
        </w:rPr>
        <w:t> </w:t>
      </w:r>
      <w:r>
        <w:rPr>
          <w:color w:val="231F20"/>
        </w:rPr>
        <w:t>short</w:t>
      </w:r>
      <w:r>
        <w:rPr>
          <w:color w:val="231F20"/>
          <w:spacing w:val="-5"/>
        </w:rPr>
        <w:t> </w:t>
      </w:r>
      <w:r>
        <w:rPr>
          <w:color w:val="231F20"/>
        </w:rPr>
        <w:t>life,</w:t>
      </w:r>
      <w:r>
        <w:rPr>
          <w:color w:val="231F20"/>
          <w:spacing w:val="-5"/>
        </w:rPr>
        <w:t> </w:t>
      </w:r>
      <w:r>
        <w:rPr>
          <w:color w:val="231F20"/>
        </w:rPr>
        <w:t>she</w:t>
      </w:r>
      <w:r>
        <w:rPr>
          <w:color w:val="231F20"/>
          <w:spacing w:val="-5"/>
        </w:rPr>
        <w:t> </w:t>
      </w:r>
      <w:r>
        <w:rPr>
          <w:color w:val="231F20"/>
        </w:rPr>
        <w:t>was</w:t>
      </w:r>
      <w:r>
        <w:rPr>
          <w:color w:val="231F20"/>
          <w:spacing w:val="-5"/>
        </w:rPr>
        <w:t> </w:t>
      </w:r>
      <w:r>
        <w:rPr>
          <w:color w:val="231F20"/>
        </w:rPr>
        <w:t>a</w:t>
      </w:r>
      <w:r>
        <w:rPr>
          <w:color w:val="231F20"/>
          <w:spacing w:val="-5"/>
        </w:rPr>
        <w:t> </w:t>
      </w:r>
      <w:r>
        <w:rPr>
          <w:color w:val="231F20"/>
        </w:rPr>
        <w:t>literary</w:t>
      </w:r>
      <w:r>
        <w:rPr>
          <w:color w:val="231F20"/>
          <w:spacing w:val="-5"/>
        </w:rPr>
        <w:t> </w:t>
      </w:r>
      <w:r>
        <w:rPr>
          <w:color w:val="231F20"/>
        </w:rPr>
        <w:t>celebrity, her novel entertaining and scandalising in equal measure.</w:t>
      </w:r>
    </w:p>
    <w:p>
      <w:pPr>
        <w:pStyle w:val="BodyText"/>
        <w:spacing w:line="261" w:lineRule="auto"/>
        <w:ind w:left="142" w:right="434"/>
      </w:pPr>
      <w:r>
        <w:rPr>
          <w:color w:val="231F20"/>
        </w:rPr>
        <w:t>She</w:t>
      </w:r>
      <w:r>
        <w:rPr>
          <w:color w:val="231F20"/>
          <w:spacing w:val="-3"/>
        </w:rPr>
        <w:t> </w:t>
      </w:r>
      <w:r>
        <w:rPr>
          <w:color w:val="231F20"/>
        </w:rPr>
        <w:t>married</w:t>
      </w:r>
      <w:r>
        <w:rPr>
          <w:color w:val="231F20"/>
          <w:spacing w:val="-21"/>
        </w:rPr>
        <w:t> </w:t>
      </w:r>
      <w:r>
        <w:rPr>
          <w:color w:val="231F20"/>
        </w:rPr>
        <w:t>Arthur</w:t>
      </w:r>
      <w:r>
        <w:rPr>
          <w:color w:val="231F20"/>
          <w:spacing w:val="-3"/>
        </w:rPr>
        <w:t> </w:t>
      </w:r>
      <w:r>
        <w:rPr>
          <w:color w:val="231F20"/>
        </w:rPr>
        <w:t>Bell,</w:t>
      </w:r>
      <w:r>
        <w:rPr>
          <w:color w:val="231F20"/>
          <w:spacing w:val="-3"/>
        </w:rPr>
        <w:t> </w:t>
      </w:r>
      <w:r>
        <w:rPr>
          <w:color w:val="231F20"/>
        </w:rPr>
        <w:t>her</w:t>
      </w:r>
      <w:r>
        <w:rPr>
          <w:color w:val="231F20"/>
          <w:spacing w:val="-3"/>
        </w:rPr>
        <w:t> </w:t>
      </w:r>
      <w:r>
        <w:rPr>
          <w:color w:val="231F20"/>
        </w:rPr>
        <w:t>father’s</w:t>
      </w:r>
      <w:r>
        <w:rPr>
          <w:color w:val="231F20"/>
          <w:spacing w:val="-3"/>
        </w:rPr>
        <w:t> </w:t>
      </w:r>
      <w:r>
        <w:rPr>
          <w:color w:val="231F20"/>
        </w:rPr>
        <w:t>curate,</w:t>
      </w:r>
      <w:r>
        <w:rPr>
          <w:color w:val="231F20"/>
          <w:spacing w:val="-3"/>
        </w:rPr>
        <w:t> </w:t>
      </w:r>
      <w:r>
        <w:rPr>
          <w:color w:val="231F20"/>
        </w:rPr>
        <w:t>in</w:t>
      </w:r>
      <w:r>
        <w:rPr>
          <w:color w:val="231F20"/>
          <w:spacing w:val="-3"/>
        </w:rPr>
        <w:t> </w:t>
      </w:r>
      <w:r>
        <w:rPr>
          <w:color w:val="231F20"/>
        </w:rPr>
        <w:t>1854,</w:t>
      </w:r>
      <w:r>
        <w:rPr>
          <w:color w:val="231F20"/>
          <w:spacing w:val="-3"/>
        </w:rPr>
        <w:t> </w:t>
      </w:r>
      <w:r>
        <w:rPr>
          <w:color w:val="231F20"/>
        </w:rPr>
        <w:t>and</w:t>
      </w:r>
      <w:r>
        <w:rPr>
          <w:color w:val="231F20"/>
          <w:spacing w:val="-3"/>
        </w:rPr>
        <w:t> </w:t>
      </w:r>
      <w:r>
        <w:rPr>
          <w:color w:val="231F20"/>
        </w:rPr>
        <w:t>died the following year during pregnancy, either of tuberculosis or complications from her pregnancy.</w:t>
      </w:r>
      <w:r>
        <w:rPr>
          <w:color w:val="231F20"/>
          <w:spacing w:val="-4"/>
        </w:rPr>
        <w:t> </w:t>
      </w:r>
      <w:r>
        <w:rPr>
          <w:color w:val="231F20"/>
        </w:rPr>
        <w:t>Two years later, Elizabeth Gaskell cemented Charlotte’s fame in this biography.</w:t>
      </w:r>
    </w:p>
    <w:p>
      <w:pPr>
        <w:pStyle w:val="BodyText"/>
        <w:spacing w:after="0" w:line="261" w:lineRule="auto"/>
        <w:sectPr>
          <w:headerReference w:type="default" r:id="rId69"/>
          <w:pgSz w:w="11910" w:h="16840"/>
          <w:pgMar w:header="1332" w:footer="0" w:top="2440" w:bottom="280" w:left="1275" w:right="1275"/>
        </w:sectPr>
      </w:pPr>
    </w:p>
    <w:p>
      <w:pPr>
        <w:pStyle w:val="Heading2"/>
        <w:spacing w:line="249" w:lineRule="auto"/>
      </w:pPr>
      <w:r>
        <w:rPr>
          <w:color w:val="231F20"/>
          <w:spacing w:val="-2"/>
        </w:rPr>
        <w:t>The</w:t>
      </w:r>
      <w:r>
        <w:rPr>
          <w:color w:val="231F20"/>
          <w:spacing w:val="-32"/>
        </w:rPr>
        <w:t> </w:t>
      </w:r>
      <w:r>
        <w:rPr>
          <w:color w:val="231F20"/>
          <w:spacing w:val="-2"/>
        </w:rPr>
        <w:t>Professor,</w:t>
      </w:r>
      <w:r>
        <w:rPr>
          <w:color w:val="231F20"/>
          <w:spacing w:val="-31"/>
        </w:rPr>
        <w:t> </w:t>
      </w:r>
      <w:r>
        <w:rPr>
          <w:color w:val="231F20"/>
          <w:spacing w:val="-2"/>
        </w:rPr>
        <w:t>by</w:t>
      </w:r>
      <w:r>
        <w:rPr>
          <w:color w:val="231F20"/>
          <w:spacing w:val="-32"/>
        </w:rPr>
        <w:t> </w:t>
      </w:r>
      <w:r>
        <w:rPr>
          <w:color w:val="231F20"/>
          <w:spacing w:val="-2"/>
        </w:rPr>
        <w:t>Currer</w:t>
      </w:r>
      <w:r>
        <w:rPr>
          <w:color w:val="231F20"/>
          <w:spacing w:val="-31"/>
        </w:rPr>
        <w:t> </w:t>
      </w:r>
      <w:r>
        <w:rPr>
          <w:color w:val="231F20"/>
          <w:spacing w:val="-2"/>
        </w:rPr>
        <w:t>Bell;</w:t>
      </w:r>
      <w:r>
        <w:rPr>
          <w:color w:val="231F20"/>
          <w:spacing w:val="-31"/>
        </w:rPr>
        <w:t> </w:t>
      </w:r>
      <w:r>
        <w:rPr>
          <w:color w:val="231F20"/>
          <w:spacing w:val="-2"/>
        </w:rPr>
        <w:t>To</w:t>
      </w:r>
      <w:r>
        <w:rPr>
          <w:color w:val="231F20"/>
          <w:spacing w:val="-32"/>
        </w:rPr>
        <w:t> </w:t>
      </w:r>
      <w:r>
        <w:rPr>
          <w:color w:val="231F20"/>
          <w:spacing w:val="-2"/>
        </w:rPr>
        <w:t>Which </w:t>
      </w:r>
      <w:r>
        <w:rPr>
          <w:color w:val="231F20"/>
        </w:rPr>
        <w:t>Are</w:t>
      </w:r>
      <w:r>
        <w:rPr>
          <w:color w:val="231F20"/>
          <w:spacing w:val="-27"/>
        </w:rPr>
        <w:t> </w:t>
      </w:r>
      <w:r>
        <w:rPr>
          <w:color w:val="231F20"/>
        </w:rPr>
        <w:t>Added</w:t>
      </w:r>
      <w:r>
        <w:rPr>
          <w:color w:val="231F20"/>
          <w:spacing w:val="80"/>
        </w:rPr>
        <w:t> </w:t>
      </w:r>
      <w:r>
        <w:rPr>
          <w:color w:val="231F20"/>
        </w:rPr>
        <w:t>the</w:t>
      </w:r>
      <w:r>
        <w:rPr>
          <w:color w:val="231F20"/>
          <w:spacing w:val="-9"/>
        </w:rPr>
        <w:t> </w:t>
      </w:r>
      <w:r>
        <w:rPr>
          <w:color w:val="231F20"/>
        </w:rPr>
        <w:t>Poems</w:t>
      </w:r>
      <w:r>
        <w:rPr>
          <w:color w:val="231F20"/>
          <w:spacing w:val="-9"/>
        </w:rPr>
        <w:t> </w:t>
      </w:r>
      <w:r>
        <w:rPr>
          <w:color w:val="231F20"/>
        </w:rPr>
        <w:t>of</w:t>
      </w:r>
      <w:r>
        <w:rPr>
          <w:color w:val="231F20"/>
          <w:spacing w:val="-9"/>
        </w:rPr>
        <w:t> </w:t>
      </w:r>
      <w:r>
        <w:rPr>
          <w:color w:val="231F20"/>
        </w:rPr>
        <w:t>Currer,</w:t>
      </w:r>
      <w:r>
        <w:rPr>
          <w:color w:val="231F20"/>
          <w:spacing w:val="-9"/>
        </w:rPr>
        <w:t> </w:t>
      </w:r>
      <w:r>
        <w:rPr>
          <w:color w:val="231F20"/>
        </w:rPr>
        <w:t>Ellis, and</w:t>
      </w:r>
      <w:r>
        <w:rPr>
          <w:color w:val="231F20"/>
          <w:spacing w:val="-22"/>
        </w:rPr>
        <w:t> </w:t>
      </w:r>
      <w:r>
        <w:rPr>
          <w:color w:val="231F20"/>
        </w:rPr>
        <w:t>Acton</w:t>
      </w:r>
      <w:r>
        <w:rPr>
          <w:color w:val="231F20"/>
          <w:spacing w:val="-3"/>
        </w:rPr>
        <w:t> </w:t>
      </w:r>
      <w:r>
        <w:rPr>
          <w:color w:val="231F20"/>
        </w:rPr>
        <w:t>Bell,</w:t>
      </w:r>
      <w:r>
        <w:rPr>
          <w:color w:val="231F20"/>
          <w:spacing w:val="-3"/>
        </w:rPr>
        <w:t> </w:t>
      </w:r>
      <w:r>
        <w:rPr>
          <w:color w:val="231F20"/>
        </w:rPr>
        <w:t>Now</w:t>
      </w:r>
      <w:r>
        <w:rPr>
          <w:color w:val="231F20"/>
          <w:spacing w:val="-3"/>
        </w:rPr>
        <w:t> </w:t>
      </w:r>
      <w:r>
        <w:rPr>
          <w:color w:val="231F20"/>
        </w:rPr>
        <w:t>First</w:t>
      </w:r>
      <w:r>
        <w:rPr>
          <w:color w:val="231F20"/>
          <w:spacing w:val="-3"/>
        </w:rPr>
        <w:t> </w:t>
      </w:r>
      <w:r>
        <w:rPr>
          <w:color w:val="231F20"/>
        </w:rPr>
        <w:t>Collected</w:t>
      </w:r>
    </w:p>
    <w:p>
      <w:pPr>
        <w:pStyle w:val="Heading5"/>
        <w:spacing w:before="144"/>
      </w:pPr>
      <w:r>
        <w:rPr>
          <w:color w:val="231F20"/>
        </w:rPr>
        <w:t>London,</w:t>
      </w:r>
      <w:r>
        <w:rPr>
          <w:color w:val="231F20"/>
          <w:spacing w:val="-7"/>
        </w:rPr>
        <w:t> </w:t>
      </w:r>
      <w:r>
        <w:rPr>
          <w:color w:val="231F20"/>
        </w:rPr>
        <w:t>Smith,</w:t>
      </w:r>
      <w:r>
        <w:rPr>
          <w:color w:val="231F20"/>
          <w:spacing w:val="-7"/>
        </w:rPr>
        <w:t> </w:t>
      </w:r>
      <w:r>
        <w:rPr>
          <w:color w:val="231F20"/>
        </w:rPr>
        <w:t>Elder,</w:t>
      </w:r>
      <w:r>
        <w:rPr>
          <w:color w:val="231F20"/>
          <w:spacing w:val="-6"/>
        </w:rPr>
        <w:t> </w:t>
      </w:r>
      <w:r>
        <w:rPr>
          <w:color w:val="231F20"/>
          <w:spacing w:val="-4"/>
        </w:rPr>
        <w:t>1860</w:t>
      </w:r>
    </w:p>
    <w:p>
      <w:pPr>
        <w:spacing w:before="276"/>
        <w:ind w:left="142" w:right="0" w:firstLine="0"/>
        <w:jc w:val="left"/>
        <w:rPr>
          <w:sz w:val="26"/>
        </w:rPr>
      </w:pPr>
      <w:r>
        <w:rPr>
          <w:color w:val="231F20"/>
          <w:sz w:val="26"/>
        </w:rPr>
        <w:t>RARES</w:t>
      </w:r>
      <w:r>
        <w:rPr>
          <w:color w:val="231F20"/>
          <w:spacing w:val="-4"/>
          <w:sz w:val="26"/>
        </w:rPr>
        <w:t> </w:t>
      </w:r>
      <w:r>
        <w:rPr>
          <w:color w:val="231F20"/>
          <w:sz w:val="26"/>
        </w:rPr>
        <w:t>823.8</w:t>
      </w:r>
      <w:r>
        <w:rPr>
          <w:color w:val="231F20"/>
          <w:spacing w:val="-1"/>
          <w:sz w:val="26"/>
        </w:rPr>
        <w:t> </w:t>
      </w:r>
      <w:r>
        <w:rPr>
          <w:color w:val="231F20"/>
          <w:sz w:val="26"/>
        </w:rPr>
        <w:t>B78P</w:t>
      </w:r>
      <w:r>
        <w:rPr>
          <w:color w:val="231F20"/>
          <w:spacing w:val="-6"/>
          <w:sz w:val="26"/>
        </w:rPr>
        <w:t> </w:t>
      </w:r>
      <w:r>
        <w:rPr>
          <w:color w:val="231F20"/>
          <w:spacing w:val="-2"/>
          <w:sz w:val="26"/>
        </w:rPr>
        <w:t>(1860)</w:t>
      </w:r>
    </w:p>
    <w:p>
      <w:pPr>
        <w:pStyle w:val="BodyText"/>
        <w:rPr>
          <w:sz w:val="26"/>
        </w:rPr>
      </w:pPr>
    </w:p>
    <w:p>
      <w:pPr>
        <w:pStyle w:val="BodyText"/>
        <w:spacing w:before="70"/>
        <w:rPr>
          <w:sz w:val="26"/>
        </w:rPr>
      </w:pPr>
    </w:p>
    <w:p>
      <w:pPr>
        <w:pStyle w:val="BodyText"/>
        <w:spacing w:line="261" w:lineRule="auto"/>
        <w:ind w:left="142" w:right="394"/>
      </w:pPr>
      <w:r>
        <w:rPr>
          <w:color w:val="231F20"/>
        </w:rPr>
        <w:t>This is the earliest edition that the library holds of a work by any</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Brontë</w:t>
      </w:r>
      <w:r>
        <w:rPr>
          <w:color w:val="231F20"/>
          <w:spacing w:val="-5"/>
        </w:rPr>
        <w:t> </w:t>
      </w:r>
      <w:r>
        <w:rPr>
          <w:color w:val="231F20"/>
        </w:rPr>
        <w:t>sisters.</w:t>
      </w:r>
      <w:r>
        <w:rPr>
          <w:color w:val="231F20"/>
          <w:spacing w:val="-22"/>
        </w:rPr>
        <w:t> </w:t>
      </w:r>
      <w:r>
        <w:rPr>
          <w:color w:val="231F20"/>
        </w:rPr>
        <w:t>Although</w:t>
      </w:r>
      <w:r>
        <w:rPr>
          <w:color w:val="231F20"/>
          <w:spacing w:val="-5"/>
        </w:rPr>
        <w:t> </w:t>
      </w:r>
      <w:r>
        <w:rPr>
          <w:color w:val="231F20"/>
        </w:rPr>
        <w:t>their</w:t>
      </w:r>
      <w:r>
        <w:rPr>
          <w:color w:val="231F20"/>
          <w:spacing w:val="-5"/>
        </w:rPr>
        <w:t> </w:t>
      </w:r>
      <w:r>
        <w:rPr>
          <w:color w:val="231F20"/>
        </w:rPr>
        <w:t>books</w:t>
      </w:r>
      <w:r>
        <w:rPr>
          <w:color w:val="231F20"/>
          <w:spacing w:val="-5"/>
        </w:rPr>
        <w:t> </w:t>
      </w:r>
      <w:r>
        <w:rPr>
          <w:color w:val="231F20"/>
        </w:rPr>
        <w:t>were</w:t>
      </w:r>
      <w:r>
        <w:rPr>
          <w:color w:val="231F20"/>
          <w:spacing w:val="-5"/>
        </w:rPr>
        <w:t> </w:t>
      </w:r>
      <w:r>
        <w:rPr>
          <w:color w:val="231F20"/>
        </w:rPr>
        <w:t>affordable when the library opened in 1856, literature was not a focus of the library’s collection. Written in 1846, before </w:t>
      </w:r>
      <w:r>
        <w:rPr>
          <w:i/>
          <w:color w:val="231F20"/>
        </w:rPr>
        <w:t>Jane Eyre</w:t>
      </w:r>
      <w:r>
        <w:rPr>
          <w:color w:val="231F20"/>
        </w:rPr>
        <w:t>, this novel was initially rejected by many publishers and did not appear in print until 1857, after Charlotte’s death, aged 38, from tuberculosis. Charlotte drew on her own experience as a student and teacher in Brussels to explore the life and love of a young male teacher.</w:t>
      </w:r>
    </w:p>
    <w:p>
      <w:pPr>
        <w:pStyle w:val="BodyText"/>
        <w:spacing w:after="0" w:line="261" w:lineRule="auto"/>
        <w:sectPr>
          <w:headerReference w:type="default" r:id="rId70"/>
          <w:pgSz w:w="11910" w:h="16840"/>
          <w:pgMar w:header="1332" w:footer="0" w:top="2440" w:bottom="280" w:left="1275" w:right="1275"/>
        </w:sectPr>
      </w:pPr>
    </w:p>
    <w:p>
      <w:pPr>
        <w:spacing w:before="503"/>
        <w:ind w:left="142" w:right="0" w:firstLine="0"/>
        <w:jc w:val="left"/>
        <w:rPr>
          <w:b/>
          <w:i/>
          <w:sz w:val="48"/>
        </w:rPr>
      </w:pPr>
      <w:r>
        <w:rPr>
          <w:b/>
          <w:color w:val="231F20"/>
          <w:spacing w:val="-2"/>
          <w:sz w:val="48"/>
        </w:rPr>
        <w:t>Fritz</w:t>
      </w:r>
      <w:r>
        <w:rPr>
          <w:b/>
          <w:color w:val="231F20"/>
          <w:spacing w:val="-32"/>
          <w:sz w:val="48"/>
        </w:rPr>
        <w:t> </w:t>
      </w:r>
      <w:r>
        <w:rPr>
          <w:b/>
          <w:color w:val="231F20"/>
          <w:spacing w:val="-2"/>
          <w:sz w:val="48"/>
        </w:rPr>
        <w:t>EICHENBERG,</w:t>
      </w:r>
      <w:r>
        <w:rPr>
          <w:b/>
          <w:color w:val="231F20"/>
          <w:spacing w:val="-29"/>
          <w:sz w:val="48"/>
        </w:rPr>
        <w:t> </w:t>
      </w:r>
      <w:r>
        <w:rPr>
          <w:b/>
          <w:i/>
          <w:color w:val="231F20"/>
          <w:spacing w:val="-2"/>
          <w:sz w:val="48"/>
        </w:rPr>
        <w:t>artist</w:t>
      </w:r>
    </w:p>
    <w:p>
      <w:pPr>
        <w:spacing w:before="162"/>
        <w:ind w:left="142" w:right="0" w:firstLine="0"/>
        <w:jc w:val="left"/>
        <w:rPr>
          <w:sz w:val="36"/>
        </w:rPr>
      </w:pPr>
      <w:r>
        <w:rPr>
          <w:color w:val="231F20"/>
          <w:sz w:val="36"/>
        </w:rPr>
        <w:t>(1901–</w:t>
      </w:r>
      <w:r>
        <w:rPr>
          <w:color w:val="231F20"/>
          <w:spacing w:val="-2"/>
          <w:sz w:val="36"/>
        </w:rPr>
        <w:t>1990)</w:t>
      </w:r>
    </w:p>
    <w:p>
      <w:pPr>
        <w:pStyle w:val="BodyText"/>
        <w:spacing w:before="89"/>
        <w:rPr>
          <w:sz w:val="36"/>
        </w:rPr>
      </w:pPr>
    </w:p>
    <w:p>
      <w:pPr>
        <w:pStyle w:val="Heading2"/>
        <w:spacing w:before="0"/>
      </w:pPr>
      <w:r>
        <w:rPr>
          <w:color w:val="231F20"/>
        </w:rPr>
        <w:t>Jane</w:t>
      </w:r>
      <w:r>
        <w:rPr>
          <w:color w:val="231F20"/>
          <w:spacing w:val="-25"/>
        </w:rPr>
        <w:t> </w:t>
      </w:r>
      <w:r>
        <w:rPr>
          <w:color w:val="231F20"/>
          <w:spacing w:val="-4"/>
        </w:rPr>
        <w:t>Eyre</w:t>
      </w:r>
    </w:p>
    <w:p>
      <w:pPr>
        <w:pStyle w:val="Heading5"/>
      </w:pPr>
      <w:r>
        <w:rPr>
          <w:color w:val="231F20"/>
        </w:rPr>
        <w:t>New</w:t>
      </w:r>
      <w:r>
        <w:rPr>
          <w:color w:val="231F20"/>
          <w:spacing w:val="-16"/>
        </w:rPr>
        <w:t> </w:t>
      </w:r>
      <w:r>
        <w:rPr>
          <w:color w:val="231F20"/>
        </w:rPr>
        <w:t>York,</w:t>
      </w:r>
      <w:r>
        <w:rPr>
          <w:color w:val="231F20"/>
          <w:spacing w:val="-9"/>
        </w:rPr>
        <w:t> </w:t>
      </w:r>
      <w:r>
        <w:rPr>
          <w:color w:val="231F20"/>
        </w:rPr>
        <w:t>Random</w:t>
      </w:r>
      <w:r>
        <w:rPr>
          <w:color w:val="231F20"/>
          <w:spacing w:val="-9"/>
        </w:rPr>
        <w:t> </w:t>
      </w:r>
      <w:r>
        <w:rPr>
          <w:color w:val="231F20"/>
        </w:rPr>
        <w:t>House,</w:t>
      </w:r>
      <w:r>
        <w:rPr>
          <w:color w:val="231F20"/>
          <w:spacing w:val="-9"/>
        </w:rPr>
        <w:t> </w:t>
      </w:r>
      <w:r>
        <w:rPr>
          <w:color w:val="231F20"/>
          <w:spacing w:val="-4"/>
        </w:rPr>
        <w:t>1943</w:t>
      </w:r>
    </w:p>
    <w:p>
      <w:pPr>
        <w:spacing w:before="275"/>
        <w:ind w:left="142" w:right="0" w:firstLine="0"/>
        <w:jc w:val="left"/>
        <w:rPr>
          <w:sz w:val="26"/>
        </w:rPr>
      </w:pPr>
      <w:r>
        <w:rPr>
          <w:color w:val="231F20"/>
          <w:sz w:val="26"/>
        </w:rPr>
        <w:t>RARES</w:t>
      </w:r>
      <w:r>
        <w:rPr>
          <w:color w:val="231F20"/>
          <w:spacing w:val="-4"/>
          <w:sz w:val="26"/>
        </w:rPr>
        <w:t> </w:t>
      </w:r>
      <w:r>
        <w:rPr>
          <w:color w:val="231F20"/>
          <w:sz w:val="26"/>
        </w:rPr>
        <w:t>823.8</w:t>
      </w:r>
      <w:r>
        <w:rPr>
          <w:color w:val="231F20"/>
          <w:spacing w:val="-1"/>
          <w:sz w:val="26"/>
        </w:rPr>
        <w:t> </w:t>
      </w:r>
      <w:r>
        <w:rPr>
          <w:color w:val="231F20"/>
          <w:sz w:val="26"/>
        </w:rPr>
        <w:t>B78J</w:t>
      </w:r>
      <w:r>
        <w:rPr>
          <w:color w:val="231F20"/>
          <w:spacing w:val="-1"/>
          <w:sz w:val="26"/>
        </w:rPr>
        <w:t> </w:t>
      </w:r>
      <w:r>
        <w:rPr>
          <w:color w:val="231F20"/>
          <w:spacing w:val="-2"/>
          <w:sz w:val="26"/>
        </w:rPr>
        <w:t>(1943)</w:t>
      </w:r>
    </w:p>
    <w:p>
      <w:pPr>
        <w:pStyle w:val="BodyText"/>
        <w:rPr>
          <w:sz w:val="26"/>
        </w:rPr>
      </w:pPr>
    </w:p>
    <w:p>
      <w:pPr>
        <w:pStyle w:val="BodyText"/>
        <w:spacing w:before="71"/>
        <w:rPr>
          <w:sz w:val="26"/>
        </w:rPr>
      </w:pPr>
    </w:p>
    <w:p>
      <w:pPr>
        <w:pStyle w:val="BodyText"/>
        <w:ind w:left="142"/>
      </w:pPr>
      <w:r>
        <w:rPr>
          <w:i/>
          <w:color w:val="231F20"/>
        </w:rPr>
        <w:t>Jane</w:t>
      </w:r>
      <w:r>
        <w:rPr>
          <w:i/>
          <w:color w:val="231F20"/>
          <w:spacing w:val="-4"/>
        </w:rPr>
        <w:t> </w:t>
      </w:r>
      <w:r>
        <w:rPr>
          <w:i/>
          <w:color w:val="231F20"/>
        </w:rPr>
        <w:t>Eyre</w:t>
      </w:r>
      <w:r>
        <w:rPr>
          <w:i/>
          <w:color w:val="231F20"/>
          <w:spacing w:val="-3"/>
        </w:rPr>
        <w:t> </w:t>
      </w:r>
      <w:r>
        <w:rPr>
          <w:color w:val="231F20"/>
        </w:rPr>
        <w:t>has</w:t>
      </w:r>
      <w:r>
        <w:rPr>
          <w:color w:val="231F20"/>
          <w:spacing w:val="-4"/>
        </w:rPr>
        <w:t> </w:t>
      </w:r>
      <w:r>
        <w:rPr>
          <w:color w:val="231F20"/>
        </w:rPr>
        <w:t>continued</w:t>
      </w:r>
      <w:r>
        <w:rPr>
          <w:color w:val="231F20"/>
          <w:spacing w:val="-3"/>
        </w:rPr>
        <w:t> </w:t>
      </w:r>
      <w:r>
        <w:rPr>
          <w:color w:val="231F20"/>
        </w:rPr>
        <w:t>to</w:t>
      </w:r>
      <w:r>
        <w:rPr>
          <w:color w:val="231F20"/>
          <w:spacing w:val="-4"/>
        </w:rPr>
        <w:t> </w:t>
      </w:r>
      <w:r>
        <w:rPr>
          <w:color w:val="231F20"/>
        </w:rPr>
        <w:t>attract</w:t>
      </w:r>
      <w:r>
        <w:rPr>
          <w:color w:val="231F20"/>
          <w:spacing w:val="-3"/>
        </w:rPr>
        <w:t> </w:t>
      </w:r>
      <w:r>
        <w:rPr>
          <w:color w:val="231F20"/>
        </w:rPr>
        <w:t>interpretation</w:t>
      </w:r>
      <w:r>
        <w:rPr>
          <w:color w:val="231F20"/>
          <w:spacing w:val="-4"/>
        </w:rPr>
        <w:t> </w:t>
      </w:r>
      <w:r>
        <w:rPr>
          <w:color w:val="231F20"/>
        </w:rPr>
        <w:t>for</w:t>
      </w:r>
      <w:r>
        <w:rPr>
          <w:color w:val="231F20"/>
          <w:spacing w:val="-3"/>
        </w:rPr>
        <w:t> </w:t>
      </w:r>
      <w:r>
        <w:rPr>
          <w:color w:val="231F20"/>
          <w:spacing w:val="-2"/>
        </w:rPr>
        <w:t>almost</w:t>
      </w:r>
    </w:p>
    <w:p>
      <w:pPr>
        <w:pStyle w:val="BodyText"/>
        <w:spacing w:line="261" w:lineRule="auto" w:before="32"/>
        <w:ind w:left="142" w:right="257"/>
      </w:pPr>
      <w:r>
        <w:rPr>
          <w:color w:val="231F20"/>
        </w:rPr>
        <w:t>180</w:t>
      </w:r>
      <w:r>
        <w:rPr>
          <w:color w:val="231F20"/>
          <w:spacing w:val="-4"/>
        </w:rPr>
        <w:t> </w:t>
      </w:r>
      <w:r>
        <w:rPr>
          <w:color w:val="231F20"/>
        </w:rPr>
        <w:t>years,</w:t>
      </w:r>
      <w:r>
        <w:rPr>
          <w:color w:val="231F20"/>
          <w:spacing w:val="-4"/>
        </w:rPr>
        <w:t> </w:t>
      </w:r>
      <w:r>
        <w:rPr>
          <w:color w:val="231F20"/>
        </w:rPr>
        <w:t>since</w:t>
      </w:r>
      <w:r>
        <w:rPr>
          <w:color w:val="231F20"/>
          <w:spacing w:val="-4"/>
        </w:rPr>
        <w:t> </w:t>
      </w:r>
      <w:r>
        <w:rPr>
          <w:color w:val="231F20"/>
        </w:rPr>
        <w:t>its</w:t>
      </w:r>
      <w:r>
        <w:rPr>
          <w:color w:val="231F20"/>
          <w:spacing w:val="-4"/>
        </w:rPr>
        <w:t> </w:t>
      </w:r>
      <w:r>
        <w:rPr>
          <w:color w:val="231F20"/>
        </w:rPr>
        <w:t>first</w:t>
      </w:r>
      <w:r>
        <w:rPr>
          <w:color w:val="231F20"/>
          <w:spacing w:val="-4"/>
        </w:rPr>
        <w:t> </w:t>
      </w:r>
      <w:r>
        <w:rPr>
          <w:color w:val="231F20"/>
        </w:rPr>
        <w:t>publication.</w:t>
      </w:r>
      <w:r>
        <w:rPr>
          <w:color w:val="231F20"/>
          <w:spacing w:val="-21"/>
        </w:rPr>
        <w:t> </w:t>
      </w:r>
      <w:r>
        <w:rPr>
          <w:color w:val="231F20"/>
        </w:rPr>
        <w:t>Artist</w:t>
      </w:r>
      <w:r>
        <w:rPr>
          <w:color w:val="231F20"/>
          <w:spacing w:val="-4"/>
        </w:rPr>
        <w:t> </w:t>
      </w:r>
      <w:r>
        <w:rPr>
          <w:color w:val="231F20"/>
        </w:rPr>
        <w:t>Fritz</w:t>
      </w:r>
      <w:r>
        <w:rPr>
          <w:color w:val="231F20"/>
          <w:spacing w:val="-4"/>
        </w:rPr>
        <w:t> </w:t>
      </w:r>
      <w:r>
        <w:rPr>
          <w:color w:val="231F20"/>
        </w:rPr>
        <w:t>Eichenberg</w:t>
      </w:r>
      <w:r>
        <w:rPr>
          <w:color w:val="231F20"/>
          <w:spacing w:val="-4"/>
        </w:rPr>
        <w:t> </w:t>
      </w:r>
      <w:r>
        <w:rPr>
          <w:color w:val="231F20"/>
        </w:rPr>
        <w:t>was born</w:t>
      </w:r>
      <w:r>
        <w:rPr>
          <w:color w:val="231F20"/>
          <w:spacing w:val="-2"/>
        </w:rPr>
        <w:t> </w:t>
      </w:r>
      <w:r>
        <w:rPr>
          <w:color w:val="231F20"/>
        </w:rPr>
        <w:t>in</w:t>
      </w:r>
      <w:r>
        <w:rPr>
          <w:color w:val="231F20"/>
          <w:spacing w:val="-2"/>
        </w:rPr>
        <w:t> </w:t>
      </w:r>
      <w:r>
        <w:rPr>
          <w:color w:val="231F20"/>
        </w:rPr>
        <w:t>Germany</w:t>
      </w:r>
      <w:r>
        <w:rPr>
          <w:color w:val="231F20"/>
          <w:spacing w:val="-2"/>
        </w:rPr>
        <w:t> </w:t>
      </w:r>
      <w:r>
        <w:rPr>
          <w:color w:val="231F20"/>
        </w:rPr>
        <w:t>and</w:t>
      </w:r>
      <w:r>
        <w:rPr>
          <w:color w:val="231F20"/>
          <w:spacing w:val="-2"/>
        </w:rPr>
        <w:t> </w:t>
      </w:r>
      <w:r>
        <w:rPr>
          <w:color w:val="231F20"/>
        </w:rPr>
        <w:t>trained</w:t>
      </w:r>
      <w:r>
        <w:rPr>
          <w:color w:val="231F20"/>
          <w:spacing w:val="-2"/>
        </w:rPr>
        <w:t> </w:t>
      </w:r>
      <w:r>
        <w:rPr>
          <w:color w:val="231F20"/>
        </w:rPr>
        <w:t>in</w:t>
      </w:r>
      <w:r>
        <w:rPr>
          <w:color w:val="231F20"/>
          <w:spacing w:val="-2"/>
        </w:rPr>
        <w:t> </w:t>
      </w:r>
      <w:r>
        <w:rPr>
          <w:color w:val="231F20"/>
        </w:rPr>
        <w:t>Berlin</w:t>
      </w:r>
      <w:r>
        <w:rPr>
          <w:color w:val="231F20"/>
          <w:spacing w:val="-2"/>
        </w:rPr>
        <w:t> </w:t>
      </w:r>
      <w:r>
        <w:rPr>
          <w:color w:val="231F20"/>
        </w:rPr>
        <w:t>in</w:t>
      </w:r>
      <w:r>
        <w:rPr>
          <w:color w:val="231F20"/>
          <w:spacing w:val="-2"/>
        </w:rPr>
        <w:t> </w:t>
      </w:r>
      <w:r>
        <w:rPr>
          <w:color w:val="231F20"/>
        </w:rPr>
        <w:t>the</w:t>
      </w:r>
      <w:r>
        <w:rPr>
          <w:color w:val="231F20"/>
          <w:spacing w:val="-2"/>
        </w:rPr>
        <w:t> </w:t>
      </w:r>
      <w:r>
        <w:rPr>
          <w:color w:val="231F20"/>
        </w:rPr>
        <w:t>1920s.</w:t>
      </w:r>
      <w:r>
        <w:rPr>
          <w:color w:val="231F20"/>
          <w:spacing w:val="-2"/>
        </w:rPr>
        <w:t> </w:t>
      </w:r>
      <w:r>
        <w:rPr>
          <w:color w:val="231F20"/>
        </w:rPr>
        <w:t>In</w:t>
      </w:r>
      <w:r>
        <w:rPr>
          <w:color w:val="231F20"/>
          <w:spacing w:val="-2"/>
        </w:rPr>
        <w:t> </w:t>
      </w:r>
      <w:r>
        <w:rPr>
          <w:color w:val="231F20"/>
        </w:rPr>
        <w:t>the</w:t>
      </w:r>
      <w:r>
        <w:rPr>
          <w:color w:val="231F20"/>
          <w:spacing w:val="-2"/>
        </w:rPr>
        <w:t> </w:t>
      </w:r>
      <w:r>
        <w:rPr>
          <w:color w:val="231F20"/>
        </w:rPr>
        <w:t>early 1930s, he fled the Nazi regime and lived out his life in New York,</w:t>
      </w:r>
      <w:r>
        <w:rPr>
          <w:color w:val="231F20"/>
          <w:spacing w:val="-4"/>
        </w:rPr>
        <w:t> </w:t>
      </w:r>
      <w:r>
        <w:rPr>
          <w:color w:val="231F20"/>
        </w:rPr>
        <w:t>where</w:t>
      </w:r>
      <w:r>
        <w:rPr>
          <w:color w:val="231F20"/>
          <w:spacing w:val="-4"/>
        </w:rPr>
        <w:t> </w:t>
      </w:r>
      <w:r>
        <w:rPr>
          <w:color w:val="231F20"/>
        </w:rPr>
        <w:t>he</w:t>
      </w:r>
      <w:r>
        <w:rPr>
          <w:color w:val="231F20"/>
          <w:spacing w:val="-4"/>
        </w:rPr>
        <w:t> </w:t>
      </w:r>
      <w:r>
        <w:rPr>
          <w:color w:val="231F20"/>
        </w:rPr>
        <w:t>became</w:t>
      </w:r>
      <w:r>
        <w:rPr>
          <w:color w:val="231F20"/>
          <w:spacing w:val="-4"/>
        </w:rPr>
        <w:t> </w:t>
      </w:r>
      <w:r>
        <w:rPr>
          <w:color w:val="231F20"/>
        </w:rPr>
        <w:t>a</w:t>
      </w:r>
      <w:r>
        <w:rPr>
          <w:color w:val="231F20"/>
          <w:spacing w:val="-4"/>
        </w:rPr>
        <w:t> </w:t>
      </w:r>
      <w:r>
        <w:rPr>
          <w:color w:val="231F20"/>
        </w:rPr>
        <w:t>leading</w:t>
      </w:r>
      <w:r>
        <w:rPr>
          <w:color w:val="231F20"/>
          <w:spacing w:val="-4"/>
        </w:rPr>
        <w:t> </w:t>
      </w:r>
      <w:r>
        <w:rPr>
          <w:color w:val="231F20"/>
        </w:rPr>
        <w:t>literary</w:t>
      </w:r>
      <w:r>
        <w:rPr>
          <w:color w:val="231F20"/>
          <w:spacing w:val="-4"/>
        </w:rPr>
        <w:t> </w:t>
      </w:r>
      <w:r>
        <w:rPr>
          <w:color w:val="231F20"/>
        </w:rPr>
        <w:t>illustrator,</w:t>
      </w:r>
      <w:r>
        <w:rPr>
          <w:color w:val="231F20"/>
          <w:spacing w:val="-4"/>
        </w:rPr>
        <w:t> </w:t>
      </w:r>
      <w:r>
        <w:rPr>
          <w:color w:val="231F20"/>
        </w:rPr>
        <w:t>particularly in the medium of wood engraving. His moody illustrations for </w:t>
      </w:r>
      <w:r>
        <w:rPr>
          <w:i/>
          <w:color w:val="231F20"/>
        </w:rPr>
        <w:t>Jane Eyre </w:t>
      </w:r>
      <w:r>
        <w:rPr>
          <w:color w:val="231F20"/>
        </w:rPr>
        <w:t>capture the wild, windswept and gothic atmosphere of Brontë’s Yorkshire.</w:t>
      </w:r>
    </w:p>
    <w:p>
      <w:pPr>
        <w:pStyle w:val="BodyText"/>
        <w:spacing w:after="0" w:line="261" w:lineRule="auto"/>
        <w:sectPr>
          <w:headerReference w:type="default" r:id="rId71"/>
          <w:pgSz w:w="11910" w:h="16840"/>
          <w:pgMar w:header="1332" w:footer="0" w:top="2440" w:bottom="280" w:left="1275" w:right="1275"/>
        </w:sectPr>
      </w:pPr>
    </w:p>
    <w:p>
      <w:pPr>
        <w:pStyle w:val="Heading2"/>
      </w:pPr>
      <w:r>
        <w:rPr>
          <w:color w:val="231F20"/>
          <w:spacing w:val="-2"/>
        </w:rPr>
        <w:t>Jane</w:t>
      </w:r>
      <w:r>
        <w:rPr>
          <w:color w:val="231F20"/>
          <w:spacing w:val="-22"/>
        </w:rPr>
        <w:t> </w:t>
      </w:r>
      <w:r>
        <w:rPr>
          <w:color w:val="231F20"/>
          <w:spacing w:val="-2"/>
        </w:rPr>
        <w:t>Eyre:</w:t>
      </w:r>
      <w:r>
        <w:rPr>
          <w:color w:val="231F20"/>
          <w:spacing w:val="-31"/>
        </w:rPr>
        <w:t> </w:t>
      </w:r>
      <w:r>
        <w:rPr>
          <w:color w:val="231F20"/>
          <w:spacing w:val="-2"/>
        </w:rPr>
        <w:t>An</w:t>
      </w:r>
      <w:r>
        <w:rPr>
          <w:color w:val="231F20"/>
          <w:spacing w:val="-31"/>
        </w:rPr>
        <w:t> </w:t>
      </w:r>
      <w:r>
        <w:rPr>
          <w:color w:val="231F20"/>
          <w:spacing w:val="-2"/>
        </w:rPr>
        <w:t>Autobiography</w:t>
      </w:r>
    </w:p>
    <w:p>
      <w:pPr>
        <w:pStyle w:val="Heading5"/>
        <w:spacing w:before="162"/>
      </w:pPr>
      <w:r>
        <w:rPr>
          <w:color w:val="231F20"/>
        </w:rPr>
        <w:t>London,</w:t>
      </w:r>
      <w:r>
        <w:rPr>
          <w:color w:val="231F20"/>
          <w:spacing w:val="-5"/>
        </w:rPr>
        <w:t> </w:t>
      </w:r>
      <w:r>
        <w:rPr>
          <w:color w:val="231F20"/>
        </w:rPr>
        <w:t>Ward,</w:t>
      </w:r>
      <w:r>
        <w:rPr>
          <w:color w:val="231F20"/>
          <w:spacing w:val="-5"/>
        </w:rPr>
        <w:t> </w:t>
      </w:r>
      <w:r>
        <w:rPr>
          <w:color w:val="231F20"/>
        </w:rPr>
        <w:t>Lock,</w:t>
      </w:r>
      <w:r>
        <w:rPr>
          <w:color w:val="231F20"/>
          <w:spacing w:val="-4"/>
        </w:rPr>
        <w:t> 1847</w:t>
      </w:r>
    </w:p>
    <w:p>
      <w:pPr>
        <w:spacing w:before="276"/>
        <w:ind w:left="142" w:right="0" w:firstLine="0"/>
        <w:jc w:val="left"/>
        <w:rPr>
          <w:sz w:val="26"/>
        </w:rPr>
      </w:pPr>
      <w:r>
        <w:rPr>
          <w:color w:val="231F20"/>
          <w:sz w:val="26"/>
        </w:rPr>
        <w:t>RARES</w:t>
      </w:r>
      <w:r>
        <w:rPr>
          <w:color w:val="231F20"/>
          <w:spacing w:val="-3"/>
          <w:sz w:val="26"/>
        </w:rPr>
        <w:t> </w:t>
      </w:r>
      <w:r>
        <w:rPr>
          <w:color w:val="231F20"/>
          <w:sz w:val="26"/>
        </w:rPr>
        <w:t>823.81</w:t>
      </w:r>
      <w:r>
        <w:rPr>
          <w:color w:val="231F20"/>
          <w:spacing w:val="-2"/>
          <w:sz w:val="26"/>
        </w:rPr>
        <w:t> </w:t>
      </w:r>
      <w:r>
        <w:rPr>
          <w:color w:val="231F20"/>
          <w:spacing w:val="-10"/>
          <w:sz w:val="26"/>
        </w:rPr>
        <w:t>J</w:t>
      </w:r>
    </w:p>
    <w:p>
      <w:pPr>
        <w:pStyle w:val="BodyText"/>
        <w:rPr>
          <w:sz w:val="26"/>
        </w:rPr>
      </w:pPr>
    </w:p>
    <w:p>
      <w:pPr>
        <w:pStyle w:val="BodyText"/>
        <w:spacing w:before="70"/>
        <w:rPr>
          <w:sz w:val="26"/>
        </w:rPr>
      </w:pPr>
    </w:p>
    <w:p>
      <w:pPr>
        <w:pStyle w:val="BodyText"/>
        <w:spacing w:line="261" w:lineRule="auto"/>
        <w:ind w:left="142" w:right="171"/>
      </w:pPr>
      <w:r>
        <w:rPr>
          <w:color w:val="231F20"/>
        </w:rPr>
        <w:t>This is a third edition of Charlotte’s second, final and most famous novel.</w:t>
      </w:r>
      <w:r>
        <w:rPr>
          <w:color w:val="231F20"/>
          <w:spacing w:val="-14"/>
        </w:rPr>
        <w:t> </w:t>
      </w:r>
      <w:r>
        <w:rPr>
          <w:color w:val="231F20"/>
        </w:rPr>
        <w:t>As hinted in the title, the fictional tale was deeply influenced</w:t>
      </w:r>
      <w:r>
        <w:rPr>
          <w:color w:val="231F20"/>
          <w:spacing w:val="-6"/>
        </w:rPr>
        <w:t> </w:t>
      </w:r>
      <w:r>
        <w:rPr>
          <w:color w:val="231F20"/>
        </w:rPr>
        <w:t>by</w:t>
      </w:r>
      <w:r>
        <w:rPr>
          <w:color w:val="231F20"/>
          <w:spacing w:val="-6"/>
        </w:rPr>
        <w:t> </w:t>
      </w:r>
      <w:r>
        <w:rPr>
          <w:color w:val="231F20"/>
        </w:rPr>
        <w:t>her</w:t>
      </w:r>
      <w:r>
        <w:rPr>
          <w:color w:val="231F20"/>
          <w:spacing w:val="-6"/>
        </w:rPr>
        <w:t> </w:t>
      </w:r>
      <w:r>
        <w:rPr>
          <w:color w:val="231F20"/>
        </w:rPr>
        <w:t>own</w:t>
      </w:r>
      <w:r>
        <w:rPr>
          <w:color w:val="231F20"/>
          <w:spacing w:val="-6"/>
        </w:rPr>
        <w:t> </w:t>
      </w:r>
      <w:r>
        <w:rPr>
          <w:color w:val="231F20"/>
        </w:rPr>
        <w:t>experiences</w:t>
      </w:r>
      <w:r>
        <w:rPr>
          <w:color w:val="231F20"/>
          <w:spacing w:val="-6"/>
        </w:rPr>
        <w:t> </w:t>
      </w:r>
      <w:r>
        <w:rPr>
          <w:color w:val="231F20"/>
        </w:rPr>
        <w:t>as</w:t>
      </w:r>
      <w:r>
        <w:rPr>
          <w:color w:val="231F20"/>
          <w:spacing w:val="-6"/>
        </w:rPr>
        <w:t> </w:t>
      </w:r>
      <w:r>
        <w:rPr>
          <w:color w:val="231F20"/>
        </w:rPr>
        <w:t>a</w:t>
      </w:r>
      <w:r>
        <w:rPr>
          <w:color w:val="231F20"/>
          <w:spacing w:val="-6"/>
        </w:rPr>
        <w:t> </w:t>
      </w:r>
      <w:r>
        <w:rPr>
          <w:color w:val="231F20"/>
        </w:rPr>
        <w:t>governess</w:t>
      </w:r>
      <w:r>
        <w:rPr>
          <w:color w:val="231F20"/>
          <w:spacing w:val="-6"/>
        </w:rPr>
        <w:t> </w:t>
      </w:r>
      <w:r>
        <w:rPr>
          <w:color w:val="231F20"/>
        </w:rPr>
        <w:t>and</w:t>
      </w:r>
      <w:r>
        <w:rPr>
          <w:color w:val="231F20"/>
          <w:spacing w:val="-6"/>
        </w:rPr>
        <w:t> </w:t>
      </w:r>
      <w:r>
        <w:rPr>
          <w:color w:val="231F20"/>
        </w:rPr>
        <w:t>teacher, a woman who needed a livelihood. The title character falls</w:t>
      </w:r>
    </w:p>
    <w:p>
      <w:pPr>
        <w:pStyle w:val="BodyText"/>
        <w:spacing w:line="261" w:lineRule="auto"/>
        <w:ind w:left="142" w:right="171"/>
      </w:pPr>
      <w:r>
        <w:rPr>
          <w:color w:val="231F20"/>
        </w:rPr>
        <w:t>in love with her moody employer, Mr Rochester, whose dark secret she eventually discovers. </w:t>
      </w:r>
      <w:r>
        <w:rPr>
          <w:i/>
          <w:color w:val="231F20"/>
        </w:rPr>
        <w:t>Jane Eyre </w:t>
      </w:r>
      <w:r>
        <w:rPr>
          <w:color w:val="231F20"/>
        </w:rPr>
        <w:t>was an immediate success,</w:t>
      </w:r>
      <w:r>
        <w:rPr>
          <w:color w:val="231F20"/>
          <w:spacing w:val="-5"/>
        </w:rPr>
        <w:t> </w:t>
      </w:r>
      <w:r>
        <w:rPr>
          <w:color w:val="231F20"/>
        </w:rPr>
        <w:t>though</w:t>
      </w:r>
      <w:r>
        <w:rPr>
          <w:color w:val="231F20"/>
          <w:spacing w:val="-5"/>
        </w:rPr>
        <w:t> </w:t>
      </w:r>
      <w:r>
        <w:rPr>
          <w:color w:val="231F20"/>
        </w:rPr>
        <w:t>its</w:t>
      </w:r>
      <w:r>
        <w:rPr>
          <w:color w:val="231F20"/>
          <w:spacing w:val="-5"/>
        </w:rPr>
        <w:t> </w:t>
      </w:r>
      <w:r>
        <w:rPr>
          <w:color w:val="231F20"/>
        </w:rPr>
        <w:t>first-person</w:t>
      </w:r>
      <w:r>
        <w:rPr>
          <w:color w:val="231F20"/>
          <w:spacing w:val="-5"/>
        </w:rPr>
        <w:t> </w:t>
      </w:r>
      <w:r>
        <w:rPr>
          <w:color w:val="231F20"/>
        </w:rPr>
        <w:t>female</w:t>
      </w:r>
      <w:r>
        <w:rPr>
          <w:color w:val="231F20"/>
          <w:spacing w:val="-5"/>
        </w:rPr>
        <w:t> </w:t>
      </w:r>
      <w:r>
        <w:rPr>
          <w:color w:val="231F20"/>
        </w:rPr>
        <w:t>narrator</w:t>
      </w:r>
      <w:r>
        <w:rPr>
          <w:color w:val="231F20"/>
          <w:spacing w:val="-5"/>
        </w:rPr>
        <w:t> </w:t>
      </w:r>
      <w:r>
        <w:rPr>
          <w:color w:val="231F20"/>
        </w:rPr>
        <w:t>led</w:t>
      </w:r>
      <w:r>
        <w:rPr>
          <w:color w:val="231F20"/>
          <w:spacing w:val="-5"/>
        </w:rPr>
        <w:t> </w:t>
      </w:r>
      <w:r>
        <w:rPr>
          <w:color w:val="231F20"/>
        </w:rPr>
        <w:t>some</w:t>
      </w:r>
      <w:r>
        <w:rPr>
          <w:color w:val="231F20"/>
          <w:spacing w:val="-5"/>
        </w:rPr>
        <w:t> </w:t>
      </w:r>
      <w:r>
        <w:rPr>
          <w:color w:val="231F20"/>
        </w:rPr>
        <w:t>critics to suspect a female author and to judge its language and themes ‘coarse’.</w:t>
      </w:r>
    </w:p>
    <w:p>
      <w:pPr>
        <w:pStyle w:val="BodyText"/>
        <w:spacing w:after="0" w:line="261" w:lineRule="auto"/>
        <w:sectPr>
          <w:headerReference w:type="default" r:id="rId72"/>
          <w:pgSz w:w="11910" w:h="16840"/>
          <w:pgMar w:header="1332" w:footer="0" w:top="2440" w:bottom="280" w:left="1275" w:right="1275"/>
        </w:sectPr>
      </w:pPr>
    </w:p>
    <w:p>
      <w:pPr>
        <w:pStyle w:val="Heading2"/>
      </w:pPr>
      <w:r>
        <w:rPr>
          <w:color w:val="231F20"/>
          <w:spacing w:val="-2"/>
        </w:rPr>
        <w:t>Wide</w:t>
      </w:r>
      <w:r>
        <w:rPr>
          <w:color w:val="231F20"/>
          <w:spacing w:val="-28"/>
        </w:rPr>
        <w:t> </w:t>
      </w:r>
      <w:r>
        <w:rPr>
          <w:color w:val="231F20"/>
          <w:spacing w:val="-2"/>
        </w:rPr>
        <w:t>Sargasso</w:t>
      </w:r>
      <w:r>
        <w:rPr>
          <w:color w:val="231F20"/>
          <w:spacing w:val="-25"/>
        </w:rPr>
        <w:t> </w:t>
      </w:r>
      <w:r>
        <w:rPr>
          <w:color w:val="231F20"/>
          <w:spacing w:val="-5"/>
        </w:rPr>
        <w:t>Sea</w:t>
      </w:r>
    </w:p>
    <w:p>
      <w:pPr>
        <w:pStyle w:val="Heading5"/>
        <w:spacing w:before="162"/>
      </w:pPr>
      <w:r>
        <w:rPr>
          <w:color w:val="231F20"/>
        </w:rPr>
        <w:t>New</w:t>
      </w:r>
      <w:r>
        <w:rPr>
          <w:color w:val="231F20"/>
          <w:spacing w:val="-24"/>
        </w:rPr>
        <w:t> </w:t>
      </w:r>
      <w:r>
        <w:rPr>
          <w:color w:val="231F20"/>
        </w:rPr>
        <w:t>York,</w:t>
      </w:r>
      <w:r>
        <w:rPr>
          <w:color w:val="231F20"/>
          <w:spacing w:val="-19"/>
        </w:rPr>
        <w:t> </w:t>
      </w:r>
      <w:r>
        <w:rPr>
          <w:color w:val="231F20"/>
        </w:rPr>
        <w:t>W.W.</w:t>
      </w:r>
      <w:r>
        <w:rPr>
          <w:color w:val="231F20"/>
          <w:spacing w:val="-18"/>
        </w:rPr>
        <w:t> </w:t>
      </w:r>
      <w:r>
        <w:rPr>
          <w:color w:val="231F20"/>
        </w:rPr>
        <w:t>Norton</w:t>
      </w:r>
      <w:r>
        <w:rPr>
          <w:color w:val="231F20"/>
          <w:spacing w:val="-18"/>
        </w:rPr>
        <w:t> </w:t>
      </w:r>
      <w:r>
        <w:rPr>
          <w:color w:val="231F20"/>
        </w:rPr>
        <w:t>&amp;</w:t>
      </w:r>
      <w:r>
        <w:rPr>
          <w:color w:val="231F20"/>
          <w:spacing w:val="-18"/>
        </w:rPr>
        <w:t> </w:t>
      </w:r>
      <w:r>
        <w:rPr>
          <w:color w:val="231F20"/>
        </w:rPr>
        <w:t>Company,</w:t>
      </w:r>
      <w:r>
        <w:rPr>
          <w:color w:val="231F20"/>
          <w:spacing w:val="-18"/>
        </w:rPr>
        <w:t> </w:t>
      </w:r>
      <w:r>
        <w:rPr>
          <w:color w:val="231F20"/>
          <w:spacing w:val="-4"/>
        </w:rPr>
        <w:t>1966</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4"/>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823.914</w:t>
      </w:r>
      <w:r>
        <w:rPr>
          <w:color w:val="231F20"/>
          <w:spacing w:val="-3"/>
          <w:sz w:val="26"/>
        </w:rPr>
        <w:t> </w:t>
      </w:r>
      <w:r>
        <w:rPr>
          <w:color w:val="231F20"/>
          <w:spacing w:val="-2"/>
          <w:sz w:val="26"/>
        </w:rPr>
        <w:t>R349W</w:t>
      </w:r>
    </w:p>
    <w:p>
      <w:pPr>
        <w:pStyle w:val="BodyText"/>
        <w:rPr>
          <w:sz w:val="26"/>
        </w:rPr>
      </w:pPr>
    </w:p>
    <w:p>
      <w:pPr>
        <w:pStyle w:val="BodyText"/>
        <w:spacing w:before="70"/>
        <w:rPr>
          <w:sz w:val="26"/>
        </w:rPr>
      </w:pPr>
    </w:p>
    <w:p>
      <w:pPr>
        <w:pStyle w:val="BodyText"/>
        <w:spacing w:line="261" w:lineRule="auto"/>
        <w:ind w:left="142"/>
      </w:pPr>
      <w:r>
        <w:rPr>
          <w:color w:val="231F20"/>
        </w:rPr>
        <w:t>Written as a prequel to Charlotte Brontë’s </w:t>
      </w:r>
      <w:r>
        <w:rPr>
          <w:i/>
          <w:color w:val="231F20"/>
        </w:rPr>
        <w:t>Jane Eyre</w:t>
      </w:r>
      <w:r>
        <w:rPr>
          <w:color w:val="231F20"/>
        </w:rPr>
        <w:t>, </w:t>
      </w:r>
      <w:r>
        <w:rPr>
          <w:i/>
          <w:color w:val="231F20"/>
        </w:rPr>
        <w:t>Wide Sargasso</w:t>
      </w:r>
      <w:r>
        <w:rPr>
          <w:i/>
          <w:color w:val="231F20"/>
          <w:spacing w:val="-5"/>
        </w:rPr>
        <w:t> </w:t>
      </w:r>
      <w:r>
        <w:rPr>
          <w:i/>
          <w:color w:val="231F20"/>
        </w:rPr>
        <w:t>Sea</w:t>
      </w:r>
      <w:r>
        <w:rPr>
          <w:i/>
          <w:color w:val="231F20"/>
          <w:spacing w:val="-5"/>
        </w:rPr>
        <w:t> </w:t>
      </w:r>
      <w:r>
        <w:rPr>
          <w:color w:val="231F20"/>
        </w:rPr>
        <w:t>by</w:t>
      </w:r>
      <w:r>
        <w:rPr>
          <w:color w:val="231F20"/>
          <w:spacing w:val="-5"/>
        </w:rPr>
        <w:t> </w:t>
      </w:r>
      <w:r>
        <w:rPr>
          <w:color w:val="231F20"/>
        </w:rPr>
        <w:t>British-Caribbean</w:t>
      </w:r>
      <w:r>
        <w:rPr>
          <w:color w:val="231F20"/>
          <w:spacing w:val="-5"/>
        </w:rPr>
        <w:t> </w:t>
      </w:r>
      <w:r>
        <w:rPr>
          <w:color w:val="231F20"/>
        </w:rPr>
        <w:t>author</w:t>
      </w:r>
      <w:r>
        <w:rPr>
          <w:color w:val="231F20"/>
          <w:spacing w:val="-5"/>
        </w:rPr>
        <w:t> </w:t>
      </w:r>
      <w:r>
        <w:rPr>
          <w:color w:val="231F20"/>
        </w:rPr>
        <w:t>Jean</w:t>
      </w:r>
      <w:r>
        <w:rPr>
          <w:color w:val="231F20"/>
          <w:spacing w:val="-5"/>
        </w:rPr>
        <w:t> </w:t>
      </w:r>
      <w:r>
        <w:rPr>
          <w:color w:val="231F20"/>
        </w:rPr>
        <w:t>Rhys</w:t>
      </w:r>
      <w:r>
        <w:rPr>
          <w:color w:val="231F20"/>
          <w:spacing w:val="-5"/>
        </w:rPr>
        <w:t> </w:t>
      </w:r>
      <w:r>
        <w:rPr>
          <w:color w:val="231F20"/>
        </w:rPr>
        <w:t>received critical acclaim, winning Rhys the W.H. Smith Literary</w:t>
      </w:r>
      <w:r>
        <w:rPr>
          <w:color w:val="231F20"/>
          <w:spacing w:val="-7"/>
        </w:rPr>
        <w:t> </w:t>
      </w:r>
      <w:r>
        <w:rPr>
          <w:color w:val="231F20"/>
        </w:rPr>
        <w:t>Award.</w:t>
      </w:r>
    </w:p>
    <w:p>
      <w:pPr>
        <w:pStyle w:val="BodyText"/>
        <w:spacing w:line="261" w:lineRule="auto"/>
        <w:ind w:left="142" w:right="200"/>
      </w:pPr>
      <w:r>
        <w:rPr>
          <w:color w:val="231F20"/>
        </w:rPr>
        <w:t>The novel subverts Brontë’s work by taking as its main character creole heiress</w:t>
      </w:r>
      <w:r>
        <w:rPr>
          <w:color w:val="231F20"/>
          <w:spacing w:val="-5"/>
        </w:rPr>
        <w:t> </w:t>
      </w:r>
      <w:r>
        <w:rPr>
          <w:color w:val="231F20"/>
        </w:rPr>
        <w:t>Antoinette Cosway, the future ‘mad woman in the attic’, Mrs Rochester. Set in Jamaica in 1830s and 1840s, Rhys’s postcolonial feminist work relates how, motivated</w:t>
      </w:r>
      <w:r>
        <w:rPr>
          <w:color w:val="231F20"/>
          <w:spacing w:val="-6"/>
        </w:rPr>
        <w:t> </w:t>
      </w:r>
      <w:r>
        <w:rPr>
          <w:color w:val="231F20"/>
        </w:rPr>
        <w:t>by</w:t>
      </w:r>
      <w:r>
        <w:rPr>
          <w:color w:val="231F20"/>
          <w:spacing w:val="-23"/>
        </w:rPr>
        <w:t> </w:t>
      </w:r>
      <w:r>
        <w:rPr>
          <w:color w:val="231F20"/>
        </w:rPr>
        <w:t>Antoinette’s</w:t>
      </w:r>
      <w:r>
        <w:rPr>
          <w:color w:val="231F20"/>
          <w:spacing w:val="-5"/>
        </w:rPr>
        <w:t> </w:t>
      </w:r>
      <w:r>
        <w:rPr>
          <w:color w:val="231F20"/>
        </w:rPr>
        <w:t>inheritance,</w:t>
      </w:r>
      <w:r>
        <w:rPr>
          <w:color w:val="231F20"/>
          <w:spacing w:val="-6"/>
        </w:rPr>
        <w:t> </w:t>
      </w:r>
      <w:r>
        <w:rPr>
          <w:color w:val="231F20"/>
        </w:rPr>
        <w:t>Mr</w:t>
      </w:r>
      <w:r>
        <w:rPr>
          <w:color w:val="231F20"/>
          <w:spacing w:val="-6"/>
        </w:rPr>
        <w:t> </w:t>
      </w:r>
      <w:r>
        <w:rPr>
          <w:color w:val="231F20"/>
        </w:rPr>
        <w:t>Rochester</w:t>
      </w:r>
      <w:r>
        <w:rPr>
          <w:color w:val="231F20"/>
          <w:spacing w:val="-6"/>
        </w:rPr>
        <w:t> </w:t>
      </w:r>
      <w:r>
        <w:rPr>
          <w:color w:val="231F20"/>
        </w:rPr>
        <w:t>marries</w:t>
      </w:r>
      <w:r>
        <w:rPr>
          <w:color w:val="231F20"/>
          <w:spacing w:val="-6"/>
        </w:rPr>
        <w:t> </w:t>
      </w:r>
      <w:r>
        <w:rPr>
          <w:color w:val="231F20"/>
        </w:rPr>
        <w:t>her renames her Bertha, declares her mad and isolates her in the attic of his remote Yorkshire mansion.</w:t>
      </w:r>
    </w:p>
    <w:p>
      <w:pPr>
        <w:pStyle w:val="BodyText"/>
        <w:spacing w:after="0" w:line="261" w:lineRule="auto"/>
        <w:sectPr>
          <w:headerReference w:type="default" r:id="rId73"/>
          <w:pgSz w:w="11910" w:h="16840"/>
          <w:pgMar w:header="1332" w:footer="0" w:top="2440" w:bottom="280" w:left="1275" w:right="1275"/>
        </w:sectPr>
      </w:pPr>
    </w:p>
    <w:p>
      <w:pPr>
        <w:spacing w:before="503"/>
        <w:ind w:left="142" w:right="0" w:firstLine="0"/>
        <w:jc w:val="left"/>
        <w:rPr>
          <w:b/>
          <w:i/>
          <w:sz w:val="48"/>
        </w:rPr>
      </w:pPr>
      <w:r>
        <w:rPr>
          <w:b/>
          <w:color w:val="231F20"/>
          <w:spacing w:val="-2"/>
          <w:sz w:val="48"/>
        </w:rPr>
        <w:t>Clare</w:t>
      </w:r>
      <w:r>
        <w:rPr>
          <w:b/>
          <w:color w:val="231F20"/>
          <w:spacing w:val="-31"/>
          <w:sz w:val="48"/>
        </w:rPr>
        <w:t> </w:t>
      </w:r>
      <w:r>
        <w:rPr>
          <w:b/>
          <w:color w:val="231F20"/>
          <w:spacing w:val="-2"/>
          <w:sz w:val="48"/>
        </w:rPr>
        <w:t>LEIGHTON,</w:t>
      </w:r>
      <w:r>
        <w:rPr>
          <w:b/>
          <w:color w:val="231F20"/>
          <w:spacing w:val="-30"/>
          <w:sz w:val="48"/>
        </w:rPr>
        <w:t> </w:t>
      </w:r>
      <w:r>
        <w:rPr>
          <w:b/>
          <w:i/>
          <w:color w:val="231F20"/>
          <w:spacing w:val="-2"/>
          <w:sz w:val="48"/>
        </w:rPr>
        <w:t>artist</w:t>
      </w:r>
    </w:p>
    <w:p>
      <w:pPr>
        <w:spacing w:before="162"/>
        <w:ind w:left="142" w:right="0" w:firstLine="0"/>
        <w:jc w:val="left"/>
        <w:rPr>
          <w:sz w:val="36"/>
        </w:rPr>
      </w:pPr>
      <w:r>
        <w:rPr>
          <w:color w:val="231F20"/>
          <w:sz w:val="36"/>
        </w:rPr>
        <w:t>(1898–</w:t>
      </w:r>
      <w:r>
        <w:rPr>
          <w:color w:val="231F20"/>
          <w:spacing w:val="-2"/>
          <w:sz w:val="36"/>
        </w:rPr>
        <w:t>1989)</w:t>
      </w:r>
    </w:p>
    <w:p>
      <w:pPr>
        <w:pStyle w:val="BodyText"/>
        <w:spacing w:before="89"/>
        <w:rPr>
          <w:sz w:val="36"/>
        </w:rPr>
      </w:pPr>
    </w:p>
    <w:p>
      <w:pPr>
        <w:pStyle w:val="Heading2"/>
        <w:spacing w:before="0"/>
      </w:pPr>
      <w:r>
        <w:rPr>
          <w:color w:val="231F20"/>
          <w:spacing w:val="-4"/>
        </w:rPr>
        <w:t>Wuthering</w:t>
      </w:r>
      <w:r>
        <w:rPr>
          <w:color w:val="231F20"/>
          <w:spacing w:val="-23"/>
        </w:rPr>
        <w:t> </w:t>
      </w:r>
      <w:r>
        <w:rPr>
          <w:color w:val="231F20"/>
          <w:spacing w:val="-2"/>
        </w:rPr>
        <w:t>Heights</w:t>
      </w:r>
    </w:p>
    <w:p>
      <w:pPr>
        <w:pStyle w:val="Heading5"/>
      </w:pPr>
      <w:r>
        <w:rPr>
          <w:color w:val="231F20"/>
        </w:rPr>
        <w:t>New</w:t>
      </w:r>
      <w:r>
        <w:rPr>
          <w:color w:val="231F20"/>
          <w:spacing w:val="-16"/>
        </w:rPr>
        <w:t> </w:t>
      </w:r>
      <w:r>
        <w:rPr>
          <w:color w:val="231F20"/>
        </w:rPr>
        <w:t>York,</w:t>
      </w:r>
      <w:r>
        <w:rPr>
          <w:color w:val="231F20"/>
          <w:spacing w:val="-9"/>
        </w:rPr>
        <w:t> </w:t>
      </w:r>
      <w:r>
        <w:rPr>
          <w:color w:val="231F20"/>
        </w:rPr>
        <w:t>Random</w:t>
      </w:r>
      <w:r>
        <w:rPr>
          <w:color w:val="231F20"/>
          <w:spacing w:val="-9"/>
        </w:rPr>
        <w:t> </w:t>
      </w:r>
      <w:r>
        <w:rPr>
          <w:color w:val="231F20"/>
        </w:rPr>
        <w:t>House,</w:t>
      </w:r>
      <w:r>
        <w:rPr>
          <w:color w:val="231F20"/>
          <w:spacing w:val="-9"/>
        </w:rPr>
        <w:t> </w:t>
      </w:r>
      <w:r>
        <w:rPr>
          <w:color w:val="231F20"/>
          <w:spacing w:val="-4"/>
        </w:rPr>
        <w:t>1931</w:t>
      </w:r>
    </w:p>
    <w:p>
      <w:pPr>
        <w:spacing w:line="249" w:lineRule="auto" w:before="275"/>
        <w:ind w:left="142" w:right="434" w:firstLine="0"/>
        <w:jc w:val="left"/>
        <w:rPr>
          <w:sz w:val="26"/>
        </w:rPr>
      </w:pPr>
      <w:r>
        <w:rPr>
          <w:color w:val="231F20"/>
          <w:sz w:val="26"/>
        </w:rPr>
        <w:t>Acquisition</w:t>
      </w:r>
      <w:r>
        <w:rPr>
          <w:color w:val="231F20"/>
          <w:spacing w:val="-5"/>
          <w:sz w:val="26"/>
        </w:rPr>
        <w:t> </w:t>
      </w:r>
      <w:r>
        <w:rPr>
          <w:color w:val="231F20"/>
          <w:sz w:val="26"/>
        </w:rPr>
        <w:t>supported</w:t>
      </w:r>
      <w:r>
        <w:rPr>
          <w:color w:val="231F20"/>
          <w:spacing w:val="-5"/>
          <w:sz w:val="26"/>
        </w:rPr>
        <w:t> </w:t>
      </w:r>
      <w:r>
        <w:rPr>
          <w:color w:val="231F20"/>
          <w:sz w:val="26"/>
        </w:rPr>
        <w:t>by</w:t>
      </w:r>
      <w:r>
        <w:rPr>
          <w:color w:val="231F20"/>
          <w:spacing w:val="-5"/>
          <w:sz w:val="26"/>
        </w:rPr>
        <w:t> </w:t>
      </w:r>
      <w:r>
        <w:rPr>
          <w:color w:val="231F20"/>
          <w:sz w:val="26"/>
        </w:rPr>
        <w:t>the</w:t>
      </w:r>
      <w:r>
        <w:rPr>
          <w:color w:val="231F20"/>
          <w:spacing w:val="-5"/>
          <w:sz w:val="26"/>
        </w:rPr>
        <w:t> </w:t>
      </w:r>
      <w:r>
        <w:rPr>
          <w:color w:val="231F20"/>
          <w:sz w:val="26"/>
        </w:rPr>
        <w:t>Women</w:t>
      </w:r>
      <w:r>
        <w:rPr>
          <w:color w:val="231F20"/>
          <w:spacing w:val="-5"/>
          <w:sz w:val="26"/>
        </w:rPr>
        <w:t> </w:t>
      </w:r>
      <w:r>
        <w:rPr>
          <w:color w:val="231F20"/>
          <w:sz w:val="26"/>
        </w:rPr>
        <w:t>Writers</w:t>
      </w:r>
      <w:r>
        <w:rPr>
          <w:color w:val="231F20"/>
          <w:spacing w:val="-5"/>
          <w:sz w:val="26"/>
        </w:rPr>
        <w:t> </w:t>
      </w:r>
      <w:r>
        <w:rPr>
          <w:color w:val="231F20"/>
          <w:sz w:val="26"/>
        </w:rPr>
        <w:t>Fund,</w:t>
      </w:r>
      <w:r>
        <w:rPr>
          <w:color w:val="231F20"/>
          <w:spacing w:val="-5"/>
          <w:sz w:val="26"/>
        </w:rPr>
        <w:t> </w:t>
      </w:r>
      <w:r>
        <w:rPr>
          <w:color w:val="231F20"/>
          <w:sz w:val="26"/>
        </w:rPr>
        <w:t>RARES</w:t>
      </w:r>
      <w:r>
        <w:rPr>
          <w:color w:val="231F20"/>
          <w:spacing w:val="-5"/>
          <w:sz w:val="26"/>
        </w:rPr>
        <w:t> </w:t>
      </w:r>
      <w:r>
        <w:rPr>
          <w:color w:val="231F20"/>
          <w:sz w:val="26"/>
        </w:rPr>
        <w:t>823.89</w:t>
      </w:r>
      <w:r>
        <w:rPr>
          <w:color w:val="231F20"/>
          <w:spacing w:val="-5"/>
          <w:sz w:val="26"/>
        </w:rPr>
        <w:t> </w:t>
      </w:r>
      <w:r>
        <w:rPr>
          <w:color w:val="231F20"/>
          <w:sz w:val="26"/>
        </w:rPr>
        <w:t>B78W </w:t>
      </w:r>
      <w:r>
        <w:rPr>
          <w:color w:val="231F20"/>
          <w:spacing w:val="-2"/>
          <w:sz w:val="26"/>
        </w:rPr>
        <w:t>(1931)</w:t>
      </w:r>
    </w:p>
    <w:p>
      <w:pPr>
        <w:pStyle w:val="BodyText"/>
        <w:rPr>
          <w:sz w:val="26"/>
        </w:rPr>
      </w:pPr>
    </w:p>
    <w:p>
      <w:pPr>
        <w:pStyle w:val="BodyText"/>
        <w:spacing w:before="60"/>
        <w:rPr>
          <w:sz w:val="26"/>
        </w:rPr>
      </w:pPr>
    </w:p>
    <w:p>
      <w:pPr>
        <w:pStyle w:val="BodyText"/>
        <w:spacing w:line="261" w:lineRule="auto"/>
        <w:ind w:left="142" w:right="335"/>
      </w:pPr>
      <w:r>
        <w:rPr>
          <w:color w:val="231F20"/>
        </w:rPr>
        <w:t>Emily</w:t>
      </w:r>
      <w:r>
        <w:rPr>
          <w:color w:val="231F20"/>
          <w:spacing w:val="-3"/>
        </w:rPr>
        <w:t> </w:t>
      </w:r>
      <w:r>
        <w:rPr>
          <w:color w:val="231F20"/>
        </w:rPr>
        <w:t>Brontë</w:t>
      </w:r>
      <w:r>
        <w:rPr>
          <w:color w:val="231F20"/>
          <w:spacing w:val="-3"/>
        </w:rPr>
        <w:t> </w:t>
      </w:r>
      <w:r>
        <w:rPr>
          <w:color w:val="231F20"/>
        </w:rPr>
        <w:t>was</w:t>
      </w:r>
      <w:r>
        <w:rPr>
          <w:color w:val="231F20"/>
          <w:spacing w:val="-3"/>
        </w:rPr>
        <w:t> </w:t>
      </w:r>
      <w:r>
        <w:rPr>
          <w:color w:val="231F20"/>
        </w:rPr>
        <w:t>Charlotte</w:t>
      </w:r>
      <w:r>
        <w:rPr>
          <w:color w:val="231F20"/>
          <w:spacing w:val="-3"/>
        </w:rPr>
        <w:t> </w:t>
      </w:r>
      <w:r>
        <w:rPr>
          <w:color w:val="231F20"/>
        </w:rPr>
        <w:t>Brontë’s</w:t>
      </w:r>
      <w:r>
        <w:rPr>
          <w:color w:val="231F20"/>
          <w:spacing w:val="-3"/>
        </w:rPr>
        <w:t> </w:t>
      </w:r>
      <w:r>
        <w:rPr>
          <w:color w:val="231F20"/>
        </w:rPr>
        <w:t>younger</w:t>
      </w:r>
      <w:r>
        <w:rPr>
          <w:color w:val="231F20"/>
          <w:spacing w:val="-3"/>
        </w:rPr>
        <w:t> </w:t>
      </w:r>
      <w:r>
        <w:rPr>
          <w:color w:val="231F20"/>
        </w:rPr>
        <w:t>sister.</w:t>
      </w:r>
      <w:r>
        <w:rPr>
          <w:color w:val="231F20"/>
          <w:spacing w:val="-3"/>
        </w:rPr>
        <w:t> </w:t>
      </w:r>
      <w:r>
        <w:rPr>
          <w:i/>
          <w:color w:val="231F20"/>
        </w:rPr>
        <w:t>Wuthering Heights </w:t>
      </w:r>
      <w:r>
        <w:rPr>
          <w:color w:val="231F20"/>
        </w:rPr>
        <w:t>was her only novel, published in 1847 under the pseudonym Ellis Bell, by a publisher keen to capitalise on the success of ‘Currer Bell’s’</w:t>
      </w:r>
      <w:r>
        <w:rPr>
          <w:color w:val="231F20"/>
          <w:spacing w:val="-3"/>
        </w:rPr>
        <w:t> </w:t>
      </w:r>
      <w:r>
        <w:rPr>
          <w:i/>
          <w:color w:val="231F20"/>
        </w:rPr>
        <w:t>Jane Eyre</w:t>
      </w:r>
      <w:r>
        <w:rPr>
          <w:color w:val="231F20"/>
        </w:rPr>
        <w:t>. Emily did not live to see its extraordinary popularity, dying of tuberculosis aged just 30, in</w:t>
      </w:r>
      <w:r>
        <w:rPr>
          <w:color w:val="231F20"/>
          <w:spacing w:val="-3"/>
        </w:rPr>
        <w:t> </w:t>
      </w:r>
      <w:r>
        <w:rPr>
          <w:color w:val="231F20"/>
        </w:rPr>
        <w:t>1848.</w:t>
      </w:r>
      <w:r>
        <w:rPr>
          <w:color w:val="231F20"/>
          <w:spacing w:val="-3"/>
        </w:rPr>
        <w:t> </w:t>
      </w:r>
      <w:r>
        <w:rPr>
          <w:color w:val="231F20"/>
        </w:rPr>
        <w:t>Her</w:t>
      </w:r>
      <w:r>
        <w:rPr>
          <w:color w:val="231F20"/>
          <w:spacing w:val="-3"/>
        </w:rPr>
        <w:t> </w:t>
      </w:r>
      <w:r>
        <w:rPr>
          <w:color w:val="231F20"/>
        </w:rPr>
        <w:t>real</w:t>
      </w:r>
      <w:r>
        <w:rPr>
          <w:color w:val="231F20"/>
          <w:spacing w:val="-3"/>
        </w:rPr>
        <w:t> </w:t>
      </w:r>
      <w:r>
        <w:rPr>
          <w:color w:val="231F20"/>
        </w:rPr>
        <w:t>name</w:t>
      </w:r>
      <w:r>
        <w:rPr>
          <w:color w:val="231F20"/>
          <w:spacing w:val="-3"/>
        </w:rPr>
        <w:t> </w:t>
      </w:r>
      <w:r>
        <w:rPr>
          <w:color w:val="231F20"/>
        </w:rPr>
        <w:t>did</w:t>
      </w:r>
      <w:r>
        <w:rPr>
          <w:color w:val="231F20"/>
          <w:spacing w:val="-3"/>
        </w:rPr>
        <w:t> </w:t>
      </w:r>
      <w:r>
        <w:rPr>
          <w:color w:val="231F20"/>
        </w:rPr>
        <w:t>not</w:t>
      </w:r>
      <w:r>
        <w:rPr>
          <w:color w:val="231F20"/>
          <w:spacing w:val="-3"/>
        </w:rPr>
        <w:t> </w:t>
      </w:r>
      <w:r>
        <w:rPr>
          <w:color w:val="231F20"/>
        </w:rPr>
        <w:t>appear</w:t>
      </w:r>
      <w:r>
        <w:rPr>
          <w:color w:val="231F20"/>
          <w:spacing w:val="-3"/>
        </w:rPr>
        <w:t> </w:t>
      </w:r>
      <w:r>
        <w:rPr>
          <w:color w:val="231F20"/>
        </w:rPr>
        <w:t>on</w:t>
      </w:r>
      <w:r>
        <w:rPr>
          <w:color w:val="231F20"/>
          <w:spacing w:val="-3"/>
        </w:rPr>
        <w:t> </w:t>
      </w:r>
      <w:r>
        <w:rPr>
          <w:color w:val="231F20"/>
        </w:rPr>
        <w:t>an</w:t>
      </w:r>
      <w:r>
        <w:rPr>
          <w:color w:val="231F20"/>
          <w:spacing w:val="-3"/>
        </w:rPr>
        <w:t> </w:t>
      </w:r>
      <w:r>
        <w:rPr>
          <w:color w:val="231F20"/>
        </w:rPr>
        <w:t>edition</w:t>
      </w:r>
      <w:r>
        <w:rPr>
          <w:color w:val="231F20"/>
          <w:spacing w:val="-3"/>
        </w:rPr>
        <w:t> </w:t>
      </w:r>
      <w:r>
        <w:rPr>
          <w:color w:val="231F20"/>
        </w:rPr>
        <w:t>until</w:t>
      </w:r>
      <w:r>
        <w:rPr>
          <w:color w:val="231F20"/>
          <w:spacing w:val="-3"/>
        </w:rPr>
        <w:t> </w:t>
      </w:r>
      <w:r>
        <w:rPr>
          <w:color w:val="231F20"/>
        </w:rPr>
        <w:t>1850. The gothic novel was both lauded and excoriated for its dark themes of obsession and revenge, its labyrinthine narrative structure and its use of Yorkshire dialect.</w:t>
      </w:r>
    </w:p>
    <w:p>
      <w:pPr>
        <w:pStyle w:val="BodyText"/>
        <w:spacing w:after="0" w:line="261" w:lineRule="auto"/>
        <w:sectPr>
          <w:headerReference w:type="default" r:id="rId74"/>
          <w:pgSz w:w="11910" w:h="16840"/>
          <w:pgMar w:header="1332" w:footer="0" w:top="2440" w:bottom="280" w:left="1275" w:right="1275"/>
        </w:sectPr>
      </w:pPr>
    </w:p>
    <w:p>
      <w:pPr>
        <w:spacing w:before="503"/>
        <w:ind w:left="142" w:right="0" w:firstLine="0"/>
        <w:jc w:val="left"/>
        <w:rPr>
          <w:b/>
          <w:i/>
          <w:sz w:val="48"/>
        </w:rPr>
      </w:pPr>
      <w:r>
        <w:rPr>
          <w:b/>
          <w:color w:val="231F20"/>
          <w:spacing w:val="-2"/>
          <w:sz w:val="48"/>
        </w:rPr>
        <w:t>Fritz</w:t>
      </w:r>
      <w:r>
        <w:rPr>
          <w:b/>
          <w:color w:val="231F20"/>
          <w:spacing w:val="-32"/>
          <w:sz w:val="48"/>
        </w:rPr>
        <w:t> </w:t>
      </w:r>
      <w:r>
        <w:rPr>
          <w:b/>
          <w:color w:val="231F20"/>
          <w:spacing w:val="-2"/>
          <w:sz w:val="48"/>
        </w:rPr>
        <w:t>EICHENBERG,</w:t>
      </w:r>
      <w:r>
        <w:rPr>
          <w:b/>
          <w:color w:val="231F20"/>
          <w:spacing w:val="-29"/>
          <w:sz w:val="48"/>
        </w:rPr>
        <w:t> </w:t>
      </w:r>
      <w:r>
        <w:rPr>
          <w:b/>
          <w:i/>
          <w:color w:val="231F20"/>
          <w:spacing w:val="-2"/>
          <w:sz w:val="48"/>
        </w:rPr>
        <w:t>artist</w:t>
      </w:r>
    </w:p>
    <w:p>
      <w:pPr>
        <w:spacing w:before="162"/>
        <w:ind w:left="142" w:right="0" w:firstLine="0"/>
        <w:jc w:val="left"/>
        <w:rPr>
          <w:sz w:val="36"/>
        </w:rPr>
      </w:pPr>
      <w:r>
        <w:rPr>
          <w:color w:val="231F20"/>
          <w:sz w:val="36"/>
        </w:rPr>
        <w:t>(1901–</w:t>
      </w:r>
      <w:r>
        <w:rPr>
          <w:color w:val="231F20"/>
          <w:spacing w:val="-2"/>
          <w:sz w:val="36"/>
        </w:rPr>
        <w:t>1990)</w:t>
      </w:r>
    </w:p>
    <w:p>
      <w:pPr>
        <w:pStyle w:val="BodyText"/>
        <w:spacing w:before="89"/>
        <w:rPr>
          <w:sz w:val="36"/>
        </w:rPr>
      </w:pPr>
    </w:p>
    <w:p>
      <w:pPr>
        <w:pStyle w:val="Heading2"/>
        <w:spacing w:before="0"/>
      </w:pPr>
      <w:r>
        <w:rPr>
          <w:color w:val="231F20"/>
          <w:spacing w:val="-4"/>
        </w:rPr>
        <w:t>Wuthering</w:t>
      </w:r>
      <w:r>
        <w:rPr>
          <w:color w:val="231F20"/>
          <w:spacing w:val="-23"/>
        </w:rPr>
        <w:t> </w:t>
      </w:r>
      <w:r>
        <w:rPr>
          <w:color w:val="231F20"/>
          <w:spacing w:val="-2"/>
        </w:rPr>
        <w:t>Heights</w:t>
      </w:r>
    </w:p>
    <w:p>
      <w:pPr>
        <w:pStyle w:val="Heading5"/>
      </w:pPr>
      <w:r>
        <w:rPr>
          <w:color w:val="231F20"/>
        </w:rPr>
        <w:t>New</w:t>
      </w:r>
      <w:r>
        <w:rPr>
          <w:color w:val="231F20"/>
          <w:spacing w:val="-16"/>
        </w:rPr>
        <w:t> </w:t>
      </w:r>
      <w:r>
        <w:rPr>
          <w:color w:val="231F20"/>
        </w:rPr>
        <w:t>York,</w:t>
      </w:r>
      <w:r>
        <w:rPr>
          <w:color w:val="231F20"/>
          <w:spacing w:val="-9"/>
        </w:rPr>
        <w:t> </w:t>
      </w:r>
      <w:r>
        <w:rPr>
          <w:color w:val="231F20"/>
        </w:rPr>
        <w:t>Random</w:t>
      </w:r>
      <w:r>
        <w:rPr>
          <w:color w:val="231F20"/>
          <w:spacing w:val="-9"/>
        </w:rPr>
        <w:t> </w:t>
      </w:r>
      <w:r>
        <w:rPr>
          <w:color w:val="231F20"/>
        </w:rPr>
        <w:t>House,</w:t>
      </w:r>
      <w:r>
        <w:rPr>
          <w:color w:val="231F20"/>
          <w:spacing w:val="-9"/>
        </w:rPr>
        <w:t> </w:t>
      </w:r>
      <w:r>
        <w:rPr>
          <w:color w:val="231F20"/>
          <w:spacing w:val="-4"/>
        </w:rPr>
        <w:t>1943</w:t>
      </w:r>
    </w:p>
    <w:p>
      <w:pPr>
        <w:spacing w:before="275"/>
        <w:ind w:left="142" w:right="0" w:firstLine="0"/>
        <w:jc w:val="left"/>
        <w:rPr>
          <w:sz w:val="26"/>
        </w:rPr>
      </w:pPr>
      <w:r>
        <w:rPr>
          <w:color w:val="231F20"/>
          <w:sz w:val="26"/>
        </w:rPr>
        <w:t>RARES</w:t>
      </w:r>
      <w:r>
        <w:rPr>
          <w:color w:val="231F20"/>
          <w:spacing w:val="-4"/>
          <w:sz w:val="26"/>
        </w:rPr>
        <w:t> </w:t>
      </w:r>
      <w:r>
        <w:rPr>
          <w:color w:val="231F20"/>
          <w:sz w:val="26"/>
        </w:rPr>
        <w:t>823.8</w:t>
      </w:r>
      <w:r>
        <w:rPr>
          <w:color w:val="231F20"/>
          <w:spacing w:val="-1"/>
          <w:sz w:val="26"/>
        </w:rPr>
        <w:t> </w:t>
      </w:r>
      <w:r>
        <w:rPr>
          <w:color w:val="231F20"/>
          <w:sz w:val="26"/>
        </w:rPr>
        <w:t>B78J</w:t>
      </w:r>
      <w:r>
        <w:rPr>
          <w:color w:val="231F20"/>
          <w:spacing w:val="-1"/>
          <w:sz w:val="26"/>
        </w:rPr>
        <w:t> </w:t>
      </w:r>
      <w:r>
        <w:rPr>
          <w:color w:val="231F20"/>
          <w:spacing w:val="-2"/>
          <w:sz w:val="26"/>
        </w:rPr>
        <w:t>(1943)</w:t>
      </w:r>
    </w:p>
    <w:p>
      <w:pPr>
        <w:pStyle w:val="BodyText"/>
        <w:rPr>
          <w:sz w:val="26"/>
        </w:rPr>
      </w:pPr>
    </w:p>
    <w:p>
      <w:pPr>
        <w:pStyle w:val="BodyText"/>
        <w:spacing w:before="71"/>
        <w:rPr>
          <w:sz w:val="26"/>
        </w:rPr>
      </w:pPr>
    </w:p>
    <w:p>
      <w:pPr>
        <w:pStyle w:val="BodyText"/>
        <w:spacing w:line="261" w:lineRule="auto"/>
        <w:ind w:left="142" w:right="434"/>
      </w:pPr>
      <w:r>
        <w:rPr>
          <w:color w:val="231F20"/>
        </w:rPr>
        <w:t>At the heart of </w:t>
      </w:r>
      <w:r>
        <w:rPr>
          <w:i/>
          <w:color w:val="231F20"/>
        </w:rPr>
        <w:t>Wuthering Heights </w:t>
      </w:r>
      <w:r>
        <w:rPr>
          <w:color w:val="231F20"/>
        </w:rPr>
        <w:t>is the toxic and mutually obsessive relationship between Catherine Earnshaw and Heathcliff, a young boy adopted by Catherine’s father on a visit to Liverpool, the British centre of the trade in enslaved people.</w:t>
      </w:r>
      <w:r>
        <w:rPr>
          <w:color w:val="231F20"/>
          <w:spacing w:val="-4"/>
        </w:rPr>
        <w:t> </w:t>
      </w:r>
      <w:r>
        <w:rPr>
          <w:color w:val="231F20"/>
        </w:rPr>
        <w:t>Raised</w:t>
      </w:r>
      <w:r>
        <w:rPr>
          <w:color w:val="231F20"/>
          <w:spacing w:val="-4"/>
        </w:rPr>
        <w:t> </w:t>
      </w:r>
      <w:r>
        <w:rPr>
          <w:color w:val="231F20"/>
        </w:rPr>
        <w:t>as</w:t>
      </w:r>
      <w:r>
        <w:rPr>
          <w:color w:val="231F20"/>
          <w:spacing w:val="-4"/>
        </w:rPr>
        <w:t> </w:t>
      </w:r>
      <w:r>
        <w:rPr>
          <w:color w:val="231F20"/>
        </w:rPr>
        <w:t>siblings,</w:t>
      </w:r>
      <w:r>
        <w:rPr>
          <w:color w:val="231F20"/>
          <w:spacing w:val="-4"/>
        </w:rPr>
        <w:t> </w:t>
      </w:r>
      <w:r>
        <w:rPr>
          <w:color w:val="231F20"/>
        </w:rPr>
        <w:t>their</w:t>
      </w:r>
      <w:r>
        <w:rPr>
          <w:color w:val="231F20"/>
          <w:spacing w:val="-4"/>
        </w:rPr>
        <w:t> </w:t>
      </w:r>
      <w:r>
        <w:rPr>
          <w:color w:val="231F20"/>
        </w:rPr>
        <w:t>dynamic</w:t>
      </w:r>
      <w:r>
        <w:rPr>
          <w:color w:val="231F20"/>
          <w:spacing w:val="-4"/>
        </w:rPr>
        <w:t> </w:t>
      </w:r>
      <w:r>
        <w:rPr>
          <w:color w:val="231F20"/>
        </w:rPr>
        <w:t>is</w:t>
      </w:r>
      <w:r>
        <w:rPr>
          <w:color w:val="231F20"/>
          <w:spacing w:val="-4"/>
        </w:rPr>
        <w:t> </w:t>
      </w:r>
      <w:r>
        <w:rPr>
          <w:color w:val="231F20"/>
        </w:rPr>
        <w:t>far</w:t>
      </w:r>
      <w:r>
        <w:rPr>
          <w:color w:val="231F20"/>
          <w:spacing w:val="-4"/>
        </w:rPr>
        <w:t> </w:t>
      </w:r>
      <w:r>
        <w:rPr>
          <w:color w:val="231F20"/>
        </w:rPr>
        <w:t>more</w:t>
      </w:r>
      <w:r>
        <w:rPr>
          <w:color w:val="231F20"/>
          <w:spacing w:val="-4"/>
        </w:rPr>
        <w:t> </w:t>
      </w:r>
      <w:r>
        <w:rPr>
          <w:color w:val="231F20"/>
        </w:rPr>
        <w:t>complex and it plays out across generations of tortured characters on the windswept moors (‘wuthering’</w:t>
      </w:r>
      <w:r>
        <w:rPr>
          <w:color w:val="231F20"/>
          <w:spacing w:val="-3"/>
        </w:rPr>
        <w:t> </w:t>
      </w:r>
      <w:r>
        <w:rPr>
          <w:color w:val="231F20"/>
        </w:rPr>
        <w:t>means ‘windy’</w:t>
      </w:r>
      <w:r>
        <w:rPr>
          <w:color w:val="231F20"/>
          <w:spacing w:val="-3"/>
        </w:rPr>
        <w:t> </w:t>
      </w:r>
      <w:r>
        <w:rPr>
          <w:color w:val="231F20"/>
        </w:rPr>
        <w:t>in Yorkshire dialect). Heathcliff’s ambiguous racial identity continues to invite debate among readers.</w:t>
      </w:r>
    </w:p>
    <w:p>
      <w:pPr>
        <w:pStyle w:val="BodyText"/>
        <w:spacing w:after="0" w:line="261" w:lineRule="auto"/>
        <w:sectPr>
          <w:pgSz w:w="11910" w:h="16840"/>
          <w:pgMar w:header="1332" w:footer="0" w:top="2440" w:bottom="280" w:left="1275" w:right="1275"/>
        </w:sectPr>
      </w:pPr>
    </w:p>
    <w:p>
      <w:pPr>
        <w:spacing w:before="275"/>
        <w:ind w:left="142" w:right="0" w:firstLine="0"/>
        <w:jc w:val="left"/>
        <w:rPr>
          <w:sz w:val="26"/>
        </w:rPr>
      </w:pPr>
      <w:r>
        <w:rPr>
          <w:color w:val="231F20"/>
          <w:sz w:val="26"/>
        </w:rPr>
        <w:t>AP</w:t>
      </w:r>
      <w:r>
        <w:rPr>
          <w:color w:val="231F20"/>
          <w:spacing w:val="-9"/>
          <w:sz w:val="26"/>
        </w:rPr>
        <w:t> </w:t>
      </w:r>
      <w:r>
        <w:rPr>
          <w:color w:val="231F20"/>
          <w:sz w:val="26"/>
        </w:rPr>
        <w:t>791.4372</w:t>
      </w:r>
      <w:r>
        <w:rPr>
          <w:color w:val="231F20"/>
          <w:spacing w:val="-3"/>
          <w:sz w:val="26"/>
        </w:rPr>
        <w:t> </w:t>
      </w:r>
      <w:r>
        <w:rPr>
          <w:color w:val="231F20"/>
          <w:spacing w:val="-2"/>
          <w:sz w:val="26"/>
        </w:rPr>
        <w:t>W969B</w:t>
      </w:r>
    </w:p>
    <w:p>
      <w:pPr>
        <w:pStyle w:val="BodyText"/>
        <w:rPr>
          <w:sz w:val="26"/>
        </w:rPr>
      </w:pPr>
    </w:p>
    <w:p>
      <w:pPr>
        <w:pStyle w:val="BodyText"/>
        <w:spacing w:before="70"/>
        <w:rPr>
          <w:sz w:val="26"/>
        </w:rPr>
      </w:pPr>
    </w:p>
    <w:p>
      <w:pPr>
        <w:pStyle w:val="BodyText"/>
        <w:spacing w:line="261" w:lineRule="auto"/>
        <w:ind w:left="142" w:right="434"/>
      </w:pPr>
      <w:r>
        <w:rPr>
          <w:color w:val="231F20"/>
        </w:rPr>
        <w:t>From a 1920 silent film, of which no known prints exist, to Emerald</w:t>
      </w:r>
      <w:r>
        <w:rPr>
          <w:color w:val="231F20"/>
          <w:spacing w:val="-8"/>
        </w:rPr>
        <w:t> </w:t>
      </w:r>
      <w:r>
        <w:rPr>
          <w:color w:val="231F20"/>
        </w:rPr>
        <w:t>Fennell’s</w:t>
      </w:r>
      <w:r>
        <w:rPr>
          <w:color w:val="231F20"/>
          <w:spacing w:val="-7"/>
        </w:rPr>
        <w:t> </w:t>
      </w:r>
      <w:r>
        <w:rPr>
          <w:color w:val="231F20"/>
        </w:rPr>
        <w:t>controversial</w:t>
      </w:r>
      <w:r>
        <w:rPr>
          <w:color w:val="231F20"/>
          <w:spacing w:val="-7"/>
        </w:rPr>
        <w:t> </w:t>
      </w:r>
      <w:r>
        <w:rPr>
          <w:color w:val="231F20"/>
        </w:rPr>
        <w:t>2026</w:t>
      </w:r>
      <w:r>
        <w:rPr>
          <w:color w:val="231F20"/>
          <w:spacing w:val="-7"/>
        </w:rPr>
        <w:t> </w:t>
      </w:r>
      <w:r>
        <w:rPr>
          <w:color w:val="231F20"/>
        </w:rPr>
        <w:t>film</w:t>
      </w:r>
      <w:r>
        <w:rPr>
          <w:color w:val="231F20"/>
          <w:spacing w:val="-7"/>
        </w:rPr>
        <w:t> </w:t>
      </w:r>
      <w:r>
        <w:rPr>
          <w:color w:val="231F20"/>
        </w:rPr>
        <w:t>starring</w:t>
      </w:r>
      <w:r>
        <w:rPr>
          <w:color w:val="231F20"/>
          <w:spacing w:val="-23"/>
        </w:rPr>
        <w:t> </w:t>
      </w:r>
      <w:r>
        <w:rPr>
          <w:color w:val="231F20"/>
        </w:rPr>
        <w:t>Australians Margot Robbie and Jacob Elordi, Emily Brontë’s novel has been adapted for the big and small screen dozens of times.</w:t>
      </w:r>
    </w:p>
    <w:p>
      <w:pPr>
        <w:pStyle w:val="BodyText"/>
        <w:spacing w:line="261" w:lineRule="auto"/>
        <w:ind w:left="142" w:right="170"/>
      </w:pPr>
      <w:r>
        <w:rPr>
          <w:color w:val="231F20"/>
        </w:rPr>
        <w:t>This booklet accompanied the 1970 British film directed by Robert Fuest, which featured</w:t>
      </w:r>
      <w:r>
        <w:rPr>
          <w:color w:val="231F20"/>
          <w:spacing w:val="-3"/>
        </w:rPr>
        <w:t> </w:t>
      </w:r>
      <w:r>
        <w:rPr>
          <w:color w:val="231F20"/>
        </w:rPr>
        <w:t>Anna Calder-Marshall as Cathy and</w:t>
      </w:r>
      <w:r>
        <w:rPr>
          <w:color w:val="231F20"/>
          <w:spacing w:val="-2"/>
        </w:rPr>
        <w:t> </w:t>
      </w:r>
      <w:r>
        <w:rPr>
          <w:color w:val="231F20"/>
        </w:rPr>
        <w:t>Timothy Dalton as Heathcliff. Like most film adaptations, it presents</w:t>
      </w:r>
      <w:r>
        <w:rPr>
          <w:color w:val="231F20"/>
          <w:spacing w:val="-4"/>
        </w:rPr>
        <w:t> </w:t>
      </w:r>
      <w:r>
        <w:rPr>
          <w:color w:val="231F20"/>
        </w:rPr>
        <w:t>only</w:t>
      </w:r>
      <w:r>
        <w:rPr>
          <w:color w:val="231F20"/>
          <w:spacing w:val="-4"/>
        </w:rPr>
        <w:t> </w:t>
      </w:r>
      <w:r>
        <w:rPr>
          <w:color w:val="231F20"/>
        </w:rPr>
        <w:t>the</w:t>
      </w:r>
      <w:r>
        <w:rPr>
          <w:color w:val="231F20"/>
          <w:spacing w:val="-4"/>
        </w:rPr>
        <w:t> </w:t>
      </w:r>
      <w:r>
        <w:rPr>
          <w:color w:val="231F20"/>
        </w:rPr>
        <w:t>first</w:t>
      </w:r>
      <w:r>
        <w:rPr>
          <w:color w:val="231F20"/>
          <w:spacing w:val="-4"/>
        </w:rPr>
        <w:t> </w:t>
      </w:r>
      <w:r>
        <w:rPr>
          <w:color w:val="231F20"/>
        </w:rPr>
        <w:t>16</w:t>
      </w:r>
      <w:r>
        <w:rPr>
          <w:color w:val="231F20"/>
          <w:spacing w:val="-4"/>
        </w:rPr>
        <w:t> </w:t>
      </w:r>
      <w:r>
        <w:rPr>
          <w:color w:val="231F20"/>
        </w:rPr>
        <w:t>chapters</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novel,</w:t>
      </w:r>
      <w:r>
        <w:rPr>
          <w:color w:val="231F20"/>
          <w:spacing w:val="-4"/>
        </w:rPr>
        <w:t> </w:t>
      </w:r>
      <w:r>
        <w:rPr>
          <w:color w:val="231F20"/>
        </w:rPr>
        <w:t>concluding</w:t>
      </w:r>
      <w:r>
        <w:rPr>
          <w:color w:val="231F20"/>
          <w:spacing w:val="-4"/>
        </w:rPr>
        <w:t> </w:t>
      </w:r>
      <w:r>
        <w:rPr>
          <w:color w:val="231F20"/>
        </w:rPr>
        <w:t>with Cathy’s death; the tribulations of the next generation of Cathy, Heathcliff and Earnshaws seem to be considered unfilmable.</w:t>
      </w:r>
    </w:p>
    <w:p>
      <w:pPr>
        <w:pStyle w:val="BodyText"/>
        <w:spacing w:after="0" w:line="261" w:lineRule="auto"/>
        <w:sectPr>
          <w:headerReference w:type="default" r:id="rId75"/>
          <w:pgSz w:w="11910" w:h="16840"/>
          <w:pgMar w:header="1332" w:footer="0" w:top="2440" w:bottom="280" w:left="1275" w:right="1275"/>
        </w:sectPr>
      </w:pPr>
    </w:p>
    <w:p>
      <w:pPr>
        <w:pStyle w:val="Heading2"/>
        <w:spacing w:line="249" w:lineRule="auto" w:before="24"/>
        <w:ind w:right="434"/>
      </w:pPr>
      <w:r>
        <w:rPr>
          <w:color w:val="231F20"/>
          <w:spacing w:val="-2"/>
        </w:rPr>
        <w:t>Theatre,</w:t>
      </w:r>
      <w:r>
        <w:rPr>
          <w:color w:val="231F20"/>
          <w:spacing w:val="-30"/>
        </w:rPr>
        <w:t> </w:t>
      </w:r>
      <w:r>
        <w:rPr>
          <w:color w:val="231F20"/>
          <w:spacing w:val="-2"/>
        </w:rPr>
        <w:t>November</w:t>
      </w:r>
      <w:r>
        <w:rPr>
          <w:color w:val="231F20"/>
          <w:spacing w:val="-30"/>
        </w:rPr>
        <w:t> </w:t>
      </w:r>
      <w:r>
        <w:rPr>
          <w:color w:val="231F20"/>
          <w:spacing w:val="-2"/>
        </w:rPr>
        <w:t>1969.</w:t>
      </w:r>
      <w:r>
        <w:rPr>
          <w:color w:val="231F20"/>
          <w:spacing w:val="-30"/>
        </w:rPr>
        <w:t> </w:t>
      </w:r>
      <w:r>
        <w:rPr>
          <w:color w:val="231F20"/>
          <w:spacing w:val="-2"/>
        </w:rPr>
        <w:t>Hanji,</w:t>
      </w:r>
      <w:r>
        <w:rPr>
          <w:color w:val="231F20"/>
          <w:spacing w:val="-30"/>
        </w:rPr>
        <w:t> </w:t>
      </w:r>
      <w:r>
        <w:rPr>
          <w:color w:val="231F20"/>
          <w:spacing w:val="-2"/>
        </w:rPr>
        <w:t>a</w:t>
      </w:r>
      <w:r>
        <w:rPr>
          <w:color w:val="231F20"/>
          <w:spacing w:val="-30"/>
        </w:rPr>
        <w:t> </w:t>
      </w:r>
      <w:r>
        <w:rPr>
          <w:color w:val="231F20"/>
          <w:spacing w:val="-2"/>
        </w:rPr>
        <w:t>Fire-</w:t>
      </w:r>
      <w:r>
        <w:rPr>
          <w:color w:val="231F20"/>
        </w:rPr>
        <w:t>fighter / Wuthering Heights</w:t>
      </w:r>
    </w:p>
    <w:p>
      <w:pPr>
        <w:pStyle w:val="Heading5"/>
        <w:spacing w:before="142"/>
      </w:pPr>
      <w:r>
        <w:rPr>
          <w:color w:val="231F20"/>
          <w:spacing w:val="-2"/>
        </w:rPr>
        <w:t>Takarazuka,</w:t>
      </w:r>
      <w:r>
        <w:rPr>
          <w:color w:val="231F20"/>
          <w:spacing w:val="-11"/>
        </w:rPr>
        <w:t> </w:t>
      </w:r>
      <w:r>
        <w:rPr>
          <w:color w:val="231F20"/>
          <w:spacing w:val="-2"/>
        </w:rPr>
        <w:t>Japan,</w:t>
      </w:r>
      <w:r>
        <w:rPr>
          <w:color w:val="231F20"/>
          <w:spacing w:val="-14"/>
        </w:rPr>
        <w:t> </w:t>
      </w:r>
      <w:r>
        <w:rPr>
          <w:color w:val="231F20"/>
          <w:spacing w:val="-2"/>
        </w:rPr>
        <w:t>Takarazuka,</w:t>
      </w:r>
      <w:r>
        <w:rPr>
          <w:color w:val="231F20"/>
          <w:spacing w:val="-8"/>
        </w:rPr>
        <w:t> </w:t>
      </w:r>
      <w:r>
        <w:rPr>
          <w:color w:val="231F20"/>
          <w:spacing w:val="-4"/>
        </w:rPr>
        <w:t>1969</w:t>
      </w:r>
    </w:p>
    <w:p>
      <w:pPr>
        <w:spacing w:before="276"/>
        <w:ind w:left="142" w:right="0" w:firstLine="0"/>
        <w:jc w:val="left"/>
        <w:rPr>
          <w:sz w:val="26"/>
        </w:rPr>
      </w:pPr>
      <w:r>
        <w:rPr>
          <w:color w:val="231F20"/>
          <w:sz w:val="26"/>
        </w:rPr>
        <w:t>AP</w:t>
      </w:r>
      <w:r>
        <w:rPr>
          <w:color w:val="231F20"/>
          <w:spacing w:val="-9"/>
          <w:sz w:val="26"/>
        </w:rPr>
        <w:t> </w:t>
      </w:r>
      <w:r>
        <w:rPr>
          <w:color w:val="231F20"/>
          <w:sz w:val="26"/>
        </w:rPr>
        <w:t>792.60952</w:t>
      </w:r>
      <w:r>
        <w:rPr>
          <w:color w:val="231F20"/>
          <w:spacing w:val="-9"/>
          <w:sz w:val="26"/>
        </w:rPr>
        <w:t> </w:t>
      </w:r>
      <w:r>
        <w:rPr>
          <w:color w:val="231F20"/>
          <w:spacing w:val="-2"/>
          <w:sz w:val="26"/>
        </w:rPr>
        <w:t>T1395T</w:t>
      </w:r>
    </w:p>
    <w:p>
      <w:pPr>
        <w:pStyle w:val="BodyText"/>
        <w:rPr>
          <w:sz w:val="26"/>
        </w:rPr>
      </w:pPr>
    </w:p>
    <w:p>
      <w:pPr>
        <w:pStyle w:val="BodyText"/>
        <w:spacing w:before="70"/>
        <w:rPr>
          <w:sz w:val="26"/>
        </w:rPr>
      </w:pPr>
    </w:p>
    <w:p>
      <w:pPr>
        <w:pStyle w:val="BodyText"/>
        <w:spacing w:line="261" w:lineRule="auto"/>
        <w:ind w:left="142"/>
      </w:pPr>
      <w:r>
        <w:rPr>
          <w:color w:val="231F20"/>
        </w:rPr>
        <w:t>While</w:t>
      </w:r>
      <w:r>
        <w:rPr>
          <w:color w:val="231F20"/>
          <w:spacing w:val="-8"/>
        </w:rPr>
        <w:t> </w:t>
      </w:r>
      <w:r>
        <w:rPr>
          <w:color w:val="231F20"/>
        </w:rPr>
        <w:t>the</w:t>
      </w:r>
      <w:r>
        <w:rPr>
          <w:color w:val="231F20"/>
          <w:spacing w:val="-14"/>
        </w:rPr>
        <w:t> </w:t>
      </w:r>
      <w:r>
        <w:rPr>
          <w:color w:val="231F20"/>
        </w:rPr>
        <w:t>Yorkshire</w:t>
      </w:r>
      <w:r>
        <w:rPr>
          <w:color w:val="231F20"/>
          <w:spacing w:val="-8"/>
        </w:rPr>
        <w:t> </w:t>
      </w:r>
      <w:r>
        <w:rPr>
          <w:color w:val="231F20"/>
        </w:rPr>
        <w:t>moors</w:t>
      </w:r>
      <w:r>
        <w:rPr>
          <w:color w:val="231F20"/>
          <w:spacing w:val="-8"/>
        </w:rPr>
        <w:t> </w:t>
      </w:r>
      <w:r>
        <w:rPr>
          <w:color w:val="231F20"/>
        </w:rPr>
        <w:t>are</w:t>
      </w:r>
      <w:r>
        <w:rPr>
          <w:color w:val="231F20"/>
          <w:spacing w:val="-8"/>
        </w:rPr>
        <w:t> </w:t>
      </w:r>
      <w:r>
        <w:rPr>
          <w:color w:val="231F20"/>
        </w:rPr>
        <w:t>a</w:t>
      </w:r>
      <w:r>
        <w:rPr>
          <w:color w:val="231F20"/>
          <w:spacing w:val="-8"/>
        </w:rPr>
        <w:t> </w:t>
      </w:r>
      <w:r>
        <w:rPr>
          <w:color w:val="231F20"/>
        </w:rPr>
        <w:t>quintessentially</w:t>
      </w:r>
      <w:r>
        <w:rPr>
          <w:color w:val="231F20"/>
          <w:spacing w:val="-8"/>
        </w:rPr>
        <w:t> </w:t>
      </w:r>
      <w:r>
        <w:rPr>
          <w:color w:val="231F20"/>
        </w:rPr>
        <w:t>English</w:t>
      </w:r>
      <w:r>
        <w:rPr>
          <w:color w:val="231F20"/>
          <w:spacing w:val="-8"/>
        </w:rPr>
        <w:t> </w:t>
      </w:r>
      <w:r>
        <w:rPr>
          <w:color w:val="231F20"/>
        </w:rPr>
        <w:t>setting, the archetypal angst that drives Emily Brontë’s novel lends</w:t>
      </w:r>
    </w:p>
    <w:p>
      <w:pPr>
        <w:pStyle w:val="BodyText"/>
        <w:spacing w:line="261" w:lineRule="auto"/>
        <w:ind w:left="142"/>
      </w:pPr>
      <w:r>
        <w:rPr>
          <w:color w:val="231F20"/>
        </w:rPr>
        <w:t>itself to adaptations in many different cultural settings. This Japanese</w:t>
      </w:r>
      <w:r>
        <w:rPr>
          <w:color w:val="231F20"/>
          <w:spacing w:val="-11"/>
        </w:rPr>
        <w:t> </w:t>
      </w:r>
      <w:r>
        <w:rPr>
          <w:color w:val="231F20"/>
        </w:rPr>
        <w:t>production</w:t>
      </w:r>
      <w:r>
        <w:rPr>
          <w:color w:val="231F20"/>
          <w:spacing w:val="-11"/>
        </w:rPr>
        <w:t> </w:t>
      </w:r>
      <w:r>
        <w:rPr>
          <w:color w:val="231F20"/>
        </w:rPr>
        <w:t>was</w:t>
      </w:r>
      <w:r>
        <w:rPr>
          <w:color w:val="231F20"/>
          <w:spacing w:val="-11"/>
        </w:rPr>
        <w:t> </w:t>
      </w:r>
      <w:r>
        <w:rPr>
          <w:color w:val="231F20"/>
        </w:rPr>
        <w:t>staged</w:t>
      </w:r>
      <w:r>
        <w:rPr>
          <w:color w:val="231F20"/>
          <w:spacing w:val="-11"/>
        </w:rPr>
        <w:t> </w:t>
      </w:r>
      <w:r>
        <w:rPr>
          <w:color w:val="231F20"/>
        </w:rPr>
        <w:t>by</w:t>
      </w:r>
      <w:r>
        <w:rPr>
          <w:color w:val="231F20"/>
          <w:spacing w:val="-11"/>
        </w:rPr>
        <w:t> </w:t>
      </w:r>
      <w:r>
        <w:rPr>
          <w:color w:val="231F20"/>
        </w:rPr>
        <w:t>the</w:t>
      </w:r>
      <w:r>
        <w:rPr>
          <w:color w:val="231F20"/>
          <w:spacing w:val="-11"/>
        </w:rPr>
        <w:t> </w:t>
      </w:r>
      <w:r>
        <w:rPr>
          <w:color w:val="231F20"/>
        </w:rPr>
        <w:t>all-female</w:t>
      </w:r>
      <w:r>
        <w:rPr>
          <w:color w:val="231F20"/>
          <w:spacing w:val="-15"/>
        </w:rPr>
        <w:t> </w:t>
      </w:r>
      <w:r>
        <w:rPr>
          <w:color w:val="231F20"/>
        </w:rPr>
        <w:t>Takarazuka Revue, founded in 1913 and continuing to produce opulent, melodramatic Broadway-style shows today.</w:t>
      </w:r>
    </w:p>
    <w:p>
      <w:pPr>
        <w:pStyle w:val="BodyText"/>
        <w:spacing w:after="0" w:line="261" w:lineRule="auto"/>
        <w:sectPr>
          <w:headerReference w:type="default" r:id="rId76"/>
          <w:pgSz w:w="11910" w:h="16840"/>
          <w:pgMar w:header="1332" w:footer="0" w:top="1860" w:bottom="280" w:left="1275" w:right="1275"/>
        </w:sectPr>
      </w:pPr>
    </w:p>
    <w:p>
      <w:pPr>
        <w:spacing w:before="162"/>
        <w:ind w:left="142" w:right="0" w:firstLine="0"/>
        <w:jc w:val="left"/>
        <w:rPr>
          <w:sz w:val="36"/>
        </w:rPr>
      </w:pPr>
      <w:r>
        <w:rPr>
          <w:color w:val="231F20"/>
          <w:sz w:val="36"/>
        </w:rPr>
        <w:t>(1838–</w:t>
      </w:r>
      <w:r>
        <w:rPr>
          <w:color w:val="231F20"/>
          <w:spacing w:val="-2"/>
          <w:sz w:val="36"/>
        </w:rPr>
        <w:t>1906)</w:t>
      </w:r>
    </w:p>
    <w:p>
      <w:pPr>
        <w:pStyle w:val="BodyText"/>
        <w:spacing w:before="89"/>
        <w:rPr>
          <w:sz w:val="36"/>
        </w:rPr>
      </w:pPr>
    </w:p>
    <w:p>
      <w:pPr>
        <w:spacing w:line="249" w:lineRule="auto" w:before="0"/>
        <w:ind w:left="142" w:right="434" w:firstLine="0"/>
        <w:jc w:val="left"/>
        <w:rPr>
          <w:b/>
          <w:i/>
          <w:sz w:val="48"/>
        </w:rPr>
      </w:pPr>
      <w:r>
        <w:rPr>
          <w:b/>
          <w:color w:val="231F20"/>
          <w:spacing w:val="-4"/>
          <w:sz w:val="48"/>
        </w:rPr>
        <w:t>Two</w:t>
      </w:r>
      <w:r>
        <w:rPr>
          <w:b/>
          <w:color w:val="231F20"/>
          <w:spacing w:val="-30"/>
          <w:sz w:val="48"/>
        </w:rPr>
        <w:t> </w:t>
      </w:r>
      <w:r>
        <w:rPr>
          <w:b/>
          <w:color w:val="231F20"/>
          <w:spacing w:val="-4"/>
          <w:sz w:val="48"/>
        </w:rPr>
        <w:t>etchings</w:t>
      </w:r>
      <w:r>
        <w:rPr>
          <w:b/>
          <w:color w:val="231F20"/>
          <w:spacing w:val="-29"/>
          <w:sz w:val="48"/>
        </w:rPr>
        <w:t> </w:t>
      </w:r>
      <w:r>
        <w:rPr>
          <w:b/>
          <w:color w:val="231F20"/>
          <w:spacing w:val="-4"/>
          <w:sz w:val="48"/>
        </w:rPr>
        <w:t>from</w:t>
      </w:r>
      <w:r>
        <w:rPr>
          <w:b/>
          <w:color w:val="231F20"/>
          <w:spacing w:val="-30"/>
          <w:sz w:val="48"/>
        </w:rPr>
        <w:t> </w:t>
      </w:r>
      <w:r>
        <w:rPr>
          <w:b/>
          <w:i/>
          <w:color w:val="231F20"/>
          <w:spacing w:val="-4"/>
          <w:sz w:val="48"/>
        </w:rPr>
        <w:t>Trente-sept</w:t>
      </w:r>
      <w:r>
        <w:rPr>
          <w:b/>
          <w:i/>
          <w:color w:val="231F20"/>
          <w:spacing w:val="-29"/>
          <w:sz w:val="48"/>
        </w:rPr>
        <w:t> </w:t>
      </w:r>
      <w:r>
        <w:rPr>
          <w:b/>
          <w:i/>
          <w:color w:val="231F20"/>
          <w:spacing w:val="-4"/>
          <w:sz w:val="48"/>
        </w:rPr>
        <w:t>caux-</w:t>
      </w:r>
      <w:r>
        <w:rPr>
          <w:b/>
          <w:i/>
          <w:color w:val="231F20"/>
          <w:sz w:val="48"/>
        </w:rPr>
        <w:t>fortes</w:t>
      </w:r>
      <w:r>
        <w:rPr>
          <w:b/>
          <w:i/>
          <w:color w:val="231F20"/>
          <w:spacing w:val="-2"/>
          <w:sz w:val="48"/>
        </w:rPr>
        <w:t> </w:t>
      </w:r>
      <w:r>
        <w:rPr>
          <w:b/>
          <w:i/>
          <w:color w:val="231F20"/>
          <w:sz w:val="48"/>
        </w:rPr>
        <w:t>pour</w:t>
      </w:r>
      <w:r>
        <w:rPr>
          <w:b/>
          <w:i/>
          <w:color w:val="231F20"/>
          <w:spacing w:val="-2"/>
          <w:sz w:val="48"/>
        </w:rPr>
        <w:t> </w:t>
      </w:r>
      <w:r>
        <w:rPr>
          <w:b/>
          <w:i/>
          <w:color w:val="231F20"/>
          <w:sz w:val="48"/>
        </w:rPr>
        <w:t>illustre</w:t>
      </w:r>
      <w:r>
        <w:rPr>
          <w:b/>
          <w:i/>
          <w:color w:val="231F20"/>
          <w:spacing w:val="-2"/>
          <w:sz w:val="48"/>
        </w:rPr>
        <w:t> </w:t>
      </w:r>
      <w:r>
        <w:rPr>
          <w:b/>
          <w:i/>
          <w:color w:val="231F20"/>
          <w:sz w:val="48"/>
        </w:rPr>
        <w:t>Don</w:t>
      </w:r>
      <w:r>
        <w:rPr>
          <w:b/>
          <w:i/>
          <w:color w:val="231F20"/>
          <w:spacing w:val="-2"/>
          <w:sz w:val="48"/>
        </w:rPr>
        <w:t> </w:t>
      </w:r>
      <w:r>
        <w:rPr>
          <w:b/>
          <w:i/>
          <w:color w:val="231F20"/>
          <w:sz w:val="48"/>
        </w:rPr>
        <w:t>Quichots</w:t>
      </w:r>
    </w:p>
    <w:p>
      <w:pPr>
        <w:pStyle w:val="Heading5"/>
        <w:spacing w:before="143"/>
      </w:pPr>
      <w:r>
        <w:rPr>
          <w:color w:val="231F20"/>
        </w:rPr>
        <w:t>Edinburgh,</w:t>
      </w:r>
      <w:r>
        <w:rPr>
          <w:color w:val="231F20"/>
          <w:spacing w:val="-7"/>
        </w:rPr>
        <w:t> </w:t>
      </w:r>
      <w:r>
        <w:rPr>
          <w:color w:val="231F20"/>
        </w:rPr>
        <w:t>W.</w:t>
      </w:r>
      <w:r>
        <w:rPr>
          <w:color w:val="231F20"/>
          <w:spacing w:val="-7"/>
        </w:rPr>
        <w:t> </w:t>
      </w:r>
      <w:r>
        <w:rPr>
          <w:color w:val="231F20"/>
        </w:rPr>
        <w:t>Paterson,</w:t>
      </w:r>
      <w:r>
        <w:rPr>
          <w:color w:val="231F20"/>
          <w:spacing w:val="-6"/>
        </w:rPr>
        <w:t> </w:t>
      </w:r>
      <w:r>
        <w:rPr>
          <w:color w:val="231F20"/>
          <w:spacing w:val="-4"/>
        </w:rPr>
        <w:t>1884</w:t>
      </w:r>
    </w:p>
    <w:p>
      <w:pPr>
        <w:spacing w:before="275"/>
        <w:ind w:left="142" w:right="0" w:firstLine="0"/>
        <w:jc w:val="left"/>
        <w:rPr>
          <w:sz w:val="26"/>
        </w:rPr>
      </w:pPr>
      <w:r>
        <w:rPr>
          <w:color w:val="231F20"/>
          <w:sz w:val="26"/>
        </w:rPr>
        <w:t>RARESEF</w:t>
      </w:r>
      <w:r>
        <w:rPr>
          <w:color w:val="231F20"/>
          <w:spacing w:val="-3"/>
          <w:sz w:val="26"/>
        </w:rPr>
        <w:t> </w:t>
      </w:r>
      <w:r>
        <w:rPr>
          <w:color w:val="231F20"/>
          <w:sz w:val="26"/>
        </w:rPr>
        <w:t>863.32</w:t>
      </w:r>
      <w:r>
        <w:rPr>
          <w:color w:val="231F20"/>
          <w:spacing w:val="-2"/>
          <w:sz w:val="26"/>
        </w:rPr>
        <w:t> </w:t>
      </w:r>
      <w:r>
        <w:rPr>
          <w:color w:val="231F20"/>
          <w:spacing w:val="-5"/>
          <w:sz w:val="26"/>
        </w:rPr>
        <w:t>L15</w:t>
      </w:r>
    </w:p>
    <w:p>
      <w:pPr>
        <w:spacing w:after="0"/>
        <w:jc w:val="left"/>
        <w:rPr>
          <w:sz w:val="26"/>
        </w:rPr>
        <w:sectPr>
          <w:headerReference w:type="default" r:id="rId77"/>
          <w:pgSz w:w="11910" w:h="16840"/>
          <w:pgMar w:header="1332" w:footer="0" w:top="1860" w:bottom="280" w:left="1275" w:right="1275"/>
        </w:sectPr>
      </w:pPr>
    </w:p>
    <w:p>
      <w:pPr>
        <w:pStyle w:val="Heading2"/>
        <w:spacing w:before="24"/>
      </w:pPr>
      <w:r>
        <w:rPr>
          <w:color w:val="231F20"/>
          <w:spacing w:val="-2"/>
        </w:rPr>
        <w:t>(pseudonym)</w:t>
      </w:r>
    </w:p>
    <w:p>
      <w:pPr>
        <w:pStyle w:val="Heading5"/>
        <w:spacing w:before="162"/>
      </w:pPr>
      <w:r>
        <w:rPr>
          <w:color w:val="231F20"/>
        </w:rPr>
        <w:t>(Active</w:t>
      </w:r>
      <w:r>
        <w:rPr>
          <w:color w:val="231F20"/>
          <w:spacing w:val="-6"/>
        </w:rPr>
        <w:t> </w:t>
      </w:r>
      <w:r>
        <w:rPr>
          <w:color w:val="231F20"/>
          <w:spacing w:val="-2"/>
        </w:rPr>
        <w:t>1600s)</w:t>
      </w:r>
    </w:p>
    <w:p>
      <w:pPr>
        <w:pStyle w:val="BodyText"/>
        <w:spacing w:before="89"/>
        <w:rPr>
          <w:sz w:val="36"/>
        </w:rPr>
      </w:pPr>
    </w:p>
    <w:p>
      <w:pPr>
        <w:spacing w:line="249" w:lineRule="auto" w:before="0"/>
        <w:ind w:left="142" w:right="530" w:firstLine="0"/>
        <w:jc w:val="left"/>
        <w:rPr>
          <w:b/>
          <w:sz w:val="48"/>
        </w:rPr>
      </w:pPr>
      <w:r>
        <w:rPr>
          <w:b/>
          <w:i/>
          <w:color w:val="231F20"/>
          <w:spacing w:val="-4"/>
          <w:sz w:val="48"/>
        </w:rPr>
        <w:t>Nouvelles</w:t>
      </w:r>
      <w:r>
        <w:rPr>
          <w:b/>
          <w:i/>
          <w:color w:val="231F20"/>
          <w:spacing w:val="-25"/>
          <w:sz w:val="48"/>
        </w:rPr>
        <w:t> </w:t>
      </w:r>
      <w:r>
        <w:rPr>
          <w:b/>
          <w:i/>
          <w:color w:val="231F20"/>
          <w:spacing w:val="-4"/>
          <w:sz w:val="48"/>
        </w:rPr>
        <w:t>avantures</w:t>
      </w:r>
      <w:r>
        <w:rPr>
          <w:b/>
          <w:i/>
          <w:color w:val="231F20"/>
          <w:spacing w:val="-25"/>
          <w:sz w:val="48"/>
        </w:rPr>
        <w:t> </w:t>
      </w:r>
      <w:r>
        <w:rPr>
          <w:b/>
          <w:i/>
          <w:color w:val="231F20"/>
          <w:spacing w:val="-4"/>
          <w:sz w:val="48"/>
        </w:rPr>
        <w:t>de</w:t>
      </w:r>
      <w:r>
        <w:rPr>
          <w:b/>
          <w:i/>
          <w:color w:val="231F20"/>
          <w:spacing w:val="-25"/>
          <w:sz w:val="48"/>
        </w:rPr>
        <w:t> </w:t>
      </w:r>
      <w:r>
        <w:rPr>
          <w:b/>
          <w:i/>
          <w:color w:val="231F20"/>
          <w:spacing w:val="-4"/>
          <w:sz w:val="48"/>
        </w:rPr>
        <w:t>l’admirable </w:t>
      </w:r>
      <w:r>
        <w:rPr>
          <w:b/>
          <w:i/>
          <w:color w:val="231F20"/>
          <w:sz w:val="48"/>
        </w:rPr>
        <w:t>Don Quichotte de la Manche </w:t>
      </w:r>
      <w:r>
        <w:rPr>
          <w:b/>
          <w:color w:val="231F20"/>
          <w:sz w:val="48"/>
        </w:rPr>
        <w:t>(New Adventures of the</w:t>
      </w:r>
      <w:r>
        <w:rPr>
          <w:b/>
          <w:color w:val="231F20"/>
          <w:spacing w:val="-19"/>
          <w:sz w:val="48"/>
        </w:rPr>
        <w:t> </w:t>
      </w:r>
      <w:r>
        <w:rPr>
          <w:b/>
          <w:color w:val="231F20"/>
          <w:sz w:val="48"/>
        </w:rPr>
        <w:t>Admirable Don Quixote of La Mancha), vol. 1</w:t>
      </w:r>
    </w:p>
    <w:p>
      <w:pPr>
        <w:pStyle w:val="Heading5"/>
        <w:spacing w:before="147"/>
      </w:pPr>
      <w:r>
        <w:rPr>
          <w:color w:val="231F20"/>
        </w:rPr>
        <w:t>Paris,</w:t>
      </w:r>
      <w:r>
        <w:rPr>
          <w:color w:val="231F20"/>
          <w:spacing w:val="-2"/>
        </w:rPr>
        <w:t> </w:t>
      </w:r>
      <w:r>
        <w:rPr>
          <w:color w:val="231F20"/>
        </w:rPr>
        <w:t>Par</w:t>
      </w:r>
      <w:r>
        <w:rPr>
          <w:color w:val="231F20"/>
          <w:spacing w:val="-1"/>
        </w:rPr>
        <w:t> </w:t>
      </w:r>
      <w:r>
        <w:rPr>
          <w:color w:val="231F20"/>
        </w:rPr>
        <w:t>la</w:t>
      </w:r>
      <w:r>
        <w:rPr>
          <w:color w:val="231F20"/>
          <w:spacing w:val="-2"/>
        </w:rPr>
        <w:t> </w:t>
      </w:r>
      <w:r>
        <w:rPr>
          <w:color w:val="231F20"/>
        </w:rPr>
        <w:t>Compagnie</w:t>
      </w:r>
      <w:r>
        <w:rPr>
          <w:color w:val="231F20"/>
          <w:spacing w:val="-1"/>
        </w:rPr>
        <w:t> </w:t>
      </w:r>
      <w:r>
        <w:rPr>
          <w:color w:val="231F20"/>
        </w:rPr>
        <w:t>des</w:t>
      </w:r>
      <w:r>
        <w:rPr>
          <w:color w:val="231F20"/>
          <w:spacing w:val="-2"/>
        </w:rPr>
        <w:t> </w:t>
      </w:r>
      <w:r>
        <w:rPr>
          <w:color w:val="231F20"/>
        </w:rPr>
        <w:t>libraires,</w:t>
      </w:r>
      <w:r>
        <w:rPr>
          <w:color w:val="231F20"/>
          <w:spacing w:val="-1"/>
        </w:rPr>
        <w:t> </w:t>
      </w:r>
      <w:r>
        <w:rPr>
          <w:color w:val="231F20"/>
          <w:spacing w:val="-4"/>
        </w:rPr>
        <w:t>1716</w:t>
      </w:r>
    </w:p>
    <w:p>
      <w:pPr>
        <w:spacing w:before="275"/>
        <w:ind w:left="142" w:right="0" w:firstLine="0"/>
        <w:jc w:val="left"/>
        <w:rPr>
          <w:sz w:val="26"/>
        </w:rPr>
      </w:pPr>
      <w:r>
        <w:rPr>
          <w:color w:val="231F20"/>
          <w:sz w:val="26"/>
        </w:rPr>
        <w:t>Wallace</w:t>
      </w:r>
      <w:r>
        <w:rPr>
          <w:color w:val="231F20"/>
          <w:spacing w:val="-4"/>
          <w:sz w:val="26"/>
        </w:rPr>
        <w:t> </w:t>
      </w:r>
      <w:r>
        <w:rPr>
          <w:color w:val="231F20"/>
          <w:sz w:val="26"/>
        </w:rPr>
        <w:t>Kirsop</w:t>
      </w:r>
      <w:r>
        <w:rPr>
          <w:color w:val="231F20"/>
          <w:spacing w:val="-4"/>
          <w:sz w:val="26"/>
        </w:rPr>
        <w:t> </w:t>
      </w:r>
      <w:r>
        <w:rPr>
          <w:color w:val="231F20"/>
          <w:sz w:val="26"/>
        </w:rPr>
        <w:t>Collection,</w:t>
      </w:r>
      <w:r>
        <w:rPr>
          <w:color w:val="231F20"/>
          <w:spacing w:val="-4"/>
          <w:sz w:val="26"/>
        </w:rPr>
        <w:t> </w:t>
      </w:r>
      <w:r>
        <w:rPr>
          <w:color w:val="231F20"/>
          <w:sz w:val="26"/>
        </w:rPr>
        <w:t>RAREWK</w:t>
      </w:r>
      <w:r>
        <w:rPr>
          <w:color w:val="231F20"/>
          <w:spacing w:val="-4"/>
          <w:sz w:val="26"/>
        </w:rPr>
        <w:t> </w:t>
      </w:r>
      <w:r>
        <w:rPr>
          <w:color w:val="231F20"/>
          <w:sz w:val="26"/>
        </w:rPr>
        <w:t>863.3</w:t>
      </w:r>
      <w:r>
        <w:rPr>
          <w:color w:val="231F20"/>
          <w:spacing w:val="-4"/>
          <w:sz w:val="26"/>
        </w:rPr>
        <w:t> </w:t>
      </w:r>
      <w:r>
        <w:rPr>
          <w:color w:val="231F20"/>
          <w:sz w:val="26"/>
        </w:rPr>
        <w:t>C3374F</w:t>
      </w:r>
      <w:r>
        <w:rPr>
          <w:color w:val="231F20"/>
          <w:spacing w:val="-4"/>
          <w:sz w:val="26"/>
        </w:rPr>
        <w:t> </w:t>
      </w:r>
      <w:r>
        <w:rPr>
          <w:color w:val="231F20"/>
          <w:spacing w:val="-2"/>
          <w:sz w:val="26"/>
        </w:rPr>
        <w:t>(1716)</w:t>
      </w:r>
    </w:p>
    <w:p>
      <w:pPr>
        <w:pStyle w:val="BodyText"/>
        <w:rPr>
          <w:sz w:val="26"/>
        </w:rPr>
      </w:pPr>
    </w:p>
    <w:p>
      <w:pPr>
        <w:pStyle w:val="BodyText"/>
        <w:spacing w:before="71"/>
        <w:rPr>
          <w:sz w:val="26"/>
        </w:rPr>
      </w:pPr>
    </w:p>
    <w:p>
      <w:pPr>
        <w:pStyle w:val="BodyText"/>
        <w:spacing w:line="261" w:lineRule="auto"/>
        <w:ind w:left="142" w:right="171"/>
      </w:pPr>
      <w:r>
        <w:rPr>
          <w:i/>
          <w:color w:val="231F20"/>
        </w:rPr>
        <w:t>Don Quixote </w:t>
      </w:r>
      <w:r>
        <w:rPr>
          <w:color w:val="231F20"/>
        </w:rPr>
        <w:t>was originally published in two volumes: one in 1605, the other in 1615. Before Cervantes could complete and publish his own second volume, a spurious continuation of the tale emerged in 1614. Pirated editions of popular works were common in early modern trade, and </w:t>
      </w:r>
      <w:r>
        <w:rPr>
          <w:i/>
          <w:color w:val="231F20"/>
        </w:rPr>
        <w:t>Don Quixote </w:t>
      </w:r>
      <w:r>
        <w:rPr>
          <w:color w:val="231F20"/>
        </w:rPr>
        <w:t>engendered numerous</w:t>
      </w:r>
      <w:r>
        <w:rPr>
          <w:color w:val="231F20"/>
          <w:spacing w:val="-16"/>
        </w:rPr>
        <w:t> </w:t>
      </w:r>
      <w:r>
        <w:rPr>
          <w:color w:val="231F20"/>
        </w:rPr>
        <w:t>unauthorised</w:t>
      </w:r>
      <w:r>
        <w:rPr>
          <w:color w:val="231F20"/>
          <w:spacing w:val="-10"/>
        </w:rPr>
        <w:t> </w:t>
      </w:r>
      <w:r>
        <w:rPr>
          <w:color w:val="231F20"/>
        </w:rPr>
        <w:t>editions.</w:t>
      </w:r>
      <w:r>
        <w:rPr>
          <w:color w:val="231F20"/>
          <w:spacing w:val="-23"/>
        </w:rPr>
        <w:t> </w:t>
      </w:r>
      <w:r>
        <w:rPr>
          <w:color w:val="231F20"/>
        </w:rPr>
        <w:t>Although</w:t>
      </w:r>
      <w:r>
        <w:rPr>
          <w:color w:val="231F20"/>
          <w:spacing w:val="-22"/>
        </w:rPr>
        <w:t> </w:t>
      </w:r>
      <w:r>
        <w:rPr>
          <w:color w:val="231F20"/>
        </w:rPr>
        <w:t>Avellaneda’s</w:t>
      </w:r>
      <w:r>
        <w:rPr>
          <w:color w:val="231F20"/>
          <w:spacing w:val="-10"/>
        </w:rPr>
        <w:t> </w:t>
      </w:r>
      <w:r>
        <w:rPr>
          <w:color w:val="231F20"/>
        </w:rPr>
        <w:t>version is generally regarded as a poor example of 17th-century literature, its publication prompted Cervantes to complete his authentic second part. The true identify of ‘Avellaneda’ is a mystery still debated today.</w:t>
      </w:r>
    </w:p>
    <w:p>
      <w:pPr>
        <w:pStyle w:val="BodyText"/>
        <w:spacing w:after="0" w:line="261" w:lineRule="auto"/>
        <w:sectPr>
          <w:headerReference w:type="default" r:id="rId78"/>
          <w:pgSz w:w="11910" w:h="16840"/>
          <w:pgMar w:header="1332" w:footer="0" w:top="1860" w:bottom="280" w:left="1275" w:right="1275"/>
        </w:sectPr>
      </w:pPr>
    </w:p>
    <w:p>
      <w:pPr>
        <w:spacing w:before="503"/>
        <w:ind w:left="142" w:right="0" w:firstLine="0"/>
        <w:jc w:val="left"/>
        <w:rPr>
          <w:b/>
          <w:sz w:val="48"/>
        </w:rPr>
      </w:pPr>
      <w:r>
        <w:rPr>
          <w:b/>
          <w:i/>
          <w:color w:val="231F20"/>
          <w:sz w:val="48"/>
        </w:rPr>
        <w:t>The</w:t>
      </w:r>
      <w:r>
        <w:rPr>
          <w:b/>
          <w:i/>
          <w:color w:val="231F20"/>
          <w:spacing w:val="-28"/>
          <w:sz w:val="48"/>
        </w:rPr>
        <w:t> </w:t>
      </w:r>
      <w:r>
        <w:rPr>
          <w:b/>
          <w:i/>
          <w:color w:val="231F20"/>
          <w:sz w:val="48"/>
        </w:rPr>
        <w:t>History</w:t>
      </w:r>
      <w:r>
        <w:rPr>
          <w:b/>
          <w:i/>
          <w:color w:val="231F20"/>
          <w:spacing w:val="-27"/>
          <w:sz w:val="48"/>
        </w:rPr>
        <w:t> </w:t>
      </w:r>
      <w:r>
        <w:rPr>
          <w:b/>
          <w:i/>
          <w:color w:val="231F20"/>
          <w:sz w:val="48"/>
        </w:rPr>
        <w:t>of</w:t>
      </w:r>
      <w:r>
        <w:rPr>
          <w:b/>
          <w:i/>
          <w:color w:val="231F20"/>
          <w:spacing w:val="-28"/>
          <w:sz w:val="48"/>
        </w:rPr>
        <w:t> </w:t>
      </w:r>
      <w:r>
        <w:rPr>
          <w:b/>
          <w:i/>
          <w:color w:val="231F20"/>
          <w:sz w:val="48"/>
        </w:rPr>
        <w:t>Don</w:t>
      </w:r>
      <w:r>
        <w:rPr>
          <w:b/>
          <w:i/>
          <w:color w:val="231F20"/>
          <w:spacing w:val="-27"/>
          <w:sz w:val="48"/>
        </w:rPr>
        <w:t> </w:t>
      </w:r>
      <w:r>
        <w:rPr>
          <w:b/>
          <w:i/>
          <w:color w:val="231F20"/>
          <w:sz w:val="48"/>
        </w:rPr>
        <w:t>Quixote</w:t>
      </w:r>
      <w:r>
        <w:rPr>
          <w:b/>
          <w:color w:val="231F20"/>
          <w:sz w:val="48"/>
        </w:rPr>
        <w:t>,</w:t>
      </w:r>
      <w:r>
        <w:rPr>
          <w:b/>
          <w:color w:val="231F20"/>
          <w:spacing w:val="-28"/>
          <w:sz w:val="48"/>
        </w:rPr>
        <w:t> </w:t>
      </w:r>
      <w:r>
        <w:rPr>
          <w:b/>
          <w:color w:val="231F20"/>
          <w:sz w:val="48"/>
        </w:rPr>
        <w:t>vol.</w:t>
      </w:r>
      <w:r>
        <w:rPr>
          <w:b/>
          <w:color w:val="231F20"/>
          <w:spacing w:val="-27"/>
          <w:sz w:val="48"/>
        </w:rPr>
        <w:t> </w:t>
      </w:r>
      <w:r>
        <w:rPr>
          <w:b/>
          <w:color w:val="231F20"/>
          <w:spacing w:val="-10"/>
          <w:sz w:val="48"/>
        </w:rPr>
        <w:t>1</w:t>
      </w:r>
    </w:p>
    <w:p>
      <w:pPr>
        <w:pStyle w:val="Heading5"/>
        <w:spacing w:before="162"/>
      </w:pPr>
      <w:r>
        <w:rPr>
          <w:color w:val="231F20"/>
        </w:rPr>
        <w:t>London,</w:t>
      </w:r>
      <w:r>
        <w:rPr>
          <w:color w:val="231F20"/>
          <w:spacing w:val="-3"/>
        </w:rPr>
        <w:t> </w:t>
      </w:r>
      <w:r>
        <w:rPr>
          <w:color w:val="231F20"/>
        </w:rPr>
        <w:t>printed</w:t>
      </w:r>
      <w:r>
        <w:rPr>
          <w:color w:val="231F20"/>
          <w:spacing w:val="-2"/>
        </w:rPr>
        <w:t> </w:t>
      </w:r>
      <w:r>
        <w:rPr>
          <w:color w:val="231F20"/>
        </w:rPr>
        <w:t>for</w:t>
      </w:r>
      <w:r>
        <w:rPr>
          <w:color w:val="231F20"/>
          <w:spacing w:val="-2"/>
        </w:rPr>
        <w:t> </w:t>
      </w:r>
      <w:r>
        <w:rPr>
          <w:color w:val="231F20"/>
        </w:rPr>
        <w:t>Edward</w:t>
      </w:r>
      <w:r>
        <w:rPr>
          <w:color w:val="231F20"/>
          <w:spacing w:val="-2"/>
        </w:rPr>
        <w:t> </w:t>
      </w:r>
      <w:r>
        <w:rPr>
          <w:color w:val="231F20"/>
        </w:rPr>
        <w:t>Blount,</w:t>
      </w:r>
      <w:r>
        <w:rPr>
          <w:color w:val="231F20"/>
          <w:spacing w:val="-2"/>
        </w:rPr>
        <w:t> </w:t>
      </w:r>
      <w:r>
        <w:rPr>
          <w:color w:val="231F20"/>
          <w:spacing w:val="-4"/>
        </w:rPr>
        <w:t>1620</w:t>
      </w:r>
    </w:p>
    <w:p>
      <w:pPr>
        <w:spacing w:before="276"/>
        <w:ind w:left="142" w:right="0" w:firstLine="0"/>
        <w:jc w:val="left"/>
        <w:rPr>
          <w:sz w:val="26"/>
        </w:rPr>
      </w:pPr>
      <w:r>
        <w:rPr>
          <w:color w:val="231F20"/>
          <w:sz w:val="26"/>
        </w:rPr>
        <w:t>John</w:t>
      </w:r>
      <w:r>
        <w:rPr>
          <w:color w:val="231F20"/>
          <w:spacing w:val="-3"/>
          <w:sz w:val="26"/>
        </w:rPr>
        <w:t> </w:t>
      </w:r>
      <w:r>
        <w:rPr>
          <w:color w:val="231F20"/>
          <w:sz w:val="26"/>
        </w:rPr>
        <w:t>Emmerson</w:t>
      </w:r>
      <w:r>
        <w:rPr>
          <w:color w:val="231F20"/>
          <w:spacing w:val="-2"/>
          <w:sz w:val="26"/>
        </w:rPr>
        <w:t> </w:t>
      </w:r>
      <w:r>
        <w:rPr>
          <w:color w:val="231F20"/>
          <w:sz w:val="26"/>
        </w:rPr>
        <w:t>Collection,</w:t>
      </w:r>
      <w:r>
        <w:rPr>
          <w:color w:val="231F20"/>
          <w:spacing w:val="-3"/>
          <w:sz w:val="26"/>
        </w:rPr>
        <w:t> </w:t>
      </w:r>
      <w:r>
        <w:rPr>
          <w:color w:val="231F20"/>
          <w:sz w:val="26"/>
        </w:rPr>
        <w:t>RAREEMM</w:t>
      </w:r>
      <w:r>
        <w:rPr>
          <w:color w:val="231F20"/>
          <w:spacing w:val="-2"/>
          <w:sz w:val="26"/>
        </w:rPr>
        <w:t> 155/13</w:t>
      </w:r>
    </w:p>
    <w:p>
      <w:pPr>
        <w:pStyle w:val="BodyText"/>
        <w:rPr>
          <w:sz w:val="26"/>
        </w:rPr>
      </w:pPr>
    </w:p>
    <w:p>
      <w:pPr>
        <w:pStyle w:val="BodyText"/>
        <w:spacing w:before="70"/>
        <w:rPr>
          <w:sz w:val="26"/>
        </w:rPr>
      </w:pPr>
    </w:p>
    <w:p>
      <w:pPr>
        <w:pStyle w:val="BodyText"/>
        <w:spacing w:line="261" w:lineRule="auto"/>
        <w:ind w:left="142" w:right="387"/>
      </w:pPr>
      <w:r>
        <w:rPr>
          <w:color w:val="231F20"/>
        </w:rPr>
        <w:t>Cervantes’</w:t>
      </w:r>
      <w:r>
        <w:rPr>
          <w:color w:val="231F20"/>
          <w:spacing w:val="-1"/>
        </w:rPr>
        <w:t> </w:t>
      </w:r>
      <w:r>
        <w:rPr>
          <w:color w:val="231F20"/>
        </w:rPr>
        <w:t>tale of the delusional ‘man of La Mancha’</w:t>
      </w:r>
      <w:r>
        <w:rPr>
          <w:color w:val="231F20"/>
          <w:spacing w:val="-1"/>
        </w:rPr>
        <w:t> </w:t>
      </w:r>
      <w:r>
        <w:rPr>
          <w:color w:val="231F20"/>
        </w:rPr>
        <w:t>is a seminal work in the canon of Western literature. Obsessed with chivalric romance, a Spanish nobleman believes himself to</w:t>
      </w:r>
      <w:r>
        <w:rPr>
          <w:color w:val="231F20"/>
          <w:spacing w:val="-3"/>
        </w:rPr>
        <w:t> </w:t>
      </w:r>
      <w:r>
        <w:rPr>
          <w:color w:val="231F20"/>
        </w:rPr>
        <w:t>be</w:t>
      </w:r>
      <w:r>
        <w:rPr>
          <w:color w:val="231F20"/>
          <w:spacing w:val="-3"/>
        </w:rPr>
        <w:t> </w:t>
      </w:r>
      <w:r>
        <w:rPr>
          <w:color w:val="231F20"/>
        </w:rPr>
        <w:t>a</w:t>
      </w:r>
      <w:r>
        <w:rPr>
          <w:color w:val="231F20"/>
          <w:spacing w:val="-3"/>
        </w:rPr>
        <w:t> </w:t>
      </w:r>
      <w:r>
        <w:rPr>
          <w:color w:val="231F20"/>
        </w:rPr>
        <w:t>knight</w:t>
      </w:r>
      <w:r>
        <w:rPr>
          <w:color w:val="231F20"/>
          <w:spacing w:val="-3"/>
        </w:rPr>
        <w:t> </w:t>
      </w:r>
      <w:r>
        <w:rPr>
          <w:color w:val="231F20"/>
        </w:rPr>
        <w:t>errant</w:t>
      </w:r>
      <w:r>
        <w:rPr>
          <w:color w:val="231F20"/>
          <w:spacing w:val="-3"/>
        </w:rPr>
        <w:t> </w:t>
      </w:r>
      <w:r>
        <w:rPr>
          <w:color w:val="231F20"/>
        </w:rPr>
        <w:t>and</w:t>
      </w:r>
      <w:r>
        <w:rPr>
          <w:color w:val="231F20"/>
          <w:spacing w:val="-3"/>
        </w:rPr>
        <w:t> </w:t>
      </w:r>
      <w:r>
        <w:rPr>
          <w:color w:val="231F20"/>
        </w:rPr>
        <w:t>sets</w:t>
      </w:r>
      <w:r>
        <w:rPr>
          <w:color w:val="231F20"/>
          <w:spacing w:val="-3"/>
        </w:rPr>
        <w:t> </w:t>
      </w:r>
      <w:r>
        <w:rPr>
          <w:color w:val="231F20"/>
        </w:rPr>
        <w:t>out</w:t>
      </w:r>
      <w:r>
        <w:rPr>
          <w:color w:val="231F20"/>
          <w:spacing w:val="-3"/>
        </w:rPr>
        <w:t> </w:t>
      </w:r>
      <w:r>
        <w:rPr>
          <w:color w:val="231F20"/>
        </w:rPr>
        <w:t>on</w:t>
      </w:r>
      <w:r>
        <w:rPr>
          <w:color w:val="231F20"/>
          <w:spacing w:val="-3"/>
        </w:rPr>
        <w:t> </w:t>
      </w:r>
      <w:r>
        <w:rPr>
          <w:color w:val="231F20"/>
        </w:rPr>
        <w:t>numerous</w:t>
      </w:r>
      <w:r>
        <w:rPr>
          <w:color w:val="231F20"/>
          <w:spacing w:val="-3"/>
        </w:rPr>
        <w:t> </w:t>
      </w:r>
      <w:r>
        <w:rPr>
          <w:color w:val="231F20"/>
        </w:rPr>
        <w:t>quests</w:t>
      </w:r>
      <w:r>
        <w:rPr>
          <w:color w:val="231F20"/>
          <w:spacing w:val="-3"/>
        </w:rPr>
        <w:t> </w:t>
      </w:r>
      <w:r>
        <w:rPr>
          <w:color w:val="231F20"/>
        </w:rPr>
        <w:t>with</w:t>
      </w:r>
      <w:r>
        <w:rPr>
          <w:color w:val="231F20"/>
          <w:spacing w:val="-3"/>
        </w:rPr>
        <w:t> </w:t>
      </w:r>
      <w:r>
        <w:rPr>
          <w:color w:val="231F20"/>
        </w:rPr>
        <w:t>his</w:t>
      </w:r>
    </w:p>
    <w:p>
      <w:pPr>
        <w:pStyle w:val="BodyText"/>
        <w:spacing w:line="261" w:lineRule="auto"/>
        <w:ind w:left="142"/>
      </w:pPr>
      <w:r>
        <w:rPr>
          <w:color w:val="231F20"/>
        </w:rPr>
        <w:t>simple,</w:t>
      </w:r>
      <w:r>
        <w:rPr>
          <w:color w:val="231F20"/>
          <w:spacing w:val="-6"/>
        </w:rPr>
        <w:t> </w:t>
      </w:r>
      <w:r>
        <w:rPr>
          <w:color w:val="231F20"/>
        </w:rPr>
        <w:t>good-hearted</w:t>
      </w:r>
      <w:r>
        <w:rPr>
          <w:color w:val="231F20"/>
          <w:spacing w:val="-6"/>
        </w:rPr>
        <w:t> </w:t>
      </w:r>
      <w:r>
        <w:rPr>
          <w:color w:val="231F20"/>
        </w:rPr>
        <w:t>servant</w:t>
      </w:r>
      <w:r>
        <w:rPr>
          <w:color w:val="231F20"/>
          <w:spacing w:val="-6"/>
        </w:rPr>
        <w:t> </w:t>
      </w:r>
      <w:r>
        <w:rPr>
          <w:color w:val="231F20"/>
        </w:rPr>
        <w:t>Sancho</w:t>
      </w:r>
      <w:r>
        <w:rPr>
          <w:color w:val="231F20"/>
          <w:spacing w:val="-6"/>
        </w:rPr>
        <w:t> </w:t>
      </w:r>
      <w:r>
        <w:rPr>
          <w:color w:val="231F20"/>
        </w:rPr>
        <w:t>Panza.</w:t>
      </w:r>
      <w:r>
        <w:rPr>
          <w:color w:val="231F20"/>
          <w:spacing w:val="-12"/>
        </w:rPr>
        <w:t> </w:t>
      </w:r>
      <w:r>
        <w:rPr>
          <w:color w:val="231F20"/>
        </w:rPr>
        <w:t>The</w:t>
      </w:r>
      <w:r>
        <w:rPr>
          <w:color w:val="231F20"/>
          <w:spacing w:val="-6"/>
        </w:rPr>
        <w:t> </w:t>
      </w:r>
      <w:r>
        <w:rPr>
          <w:color w:val="231F20"/>
        </w:rPr>
        <w:t>tragi-comedic narrative laments the demise of chivalry, as Don Quixote tilts</w:t>
      </w:r>
    </w:p>
    <w:p>
      <w:pPr>
        <w:pStyle w:val="BodyText"/>
        <w:spacing w:line="261" w:lineRule="auto"/>
        <w:ind w:left="142" w:right="170"/>
      </w:pPr>
      <w:r>
        <w:rPr>
          <w:color w:val="231F20"/>
        </w:rPr>
        <w:t>at windmills, falls in love with a peasant girl he mistakes for a princess</w:t>
      </w:r>
      <w:r>
        <w:rPr>
          <w:color w:val="231F20"/>
          <w:spacing w:val="-9"/>
        </w:rPr>
        <w:t> </w:t>
      </w:r>
      <w:r>
        <w:rPr>
          <w:color w:val="231F20"/>
        </w:rPr>
        <w:t>and,</w:t>
      </w:r>
      <w:r>
        <w:rPr>
          <w:color w:val="231F20"/>
          <w:spacing w:val="-9"/>
        </w:rPr>
        <w:t> </w:t>
      </w:r>
      <w:r>
        <w:rPr>
          <w:color w:val="231F20"/>
        </w:rPr>
        <w:t>ultimately,</w:t>
      </w:r>
      <w:r>
        <w:rPr>
          <w:color w:val="231F20"/>
          <w:spacing w:val="-9"/>
        </w:rPr>
        <w:t> </w:t>
      </w:r>
      <w:r>
        <w:rPr>
          <w:color w:val="231F20"/>
        </w:rPr>
        <w:t>perishes</w:t>
      </w:r>
      <w:r>
        <w:rPr>
          <w:color w:val="231F20"/>
          <w:spacing w:val="-9"/>
        </w:rPr>
        <w:t> </w:t>
      </w:r>
      <w:r>
        <w:rPr>
          <w:color w:val="231F20"/>
        </w:rPr>
        <w:t>from</w:t>
      </w:r>
      <w:r>
        <w:rPr>
          <w:color w:val="231F20"/>
          <w:spacing w:val="-9"/>
        </w:rPr>
        <w:t> </w:t>
      </w:r>
      <w:r>
        <w:rPr>
          <w:color w:val="231F20"/>
        </w:rPr>
        <w:t>fever.</w:t>
      </w:r>
      <w:r>
        <w:rPr>
          <w:color w:val="231F20"/>
          <w:spacing w:val="-14"/>
        </w:rPr>
        <w:t> </w:t>
      </w:r>
      <w:r>
        <w:rPr>
          <w:color w:val="231F20"/>
        </w:rPr>
        <w:t>This</w:t>
      </w:r>
      <w:r>
        <w:rPr>
          <w:color w:val="231F20"/>
          <w:spacing w:val="-9"/>
        </w:rPr>
        <w:t> </w:t>
      </w:r>
      <w:r>
        <w:rPr>
          <w:color w:val="231F20"/>
        </w:rPr>
        <w:t>edition</w:t>
      </w:r>
      <w:r>
        <w:rPr>
          <w:color w:val="231F20"/>
          <w:spacing w:val="-9"/>
        </w:rPr>
        <w:t> </w:t>
      </w:r>
      <w:r>
        <w:rPr>
          <w:color w:val="231F20"/>
        </w:rPr>
        <w:t>is</w:t>
      </w:r>
      <w:r>
        <w:rPr>
          <w:color w:val="231F20"/>
          <w:spacing w:val="-9"/>
        </w:rPr>
        <w:t> </w:t>
      </w:r>
      <w:r>
        <w:rPr>
          <w:color w:val="231F20"/>
        </w:rPr>
        <w:t>the first full English translation.</w:t>
      </w:r>
    </w:p>
    <w:p>
      <w:pPr>
        <w:pStyle w:val="BodyText"/>
        <w:spacing w:after="0" w:line="261" w:lineRule="auto"/>
        <w:sectPr>
          <w:headerReference w:type="default" r:id="rId79"/>
          <w:pgSz w:w="11910" w:h="16840"/>
          <w:pgMar w:header="1332" w:footer="0" w:top="2440" w:bottom="280" w:left="1275" w:right="1275"/>
        </w:sectPr>
      </w:pPr>
    </w:p>
    <w:p>
      <w:pPr>
        <w:spacing w:before="503"/>
        <w:ind w:left="142" w:right="0" w:firstLine="0"/>
        <w:jc w:val="left"/>
        <w:rPr>
          <w:b/>
          <w:i/>
          <w:sz w:val="48"/>
        </w:rPr>
      </w:pPr>
      <w:r>
        <w:rPr>
          <w:b/>
          <w:color w:val="231F20"/>
          <w:sz w:val="48"/>
        </w:rPr>
        <w:t>Mary</w:t>
      </w:r>
      <w:r>
        <w:rPr>
          <w:b/>
          <w:color w:val="231F20"/>
          <w:spacing w:val="-33"/>
          <w:sz w:val="48"/>
        </w:rPr>
        <w:t> </w:t>
      </w:r>
      <w:r>
        <w:rPr>
          <w:b/>
          <w:color w:val="231F20"/>
          <w:sz w:val="48"/>
        </w:rPr>
        <w:t>SMIRKE,</w:t>
      </w:r>
      <w:r>
        <w:rPr>
          <w:b/>
          <w:color w:val="231F20"/>
          <w:spacing w:val="-32"/>
          <w:sz w:val="48"/>
        </w:rPr>
        <w:t> </w:t>
      </w:r>
      <w:r>
        <w:rPr>
          <w:b/>
          <w:i/>
          <w:color w:val="231F20"/>
          <w:spacing w:val="-2"/>
          <w:sz w:val="48"/>
        </w:rPr>
        <w:t>translator</w:t>
      </w:r>
    </w:p>
    <w:p>
      <w:pPr>
        <w:spacing w:before="162"/>
        <w:ind w:left="142" w:right="0" w:firstLine="0"/>
        <w:jc w:val="left"/>
        <w:rPr>
          <w:sz w:val="36"/>
        </w:rPr>
      </w:pPr>
      <w:r>
        <w:rPr>
          <w:color w:val="231F20"/>
          <w:sz w:val="36"/>
        </w:rPr>
        <w:t>(1779–</w:t>
      </w:r>
      <w:r>
        <w:rPr>
          <w:color w:val="231F20"/>
          <w:spacing w:val="-2"/>
          <w:sz w:val="36"/>
        </w:rPr>
        <w:t>1853)</w:t>
      </w:r>
    </w:p>
    <w:p>
      <w:pPr>
        <w:pStyle w:val="BodyText"/>
        <w:spacing w:before="89"/>
        <w:rPr>
          <w:sz w:val="36"/>
        </w:rPr>
      </w:pPr>
    </w:p>
    <w:p>
      <w:pPr>
        <w:spacing w:before="0"/>
        <w:ind w:left="142" w:right="0" w:firstLine="0"/>
        <w:jc w:val="left"/>
        <w:rPr>
          <w:b/>
          <w:i/>
          <w:sz w:val="48"/>
        </w:rPr>
      </w:pPr>
      <w:r>
        <w:rPr>
          <w:b/>
          <w:color w:val="231F20"/>
          <w:spacing w:val="-2"/>
          <w:sz w:val="48"/>
        </w:rPr>
        <w:t>Robert</w:t>
      </w:r>
      <w:r>
        <w:rPr>
          <w:b/>
          <w:color w:val="231F20"/>
          <w:spacing w:val="-27"/>
          <w:sz w:val="48"/>
        </w:rPr>
        <w:t> </w:t>
      </w:r>
      <w:r>
        <w:rPr>
          <w:b/>
          <w:color w:val="231F20"/>
          <w:spacing w:val="-2"/>
          <w:sz w:val="48"/>
        </w:rPr>
        <w:t>SMIRKE,</w:t>
      </w:r>
      <w:r>
        <w:rPr>
          <w:b/>
          <w:color w:val="231F20"/>
          <w:spacing w:val="-25"/>
          <w:sz w:val="48"/>
        </w:rPr>
        <w:t> </w:t>
      </w:r>
      <w:r>
        <w:rPr>
          <w:b/>
          <w:i/>
          <w:color w:val="231F20"/>
          <w:spacing w:val="-2"/>
          <w:sz w:val="48"/>
        </w:rPr>
        <w:t>engraver</w:t>
      </w:r>
    </w:p>
    <w:p>
      <w:pPr>
        <w:spacing w:before="163"/>
        <w:ind w:left="142" w:right="0" w:firstLine="0"/>
        <w:jc w:val="left"/>
        <w:rPr>
          <w:sz w:val="36"/>
        </w:rPr>
      </w:pPr>
      <w:r>
        <w:rPr>
          <w:color w:val="231F20"/>
          <w:sz w:val="36"/>
        </w:rPr>
        <w:t>(1753–</w:t>
      </w:r>
      <w:r>
        <w:rPr>
          <w:color w:val="231F20"/>
          <w:spacing w:val="-2"/>
          <w:sz w:val="36"/>
        </w:rPr>
        <w:t>1854)</w:t>
      </w:r>
    </w:p>
    <w:p>
      <w:pPr>
        <w:pStyle w:val="BodyText"/>
        <w:spacing w:before="89"/>
        <w:rPr>
          <w:sz w:val="36"/>
        </w:rPr>
      </w:pPr>
    </w:p>
    <w:p>
      <w:pPr>
        <w:pStyle w:val="Heading2"/>
        <w:spacing w:line="249" w:lineRule="auto" w:before="0"/>
        <w:ind w:right="434"/>
        <w:rPr>
          <w:i w:val="0"/>
        </w:rPr>
      </w:pPr>
      <w:r>
        <w:rPr>
          <w:color w:val="231F20"/>
          <w:spacing w:val="-2"/>
        </w:rPr>
        <w:t>Don</w:t>
      </w:r>
      <w:r>
        <w:rPr>
          <w:color w:val="231F20"/>
          <w:spacing w:val="-31"/>
        </w:rPr>
        <w:t> </w:t>
      </w:r>
      <w:r>
        <w:rPr>
          <w:color w:val="231F20"/>
          <w:spacing w:val="-2"/>
        </w:rPr>
        <w:t>Quixote</w:t>
      </w:r>
      <w:r>
        <w:rPr>
          <w:color w:val="231F20"/>
          <w:spacing w:val="-31"/>
        </w:rPr>
        <w:t> </w:t>
      </w:r>
      <w:r>
        <w:rPr>
          <w:color w:val="231F20"/>
          <w:spacing w:val="-2"/>
        </w:rPr>
        <w:t>de</w:t>
      </w:r>
      <w:r>
        <w:rPr>
          <w:color w:val="231F20"/>
          <w:spacing w:val="-31"/>
        </w:rPr>
        <w:t> </w:t>
      </w:r>
      <w:r>
        <w:rPr>
          <w:color w:val="231F20"/>
          <w:spacing w:val="-2"/>
        </w:rPr>
        <w:t>la</w:t>
      </w:r>
      <w:r>
        <w:rPr>
          <w:color w:val="231F20"/>
          <w:spacing w:val="-31"/>
        </w:rPr>
        <w:t> </w:t>
      </w:r>
      <w:r>
        <w:rPr>
          <w:color w:val="231F20"/>
          <w:spacing w:val="-2"/>
        </w:rPr>
        <w:t>Mancha:</w:t>
      </w:r>
      <w:r>
        <w:rPr>
          <w:color w:val="231F20"/>
          <w:spacing w:val="-31"/>
        </w:rPr>
        <w:t> </w:t>
      </w:r>
      <w:r>
        <w:rPr>
          <w:color w:val="231F20"/>
          <w:spacing w:val="-2"/>
        </w:rPr>
        <w:t>Translated </w:t>
      </w:r>
      <w:r>
        <w:rPr>
          <w:color w:val="231F20"/>
        </w:rPr>
        <w:t>from the Spanish of Miguel de Cervantes Saavedra</w:t>
      </w:r>
      <w:r>
        <w:rPr>
          <w:i w:val="0"/>
          <w:color w:val="231F20"/>
        </w:rPr>
        <w:t>, vol. 1</w:t>
      </w:r>
    </w:p>
    <w:p>
      <w:pPr>
        <w:pStyle w:val="Heading5"/>
        <w:spacing w:before="145"/>
      </w:pPr>
      <w:r>
        <w:rPr>
          <w:color w:val="231F20"/>
        </w:rPr>
        <w:t>London,</w:t>
      </w:r>
      <w:r>
        <w:rPr>
          <w:color w:val="231F20"/>
          <w:spacing w:val="-18"/>
        </w:rPr>
        <w:t> </w:t>
      </w:r>
      <w:r>
        <w:rPr>
          <w:color w:val="231F20"/>
        </w:rPr>
        <w:t>T.</w:t>
      </w:r>
      <w:r>
        <w:rPr>
          <w:color w:val="231F20"/>
          <w:spacing w:val="-11"/>
        </w:rPr>
        <w:t> </w:t>
      </w:r>
      <w:r>
        <w:rPr>
          <w:color w:val="231F20"/>
        </w:rPr>
        <w:t>Cadell</w:t>
      </w:r>
      <w:r>
        <w:rPr>
          <w:color w:val="231F20"/>
          <w:spacing w:val="-12"/>
        </w:rPr>
        <w:t> </w:t>
      </w:r>
      <w:r>
        <w:rPr>
          <w:color w:val="231F20"/>
        </w:rPr>
        <w:t>and</w:t>
      </w:r>
      <w:r>
        <w:rPr>
          <w:color w:val="231F20"/>
          <w:spacing w:val="-11"/>
        </w:rPr>
        <w:t> </w:t>
      </w:r>
      <w:r>
        <w:rPr>
          <w:color w:val="231F20"/>
        </w:rPr>
        <w:t>W.</w:t>
      </w:r>
      <w:r>
        <w:rPr>
          <w:color w:val="231F20"/>
          <w:spacing w:val="-11"/>
        </w:rPr>
        <w:t> </w:t>
      </w:r>
      <w:r>
        <w:rPr>
          <w:color w:val="231F20"/>
        </w:rPr>
        <w:t>Davies,</w:t>
      </w:r>
      <w:r>
        <w:rPr>
          <w:color w:val="231F20"/>
          <w:spacing w:val="-11"/>
        </w:rPr>
        <w:t> </w:t>
      </w:r>
      <w:r>
        <w:rPr>
          <w:color w:val="231F20"/>
          <w:spacing w:val="-4"/>
        </w:rPr>
        <w:t>1818</w:t>
      </w:r>
    </w:p>
    <w:p>
      <w:pPr>
        <w:spacing w:before="275"/>
        <w:ind w:left="142" w:right="0" w:firstLine="0"/>
        <w:jc w:val="left"/>
        <w:rPr>
          <w:sz w:val="26"/>
        </w:rPr>
      </w:pPr>
      <w:r>
        <w:rPr>
          <w:color w:val="231F20"/>
          <w:sz w:val="26"/>
        </w:rPr>
        <w:t>Wallace</w:t>
      </w:r>
      <w:r>
        <w:rPr>
          <w:color w:val="231F20"/>
          <w:spacing w:val="-5"/>
          <w:sz w:val="26"/>
        </w:rPr>
        <w:t> </w:t>
      </w:r>
      <w:r>
        <w:rPr>
          <w:color w:val="231F20"/>
          <w:sz w:val="26"/>
        </w:rPr>
        <w:t>Kirsop</w:t>
      </w:r>
      <w:r>
        <w:rPr>
          <w:color w:val="231F20"/>
          <w:spacing w:val="-5"/>
          <w:sz w:val="26"/>
        </w:rPr>
        <w:t> </w:t>
      </w:r>
      <w:r>
        <w:rPr>
          <w:color w:val="231F20"/>
          <w:sz w:val="26"/>
        </w:rPr>
        <w:t>Collection,</w:t>
      </w:r>
      <w:r>
        <w:rPr>
          <w:color w:val="231F20"/>
          <w:spacing w:val="-5"/>
          <w:sz w:val="26"/>
        </w:rPr>
        <w:t> </w:t>
      </w:r>
      <w:r>
        <w:rPr>
          <w:color w:val="231F20"/>
          <w:sz w:val="26"/>
        </w:rPr>
        <w:t>RAREWKF</w:t>
      </w:r>
      <w:r>
        <w:rPr>
          <w:color w:val="231F20"/>
          <w:spacing w:val="-5"/>
          <w:sz w:val="26"/>
        </w:rPr>
        <w:t> </w:t>
      </w:r>
      <w:r>
        <w:rPr>
          <w:color w:val="231F20"/>
          <w:sz w:val="26"/>
        </w:rPr>
        <w:t>863.3</w:t>
      </w:r>
      <w:r>
        <w:rPr>
          <w:color w:val="231F20"/>
          <w:spacing w:val="-5"/>
          <w:sz w:val="26"/>
        </w:rPr>
        <w:t> </w:t>
      </w:r>
      <w:r>
        <w:rPr>
          <w:color w:val="231F20"/>
          <w:sz w:val="26"/>
        </w:rPr>
        <w:t>C3374D</w:t>
      </w:r>
      <w:r>
        <w:rPr>
          <w:color w:val="231F20"/>
          <w:spacing w:val="-4"/>
          <w:sz w:val="26"/>
        </w:rPr>
        <w:t> </w:t>
      </w:r>
      <w:r>
        <w:rPr>
          <w:color w:val="231F20"/>
          <w:spacing w:val="-2"/>
          <w:sz w:val="26"/>
        </w:rPr>
        <w:t>(1818)</w:t>
      </w:r>
    </w:p>
    <w:p>
      <w:pPr>
        <w:pStyle w:val="BodyText"/>
        <w:rPr>
          <w:sz w:val="26"/>
        </w:rPr>
      </w:pPr>
    </w:p>
    <w:p>
      <w:pPr>
        <w:pStyle w:val="BodyText"/>
        <w:spacing w:before="70"/>
        <w:rPr>
          <w:sz w:val="26"/>
        </w:rPr>
      </w:pPr>
    </w:p>
    <w:p>
      <w:pPr>
        <w:pStyle w:val="BodyText"/>
        <w:spacing w:line="261" w:lineRule="auto"/>
        <w:ind w:left="142" w:right="645"/>
      </w:pPr>
      <w:r>
        <w:rPr>
          <w:color w:val="231F20"/>
        </w:rPr>
        <w:t>Mary</w:t>
      </w:r>
      <w:r>
        <w:rPr>
          <w:color w:val="231F20"/>
          <w:spacing w:val="-5"/>
        </w:rPr>
        <w:t> </w:t>
      </w:r>
      <w:r>
        <w:rPr>
          <w:color w:val="231F20"/>
        </w:rPr>
        <w:t>Smirke’s</w:t>
      </w:r>
      <w:r>
        <w:rPr>
          <w:color w:val="231F20"/>
          <w:spacing w:val="-5"/>
        </w:rPr>
        <w:t> </w:t>
      </w:r>
      <w:r>
        <w:rPr>
          <w:color w:val="231F20"/>
        </w:rPr>
        <w:t>name</w:t>
      </w:r>
      <w:r>
        <w:rPr>
          <w:color w:val="231F20"/>
          <w:spacing w:val="-5"/>
        </w:rPr>
        <w:t> </w:t>
      </w:r>
      <w:r>
        <w:rPr>
          <w:color w:val="231F20"/>
        </w:rPr>
        <w:t>is</w:t>
      </w:r>
      <w:r>
        <w:rPr>
          <w:color w:val="231F20"/>
          <w:spacing w:val="-5"/>
        </w:rPr>
        <w:t> </w:t>
      </w:r>
      <w:r>
        <w:rPr>
          <w:color w:val="231F20"/>
        </w:rPr>
        <w:t>noticeably</w:t>
      </w:r>
      <w:r>
        <w:rPr>
          <w:color w:val="231F20"/>
          <w:spacing w:val="-5"/>
        </w:rPr>
        <w:t> </w:t>
      </w:r>
      <w:r>
        <w:rPr>
          <w:color w:val="231F20"/>
        </w:rPr>
        <w:t>absent</w:t>
      </w:r>
      <w:r>
        <w:rPr>
          <w:color w:val="231F20"/>
          <w:spacing w:val="-5"/>
        </w:rPr>
        <w:t> </w:t>
      </w:r>
      <w:r>
        <w:rPr>
          <w:color w:val="231F20"/>
        </w:rPr>
        <w:t>from</w:t>
      </w:r>
      <w:r>
        <w:rPr>
          <w:color w:val="231F20"/>
          <w:spacing w:val="-5"/>
        </w:rPr>
        <w:t> </w:t>
      </w:r>
      <w:r>
        <w:rPr>
          <w:color w:val="231F20"/>
        </w:rPr>
        <w:t>the</w:t>
      </w:r>
      <w:r>
        <w:rPr>
          <w:color w:val="231F20"/>
          <w:spacing w:val="-5"/>
        </w:rPr>
        <w:t> </w:t>
      </w:r>
      <w:r>
        <w:rPr>
          <w:color w:val="231F20"/>
        </w:rPr>
        <w:t>title</w:t>
      </w:r>
      <w:r>
        <w:rPr>
          <w:color w:val="231F20"/>
          <w:spacing w:val="-5"/>
        </w:rPr>
        <w:t> </w:t>
      </w:r>
      <w:r>
        <w:rPr>
          <w:color w:val="231F20"/>
        </w:rPr>
        <w:t>page of all known editions of her translation. The work draws</w:t>
      </w:r>
    </w:p>
    <w:p>
      <w:pPr>
        <w:pStyle w:val="BodyText"/>
        <w:spacing w:line="261" w:lineRule="auto"/>
        <w:ind w:left="142"/>
      </w:pPr>
      <w:r>
        <w:rPr>
          <w:color w:val="231F20"/>
        </w:rPr>
        <w:t>extensively on early English translations, but Smirke intervenes with her own interpretation where she feels can improve the translation.</w:t>
      </w:r>
      <w:r>
        <w:rPr>
          <w:color w:val="231F20"/>
          <w:spacing w:val="-5"/>
        </w:rPr>
        <w:t> </w:t>
      </w:r>
      <w:r>
        <w:rPr>
          <w:color w:val="231F20"/>
        </w:rPr>
        <w:t>Between</w:t>
      </w:r>
      <w:r>
        <w:rPr>
          <w:color w:val="231F20"/>
          <w:spacing w:val="-5"/>
        </w:rPr>
        <w:t> </w:t>
      </w:r>
      <w:r>
        <w:rPr>
          <w:color w:val="231F20"/>
        </w:rPr>
        <w:t>1818</w:t>
      </w:r>
      <w:r>
        <w:rPr>
          <w:color w:val="231F20"/>
          <w:spacing w:val="-5"/>
        </w:rPr>
        <w:t> </w:t>
      </w:r>
      <w:r>
        <w:rPr>
          <w:color w:val="231F20"/>
        </w:rPr>
        <w:t>and</w:t>
      </w:r>
      <w:r>
        <w:rPr>
          <w:color w:val="231F20"/>
          <w:spacing w:val="-5"/>
        </w:rPr>
        <w:t> </w:t>
      </w:r>
      <w:r>
        <w:rPr>
          <w:color w:val="231F20"/>
        </w:rPr>
        <w:t>1890,</w:t>
      </w:r>
      <w:r>
        <w:rPr>
          <w:color w:val="231F20"/>
          <w:spacing w:val="-5"/>
        </w:rPr>
        <w:t> </w:t>
      </w:r>
      <w:r>
        <w:rPr>
          <w:color w:val="231F20"/>
        </w:rPr>
        <w:t>her</w:t>
      </w:r>
      <w:r>
        <w:rPr>
          <w:color w:val="231F20"/>
          <w:spacing w:val="-5"/>
        </w:rPr>
        <w:t> </w:t>
      </w:r>
      <w:r>
        <w:rPr>
          <w:color w:val="231F20"/>
        </w:rPr>
        <w:t>translation</w:t>
      </w:r>
      <w:r>
        <w:rPr>
          <w:color w:val="231F20"/>
          <w:spacing w:val="-5"/>
        </w:rPr>
        <w:t> </w:t>
      </w:r>
      <w:r>
        <w:rPr>
          <w:color w:val="231F20"/>
        </w:rPr>
        <w:t>was</w:t>
      </w:r>
      <w:r>
        <w:rPr>
          <w:color w:val="231F20"/>
          <w:spacing w:val="-5"/>
        </w:rPr>
        <w:t> </w:t>
      </w:r>
      <w:r>
        <w:rPr>
          <w:color w:val="231F20"/>
        </w:rPr>
        <w:t>printed more than 34 times.</w:t>
      </w:r>
    </w:p>
    <w:p>
      <w:pPr>
        <w:pStyle w:val="BodyText"/>
        <w:spacing w:after="0" w:line="261" w:lineRule="auto"/>
        <w:sectPr>
          <w:headerReference w:type="default" r:id="rId80"/>
          <w:pgSz w:w="11910" w:h="16840"/>
          <w:pgMar w:header="1332" w:footer="0" w:top="2440" w:bottom="280" w:left="1275" w:right="1275"/>
        </w:sectPr>
      </w:pPr>
    </w:p>
    <w:p>
      <w:pPr>
        <w:spacing w:before="503"/>
        <w:ind w:left="142" w:right="0" w:firstLine="0"/>
        <w:jc w:val="left"/>
        <w:rPr>
          <w:b/>
          <w:i/>
          <w:sz w:val="48"/>
        </w:rPr>
      </w:pPr>
      <w:r>
        <w:rPr>
          <w:b/>
          <w:color w:val="231F20"/>
          <w:spacing w:val="-2"/>
          <w:sz w:val="48"/>
        </w:rPr>
        <w:t>Gustave</w:t>
      </w:r>
      <w:r>
        <w:rPr>
          <w:b/>
          <w:color w:val="231F20"/>
          <w:spacing w:val="-23"/>
          <w:sz w:val="48"/>
        </w:rPr>
        <w:t> </w:t>
      </w:r>
      <w:r>
        <w:rPr>
          <w:b/>
          <w:color w:val="231F20"/>
          <w:spacing w:val="-2"/>
          <w:sz w:val="48"/>
        </w:rPr>
        <w:t>DORÉ,</w:t>
      </w:r>
      <w:r>
        <w:rPr>
          <w:b/>
          <w:color w:val="231F20"/>
          <w:spacing w:val="-23"/>
          <w:sz w:val="48"/>
        </w:rPr>
        <w:t> </w:t>
      </w:r>
      <w:r>
        <w:rPr>
          <w:b/>
          <w:i/>
          <w:color w:val="231F20"/>
          <w:spacing w:val="-2"/>
          <w:sz w:val="48"/>
        </w:rPr>
        <w:t>illustrator</w:t>
      </w:r>
    </w:p>
    <w:p>
      <w:pPr>
        <w:spacing w:before="162"/>
        <w:ind w:left="142" w:right="0" w:firstLine="0"/>
        <w:jc w:val="left"/>
        <w:rPr>
          <w:sz w:val="36"/>
        </w:rPr>
      </w:pPr>
      <w:r>
        <w:rPr>
          <w:color w:val="231F20"/>
          <w:sz w:val="36"/>
        </w:rPr>
        <w:t>(1832–</w:t>
      </w:r>
      <w:r>
        <w:rPr>
          <w:color w:val="231F20"/>
          <w:spacing w:val="-2"/>
          <w:sz w:val="36"/>
        </w:rPr>
        <w:t>1883)</w:t>
      </w:r>
    </w:p>
    <w:p>
      <w:pPr>
        <w:pStyle w:val="BodyText"/>
        <w:spacing w:before="89"/>
        <w:rPr>
          <w:sz w:val="36"/>
        </w:rPr>
      </w:pPr>
    </w:p>
    <w:p>
      <w:pPr>
        <w:pStyle w:val="Heading2"/>
        <w:spacing w:before="0"/>
      </w:pPr>
      <w:r>
        <w:rPr>
          <w:color w:val="231F20"/>
        </w:rPr>
        <w:t>The</w:t>
      </w:r>
      <w:r>
        <w:rPr>
          <w:color w:val="231F20"/>
          <w:spacing w:val="-26"/>
        </w:rPr>
        <w:t> </w:t>
      </w:r>
      <w:r>
        <w:rPr>
          <w:color w:val="231F20"/>
        </w:rPr>
        <w:t>History</w:t>
      </w:r>
      <w:r>
        <w:rPr>
          <w:color w:val="231F20"/>
          <w:spacing w:val="-24"/>
        </w:rPr>
        <w:t> </w:t>
      </w:r>
      <w:r>
        <w:rPr>
          <w:color w:val="231F20"/>
        </w:rPr>
        <w:t>of</w:t>
      </w:r>
      <w:r>
        <w:rPr>
          <w:color w:val="231F20"/>
          <w:spacing w:val="-24"/>
        </w:rPr>
        <w:t> </w:t>
      </w:r>
      <w:r>
        <w:rPr>
          <w:color w:val="231F20"/>
        </w:rPr>
        <w:t>Don</w:t>
      </w:r>
      <w:r>
        <w:rPr>
          <w:color w:val="231F20"/>
          <w:spacing w:val="-23"/>
        </w:rPr>
        <w:t> </w:t>
      </w:r>
      <w:r>
        <w:rPr>
          <w:color w:val="231F20"/>
          <w:spacing w:val="-2"/>
        </w:rPr>
        <w:t>Quixote</w:t>
      </w:r>
    </w:p>
    <w:p>
      <w:pPr>
        <w:pStyle w:val="Heading5"/>
      </w:pPr>
      <w:r>
        <w:rPr>
          <w:color w:val="231F20"/>
        </w:rPr>
        <w:t>London,</w:t>
      </w:r>
      <w:r>
        <w:rPr>
          <w:color w:val="231F20"/>
          <w:spacing w:val="-7"/>
        </w:rPr>
        <w:t> </w:t>
      </w:r>
      <w:r>
        <w:rPr>
          <w:color w:val="231F20"/>
        </w:rPr>
        <w:t>Cassell,</w:t>
      </w:r>
      <w:r>
        <w:rPr>
          <w:color w:val="231F20"/>
          <w:spacing w:val="-4"/>
        </w:rPr>
        <w:t> </w:t>
      </w:r>
      <w:r>
        <w:rPr>
          <w:color w:val="231F20"/>
        </w:rPr>
        <w:t>Petter,</w:t>
      </w:r>
      <w:r>
        <w:rPr>
          <w:color w:val="231F20"/>
          <w:spacing w:val="-5"/>
        </w:rPr>
        <w:t> </w:t>
      </w:r>
      <w:r>
        <w:rPr>
          <w:color w:val="231F20"/>
        </w:rPr>
        <w:t>and</w:t>
      </w:r>
      <w:r>
        <w:rPr>
          <w:color w:val="231F20"/>
          <w:spacing w:val="-4"/>
        </w:rPr>
        <w:t> </w:t>
      </w:r>
      <w:r>
        <w:rPr>
          <w:color w:val="231F20"/>
        </w:rPr>
        <w:t>Galpin,</w:t>
      </w:r>
      <w:r>
        <w:rPr>
          <w:color w:val="231F20"/>
          <w:spacing w:val="-4"/>
        </w:rPr>
        <w:t> </w:t>
      </w:r>
      <w:r>
        <w:rPr>
          <w:color w:val="231F20"/>
          <w:spacing w:val="-2"/>
        </w:rPr>
        <w:t>[1864?]</w:t>
      </w:r>
    </w:p>
    <w:p>
      <w:pPr>
        <w:spacing w:before="275"/>
        <w:ind w:left="142" w:right="0" w:firstLine="0"/>
        <w:jc w:val="left"/>
        <w:rPr>
          <w:sz w:val="26"/>
        </w:rPr>
      </w:pPr>
      <w:r>
        <w:rPr>
          <w:color w:val="231F20"/>
          <w:sz w:val="26"/>
        </w:rPr>
        <w:t>SF</w:t>
      </w:r>
      <w:r>
        <w:rPr>
          <w:color w:val="231F20"/>
          <w:spacing w:val="-3"/>
          <w:sz w:val="26"/>
        </w:rPr>
        <w:t> </w:t>
      </w:r>
      <w:r>
        <w:rPr>
          <w:color w:val="231F20"/>
          <w:sz w:val="26"/>
        </w:rPr>
        <w:t>863.32</w:t>
      </w:r>
      <w:r>
        <w:rPr>
          <w:color w:val="231F20"/>
          <w:spacing w:val="-2"/>
          <w:sz w:val="26"/>
        </w:rPr>
        <w:t> </w:t>
      </w:r>
      <w:r>
        <w:rPr>
          <w:color w:val="231F20"/>
          <w:spacing w:val="-5"/>
          <w:sz w:val="26"/>
        </w:rPr>
        <w:t>DM4</w:t>
      </w:r>
    </w:p>
    <w:p>
      <w:pPr>
        <w:pStyle w:val="BodyText"/>
        <w:rPr>
          <w:sz w:val="26"/>
        </w:rPr>
      </w:pPr>
    </w:p>
    <w:p>
      <w:pPr>
        <w:pStyle w:val="BodyText"/>
        <w:spacing w:before="71"/>
        <w:rPr>
          <w:sz w:val="26"/>
        </w:rPr>
      </w:pPr>
    </w:p>
    <w:p>
      <w:pPr>
        <w:pStyle w:val="BodyText"/>
        <w:spacing w:line="261" w:lineRule="auto"/>
        <w:ind w:left="142" w:right="300"/>
      </w:pPr>
      <w:r>
        <w:rPr>
          <w:color w:val="231F20"/>
        </w:rPr>
        <w:t>Gustave Doré’s exuberant, surreal illustrations for the 1863 Paris Hachette edition are some of the most iconic renderings of Cervantes’ characters. Doré used new technical processes to</w:t>
      </w:r>
      <w:r>
        <w:rPr>
          <w:color w:val="231F20"/>
          <w:spacing w:val="-4"/>
        </w:rPr>
        <w:t> </w:t>
      </w:r>
      <w:r>
        <w:rPr>
          <w:color w:val="231F20"/>
        </w:rPr>
        <w:t>develop</w:t>
      </w:r>
      <w:r>
        <w:rPr>
          <w:color w:val="231F20"/>
          <w:spacing w:val="-4"/>
        </w:rPr>
        <w:t> </w:t>
      </w:r>
      <w:r>
        <w:rPr>
          <w:color w:val="231F20"/>
        </w:rPr>
        <w:t>layers</w:t>
      </w:r>
      <w:r>
        <w:rPr>
          <w:color w:val="231F20"/>
          <w:spacing w:val="-4"/>
        </w:rPr>
        <w:t> </w:t>
      </w:r>
      <w:r>
        <w:rPr>
          <w:color w:val="231F20"/>
        </w:rPr>
        <w:t>of</w:t>
      </w:r>
      <w:r>
        <w:rPr>
          <w:color w:val="231F20"/>
          <w:spacing w:val="-4"/>
        </w:rPr>
        <w:t> </w:t>
      </w:r>
      <w:r>
        <w:rPr>
          <w:color w:val="231F20"/>
        </w:rPr>
        <w:t>dark</w:t>
      </w:r>
      <w:r>
        <w:rPr>
          <w:color w:val="231F20"/>
          <w:spacing w:val="-4"/>
        </w:rPr>
        <w:t> </w:t>
      </w:r>
      <w:r>
        <w:rPr>
          <w:color w:val="231F20"/>
        </w:rPr>
        <w:t>and</w:t>
      </w:r>
      <w:r>
        <w:rPr>
          <w:color w:val="231F20"/>
          <w:spacing w:val="-4"/>
        </w:rPr>
        <w:t> </w:t>
      </w:r>
      <w:r>
        <w:rPr>
          <w:color w:val="231F20"/>
        </w:rPr>
        <w:t>light</w:t>
      </w:r>
      <w:r>
        <w:rPr>
          <w:color w:val="231F20"/>
          <w:spacing w:val="-4"/>
        </w:rPr>
        <w:t> </w:t>
      </w:r>
      <w:r>
        <w:rPr>
          <w:color w:val="231F20"/>
        </w:rPr>
        <w:t>tone,</w:t>
      </w:r>
      <w:r>
        <w:rPr>
          <w:color w:val="231F20"/>
          <w:spacing w:val="-4"/>
        </w:rPr>
        <w:t> </w:t>
      </w:r>
      <w:r>
        <w:rPr>
          <w:color w:val="231F20"/>
        </w:rPr>
        <w:t>making</w:t>
      </w:r>
      <w:r>
        <w:rPr>
          <w:color w:val="231F20"/>
          <w:spacing w:val="-4"/>
        </w:rPr>
        <w:t> </w:t>
      </w:r>
      <w:r>
        <w:rPr>
          <w:color w:val="231F20"/>
        </w:rPr>
        <w:t>his</w:t>
      </w:r>
      <w:r>
        <w:rPr>
          <w:color w:val="231F20"/>
          <w:spacing w:val="-4"/>
        </w:rPr>
        <w:t> </w:t>
      </w:r>
      <w:r>
        <w:rPr>
          <w:color w:val="231F20"/>
        </w:rPr>
        <w:t>engravings the most common illustrations for the book, as in this London </w:t>
      </w:r>
      <w:r>
        <w:rPr>
          <w:color w:val="231F20"/>
          <w:spacing w:val="-2"/>
        </w:rPr>
        <w:t>edition.</w:t>
      </w:r>
    </w:p>
    <w:p>
      <w:pPr>
        <w:pStyle w:val="BodyText"/>
        <w:spacing w:after="0" w:line="261" w:lineRule="auto"/>
        <w:sectPr>
          <w:pgSz w:w="11910" w:h="16840"/>
          <w:pgMar w:header="1332" w:footer="0" w:top="2440" w:bottom="280" w:left="1275" w:right="1275"/>
        </w:sectPr>
      </w:pPr>
    </w:p>
    <w:p>
      <w:pPr>
        <w:pStyle w:val="Heading1"/>
        <w:spacing w:before="24"/>
        <w:ind w:left="142"/>
      </w:pPr>
      <w:r>
        <w:rPr>
          <w:color w:val="231F20"/>
        </w:rPr>
        <w:t>(Miguel</w:t>
      </w:r>
      <w:r>
        <w:rPr>
          <w:color w:val="231F20"/>
          <w:spacing w:val="-28"/>
        </w:rPr>
        <w:t> </w:t>
      </w:r>
      <w:r>
        <w:rPr>
          <w:color w:val="231F20"/>
        </w:rPr>
        <w:t>de</w:t>
      </w:r>
      <w:r>
        <w:rPr>
          <w:color w:val="231F20"/>
          <w:spacing w:val="-27"/>
        </w:rPr>
        <w:t> </w:t>
      </w:r>
      <w:r>
        <w:rPr>
          <w:color w:val="231F20"/>
          <w:spacing w:val="-2"/>
        </w:rPr>
        <w:t>CERVANTES)</w:t>
      </w:r>
    </w:p>
    <w:p>
      <w:pPr>
        <w:spacing w:before="162"/>
        <w:ind w:left="142" w:right="0" w:firstLine="0"/>
        <w:jc w:val="left"/>
        <w:rPr>
          <w:sz w:val="36"/>
        </w:rPr>
      </w:pPr>
      <w:r>
        <w:rPr>
          <w:color w:val="231F20"/>
          <w:sz w:val="36"/>
        </w:rPr>
        <w:t>(1547–</w:t>
      </w:r>
      <w:r>
        <w:rPr>
          <w:color w:val="231F20"/>
          <w:spacing w:val="-2"/>
          <w:sz w:val="36"/>
        </w:rPr>
        <w:t>1616)</w:t>
      </w:r>
    </w:p>
    <w:p>
      <w:pPr>
        <w:pStyle w:val="BodyText"/>
        <w:spacing w:before="89"/>
        <w:rPr>
          <w:sz w:val="36"/>
        </w:rPr>
      </w:pPr>
    </w:p>
    <w:p>
      <w:pPr>
        <w:pStyle w:val="Heading2"/>
        <w:spacing w:line="249" w:lineRule="auto" w:before="0"/>
        <w:ind w:right="434"/>
      </w:pPr>
      <w:r>
        <w:rPr>
          <w:color w:val="231F20"/>
        </w:rPr>
        <w:t>The</w:t>
      </w:r>
      <w:r>
        <w:rPr>
          <w:color w:val="231F20"/>
          <w:spacing w:val="-9"/>
        </w:rPr>
        <w:t> </w:t>
      </w:r>
      <w:r>
        <w:rPr>
          <w:color w:val="231F20"/>
        </w:rPr>
        <w:t>Wonderful</w:t>
      </w:r>
      <w:r>
        <w:rPr>
          <w:color w:val="231F20"/>
          <w:spacing w:val="-27"/>
        </w:rPr>
        <w:t> </w:t>
      </w:r>
      <w:r>
        <w:rPr>
          <w:color w:val="231F20"/>
        </w:rPr>
        <w:t>Adventures</w:t>
      </w:r>
      <w:r>
        <w:rPr>
          <w:color w:val="231F20"/>
          <w:spacing w:val="-9"/>
        </w:rPr>
        <w:t> </w:t>
      </w:r>
      <w:r>
        <w:rPr>
          <w:color w:val="231F20"/>
        </w:rPr>
        <w:t>of</w:t>
      </w:r>
      <w:r>
        <w:rPr>
          <w:color w:val="231F20"/>
          <w:spacing w:val="-9"/>
        </w:rPr>
        <w:t> </w:t>
      </w:r>
      <w:r>
        <w:rPr>
          <w:color w:val="231F20"/>
        </w:rPr>
        <w:t>Don Quixote</w:t>
      </w:r>
      <w:r>
        <w:rPr>
          <w:color w:val="231F20"/>
          <w:spacing w:val="-34"/>
        </w:rPr>
        <w:t> </w:t>
      </w:r>
      <w:r>
        <w:rPr>
          <w:color w:val="231F20"/>
        </w:rPr>
        <w:t>de</w:t>
      </w:r>
      <w:r>
        <w:rPr>
          <w:color w:val="231F20"/>
          <w:spacing w:val="-33"/>
        </w:rPr>
        <w:t> </w:t>
      </w:r>
      <w:r>
        <w:rPr>
          <w:color w:val="231F20"/>
        </w:rPr>
        <w:t>la</w:t>
      </w:r>
      <w:r>
        <w:rPr>
          <w:color w:val="231F20"/>
          <w:spacing w:val="-34"/>
        </w:rPr>
        <w:t> </w:t>
      </w:r>
      <w:r>
        <w:rPr>
          <w:color w:val="231F20"/>
        </w:rPr>
        <w:t>Mancha,</w:t>
      </w:r>
      <w:r>
        <w:rPr>
          <w:color w:val="231F20"/>
          <w:spacing w:val="-33"/>
        </w:rPr>
        <w:t> </w:t>
      </w:r>
      <w:r>
        <w:rPr>
          <w:color w:val="231F20"/>
        </w:rPr>
        <w:t>and</w:t>
      </w:r>
      <w:r>
        <w:rPr>
          <w:color w:val="231F20"/>
          <w:spacing w:val="-33"/>
        </w:rPr>
        <w:t> </w:t>
      </w:r>
      <w:r>
        <w:rPr>
          <w:color w:val="231F20"/>
        </w:rPr>
        <w:t>Sancho Panza, His Esquire</w:t>
      </w:r>
    </w:p>
    <w:p>
      <w:pPr>
        <w:pStyle w:val="Heading5"/>
        <w:spacing w:before="145"/>
      </w:pPr>
      <w:r>
        <w:rPr>
          <w:color w:val="231F20"/>
        </w:rPr>
        <w:t>London,</w:t>
      </w:r>
      <w:r>
        <w:rPr>
          <w:color w:val="231F20"/>
          <w:spacing w:val="-1"/>
        </w:rPr>
        <w:t> </w:t>
      </w:r>
      <w:r>
        <w:rPr>
          <w:color w:val="231F20"/>
        </w:rPr>
        <w:t>Dean</w:t>
      </w:r>
      <w:r>
        <w:rPr>
          <w:color w:val="231F20"/>
          <w:spacing w:val="-1"/>
        </w:rPr>
        <w:t> </w:t>
      </w:r>
      <w:r>
        <w:rPr>
          <w:color w:val="231F20"/>
        </w:rPr>
        <w:t>&amp;</w:t>
      </w:r>
      <w:r>
        <w:rPr>
          <w:color w:val="231F20"/>
          <w:spacing w:val="-1"/>
        </w:rPr>
        <w:t> </w:t>
      </w:r>
      <w:r>
        <w:rPr>
          <w:color w:val="231F20"/>
        </w:rPr>
        <w:t>Son, </w:t>
      </w:r>
      <w:r>
        <w:rPr>
          <w:color w:val="231F20"/>
          <w:spacing w:val="-2"/>
        </w:rPr>
        <w:t>[1872]</w:t>
      </w:r>
    </w:p>
    <w:p>
      <w:pPr>
        <w:spacing w:before="275"/>
        <w:ind w:left="142" w:right="0" w:firstLine="0"/>
        <w:jc w:val="left"/>
        <w:rPr>
          <w:sz w:val="26"/>
        </w:rPr>
      </w:pPr>
      <w:r>
        <w:rPr>
          <w:color w:val="231F20"/>
          <w:sz w:val="26"/>
        </w:rPr>
        <w:t>RAREJ</w:t>
      </w:r>
      <w:r>
        <w:rPr>
          <w:color w:val="231F20"/>
          <w:spacing w:val="-3"/>
          <w:sz w:val="26"/>
        </w:rPr>
        <w:t> </w:t>
      </w:r>
      <w:r>
        <w:rPr>
          <w:color w:val="231F20"/>
          <w:sz w:val="26"/>
        </w:rPr>
        <w:t>863.32</w:t>
      </w:r>
      <w:r>
        <w:rPr>
          <w:color w:val="231F20"/>
          <w:spacing w:val="-2"/>
          <w:sz w:val="26"/>
        </w:rPr>
        <w:t> </w:t>
      </w:r>
      <w:r>
        <w:rPr>
          <w:color w:val="231F20"/>
          <w:spacing w:val="-5"/>
          <w:sz w:val="26"/>
        </w:rPr>
        <w:t>DD</w:t>
      </w:r>
    </w:p>
    <w:p>
      <w:pPr>
        <w:spacing w:after="0"/>
        <w:jc w:val="left"/>
        <w:rPr>
          <w:sz w:val="26"/>
        </w:rPr>
        <w:sectPr>
          <w:headerReference w:type="default" r:id="rId81"/>
          <w:pgSz w:w="11910" w:h="16840"/>
          <w:pgMar w:header="1332" w:footer="0" w:top="1860" w:bottom="280" w:left="1275" w:right="1275"/>
        </w:sectPr>
      </w:pPr>
    </w:p>
    <w:p>
      <w:pPr>
        <w:spacing w:before="162"/>
        <w:ind w:left="142" w:right="0" w:firstLine="0"/>
        <w:jc w:val="left"/>
        <w:rPr>
          <w:sz w:val="36"/>
        </w:rPr>
      </w:pPr>
      <w:r>
        <w:rPr>
          <w:color w:val="231F20"/>
          <w:sz w:val="36"/>
        </w:rPr>
        <w:t>(1547–</w:t>
      </w:r>
      <w:r>
        <w:rPr>
          <w:color w:val="231F20"/>
          <w:spacing w:val="-2"/>
          <w:sz w:val="36"/>
        </w:rPr>
        <w:t>1616)</w:t>
      </w:r>
    </w:p>
    <w:p>
      <w:pPr>
        <w:pStyle w:val="BodyText"/>
        <w:spacing w:before="89"/>
        <w:rPr>
          <w:sz w:val="36"/>
        </w:rPr>
      </w:pPr>
    </w:p>
    <w:p>
      <w:pPr>
        <w:spacing w:before="0"/>
        <w:ind w:left="142" w:right="0" w:firstLine="0"/>
        <w:jc w:val="left"/>
        <w:rPr>
          <w:b/>
          <w:i/>
          <w:sz w:val="48"/>
        </w:rPr>
      </w:pPr>
      <w:r>
        <w:rPr>
          <w:b/>
          <w:color w:val="231F20"/>
          <w:sz w:val="48"/>
        </w:rPr>
        <w:t>John</w:t>
      </w:r>
      <w:r>
        <w:rPr>
          <w:b/>
          <w:color w:val="231F20"/>
          <w:spacing w:val="-33"/>
          <w:sz w:val="48"/>
        </w:rPr>
        <w:t> </w:t>
      </w:r>
      <w:r>
        <w:rPr>
          <w:b/>
          <w:color w:val="231F20"/>
          <w:sz w:val="48"/>
        </w:rPr>
        <w:t>OZELL,</w:t>
      </w:r>
      <w:r>
        <w:rPr>
          <w:b/>
          <w:color w:val="231F20"/>
          <w:spacing w:val="-30"/>
          <w:sz w:val="48"/>
        </w:rPr>
        <w:t> </w:t>
      </w:r>
      <w:r>
        <w:rPr>
          <w:b/>
          <w:i/>
          <w:color w:val="231F20"/>
          <w:spacing w:val="-2"/>
          <w:sz w:val="48"/>
        </w:rPr>
        <w:t>translator</w:t>
      </w:r>
    </w:p>
    <w:p>
      <w:pPr>
        <w:pStyle w:val="Heading5"/>
      </w:pPr>
      <w:r>
        <w:rPr>
          <w:color w:val="231F20"/>
        </w:rPr>
        <w:t>(Dates </w:t>
      </w:r>
      <w:r>
        <w:rPr>
          <w:color w:val="231F20"/>
          <w:spacing w:val="-2"/>
        </w:rPr>
        <w:t>unknown)</w:t>
      </w:r>
    </w:p>
    <w:p>
      <w:pPr>
        <w:pStyle w:val="BodyText"/>
        <w:spacing w:before="89"/>
        <w:rPr>
          <w:sz w:val="36"/>
        </w:rPr>
      </w:pPr>
    </w:p>
    <w:p>
      <w:pPr>
        <w:spacing w:before="0"/>
        <w:ind w:left="142" w:right="0" w:firstLine="0"/>
        <w:jc w:val="left"/>
        <w:rPr>
          <w:b/>
          <w:i/>
          <w:sz w:val="48"/>
        </w:rPr>
      </w:pPr>
      <w:r>
        <w:rPr>
          <w:b/>
          <w:color w:val="231F20"/>
          <w:spacing w:val="-2"/>
          <w:sz w:val="48"/>
        </w:rPr>
        <w:t>Edward</w:t>
      </w:r>
      <w:r>
        <w:rPr>
          <w:b/>
          <w:color w:val="231F20"/>
          <w:spacing w:val="-30"/>
          <w:sz w:val="48"/>
        </w:rPr>
        <w:t> </w:t>
      </w:r>
      <w:r>
        <w:rPr>
          <w:b/>
          <w:color w:val="231F20"/>
          <w:spacing w:val="-2"/>
          <w:sz w:val="48"/>
        </w:rPr>
        <w:t>McKnight</w:t>
      </w:r>
      <w:r>
        <w:rPr>
          <w:b/>
          <w:color w:val="231F20"/>
          <w:spacing w:val="-27"/>
          <w:sz w:val="48"/>
        </w:rPr>
        <w:t> </w:t>
      </w:r>
      <w:r>
        <w:rPr>
          <w:b/>
          <w:color w:val="231F20"/>
          <w:spacing w:val="-2"/>
          <w:sz w:val="48"/>
        </w:rPr>
        <w:t>KAUFFER,</w:t>
      </w:r>
      <w:r>
        <w:rPr>
          <w:b/>
          <w:color w:val="231F20"/>
          <w:spacing w:val="-27"/>
          <w:sz w:val="48"/>
        </w:rPr>
        <w:t> </w:t>
      </w:r>
      <w:r>
        <w:rPr>
          <w:b/>
          <w:i/>
          <w:color w:val="231F20"/>
          <w:spacing w:val="-2"/>
          <w:sz w:val="48"/>
        </w:rPr>
        <w:t>illustrator</w:t>
      </w:r>
    </w:p>
    <w:p>
      <w:pPr>
        <w:spacing w:before="163"/>
        <w:ind w:left="142" w:right="0" w:firstLine="0"/>
        <w:jc w:val="left"/>
        <w:rPr>
          <w:sz w:val="36"/>
        </w:rPr>
      </w:pPr>
      <w:r>
        <w:rPr>
          <w:color w:val="231F20"/>
          <w:sz w:val="36"/>
        </w:rPr>
        <w:t>(1890–</w:t>
      </w:r>
      <w:r>
        <w:rPr>
          <w:color w:val="231F20"/>
          <w:spacing w:val="-2"/>
          <w:sz w:val="36"/>
        </w:rPr>
        <w:t>1954)</w:t>
      </w:r>
    </w:p>
    <w:p>
      <w:pPr>
        <w:pStyle w:val="BodyText"/>
        <w:spacing w:before="89"/>
        <w:rPr>
          <w:sz w:val="36"/>
        </w:rPr>
      </w:pPr>
    </w:p>
    <w:p>
      <w:pPr>
        <w:pStyle w:val="Heading2"/>
        <w:spacing w:before="0"/>
      </w:pPr>
      <w:r>
        <w:rPr>
          <w:color w:val="231F20"/>
        </w:rPr>
        <w:t>Don</w:t>
      </w:r>
      <w:r>
        <w:rPr>
          <w:color w:val="231F20"/>
          <w:spacing w:val="-23"/>
        </w:rPr>
        <w:t> </w:t>
      </w:r>
      <w:r>
        <w:rPr>
          <w:color w:val="231F20"/>
        </w:rPr>
        <w:t>Quixote</w:t>
      </w:r>
      <w:r>
        <w:rPr>
          <w:color w:val="231F20"/>
          <w:spacing w:val="-22"/>
        </w:rPr>
        <w:t> </w:t>
      </w:r>
      <w:r>
        <w:rPr>
          <w:color w:val="231F20"/>
        </w:rPr>
        <w:t>de</w:t>
      </w:r>
      <w:r>
        <w:rPr>
          <w:color w:val="231F20"/>
          <w:spacing w:val="-23"/>
        </w:rPr>
        <w:t> </w:t>
      </w:r>
      <w:r>
        <w:rPr>
          <w:color w:val="231F20"/>
        </w:rPr>
        <w:t>la</w:t>
      </w:r>
      <w:r>
        <w:rPr>
          <w:color w:val="231F20"/>
          <w:spacing w:val="-22"/>
        </w:rPr>
        <w:t> </w:t>
      </w:r>
      <w:r>
        <w:rPr>
          <w:color w:val="231F20"/>
          <w:spacing w:val="-2"/>
        </w:rPr>
        <w:t>Mancha</w:t>
      </w:r>
    </w:p>
    <w:p>
      <w:pPr>
        <w:pStyle w:val="Heading5"/>
      </w:pPr>
      <w:r>
        <w:rPr>
          <w:color w:val="231F20"/>
        </w:rPr>
        <w:t>London,</w:t>
      </w:r>
      <w:r>
        <w:rPr>
          <w:color w:val="231F20"/>
          <w:spacing w:val="-3"/>
        </w:rPr>
        <w:t> </w:t>
      </w:r>
      <w:r>
        <w:rPr>
          <w:color w:val="231F20"/>
        </w:rPr>
        <w:t>Nonesuch</w:t>
      </w:r>
      <w:r>
        <w:rPr>
          <w:color w:val="231F20"/>
          <w:spacing w:val="-2"/>
        </w:rPr>
        <w:t> </w:t>
      </w:r>
      <w:r>
        <w:rPr>
          <w:color w:val="231F20"/>
        </w:rPr>
        <w:t>Press</w:t>
      </w:r>
      <w:r>
        <w:rPr>
          <w:color w:val="231F20"/>
          <w:spacing w:val="-2"/>
        </w:rPr>
        <w:t> [1930]</w:t>
      </w:r>
    </w:p>
    <w:p>
      <w:pPr>
        <w:spacing w:before="275"/>
        <w:ind w:left="142" w:right="0" w:firstLine="0"/>
        <w:jc w:val="left"/>
        <w:rPr>
          <w:sz w:val="26"/>
        </w:rPr>
      </w:pPr>
      <w:r>
        <w:rPr>
          <w:color w:val="231F20"/>
          <w:sz w:val="26"/>
        </w:rPr>
        <w:t>RARES </w:t>
      </w:r>
      <w:r>
        <w:rPr>
          <w:color w:val="231F20"/>
          <w:spacing w:val="-2"/>
          <w:sz w:val="26"/>
        </w:rPr>
        <w:t>863.32DT</w:t>
      </w:r>
    </w:p>
    <w:p>
      <w:pPr>
        <w:pStyle w:val="BodyText"/>
        <w:rPr>
          <w:sz w:val="26"/>
        </w:rPr>
      </w:pPr>
    </w:p>
    <w:p>
      <w:pPr>
        <w:pStyle w:val="BodyText"/>
        <w:spacing w:before="70"/>
        <w:rPr>
          <w:sz w:val="26"/>
        </w:rPr>
      </w:pPr>
    </w:p>
    <w:p>
      <w:pPr>
        <w:pStyle w:val="BodyText"/>
        <w:spacing w:line="261" w:lineRule="auto"/>
        <w:ind w:left="142" w:right="645"/>
      </w:pPr>
      <w:r>
        <w:rPr>
          <w:color w:val="231F20"/>
        </w:rPr>
        <w:t>This</w:t>
      </w:r>
      <w:r>
        <w:rPr>
          <w:color w:val="231F20"/>
          <w:spacing w:val="-10"/>
        </w:rPr>
        <w:t> </w:t>
      </w:r>
      <w:r>
        <w:rPr>
          <w:color w:val="231F20"/>
        </w:rPr>
        <w:t>edition</w:t>
      </w:r>
      <w:r>
        <w:rPr>
          <w:color w:val="231F20"/>
          <w:spacing w:val="-10"/>
        </w:rPr>
        <w:t> </w:t>
      </w:r>
      <w:r>
        <w:rPr>
          <w:color w:val="231F20"/>
        </w:rPr>
        <w:t>reprints</w:t>
      </w:r>
      <w:r>
        <w:rPr>
          <w:color w:val="231F20"/>
          <w:spacing w:val="-10"/>
        </w:rPr>
        <w:t> </w:t>
      </w:r>
      <w:r>
        <w:rPr>
          <w:color w:val="231F20"/>
        </w:rPr>
        <w:t>a</w:t>
      </w:r>
      <w:r>
        <w:rPr>
          <w:color w:val="231F20"/>
          <w:spacing w:val="-10"/>
        </w:rPr>
        <w:t> </w:t>
      </w:r>
      <w:r>
        <w:rPr>
          <w:color w:val="231F20"/>
        </w:rPr>
        <w:t>popular</w:t>
      </w:r>
      <w:r>
        <w:rPr>
          <w:color w:val="231F20"/>
          <w:spacing w:val="-10"/>
        </w:rPr>
        <w:t> </w:t>
      </w:r>
      <w:r>
        <w:rPr>
          <w:color w:val="231F20"/>
        </w:rPr>
        <w:t>18th-century</w:t>
      </w:r>
      <w:r>
        <w:rPr>
          <w:color w:val="231F20"/>
          <w:spacing w:val="-10"/>
        </w:rPr>
        <w:t> </w:t>
      </w:r>
      <w:r>
        <w:rPr>
          <w:color w:val="231F20"/>
        </w:rPr>
        <w:t>translation</w:t>
      </w:r>
      <w:r>
        <w:rPr>
          <w:color w:val="231F20"/>
          <w:spacing w:val="-10"/>
        </w:rPr>
        <w:t> </w:t>
      </w:r>
      <w:r>
        <w:rPr>
          <w:color w:val="231F20"/>
        </w:rPr>
        <w:t>by </w:t>
      </w:r>
      <w:r>
        <w:rPr>
          <w:color w:val="231F20"/>
          <w:spacing w:val="-2"/>
        </w:rPr>
        <w:t>John</w:t>
      </w:r>
      <w:r>
        <w:rPr>
          <w:color w:val="231F20"/>
          <w:spacing w:val="-20"/>
        </w:rPr>
        <w:t> </w:t>
      </w:r>
      <w:r>
        <w:rPr>
          <w:color w:val="231F20"/>
          <w:spacing w:val="-2"/>
        </w:rPr>
        <w:t>Ozell.</w:t>
      </w:r>
      <w:r>
        <w:rPr>
          <w:color w:val="231F20"/>
          <w:spacing w:val="-14"/>
        </w:rPr>
        <w:t> </w:t>
      </w:r>
      <w:r>
        <w:rPr>
          <w:color w:val="231F20"/>
          <w:spacing w:val="-2"/>
        </w:rPr>
        <w:t>It</w:t>
      </w:r>
      <w:r>
        <w:rPr>
          <w:color w:val="231F20"/>
          <w:spacing w:val="-15"/>
        </w:rPr>
        <w:t> </w:t>
      </w:r>
      <w:r>
        <w:rPr>
          <w:color w:val="231F20"/>
          <w:spacing w:val="-2"/>
        </w:rPr>
        <w:t>is</w:t>
      </w:r>
      <w:r>
        <w:rPr>
          <w:color w:val="231F20"/>
          <w:spacing w:val="-15"/>
        </w:rPr>
        <w:t> </w:t>
      </w:r>
      <w:r>
        <w:rPr>
          <w:color w:val="231F20"/>
          <w:spacing w:val="-2"/>
        </w:rPr>
        <w:t>illustrated</w:t>
      </w:r>
      <w:r>
        <w:rPr>
          <w:color w:val="231F20"/>
          <w:spacing w:val="-15"/>
        </w:rPr>
        <w:t> </w:t>
      </w:r>
      <w:r>
        <w:rPr>
          <w:color w:val="231F20"/>
          <w:spacing w:val="-2"/>
        </w:rPr>
        <w:t>by</w:t>
      </w:r>
      <w:r>
        <w:rPr>
          <w:color w:val="231F20"/>
          <w:spacing w:val="-25"/>
        </w:rPr>
        <w:t> </w:t>
      </w:r>
      <w:r>
        <w:rPr>
          <w:color w:val="231F20"/>
          <w:spacing w:val="-2"/>
        </w:rPr>
        <w:t>American</w:t>
      </w:r>
      <w:r>
        <w:rPr>
          <w:color w:val="231F20"/>
          <w:spacing w:val="-15"/>
        </w:rPr>
        <w:t> </w:t>
      </w:r>
      <w:r>
        <w:rPr>
          <w:color w:val="231F20"/>
          <w:spacing w:val="-2"/>
        </w:rPr>
        <w:t>designer</w:t>
      </w:r>
      <w:r>
        <w:rPr>
          <w:color w:val="231F20"/>
          <w:spacing w:val="-15"/>
        </w:rPr>
        <w:t> </w:t>
      </w:r>
      <w:r>
        <w:rPr>
          <w:color w:val="231F20"/>
          <w:spacing w:val="-2"/>
        </w:rPr>
        <w:t>and</w:t>
      </w:r>
      <w:r>
        <w:rPr>
          <w:color w:val="231F20"/>
          <w:spacing w:val="-15"/>
        </w:rPr>
        <w:t> </w:t>
      </w:r>
      <w:r>
        <w:rPr>
          <w:color w:val="231F20"/>
          <w:spacing w:val="-2"/>
        </w:rPr>
        <w:t>painter </w:t>
      </w:r>
      <w:r>
        <w:rPr>
          <w:color w:val="231F20"/>
        </w:rPr>
        <w:t>Edward McKnight Kauffer.</w:t>
      </w:r>
    </w:p>
    <w:p>
      <w:pPr>
        <w:pStyle w:val="BodyText"/>
        <w:spacing w:after="0" w:line="261" w:lineRule="auto"/>
        <w:sectPr>
          <w:headerReference w:type="default" r:id="rId82"/>
          <w:pgSz w:w="11910" w:h="16840"/>
          <w:pgMar w:header="1332" w:footer="0" w:top="1860" w:bottom="280" w:left="1275" w:right="1275"/>
        </w:sectPr>
      </w:pPr>
    </w:p>
    <w:p>
      <w:pPr>
        <w:pStyle w:val="Heading1"/>
        <w:spacing w:before="24"/>
        <w:ind w:left="142"/>
      </w:pPr>
      <w:r>
        <w:rPr>
          <w:color w:val="231F20"/>
          <w:spacing w:val="-2"/>
        </w:rPr>
        <w:t>Carroll</w:t>
      </w:r>
    </w:p>
    <w:p>
      <w:pPr>
        <w:pStyle w:val="BodyText"/>
        <w:spacing w:before="92"/>
        <w:rPr>
          <w:b/>
          <w:sz w:val="48"/>
        </w:rPr>
      </w:pPr>
    </w:p>
    <w:p>
      <w:pPr>
        <w:pStyle w:val="Heading3"/>
      </w:pPr>
      <w:r>
        <w:rPr>
          <w:color w:val="231F20"/>
        </w:rPr>
        <w:t>On</w:t>
      </w:r>
      <w:r>
        <w:rPr>
          <w:color w:val="231F20"/>
          <w:spacing w:val="-10"/>
        </w:rPr>
        <w:t> </w:t>
      </w:r>
      <w:r>
        <w:rPr>
          <w:color w:val="231F20"/>
        </w:rPr>
        <w:t>a</w:t>
      </w:r>
      <w:r>
        <w:rPr>
          <w:color w:val="231F20"/>
          <w:spacing w:val="-9"/>
        </w:rPr>
        <w:t> </w:t>
      </w:r>
      <w:r>
        <w:rPr>
          <w:color w:val="231F20"/>
        </w:rPr>
        <w:t>boating</w:t>
      </w:r>
      <w:r>
        <w:rPr>
          <w:color w:val="231F20"/>
          <w:spacing w:val="-10"/>
        </w:rPr>
        <w:t> </w:t>
      </w:r>
      <w:r>
        <w:rPr>
          <w:color w:val="231F20"/>
        </w:rPr>
        <w:t>trip</w:t>
      </w:r>
      <w:r>
        <w:rPr>
          <w:color w:val="231F20"/>
          <w:spacing w:val="-9"/>
        </w:rPr>
        <w:t> </w:t>
      </w:r>
      <w:r>
        <w:rPr>
          <w:color w:val="231F20"/>
        </w:rPr>
        <w:t>down</w:t>
      </w:r>
      <w:r>
        <w:rPr>
          <w:color w:val="231F20"/>
          <w:spacing w:val="-10"/>
        </w:rPr>
        <w:t> </w:t>
      </w:r>
      <w:r>
        <w:rPr>
          <w:color w:val="231F20"/>
        </w:rPr>
        <w:t>the</w:t>
      </w:r>
      <w:r>
        <w:rPr>
          <w:color w:val="231F20"/>
          <w:spacing w:val="-9"/>
        </w:rPr>
        <w:t> </w:t>
      </w:r>
      <w:r>
        <w:rPr>
          <w:color w:val="231F20"/>
        </w:rPr>
        <w:t>river</w:t>
      </w:r>
      <w:r>
        <w:rPr>
          <w:color w:val="231F20"/>
          <w:spacing w:val="-10"/>
        </w:rPr>
        <w:t> </w:t>
      </w:r>
      <w:r>
        <w:rPr>
          <w:color w:val="231F20"/>
        </w:rPr>
        <w:t>Isis</w:t>
      </w:r>
      <w:r>
        <w:rPr>
          <w:color w:val="231F20"/>
          <w:spacing w:val="-9"/>
        </w:rPr>
        <w:t> </w:t>
      </w:r>
      <w:r>
        <w:rPr>
          <w:color w:val="231F20"/>
          <w:spacing w:val="-5"/>
        </w:rPr>
        <w:t>on</w:t>
      </w:r>
    </w:p>
    <w:p>
      <w:pPr>
        <w:spacing w:line="266" w:lineRule="auto" w:before="46"/>
        <w:ind w:left="142" w:right="461" w:firstLine="0"/>
        <w:jc w:val="left"/>
        <w:rPr>
          <w:b/>
          <w:sz w:val="36"/>
        </w:rPr>
      </w:pPr>
      <w:r>
        <w:rPr>
          <w:b/>
          <w:color w:val="231F20"/>
          <w:sz w:val="36"/>
        </w:rPr>
        <w:t>4 July 1862, Oxford scholar Charles Lutwidge Dodgson (1832–1898) told a now-world-famous story to Lorina,</w:t>
      </w:r>
      <w:r>
        <w:rPr>
          <w:b/>
          <w:color w:val="231F20"/>
          <w:spacing w:val="-5"/>
          <w:sz w:val="36"/>
        </w:rPr>
        <w:t> </w:t>
      </w:r>
      <w:r>
        <w:rPr>
          <w:b/>
          <w:color w:val="231F20"/>
          <w:sz w:val="36"/>
        </w:rPr>
        <w:t>Alice and Edith, the three daughters of Henry Liddell, the dean of Christ Church. He described</w:t>
      </w:r>
      <w:r>
        <w:rPr>
          <w:b/>
          <w:color w:val="231F20"/>
          <w:spacing w:val="-6"/>
          <w:sz w:val="36"/>
        </w:rPr>
        <w:t> </w:t>
      </w:r>
      <w:r>
        <w:rPr>
          <w:b/>
          <w:color w:val="231F20"/>
          <w:sz w:val="36"/>
        </w:rPr>
        <w:t>Alice’s surreal</w:t>
      </w:r>
      <w:r>
        <w:rPr>
          <w:b/>
          <w:color w:val="231F20"/>
          <w:spacing w:val="80"/>
          <w:sz w:val="36"/>
        </w:rPr>
        <w:t> </w:t>
      </w:r>
      <w:r>
        <w:rPr>
          <w:b/>
          <w:color w:val="231F20"/>
          <w:sz w:val="36"/>
        </w:rPr>
        <w:t>dream-journey ‘underground’</w:t>
      </w:r>
      <w:r>
        <w:rPr>
          <w:b/>
          <w:color w:val="231F20"/>
          <w:spacing w:val="-14"/>
          <w:sz w:val="36"/>
        </w:rPr>
        <w:t> </w:t>
      </w:r>
      <w:r>
        <w:rPr>
          <w:b/>
          <w:color w:val="231F20"/>
          <w:sz w:val="36"/>
        </w:rPr>
        <w:t>to a land where the rigid, proper Victorian world she knew was humorously subverted. </w:t>
      </w:r>
      <w:r>
        <w:rPr>
          <w:b/>
          <w:i/>
          <w:color w:val="231F20"/>
          <w:sz w:val="36"/>
        </w:rPr>
        <w:t>Alice’s</w:t>
      </w:r>
      <w:r>
        <w:rPr>
          <w:b/>
          <w:i/>
          <w:color w:val="231F20"/>
          <w:spacing w:val="-6"/>
          <w:sz w:val="36"/>
        </w:rPr>
        <w:t> </w:t>
      </w:r>
      <w:r>
        <w:rPr>
          <w:b/>
          <w:i/>
          <w:color w:val="231F20"/>
          <w:sz w:val="36"/>
        </w:rPr>
        <w:t>Adventures in Wonderland </w:t>
      </w:r>
      <w:r>
        <w:rPr>
          <w:b/>
          <w:color w:val="231F20"/>
          <w:sz w:val="36"/>
        </w:rPr>
        <w:t>was published in 1865 under Dodgson’s pseudonym, Lewis</w:t>
      </w:r>
      <w:r>
        <w:rPr>
          <w:b/>
          <w:color w:val="231F20"/>
          <w:spacing w:val="-21"/>
          <w:sz w:val="36"/>
        </w:rPr>
        <w:t> </w:t>
      </w:r>
      <w:r>
        <w:rPr>
          <w:b/>
          <w:color w:val="231F20"/>
          <w:sz w:val="36"/>
        </w:rPr>
        <w:t>Carroll,</w:t>
      </w:r>
      <w:r>
        <w:rPr>
          <w:b/>
          <w:color w:val="231F20"/>
          <w:spacing w:val="-21"/>
          <w:sz w:val="36"/>
        </w:rPr>
        <w:t> </w:t>
      </w:r>
      <w:r>
        <w:rPr>
          <w:b/>
          <w:color w:val="231F20"/>
          <w:sz w:val="36"/>
        </w:rPr>
        <w:t>with</w:t>
      </w:r>
      <w:r>
        <w:rPr>
          <w:b/>
          <w:color w:val="231F20"/>
          <w:spacing w:val="-21"/>
          <w:sz w:val="36"/>
        </w:rPr>
        <w:t> </w:t>
      </w:r>
      <w:r>
        <w:rPr>
          <w:b/>
          <w:color w:val="231F20"/>
          <w:sz w:val="36"/>
        </w:rPr>
        <w:t>illustrations</w:t>
      </w:r>
      <w:r>
        <w:rPr>
          <w:b/>
          <w:color w:val="231F20"/>
          <w:spacing w:val="-21"/>
          <w:sz w:val="36"/>
        </w:rPr>
        <w:t> </w:t>
      </w:r>
      <w:r>
        <w:rPr>
          <w:b/>
          <w:color w:val="231F20"/>
          <w:sz w:val="36"/>
        </w:rPr>
        <w:t>by</w:t>
      </w:r>
      <w:r>
        <w:rPr>
          <w:b/>
          <w:color w:val="231F20"/>
          <w:spacing w:val="-21"/>
          <w:sz w:val="36"/>
        </w:rPr>
        <w:t> </w:t>
      </w:r>
      <w:r>
        <w:rPr>
          <w:b/>
          <w:color w:val="231F20"/>
          <w:sz w:val="36"/>
        </w:rPr>
        <w:t>renowned</w:t>
      </w:r>
      <w:r>
        <w:rPr>
          <w:b/>
          <w:color w:val="231F20"/>
          <w:spacing w:val="-21"/>
          <w:sz w:val="36"/>
        </w:rPr>
        <w:t> </w:t>
      </w:r>
      <w:r>
        <w:rPr>
          <w:b/>
          <w:i/>
          <w:color w:val="231F20"/>
          <w:sz w:val="36"/>
        </w:rPr>
        <w:t>Punch </w:t>
      </w:r>
      <w:r>
        <w:rPr>
          <w:b/>
          <w:color w:val="231F20"/>
          <w:sz w:val="36"/>
        </w:rPr>
        <w:t>artist John Tenniel. Further adventures followed in 1872,</w:t>
      </w:r>
      <w:r>
        <w:rPr>
          <w:b/>
          <w:color w:val="231F20"/>
          <w:spacing w:val="-11"/>
          <w:sz w:val="36"/>
        </w:rPr>
        <w:t> </w:t>
      </w:r>
      <w:r>
        <w:rPr>
          <w:b/>
          <w:color w:val="231F20"/>
          <w:sz w:val="36"/>
        </w:rPr>
        <w:t>in</w:t>
      </w:r>
      <w:r>
        <w:rPr>
          <w:b/>
          <w:color w:val="231F20"/>
          <w:spacing w:val="-12"/>
          <w:sz w:val="36"/>
        </w:rPr>
        <w:t> </w:t>
      </w:r>
      <w:r>
        <w:rPr>
          <w:b/>
          <w:i/>
          <w:color w:val="231F20"/>
          <w:sz w:val="36"/>
        </w:rPr>
        <w:t>Through</w:t>
      </w:r>
      <w:r>
        <w:rPr>
          <w:b/>
          <w:i/>
          <w:color w:val="231F20"/>
          <w:spacing w:val="-11"/>
          <w:sz w:val="36"/>
        </w:rPr>
        <w:t> </w:t>
      </w:r>
      <w:r>
        <w:rPr>
          <w:b/>
          <w:i/>
          <w:color w:val="231F20"/>
          <w:sz w:val="36"/>
        </w:rPr>
        <w:t>the</w:t>
      </w:r>
      <w:r>
        <w:rPr>
          <w:b/>
          <w:i/>
          <w:color w:val="231F20"/>
          <w:spacing w:val="-11"/>
          <w:sz w:val="36"/>
        </w:rPr>
        <w:t> </w:t>
      </w:r>
      <w:r>
        <w:rPr>
          <w:b/>
          <w:i/>
          <w:color w:val="231F20"/>
          <w:sz w:val="36"/>
        </w:rPr>
        <w:t>Looking-Glass</w:t>
      </w:r>
      <w:r>
        <w:rPr>
          <w:b/>
          <w:i/>
          <w:color w:val="231F20"/>
          <w:spacing w:val="-11"/>
          <w:sz w:val="36"/>
        </w:rPr>
        <w:t> </w:t>
      </w:r>
      <w:r>
        <w:rPr>
          <w:b/>
          <w:color w:val="231F20"/>
          <w:sz w:val="36"/>
        </w:rPr>
        <w:t>and</w:t>
      </w:r>
      <w:r>
        <w:rPr>
          <w:b/>
          <w:color w:val="231F20"/>
          <w:spacing w:val="-11"/>
          <w:sz w:val="36"/>
        </w:rPr>
        <w:t> </w:t>
      </w:r>
      <w:r>
        <w:rPr>
          <w:b/>
          <w:i/>
          <w:color w:val="231F20"/>
          <w:sz w:val="36"/>
        </w:rPr>
        <w:t>What</w:t>
      </w:r>
      <w:r>
        <w:rPr>
          <w:b/>
          <w:i/>
          <w:color w:val="231F20"/>
          <w:spacing w:val="-23"/>
          <w:sz w:val="36"/>
        </w:rPr>
        <w:t> </w:t>
      </w:r>
      <w:r>
        <w:rPr>
          <w:b/>
          <w:i/>
          <w:color w:val="231F20"/>
          <w:sz w:val="36"/>
        </w:rPr>
        <w:t>Alice Found There</w:t>
      </w:r>
      <w:r>
        <w:rPr>
          <w:b/>
          <w:color w:val="231F20"/>
          <w:sz w:val="36"/>
        </w:rPr>
        <w:t>.</w:t>
      </w:r>
    </w:p>
    <w:p>
      <w:pPr>
        <w:pStyle w:val="BodyText"/>
        <w:spacing w:before="194"/>
        <w:rPr>
          <w:b/>
          <w:sz w:val="36"/>
        </w:rPr>
      </w:pPr>
    </w:p>
    <w:p>
      <w:pPr>
        <w:pStyle w:val="BodyText"/>
        <w:spacing w:line="261" w:lineRule="auto"/>
        <w:ind w:left="142" w:right="447"/>
        <w:jc w:val="both"/>
      </w:pPr>
      <w:r>
        <w:rPr>
          <w:color w:val="231F20"/>
        </w:rPr>
        <w:t>Now</w:t>
      </w:r>
      <w:r>
        <w:rPr>
          <w:color w:val="231F20"/>
          <w:spacing w:val="-3"/>
        </w:rPr>
        <w:t> </w:t>
      </w:r>
      <w:r>
        <w:rPr>
          <w:color w:val="231F20"/>
        </w:rPr>
        <w:t>meet</w:t>
      </w:r>
      <w:r>
        <w:rPr>
          <w:color w:val="231F20"/>
          <w:spacing w:val="-3"/>
        </w:rPr>
        <w:t> </w:t>
      </w:r>
      <w:r>
        <w:rPr>
          <w:color w:val="231F20"/>
        </w:rPr>
        <w:t>the</w:t>
      </w:r>
      <w:r>
        <w:rPr>
          <w:color w:val="231F20"/>
          <w:spacing w:val="-3"/>
        </w:rPr>
        <w:t> </w:t>
      </w:r>
      <w:r>
        <w:rPr>
          <w:color w:val="231F20"/>
        </w:rPr>
        <w:t>man</w:t>
      </w:r>
      <w:r>
        <w:rPr>
          <w:color w:val="231F20"/>
          <w:spacing w:val="-3"/>
        </w:rPr>
        <w:t> </w:t>
      </w:r>
      <w:r>
        <w:rPr>
          <w:color w:val="231F20"/>
        </w:rPr>
        <w:t>behind</w:t>
      </w:r>
      <w:r>
        <w:rPr>
          <w:color w:val="231F20"/>
          <w:spacing w:val="-3"/>
        </w:rPr>
        <w:t> </w:t>
      </w:r>
      <w:r>
        <w:rPr>
          <w:color w:val="231F20"/>
        </w:rPr>
        <w:t>these</w:t>
      </w:r>
      <w:r>
        <w:rPr>
          <w:color w:val="231F20"/>
          <w:spacing w:val="-3"/>
        </w:rPr>
        <w:t> </w:t>
      </w:r>
      <w:r>
        <w:rPr>
          <w:color w:val="231F20"/>
        </w:rPr>
        <w:t>stories,</w:t>
      </w:r>
      <w:r>
        <w:rPr>
          <w:color w:val="231F20"/>
          <w:spacing w:val="-3"/>
        </w:rPr>
        <w:t> </w:t>
      </w:r>
      <w:r>
        <w:rPr>
          <w:color w:val="231F20"/>
        </w:rPr>
        <w:t>a</w:t>
      </w:r>
      <w:r>
        <w:rPr>
          <w:color w:val="231F20"/>
          <w:spacing w:val="-3"/>
        </w:rPr>
        <w:t> </w:t>
      </w:r>
      <w:r>
        <w:rPr>
          <w:color w:val="231F20"/>
        </w:rPr>
        <w:t>shy</w:t>
      </w:r>
      <w:r>
        <w:rPr>
          <w:color w:val="231F20"/>
          <w:spacing w:val="-3"/>
        </w:rPr>
        <w:t> </w:t>
      </w:r>
      <w:r>
        <w:rPr>
          <w:color w:val="231F20"/>
        </w:rPr>
        <w:t>mathematician with</w:t>
      </w:r>
      <w:r>
        <w:rPr>
          <w:color w:val="231F20"/>
          <w:spacing w:val="-7"/>
        </w:rPr>
        <w:t> </w:t>
      </w:r>
      <w:r>
        <w:rPr>
          <w:color w:val="231F20"/>
        </w:rPr>
        <w:t>a</w:t>
      </w:r>
      <w:r>
        <w:rPr>
          <w:color w:val="231F20"/>
          <w:spacing w:val="-7"/>
        </w:rPr>
        <w:t> </w:t>
      </w:r>
      <w:r>
        <w:rPr>
          <w:color w:val="231F20"/>
        </w:rPr>
        <w:t>love</w:t>
      </w:r>
      <w:r>
        <w:rPr>
          <w:color w:val="231F20"/>
          <w:spacing w:val="-7"/>
        </w:rPr>
        <w:t> </w:t>
      </w:r>
      <w:r>
        <w:rPr>
          <w:color w:val="231F20"/>
        </w:rPr>
        <w:t>of</w:t>
      </w:r>
      <w:r>
        <w:rPr>
          <w:color w:val="231F20"/>
          <w:spacing w:val="-7"/>
        </w:rPr>
        <w:t> </w:t>
      </w:r>
      <w:r>
        <w:rPr>
          <w:color w:val="231F20"/>
        </w:rPr>
        <w:t>puzzles,</w:t>
      </w:r>
      <w:r>
        <w:rPr>
          <w:color w:val="231F20"/>
          <w:spacing w:val="-7"/>
        </w:rPr>
        <w:t> </w:t>
      </w:r>
      <w:r>
        <w:rPr>
          <w:color w:val="231F20"/>
        </w:rPr>
        <w:t>absurdity</w:t>
      </w:r>
      <w:r>
        <w:rPr>
          <w:color w:val="231F20"/>
          <w:spacing w:val="-7"/>
        </w:rPr>
        <w:t> </w:t>
      </w:r>
      <w:r>
        <w:rPr>
          <w:color w:val="231F20"/>
        </w:rPr>
        <w:t>and</w:t>
      </w:r>
      <w:r>
        <w:rPr>
          <w:color w:val="231F20"/>
          <w:spacing w:val="-7"/>
        </w:rPr>
        <w:t> </w:t>
      </w:r>
      <w:r>
        <w:rPr>
          <w:color w:val="231F20"/>
        </w:rPr>
        <w:t>wordplay,</w:t>
      </w:r>
      <w:r>
        <w:rPr>
          <w:color w:val="231F20"/>
          <w:spacing w:val="-7"/>
        </w:rPr>
        <w:t> </w:t>
      </w:r>
      <w:r>
        <w:rPr>
          <w:color w:val="231F20"/>
        </w:rPr>
        <w:t>whose</w:t>
      </w:r>
      <w:r>
        <w:rPr>
          <w:color w:val="231F20"/>
          <w:spacing w:val="-7"/>
        </w:rPr>
        <w:t> </w:t>
      </w:r>
      <w:r>
        <w:rPr>
          <w:color w:val="231F20"/>
        </w:rPr>
        <w:t>humour peeps through even in his academic texts.</w:t>
      </w:r>
    </w:p>
    <w:p>
      <w:pPr>
        <w:pStyle w:val="BodyText"/>
        <w:spacing w:after="0" w:line="261" w:lineRule="auto"/>
        <w:jc w:val="both"/>
        <w:sectPr>
          <w:headerReference w:type="default" r:id="rId83"/>
          <w:pgSz w:w="11910" w:h="16840"/>
          <w:pgMar w:header="1332" w:footer="0" w:top="1860" w:bottom="280" w:left="1275" w:right="1275"/>
        </w:sectPr>
      </w:pPr>
    </w:p>
    <w:p>
      <w:pPr>
        <w:pStyle w:val="Heading1"/>
        <w:spacing w:before="477"/>
        <w:ind w:left="142"/>
      </w:pPr>
      <w:r>
        <w:rPr>
          <w:color w:val="231F20"/>
          <w:spacing w:val="-2"/>
        </w:rPr>
        <w:t>Charles</w:t>
      </w:r>
      <w:r>
        <w:rPr>
          <w:color w:val="231F20"/>
          <w:spacing w:val="-30"/>
        </w:rPr>
        <w:t> </w:t>
      </w:r>
      <w:r>
        <w:rPr>
          <w:color w:val="231F20"/>
          <w:spacing w:val="-2"/>
        </w:rPr>
        <w:t>Lutwidge</w:t>
      </w:r>
      <w:r>
        <w:rPr>
          <w:color w:val="231F20"/>
          <w:spacing w:val="-27"/>
        </w:rPr>
        <w:t> </w:t>
      </w:r>
      <w:r>
        <w:rPr>
          <w:color w:val="231F20"/>
          <w:spacing w:val="-2"/>
        </w:rPr>
        <w:t>Dodgson</w:t>
      </w:r>
    </w:p>
    <w:p>
      <w:pPr>
        <w:pStyle w:val="Heading5"/>
      </w:pPr>
      <w:r>
        <w:rPr>
          <w:color w:val="231F20"/>
        </w:rPr>
        <w:t>Exhibition</w:t>
      </w:r>
      <w:r>
        <w:rPr>
          <w:color w:val="231F20"/>
          <w:spacing w:val="-4"/>
        </w:rPr>
        <w:t> </w:t>
      </w:r>
      <w:r>
        <w:rPr>
          <w:color w:val="231F20"/>
        </w:rPr>
        <w:t>print</w:t>
      </w:r>
      <w:r>
        <w:rPr>
          <w:color w:val="231F20"/>
          <w:spacing w:val="-3"/>
        </w:rPr>
        <w:t> </w:t>
      </w:r>
      <w:r>
        <w:rPr>
          <w:color w:val="231F20"/>
        </w:rPr>
        <w:t>from</w:t>
      </w:r>
      <w:r>
        <w:rPr>
          <w:color w:val="231F20"/>
          <w:spacing w:val="-3"/>
        </w:rPr>
        <w:t> </w:t>
      </w:r>
      <w:r>
        <w:rPr>
          <w:color w:val="231F20"/>
        </w:rPr>
        <w:t>original</w:t>
      </w:r>
      <w:r>
        <w:rPr>
          <w:color w:val="231F20"/>
          <w:spacing w:val="-3"/>
        </w:rPr>
        <w:t> </w:t>
      </w:r>
      <w:r>
        <w:rPr>
          <w:color w:val="231F20"/>
        </w:rPr>
        <w:t>albumen</w:t>
      </w:r>
      <w:r>
        <w:rPr>
          <w:color w:val="231F20"/>
          <w:spacing w:val="-3"/>
        </w:rPr>
        <w:t> </w:t>
      </w:r>
      <w:r>
        <w:rPr>
          <w:color w:val="231F20"/>
        </w:rPr>
        <w:t>print,</w:t>
      </w:r>
      <w:r>
        <w:rPr>
          <w:color w:val="231F20"/>
          <w:spacing w:val="-3"/>
        </w:rPr>
        <w:t> </w:t>
      </w:r>
      <w:r>
        <w:rPr>
          <w:color w:val="231F20"/>
        </w:rPr>
        <w:t>c.</w:t>
      </w:r>
      <w:r>
        <w:rPr>
          <w:color w:val="231F20"/>
          <w:spacing w:val="-3"/>
        </w:rPr>
        <w:t> </w:t>
      </w:r>
      <w:r>
        <w:rPr>
          <w:color w:val="231F20"/>
          <w:spacing w:val="-4"/>
        </w:rPr>
        <w:t>1856</w:t>
      </w:r>
    </w:p>
    <w:p>
      <w:pPr>
        <w:spacing w:before="275"/>
        <w:ind w:left="142" w:right="0" w:firstLine="0"/>
        <w:jc w:val="left"/>
        <w:rPr>
          <w:sz w:val="26"/>
        </w:rPr>
      </w:pPr>
      <w:r>
        <w:rPr>
          <w:color w:val="231F20"/>
          <w:sz w:val="26"/>
        </w:rPr>
        <w:t>National</w:t>
      </w:r>
      <w:r>
        <w:rPr>
          <w:color w:val="231F20"/>
          <w:spacing w:val="-6"/>
          <w:sz w:val="26"/>
        </w:rPr>
        <w:t> </w:t>
      </w:r>
      <w:r>
        <w:rPr>
          <w:color w:val="231F20"/>
          <w:sz w:val="26"/>
        </w:rPr>
        <w:t>Portrait</w:t>
      </w:r>
      <w:r>
        <w:rPr>
          <w:color w:val="231F20"/>
          <w:spacing w:val="-5"/>
          <w:sz w:val="26"/>
        </w:rPr>
        <w:t> </w:t>
      </w:r>
      <w:r>
        <w:rPr>
          <w:color w:val="231F20"/>
          <w:sz w:val="26"/>
        </w:rPr>
        <w:t>Gallery,</w:t>
      </w:r>
      <w:r>
        <w:rPr>
          <w:color w:val="231F20"/>
          <w:spacing w:val="-5"/>
          <w:sz w:val="26"/>
        </w:rPr>
        <w:t> </w:t>
      </w:r>
      <w:r>
        <w:rPr>
          <w:color w:val="231F20"/>
          <w:sz w:val="26"/>
        </w:rPr>
        <w:t>London,</w:t>
      </w:r>
      <w:r>
        <w:rPr>
          <w:color w:val="231F20"/>
          <w:spacing w:val="-5"/>
          <w:sz w:val="26"/>
        </w:rPr>
        <w:t> </w:t>
      </w:r>
      <w:r>
        <w:rPr>
          <w:color w:val="231F20"/>
          <w:sz w:val="26"/>
        </w:rPr>
        <w:t>NPG</w:t>
      </w:r>
      <w:r>
        <w:rPr>
          <w:color w:val="231F20"/>
          <w:spacing w:val="-5"/>
          <w:sz w:val="26"/>
        </w:rPr>
        <w:t> P38</w:t>
      </w:r>
    </w:p>
    <w:p>
      <w:pPr>
        <w:pStyle w:val="BodyText"/>
        <w:rPr>
          <w:sz w:val="26"/>
        </w:rPr>
      </w:pPr>
    </w:p>
    <w:p>
      <w:pPr>
        <w:pStyle w:val="BodyText"/>
        <w:spacing w:before="71"/>
        <w:rPr>
          <w:sz w:val="26"/>
        </w:rPr>
      </w:pPr>
    </w:p>
    <w:p>
      <w:pPr>
        <w:pStyle w:val="BodyText"/>
        <w:spacing w:line="261" w:lineRule="auto"/>
        <w:ind w:left="142" w:right="700"/>
      </w:pPr>
      <w:r>
        <w:rPr>
          <w:color w:val="231F20"/>
        </w:rPr>
        <w:t>Dodgson</w:t>
      </w:r>
      <w:r>
        <w:rPr>
          <w:color w:val="231F20"/>
          <w:spacing w:val="-8"/>
        </w:rPr>
        <w:t> </w:t>
      </w:r>
      <w:r>
        <w:rPr>
          <w:color w:val="231F20"/>
        </w:rPr>
        <w:t>was</w:t>
      </w:r>
      <w:r>
        <w:rPr>
          <w:color w:val="231F20"/>
          <w:spacing w:val="-8"/>
        </w:rPr>
        <w:t> </w:t>
      </w:r>
      <w:r>
        <w:rPr>
          <w:color w:val="231F20"/>
        </w:rPr>
        <w:t>an</w:t>
      </w:r>
      <w:r>
        <w:rPr>
          <w:color w:val="231F20"/>
          <w:spacing w:val="-8"/>
        </w:rPr>
        <w:t> </w:t>
      </w:r>
      <w:r>
        <w:rPr>
          <w:color w:val="231F20"/>
        </w:rPr>
        <w:t>enthusiastic</w:t>
      </w:r>
      <w:r>
        <w:rPr>
          <w:color w:val="231F20"/>
          <w:spacing w:val="-8"/>
        </w:rPr>
        <w:t> </w:t>
      </w:r>
      <w:r>
        <w:rPr>
          <w:color w:val="231F20"/>
        </w:rPr>
        <w:t>early</w:t>
      </w:r>
      <w:r>
        <w:rPr>
          <w:color w:val="231F20"/>
          <w:spacing w:val="-8"/>
        </w:rPr>
        <w:t> </w:t>
      </w:r>
      <w:r>
        <w:rPr>
          <w:color w:val="231F20"/>
        </w:rPr>
        <w:t>adopter</w:t>
      </w:r>
      <w:r>
        <w:rPr>
          <w:color w:val="231F20"/>
          <w:spacing w:val="-8"/>
        </w:rPr>
        <w:t> </w:t>
      </w:r>
      <w:r>
        <w:rPr>
          <w:color w:val="231F20"/>
        </w:rPr>
        <w:t>of</w:t>
      </w:r>
      <w:r>
        <w:rPr>
          <w:color w:val="231F20"/>
          <w:spacing w:val="-8"/>
        </w:rPr>
        <w:t> </w:t>
      </w:r>
      <w:r>
        <w:rPr>
          <w:color w:val="231F20"/>
        </w:rPr>
        <w:t>photography, a technology that became more widely available with the</w:t>
      </w:r>
    </w:p>
    <w:p>
      <w:pPr>
        <w:pStyle w:val="BodyText"/>
        <w:spacing w:line="261" w:lineRule="auto"/>
        <w:ind w:left="142" w:right="171"/>
      </w:pPr>
      <w:r>
        <w:rPr>
          <w:color w:val="231F20"/>
        </w:rPr>
        <w:t>invention</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collodion</w:t>
      </w:r>
      <w:r>
        <w:rPr>
          <w:color w:val="231F20"/>
          <w:spacing w:val="-4"/>
        </w:rPr>
        <w:t> </w:t>
      </w:r>
      <w:r>
        <w:rPr>
          <w:color w:val="231F20"/>
        </w:rPr>
        <w:t>glass-plate</w:t>
      </w:r>
      <w:r>
        <w:rPr>
          <w:color w:val="231F20"/>
          <w:spacing w:val="-4"/>
        </w:rPr>
        <w:t> </w:t>
      </w:r>
      <w:r>
        <w:rPr>
          <w:color w:val="231F20"/>
        </w:rPr>
        <w:t>process</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rPr>
        <w:t>1850s.</w:t>
      </w:r>
      <w:r>
        <w:rPr>
          <w:color w:val="231F20"/>
          <w:spacing w:val="-9"/>
        </w:rPr>
        <w:t> </w:t>
      </w:r>
      <w:r>
        <w:rPr>
          <w:color w:val="231F20"/>
        </w:rPr>
        <w:t>This portrait of him with an open book can be dated to about six years before his famous boating trip with the Liddell sisters.</w:t>
      </w:r>
    </w:p>
    <w:p>
      <w:pPr>
        <w:pStyle w:val="BodyText"/>
        <w:spacing w:after="0" w:line="261" w:lineRule="auto"/>
        <w:sectPr>
          <w:headerReference w:type="default" r:id="rId84"/>
          <w:pgSz w:w="11910" w:h="16840"/>
          <w:pgMar w:header="1332" w:footer="0" w:top="1860" w:bottom="280" w:left="1275" w:right="1275"/>
        </w:sectPr>
      </w:pPr>
    </w:p>
    <w:p>
      <w:pPr>
        <w:pStyle w:val="Heading2"/>
      </w:pPr>
      <w:r>
        <w:rPr>
          <w:color w:val="231F20"/>
          <w:spacing w:val="-2"/>
        </w:rPr>
        <w:t>Useful</w:t>
      </w:r>
      <w:r>
        <w:rPr>
          <w:color w:val="231F20"/>
          <w:spacing w:val="-27"/>
        </w:rPr>
        <w:t> </w:t>
      </w:r>
      <w:r>
        <w:rPr>
          <w:color w:val="231F20"/>
          <w:spacing w:val="-2"/>
        </w:rPr>
        <w:t>and</w:t>
      </w:r>
      <w:r>
        <w:rPr>
          <w:color w:val="231F20"/>
          <w:spacing w:val="-25"/>
        </w:rPr>
        <w:t> </w:t>
      </w:r>
      <w:r>
        <w:rPr>
          <w:color w:val="231F20"/>
          <w:spacing w:val="-2"/>
        </w:rPr>
        <w:t>Instructive</w:t>
      </w:r>
      <w:r>
        <w:rPr>
          <w:color w:val="231F20"/>
          <w:spacing w:val="-25"/>
        </w:rPr>
        <w:t> </w:t>
      </w:r>
      <w:r>
        <w:rPr>
          <w:color w:val="231F20"/>
          <w:spacing w:val="-2"/>
        </w:rPr>
        <w:t>Poetry</w:t>
      </w:r>
    </w:p>
    <w:p>
      <w:pPr>
        <w:pStyle w:val="Heading5"/>
        <w:spacing w:before="162"/>
      </w:pPr>
      <w:r>
        <w:rPr>
          <w:color w:val="231F20"/>
        </w:rPr>
        <w:t>London,</w:t>
      </w:r>
      <w:r>
        <w:rPr>
          <w:color w:val="231F20"/>
          <w:spacing w:val="-5"/>
        </w:rPr>
        <w:t> </w:t>
      </w:r>
      <w:r>
        <w:rPr>
          <w:color w:val="231F20"/>
        </w:rPr>
        <w:t>Geoffrey</w:t>
      </w:r>
      <w:r>
        <w:rPr>
          <w:color w:val="231F20"/>
          <w:spacing w:val="-2"/>
        </w:rPr>
        <w:t> </w:t>
      </w:r>
      <w:r>
        <w:rPr>
          <w:color w:val="231F20"/>
        </w:rPr>
        <w:t>Bles,</w:t>
      </w:r>
      <w:r>
        <w:rPr>
          <w:color w:val="231F20"/>
          <w:spacing w:val="-2"/>
        </w:rPr>
        <w:t> </w:t>
      </w:r>
      <w:r>
        <w:rPr>
          <w:color w:val="231F20"/>
          <w:spacing w:val="-4"/>
        </w:rPr>
        <w:t>1954</w:t>
      </w:r>
    </w:p>
    <w:p>
      <w:pPr>
        <w:spacing w:before="276"/>
        <w:ind w:left="142" w:right="0" w:firstLine="0"/>
        <w:jc w:val="left"/>
        <w:rPr>
          <w:sz w:val="26"/>
        </w:rPr>
      </w:pPr>
      <w:r>
        <w:rPr>
          <w:color w:val="231F20"/>
          <w:sz w:val="26"/>
        </w:rPr>
        <w:t>Private</w:t>
      </w:r>
      <w:r>
        <w:rPr>
          <w:color w:val="231F20"/>
          <w:spacing w:val="-6"/>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right="556"/>
      </w:pPr>
      <w:r>
        <w:rPr>
          <w:color w:val="231F20"/>
        </w:rPr>
        <w:t>Charles Lutwidge Dodgson was born on 27 January 1832, the third of 11 children and eldest son of a very conservative Anglican</w:t>
      </w:r>
      <w:r>
        <w:rPr>
          <w:color w:val="231F20"/>
          <w:spacing w:val="-6"/>
        </w:rPr>
        <w:t> </w:t>
      </w:r>
      <w:r>
        <w:rPr>
          <w:color w:val="231F20"/>
        </w:rPr>
        <w:t>clergyman.</w:t>
      </w:r>
      <w:r>
        <w:rPr>
          <w:color w:val="231F20"/>
          <w:spacing w:val="-12"/>
        </w:rPr>
        <w:t> </w:t>
      </w:r>
      <w:r>
        <w:rPr>
          <w:color w:val="231F20"/>
        </w:rPr>
        <w:t>The</w:t>
      </w:r>
      <w:r>
        <w:rPr>
          <w:color w:val="231F20"/>
          <w:spacing w:val="-6"/>
        </w:rPr>
        <w:t> </w:t>
      </w:r>
      <w:r>
        <w:rPr>
          <w:color w:val="231F20"/>
        </w:rPr>
        <w:t>young</w:t>
      </w:r>
      <w:r>
        <w:rPr>
          <w:color w:val="231F20"/>
          <w:spacing w:val="-6"/>
        </w:rPr>
        <w:t> </w:t>
      </w:r>
      <w:r>
        <w:rPr>
          <w:color w:val="231F20"/>
        </w:rPr>
        <w:t>Charles</w:t>
      </w:r>
      <w:r>
        <w:rPr>
          <w:color w:val="231F20"/>
          <w:spacing w:val="-6"/>
        </w:rPr>
        <w:t> </w:t>
      </w:r>
      <w:r>
        <w:rPr>
          <w:color w:val="231F20"/>
        </w:rPr>
        <w:t>was</w:t>
      </w:r>
      <w:r>
        <w:rPr>
          <w:color w:val="231F20"/>
          <w:spacing w:val="-6"/>
        </w:rPr>
        <w:t> </w:t>
      </w:r>
      <w:r>
        <w:rPr>
          <w:color w:val="231F20"/>
        </w:rPr>
        <w:t>deaf</w:t>
      </w:r>
      <w:r>
        <w:rPr>
          <w:color w:val="231F20"/>
          <w:spacing w:val="-6"/>
        </w:rPr>
        <w:t> </w:t>
      </w:r>
      <w:r>
        <w:rPr>
          <w:color w:val="231F20"/>
        </w:rPr>
        <w:t>in</w:t>
      </w:r>
      <w:r>
        <w:rPr>
          <w:color w:val="231F20"/>
          <w:spacing w:val="-6"/>
        </w:rPr>
        <w:t> </w:t>
      </w:r>
      <w:r>
        <w:rPr>
          <w:color w:val="231F20"/>
        </w:rPr>
        <w:t>one</w:t>
      </w:r>
      <w:r>
        <w:rPr>
          <w:color w:val="231F20"/>
          <w:spacing w:val="-6"/>
        </w:rPr>
        <w:t> </w:t>
      </w:r>
      <w:r>
        <w:rPr>
          <w:color w:val="231F20"/>
        </w:rPr>
        <w:t>ear,</w:t>
      </w:r>
    </w:p>
    <w:p>
      <w:pPr>
        <w:pStyle w:val="BodyText"/>
        <w:spacing w:line="261" w:lineRule="auto"/>
        <w:ind w:left="142" w:right="138"/>
      </w:pPr>
      <w:r>
        <w:rPr>
          <w:color w:val="231F20"/>
        </w:rPr>
        <w:t>had weak lungs and spoke with a stammer, all of which affected his</w:t>
      </w:r>
      <w:r>
        <w:rPr>
          <w:color w:val="231F20"/>
          <w:spacing w:val="-5"/>
        </w:rPr>
        <w:t> </w:t>
      </w:r>
      <w:r>
        <w:rPr>
          <w:color w:val="231F20"/>
        </w:rPr>
        <w:t>confidence</w:t>
      </w:r>
      <w:r>
        <w:rPr>
          <w:color w:val="231F20"/>
          <w:spacing w:val="-5"/>
        </w:rPr>
        <w:t> </w:t>
      </w:r>
      <w:r>
        <w:rPr>
          <w:color w:val="231F20"/>
        </w:rPr>
        <w:t>at</w:t>
      </w:r>
      <w:r>
        <w:rPr>
          <w:color w:val="231F20"/>
          <w:spacing w:val="-6"/>
        </w:rPr>
        <w:t> </w:t>
      </w:r>
      <w:r>
        <w:rPr>
          <w:color w:val="231F20"/>
        </w:rPr>
        <w:t>school.</w:t>
      </w:r>
      <w:r>
        <w:rPr>
          <w:color w:val="231F20"/>
          <w:spacing w:val="-22"/>
        </w:rPr>
        <w:t> </w:t>
      </w:r>
      <w:r>
        <w:rPr>
          <w:color w:val="231F20"/>
        </w:rPr>
        <w:t>Among</w:t>
      </w:r>
      <w:r>
        <w:rPr>
          <w:color w:val="231F20"/>
          <w:spacing w:val="-5"/>
        </w:rPr>
        <w:t> </w:t>
      </w:r>
      <w:r>
        <w:rPr>
          <w:color w:val="231F20"/>
        </w:rPr>
        <w:t>his</w:t>
      </w:r>
      <w:r>
        <w:rPr>
          <w:color w:val="231F20"/>
          <w:spacing w:val="-5"/>
        </w:rPr>
        <w:t> </w:t>
      </w:r>
      <w:r>
        <w:rPr>
          <w:color w:val="231F20"/>
        </w:rPr>
        <w:t>siblings,</w:t>
      </w:r>
      <w:r>
        <w:rPr>
          <w:color w:val="231F20"/>
          <w:spacing w:val="-5"/>
        </w:rPr>
        <w:t> </w:t>
      </w:r>
      <w:r>
        <w:rPr>
          <w:color w:val="231F20"/>
        </w:rPr>
        <w:t>however,</w:t>
      </w:r>
      <w:r>
        <w:rPr>
          <w:color w:val="231F20"/>
          <w:spacing w:val="-6"/>
        </w:rPr>
        <w:t> </w:t>
      </w:r>
      <w:r>
        <w:rPr>
          <w:color w:val="231F20"/>
        </w:rPr>
        <w:t>he</w:t>
      </w:r>
      <w:r>
        <w:rPr>
          <w:color w:val="231F20"/>
          <w:spacing w:val="-5"/>
        </w:rPr>
        <w:t> </w:t>
      </w:r>
      <w:r>
        <w:rPr>
          <w:color w:val="231F20"/>
        </w:rPr>
        <w:t>was</w:t>
      </w:r>
      <w:r>
        <w:rPr>
          <w:color w:val="231F20"/>
          <w:spacing w:val="-5"/>
        </w:rPr>
        <w:t> </w:t>
      </w:r>
      <w:r>
        <w:rPr>
          <w:color w:val="231F20"/>
        </w:rPr>
        <w:t>a confident leader, entertaining the others from a young age with his</w:t>
      </w:r>
      <w:r>
        <w:rPr>
          <w:color w:val="231F20"/>
          <w:spacing w:val="-3"/>
        </w:rPr>
        <w:t> </w:t>
      </w:r>
      <w:r>
        <w:rPr>
          <w:color w:val="231F20"/>
        </w:rPr>
        <w:t>witty</w:t>
      </w:r>
      <w:r>
        <w:rPr>
          <w:color w:val="231F20"/>
          <w:spacing w:val="-3"/>
        </w:rPr>
        <w:t> </w:t>
      </w:r>
      <w:r>
        <w:rPr>
          <w:color w:val="231F20"/>
        </w:rPr>
        <w:t>stories</w:t>
      </w:r>
      <w:r>
        <w:rPr>
          <w:color w:val="231F20"/>
          <w:spacing w:val="-3"/>
        </w:rPr>
        <w:t> </w:t>
      </w:r>
      <w:r>
        <w:rPr>
          <w:color w:val="231F20"/>
        </w:rPr>
        <w:t>and</w:t>
      </w:r>
      <w:r>
        <w:rPr>
          <w:color w:val="231F20"/>
          <w:spacing w:val="-3"/>
        </w:rPr>
        <w:t> </w:t>
      </w:r>
      <w:r>
        <w:rPr>
          <w:color w:val="231F20"/>
        </w:rPr>
        <w:t>verse.</w:t>
      </w:r>
      <w:r>
        <w:rPr>
          <w:color w:val="231F20"/>
          <w:spacing w:val="-3"/>
        </w:rPr>
        <w:t> </w:t>
      </w:r>
      <w:r>
        <w:rPr>
          <w:color w:val="231F20"/>
        </w:rPr>
        <w:t>Some</w:t>
      </w:r>
      <w:r>
        <w:rPr>
          <w:color w:val="231F20"/>
          <w:spacing w:val="-3"/>
        </w:rPr>
        <w:t> </w:t>
      </w:r>
      <w:r>
        <w:rPr>
          <w:color w:val="231F20"/>
        </w:rPr>
        <w:t>of</w:t>
      </w:r>
      <w:r>
        <w:rPr>
          <w:color w:val="231F20"/>
          <w:spacing w:val="-3"/>
        </w:rPr>
        <w:t> </w:t>
      </w:r>
      <w:r>
        <w:rPr>
          <w:color w:val="231F20"/>
        </w:rPr>
        <w:t>these</w:t>
      </w:r>
      <w:r>
        <w:rPr>
          <w:color w:val="231F20"/>
          <w:spacing w:val="-3"/>
        </w:rPr>
        <w:t> </w:t>
      </w:r>
      <w:r>
        <w:rPr>
          <w:color w:val="231F20"/>
        </w:rPr>
        <w:t>were</w:t>
      </w:r>
      <w:r>
        <w:rPr>
          <w:color w:val="231F20"/>
          <w:spacing w:val="-3"/>
        </w:rPr>
        <w:t> </w:t>
      </w:r>
      <w:r>
        <w:rPr>
          <w:color w:val="231F20"/>
        </w:rPr>
        <w:t>published</w:t>
      </w:r>
      <w:r>
        <w:rPr>
          <w:color w:val="231F20"/>
          <w:spacing w:val="-3"/>
        </w:rPr>
        <w:t> </w:t>
      </w:r>
      <w:r>
        <w:rPr>
          <w:color w:val="231F20"/>
        </w:rPr>
        <w:t>in</w:t>
      </w:r>
      <w:r>
        <w:rPr>
          <w:color w:val="231F20"/>
          <w:spacing w:val="-3"/>
        </w:rPr>
        <w:t> </w:t>
      </w:r>
      <w:r>
        <w:rPr>
          <w:color w:val="231F20"/>
        </w:rPr>
        <w:t>this volume from 1954, including a poem that prefigures the visual poetry and humour of ‘The Mouse’s Tale’</w:t>
      </w:r>
      <w:r>
        <w:rPr>
          <w:color w:val="231F20"/>
          <w:spacing w:val="-3"/>
        </w:rPr>
        <w:t> </w:t>
      </w:r>
      <w:r>
        <w:rPr>
          <w:color w:val="231F20"/>
        </w:rPr>
        <w:t>in </w:t>
      </w:r>
      <w:r>
        <w:rPr>
          <w:i/>
          <w:color w:val="231F20"/>
        </w:rPr>
        <w:t>Alice’s Adventures in Wonderland </w:t>
      </w:r>
      <w:r>
        <w:rPr>
          <w:color w:val="231F20"/>
        </w:rPr>
        <w:t>(1865).</w:t>
      </w:r>
    </w:p>
    <w:p>
      <w:pPr>
        <w:pStyle w:val="BodyText"/>
        <w:spacing w:after="0" w:line="261" w:lineRule="auto"/>
        <w:sectPr>
          <w:headerReference w:type="default" r:id="rId85"/>
          <w:pgSz w:w="11910" w:h="16840"/>
          <w:pgMar w:header="1332" w:footer="0" w:top="3020" w:bottom="280" w:left="1275" w:right="1275"/>
        </w:sectPr>
      </w:pPr>
    </w:p>
    <w:p>
      <w:pPr>
        <w:pStyle w:val="Heading2"/>
      </w:pPr>
      <w:r>
        <w:rPr>
          <w:color w:val="231F20"/>
        </w:rPr>
        <w:t>The</w:t>
      </w:r>
      <w:r>
        <w:rPr>
          <w:color w:val="231F20"/>
          <w:spacing w:val="-20"/>
        </w:rPr>
        <w:t> </w:t>
      </w:r>
      <w:r>
        <w:rPr>
          <w:color w:val="231F20"/>
        </w:rPr>
        <w:t>Game</w:t>
      </w:r>
      <w:r>
        <w:rPr>
          <w:color w:val="231F20"/>
          <w:spacing w:val="-20"/>
        </w:rPr>
        <w:t> </w:t>
      </w:r>
      <w:r>
        <w:rPr>
          <w:color w:val="231F20"/>
        </w:rPr>
        <w:t>of</w:t>
      </w:r>
      <w:r>
        <w:rPr>
          <w:color w:val="231F20"/>
          <w:spacing w:val="-20"/>
        </w:rPr>
        <w:t> </w:t>
      </w:r>
      <w:r>
        <w:rPr>
          <w:color w:val="231F20"/>
          <w:spacing w:val="-2"/>
        </w:rPr>
        <w:t>Logic</w:t>
      </w:r>
    </w:p>
    <w:p>
      <w:pPr>
        <w:pStyle w:val="Heading5"/>
        <w:spacing w:before="162"/>
      </w:pPr>
      <w:r>
        <w:rPr>
          <w:color w:val="231F20"/>
        </w:rPr>
        <w:t>London, Macmillan, </w:t>
      </w:r>
      <w:r>
        <w:rPr>
          <w:color w:val="231F20"/>
          <w:spacing w:val="-4"/>
        </w:rPr>
        <w:t>1887</w:t>
      </w:r>
    </w:p>
    <w:p>
      <w:pPr>
        <w:spacing w:before="276"/>
        <w:ind w:left="142" w:right="0" w:firstLine="0"/>
        <w:jc w:val="left"/>
        <w:rPr>
          <w:sz w:val="26"/>
        </w:rPr>
      </w:pPr>
      <w:r>
        <w:rPr>
          <w:color w:val="231F20"/>
          <w:sz w:val="26"/>
        </w:rPr>
        <w:t>RARES</w:t>
      </w:r>
      <w:r>
        <w:rPr>
          <w:color w:val="231F20"/>
          <w:spacing w:val="-1"/>
          <w:sz w:val="26"/>
        </w:rPr>
        <w:t> </w:t>
      </w:r>
      <w:r>
        <w:rPr>
          <w:color w:val="231F20"/>
          <w:sz w:val="26"/>
        </w:rPr>
        <w:t>162</w:t>
      </w:r>
      <w:r>
        <w:rPr>
          <w:color w:val="231F20"/>
          <w:spacing w:val="-1"/>
          <w:sz w:val="26"/>
        </w:rPr>
        <w:t> </w:t>
      </w:r>
      <w:r>
        <w:rPr>
          <w:color w:val="231F20"/>
          <w:spacing w:val="-5"/>
          <w:sz w:val="26"/>
        </w:rPr>
        <w:t>D66</w:t>
      </w:r>
    </w:p>
    <w:p>
      <w:pPr>
        <w:pStyle w:val="BodyText"/>
        <w:rPr>
          <w:sz w:val="26"/>
        </w:rPr>
      </w:pPr>
    </w:p>
    <w:p>
      <w:pPr>
        <w:pStyle w:val="BodyText"/>
        <w:spacing w:before="70"/>
        <w:rPr>
          <w:sz w:val="26"/>
        </w:rPr>
      </w:pPr>
    </w:p>
    <w:p>
      <w:pPr>
        <w:pStyle w:val="BodyText"/>
        <w:spacing w:line="261" w:lineRule="auto"/>
        <w:ind w:left="142" w:right="363"/>
      </w:pPr>
      <w:r>
        <w:rPr>
          <w:color w:val="231F20"/>
        </w:rPr>
        <w:t>Charles Dodgson, like his father, was a gifted mathematician.</w:t>
      </w:r>
      <w:r>
        <w:rPr>
          <w:color w:val="231F20"/>
          <w:spacing w:val="80"/>
          <w:w w:val="150"/>
        </w:rPr>
        <w:t> </w:t>
      </w:r>
      <w:r>
        <w:rPr>
          <w:color w:val="231F20"/>
        </w:rPr>
        <w:t>In January 1851, he entered the University of Oxford at his</w:t>
      </w:r>
      <w:r>
        <w:rPr>
          <w:color w:val="231F20"/>
          <w:spacing w:val="80"/>
          <w:w w:val="150"/>
        </w:rPr>
        <w:t> </w:t>
      </w:r>
      <w:r>
        <w:rPr>
          <w:color w:val="231F20"/>
        </w:rPr>
        <w:t>father’s</w:t>
      </w:r>
      <w:r>
        <w:rPr>
          <w:color w:val="231F20"/>
          <w:spacing w:val="38"/>
        </w:rPr>
        <w:t> </w:t>
      </w:r>
      <w:r>
        <w:rPr>
          <w:color w:val="231F20"/>
        </w:rPr>
        <w:t>alma</w:t>
      </w:r>
      <w:r>
        <w:rPr>
          <w:color w:val="231F20"/>
          <w:spacing w:val="38"/>
        </w:rPr>
        <w:t> </w:t>
      </w:r>
      <w:r>
        <w:rPr>
          <w:color w:val="231F20"/>
        </w:rPr>
        <w:t>mater,</w:t>
      </w:r>
      <w:r>
        <w:rPr>
          <w:color w:val="231F20"/>
          <w:spacing w:val="38"/>
        </w:rPr>
        <w:t> </w:t>
      </w:r>
      <w:r>
        <w:rPr>
          <w:color w:val="231F20"/>
        </w:rPr>
        <w:t>Christ Church college, going on to obtain</w:t>
      </w:r>
      <w:r>
        <w:rPr>
          <w:color w:val="231F20"/>
          <w:spacing w:val="40"/>
        </w:rPr>
        <w:t> </w:t>
      </w:r>
      <w:r>
        <w:rPr>
          <w:color w:val="231F20"/>
        </w:rPr>
        <w:t>a lectureship in mathematics. He remained at Christ Church until his death in 1898, aged 66. To distract himself during</w:t>
      </w:r>
    </w:p>
    <w:p>
      <w:pPr>
        <w:pStyle w:val="BodyText"/>
        <w:spacing w:line="261" w:lineRule="auto"/>
        <w:ind w:left="142"/>
      </w:pPr>
      <w:r>
        <w:rPr>
          <w:color w:val="231F20"/>
        </w:rPr>
        <w:t>bouts</w:t>
      </w:r>
      <w:r>
        <w:rPr>
          <w:color w:val="231F20"/>
          <w:spacing w:val="-5"/>
        </w:rPr>
        <w:t> </w:t>
      </w:r>
      <w:r>
        <w:rPr>
          <w:color w:val="231F20"/>
        </w:rPr>
        <w:t>of</w:t>
      </w:r>
      <w:r>
        <w:rPr>
          <w:color w:val="231F20"/>
          <w:spacing w:val="-5"/>
        </w:rPr>
        <w:t> </w:t>
      </w:r>
      <w:r>
        <w:rPr>
          <w:color w:val="231F20"/>
        </w:rPr>
        <w:t>insomnia,</w:t>
      </w:r>
      <w:r>
        <w:rPr>
          <w:color w:val="231F20"/>
          <w:spacing w:val="-5"/>
        </w:rPr>
        <w:t> </w:t>
      </w:r>
      <w:r>
        <w:rPr>
          <w:color w:val="231F20"/>
        </w:rPr>
        <w:t>Dodgson</w:t>
      </w:r>
      <w:r>
        <w:rPr>
          <w:color w:val="231F20"/>
          <w:spacing w:val="-5"/>
        </w:rPr>
        <w:t> </w:t>
      </w:r>
      <w:r>
        <w:rPr>
          <w:color w:val="231F20"/>
        </w:rPr>
        <w:t>would</w:t>
      </w:r>
      <w:r>
        <w:rPr>
          <w:color w:val="231F20"/>
          <w:spacing w:val="-5"/>
        </w:rPr>
        <w:t> </w:t>
      </w:r>
      <w:r>
        <w:rPr>
          <w:color w:val="231F20"/>
        </w:rPr>
        <w:t>invent</w:t>
      </w:r>
      <w:r>
        <w:rPr>
          <w:color w:val="231F20"/>
          <w:spacing w:val="-5"/>
        </w:rPr>
        <w:t> </w:t>
      </w:r>
      <w:r>
        <w:rPr>
          <w:color w:val="231F20"/>
        </w:rPr>
        <w:t>mathematical</w:t>
      </w:r>
      <w:r>
        <w:rPr>
          <w:color w:val="231F20"/>
          <w:spacing w:val="-5"/>
        </w:rPr>
        <w:t> </w:t>
      </w:r>
      <w:r>
        <w:rPr>
          <w:color w:val="231F20"/>
        </w:rPr>
        <w:t>puzzles and games.</w:t>
      </w:r>
      <w:r>
        <w:rPr>
          <w:color w:val="231F20"/>
          <w:spacing w:val="-7"/>
        </w:rPr>
        <w:t> </w:t>
      </w:r>
      <w:r>
        <w:rPr>
          <w:color w:val="231F20"/>
        </w:rPr>
        <w:t>After the success of the</w:t>
      </w:r>
      <w:r>
        <w:rPr>
          <w:color w:val="231F20"/>
          <w:spacing w:val="-7"/>
        </w:rPr>
        <w:t> </w:t>
      </w:r>
      <w:r>
        <w:rPr>
          <w:color w:val="231F20"/>
        </w:rPr>
        <w:t>Alice books, he published several such puzzle books. This copy retains its original game card and the homemade counters that someone made from cigarette cartons.</w:t>
      </w:r>
    </w:p>
    <w:p>
      <w:pPr>
        <w:pStyle w:val="BodyText"/>
        <w:spacing w:after="0" w:line="261" w:lineRule="auto"/>
        <w:sectPr>
          <w:pgSz w:w="11910" w:h="16840"/>
          <w:pgMar w:header="1332" w:footer="0" w:top="3020" w:bottom="280" w:left="1275" w:right="1275"/>
        </w:sectPr>
      </w:pPr>
    </w:p>
    <w:p>
      <w:pPr>
        <w:pStyle w:val="Heading2"/>
      </w:pPr>
      <w:r>
        <w:rPr>
          <w:color w:val="231F20"/>
        </w:rPr>
        <w:t>Euclid</w:t>
      </w:r>
      <w:r>
        <w:rPr>
          <w:color w:val="231F20"/>
          <w:spacing w:val="-28"/>
        </w:rPr>
        <w:t> </w:t>
      </w:r>
      <w:r>
        <w:rPr>
          <w:color w:val="231F20"/>
        </w:rPr>
        <w:t>and</w:t>
      </w:r>
      <w:r>
        <w:rPr>
          <w:color w:val="231F20"/>
          <w:spacing w:val="-27"/>
        </w:rPr>
        <w:t> </w:t>
      </w:r>
      <w:r>
        <w:rPr>
          <w:color w:val="231F20"/>
        </w:rPr>
        <w:t>His</w:t>
      </w:r>
      <w:r>
        <w:rPr>
          <w:color w:val="231F20"/>
          <w:spacing w:val="-28"/>
        </w:rPr>
        <w:t> </w:t>
      </w:r>
      <w:r>
        <w:rPr>
          <w:color w:val="231F20"/>
        </w:rPr>
        <w:t>Modern</w:t>
      </w:r>
      <w:r>
        <w:rPr>
          <w:color w:val="231F20"/>
          <w:spacing w:val="-27"/>
        </w:rPr>
        <w:t> </w:t>
      </w:r>
      <w:r>
        <w:rPr>
          <w:color w:val="231F20"/>
          <w:spacing w:val="-2"/>
        </w:rPr>
        <w:t>Rivals</w:t>
      </w:r>
    </w:p>
    <w:p>
      <w:pPr>
        <w:pStyle w:val="Heading5"/>
        <w:spacing w:before="162"/>
      </w:pPr>
      <w:r>
        <w:rPr>
          <w:color w:val="231F20"/>
        </w:rPr>
        <w:t>London, Macmillan, </w:t>
      </w:r>
      <w:r>
        <w:rPr>
          <w:color w:val="231F20"/>
          <w:spacing w:val="-4"/>
        </w:rPr>
        <w:t>1885</w:t>
      </w:r>
    </w:p>
    <w:p>
      <w:pPr>
        <w:spacing w:before="276"/>
        <w:ind w:left="142" w:right="0" w:firstLine="0"/>
        <w:jc w:val="left"/>
        <w:rPr>
          <w:sz w:val="26"/>
        </w:rPr>
      </w:pPr>
      <w:r>
        <w:rPr>
          <w:color w:val="231F20"/>
          <w:sz w:val="26"/>
        </w:rPr>
        <w:t>RARES</w:t>
      </w:r>
      <w:r>
        <w:rPr>
          <w:color w:val="231F20"/>
          <w:spacing w:val="-1"/>
          <w:sz w:val="26"/>
        </w:rPr>
        <w:t> </w:t>
      </w:r>
      <w:r>
        <w:rPr>
          <w:color w:val="231F20"/>
          <w:sz w:val="26"/>
        </w:rPr>
        <w:t>513</w:t>
      </w:r>
      <w:r>
        <w:rPr>
          <w:color w:val="231F20"/>
          <w:spacing w:val="-1"/>
          <w:sz w:val="26"/>
        </w:rPr>
        <w:t> </w:t>
      </w:r>
      <w:r>
        <w:rPr>
          <w:color w:val="231F20"/>
          <w:spacing w:val="-5"/>
          <w:sz w:val="26"/>
        </w:rPr>
        <w:t>D66</w:t>
      </w:r>
    </w:p>
    <w:p>
      <w:pPr>
        <w:pStyle w:val="BodyText"/>
        <w:rPr>
          <w:sz w:val="26"/>
        </w:rPr>
      </w:pPr>
    </w:p>
    <w:p>
      <w:pPr>
        <w:pStyle w:val="BodyText"/>
        <w:spacing w:before="70"/>
        <w:rPr>
          <w:sz w:val="26"/>
        </w:rPr>
      </w:pPr>
    </w:p>
    <w:p>
      <w:pPr>
        <w:pStyle w:val="BodyText"/>
        <w:spacing w:line="261" w:lineRule="auto"/>
        <w:ind w:left="142"/>
      </w:pPr>
      <w:r>
        <w:rPr>
          <w:color w:val="231F20"/>
        </w:rPr>
        <w:t>The</w:t>
      </w:r>
      <w:r>
        <w:rPr>
          <w:color w:val="231F20"/>
          <w:spacing w:val="-5"/>
        </w:rPr>
        <w:t> </w:t>
      </w:r>
      <w:r>
        <w:rPr>
          <w:color w:val="231F20"/>
        </w:rPr>
        <w:t>line</w:t>
      </w:r>
      <w:r>
        <w:rPr>
          <w:color w:val="231F20"/>
          <w:spacing w:val="-5"/>
        </w:rPr>
        <w:t> </w:t>
      </w:r>
      <w:r>
        <w:rPr>
          <w:color w:val="231F20"/>
        </w:rPr>
        <w:t>between</w:t>
      </w:r>
      <w:r>
        <w:rPr>
          <w:color w:val="231F20"/>
          <w:spacing w:val="-5"/>
        </w:rPr>
        <w:t> </w:t>
      </w:r>
      <w:r>
        <w:rPr>
          <w:color w:val="231F20"/>
        </w:rPr>
        <w:t>Charles</w:t>
      </w:r>
      <w:r>
        <w:rPr>
          <w:color w:val="231F20"/>
          <w:spacing w:val="-5"/>
        </w:rPr>
        <w:t> </w:t>
      </w:r>
      <w:r>
        <w:rPr>
          <w:color w:val="231F20"/>
        </w:rPr>
        <w:t>Lutwidge</w:t>
      </w:r>
      <w:r>
        <w:rPr>
          <w:color w:val="231F20"/>
          <w:spacing w:val="-5"/>
        </w:rPr>
        <w:t> </w:t>
      </w:r>
      <w:r>
        <w:rPr>
          <w:color w:val="231F20"/>
        </w:rPr>
        <w:t>Dodgson</w:t>
      </w:r>
      <w:r>
        <w:rPr>
          <w:color w:val="231F20"/>
          <w:spacing w:val="-5"/>
        </w:rPr>
        <w:t> </w:t>
      </w:r>
      <w:r>
        <w:rPr>
          <w:color w:val="231F20"/>
        </w:rPr>
        <w:t>and</w:t>
      </w:r>
      <w:r>
        <w:rPr>
          <w:color w:val="231F20"/>
          <w:spacing w:val="-5"/>
        </w:rPr>
        <w:t> </w:t>
      </w:r>
      <w:r>
        <w:rPr>
          <w:color w:val="231F20"/>
        </w:rPr>
        <w:t>Lewis</w:t>
      </w:r>
      <w:r>
        <w:rPr>
          <w:color w:val="231F20"/>
          <w:spacing w:val="-5"/>
        </w:rPr>
        <w:t> </w:t>
      </w:r>
      <w:r>
        <w:rPr>
          <w:color w:val="231F20"/>
        </w:rPr>
        <w:t>Carroll was always thin, and his humour can be often detected in his serious mathematical writing. This discussion of the merits</w:t>
      </w:r>
    </w:p>
    <w:p>
      <w:pPr>
        <w:pStyle w:val="BodyText"/>
        <w:spacing w:line="261" w:lineRule="auto"/>
        <w:ind w:left="142" w:right="139"/>
      </w:pPr>
      <w:r>
        <w:rPr>
          <w:color w:val="231F20"/>
        </w:rPr>
        <w:t>of the</w:t>
      </w:r>
      <w:r>
        <w:rPr>
          <w:color w:val="231F20"/>
          <w:spacing w:val="-6"/>
        </w:rPr>
        <w:t> </w:t>
      </w:r>
      <w:r>
        <w:rPr>
          <w:color w:val="231F20"/>
        </w:rPr>
        <w:t>Ancient Greek geometrician Euclid is presented as a whimsical theatrical dialogue between a mathematician named Minos</w:t>
      </w:r>
      <w:r>
        <w:rPr>
          <w:color w:val="231F20"/>
          <w:spacing w:val="-4"/>
        </w:rPr>
        <w:t> </w:t>
      </w:r>
      <w:r>
        <w:rPr>
          <w:color w:val="231F20"/>
        </w:rPr>
        <w:t>(one</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judges</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Underworld</w:t>
      </w:r>
      <w:r>
        <w:rPr>
          <w:color w:val="231F20"/>
          <w:spacing w:val="-4"/>
        </w:rPr>
        <w:t> </w:t>
      </w:r>
      <w:r>
        <w:rPr>
          <w:color w:val="231F20"/>
        </w:rPr>
        <w:t>in</w:t>
      </w:r>
      <w:r>
        <w:rPr>
          <w:color w:val="231F20"/>
          <w:spacing w:val="-4"/>
        </w:rPr>
        <w:t> </w:t>
      </w:r>
      <w:r>
        <w:rPr>
          <w:color w:val="231F20"/>
        </w:rPr>
        <w:t>Greek</w:t>
      </w:r>
      <w:r>
        <w:rPr>
          <w:color w:val="231F20"/>
          <w:spacing w:val="-4"/>
        </w:rPr>
        <w:t> </w:t>
      </w:r>
      <w:r>
        <w:rPr>
          <w:color w:val="231F20"/>
        </w:rPr>
        <w:t>mythology) and the naysaying Professor Niemand (‘no one’ in German).</w:t>
      </w:r>
    </w:p>
    <w:p>
      <w:pPr>
        <w:pStyle w:val="BodyText"/>
        <w:spacing w:line="261" w:lineRule="auto"/>
        <w:ind w:left="142"/>
      </w:pPr>
      <w:r>
        <w:rPr>
          <w:color w:val="231F20"/>
        </w:rPr>
        <w:t>Euclid’s</w:t>
      </w:r>
      <w:r>
        <w:rPr>
          <w:color w:val="231F20"/>
          <w:spacing w:val="-5"/>
        </w:rPr>
        <w:t> </w:t>
      </w:r>
      <w:r>
        <w:rPr>
          <w:color w:val="231F20"/>
        </w:rPr>
        <w:t>ghost</w:t>
      </w:r>
      <w:r>
        <w:rPr>
          <w:color w:val="231F20"/>
          <w:spacing w:val="-5"/>
        </w:rPr>
        <w:t> </w:t>
      </w:r>
      <w:r>
        <w:rPr>
          <w:color w:val="231F20"/>
        </w:rPr>
        <w:t>makes</w:t>
      </w:r>
      <w:r>
        <w:rPr>
          <w:color w:val="231F20"/>
          <w:spacing w:val="-5"/>
        </w:rPr>
        <w:t> </w:t>
      </w:r>
      <w:r>
        <w:rPr>
          <w:color w:val="231F20"/>
        </w:rPr>
        <w:t>an</w:t>
      </w:r>
      <w:r>
        <w:rPr>
          <w:color w:val="231F20"/>
          <w:spacing w:val="-5"/>
        </w:rPr>
        <w:t> </w:t>
      </w:r>
      <w:r>
        <w:rPr>
          <w:color w:val="231F20"/>
        </w:rPr>
        <w:t>appearance</w:t>
      </w:r>
      <w:r>
        <w:rPr>
          <w:color w:val="231F20"/>
          <w:spacing w:val="-5"/>
        </w:rPr>
        <w:t> </w:t>
      </w:r>
      <w:r>
        <w:rPr>
          <w:color w:val="231F20"/>
        </w:rPr>
        <w:t>to</w:t>
      </w:r>
      <w:r>
        <w:rPr>
          <w:color w:val="231F20"/>
          <w:spacing w:val="-5"/>
        </w:rPr>
        <w:t> </w:t>
      </w:r>
      <w:r>
        <w:rPr>
          <w:color w:val="231F20"/>
        </w:rPr>
        <w:t>defend</w:t>
      </w:r>
      <w:r>
        <w:rPr>
          <w:color w:val="231F20"/>
          <w:spacing w:val="-5"/>
        </w:rPr>
        <w:t> </w:t>
      </w:r>
      <w:r>
        <w:rPr>
          <w:color w:val="231F20"/>
        </w:rPr>
        <w:t>his</w:t>
      </w:r>
      <w:r>
        <w:rPr>
          <w:color w:val="231F20"/>
          <w:spacing w:val="-5"/>
        </w:rPr>
        <w:t> </w:t>
      </w:r>
      <w:r>
        <w:rPr>
          <w:color w:val="231F20"/>
        </w:rPr>
        <w:t>work</w:t>
      </w:r>
      <w:r>
        <w:rPr>
          <w:color w:val="231F20"/>
          <w:spacing w:val="-5"/>
        </w:rPr>
        <w:t> </w:t>
      </w:r>
      <w:r>
        <w:rPr>
          <w:color w:val="231F20"/>
        </w:rPr>
        <w:t>against all modern rivals.</w:t>
      </w:r>
    </w:p>
    <w:p>
      <w:pPr>
        <w:pStyle w:val="BodyText"/>
        <w:spacing w:after="0" w:line="261" w:lineRule="auto"/>
        <w:sectPr>
          <w:headerReference w:type="default" r:id="rId86"/>
          <w:pgSz w:w="11910" w:h="16840"/>
          <w:pgMar w:header="1332" w:footer="0" w:top="2440" w:bottom="280" w:left="1275" w:right="1275"/>
        </w:sectPr>
      </w:pPr>
    </w:p>
    <w:p>
      <w:pPr>
        <w:pStyle w:val="Heading2"/>
        <w:spacing w:line="249" w:lineRule="auto"/>
      </w:pPr>
      <w:r>
        <w:rPr>
          <w:color w:val="231F20"/>
          <w:spacing w:val="-4"/>
        </w:rPr>
        <w:t>An</w:t>
      </w:r>
      <w:r>
        <w:rPr>
          <w:color w:val="231F20"/>
          <w:spacing w:val="-23"/>
        </w:rPr>
        <w:t> </w:t>
      </w:r>
      <w:r>
        <w:rPr>
          <w:color w:val="231F20"/>
          <w:spacing w:val="-4"/>
        </w:rPr>
        <w:t>Elementary</w:t>
      </w:r>
      <w:r>
        <w:rPr>
          <w:color w:val="231F20"/>
          <w:spacing w:val="-23"/>
        </w:rPr>
        <w:t> </w:t>
      </w:r>
      <w:r>
        <w:rPr>
          <w:color w:val="231F20"/>
          <w:spacing w:val="-4"/>
        </w:rPr>
        <w:t>Treatise</w:t>
      </w:r>
      <w:r>
        <w:rPr>
          <w:color w:val="231F20"/>
          <w:spacing w:val="-23"/>
        </w:rPr>
        <w:t> </w:t>
      </w:r>
      <w:r>
        <w:rPr>
          <w:color w:val="231F20"/>
          <w:spacing w:val="-4"/>
        </w:rPr>
        <w:t>on</w:t>
      </w:r>
      <w:r>
        <w:rPr>
          <w:color w:val="231F20"/>
          <w:spacing w:val="-23"/>
        </w:rPr>
        <w:t> </w:t>
      </w:r>
      <w:r>
        <w:rPr>
          <w:color w:val="231F20"/>
          <w:spacing w:val="-4"/>
        </w:rPr>
        <w:t>Determinants </w:t>
      </w:r>
      <w:r>
        <w:rPr>
          <w:color w:val="231F20"/>
        </w:rPr>
        <w:t>with</w:t>
      </w:r>
      <w:r>
        <w:rPr>
          <w:color w:val="231F20"/>
          <w:spacing w:val="-8"/>
        </w:rPr>
        <w:t> </w:t>
      </w:r>
      <w:r>
        <w:rPr>
          <w:color w:val="231F20"/>
        </w:rPr>
        <w:t>Their</w:t>
      </w:r>
      <w:r>
        <w:rPr>
          <w:color w:val="231F20"/>
          <w:spacing w:val="-26"/>
        </w:rPr>
        <w:t> </w:t>
      </w:r>
      <w:r>
        <w:rPr>
          <w:color w:val="231F20"/>
        </w:rPr>
        <w:t>Application</w:t>
      </w:r>
      <w:r>
        <w:rPr>
          <w:color w:val="231F20"/>
          <w:spacing w:val="-8"/>
        </w:rPr>
        <w:t> </w:t>
      </w:r>
      <w:r>
        <w:rPr>
          <w:color w:val="231F20"/>
        </w:rPr>
        <w:t>to</w:t>
      </w:r>
      <w:r>
        <w:rPr>
          <w:color w:val="231F20"/>
          <w:spacing w:val="-8"/>
        </w:rPr>
        <w:t> </w:t>
      </w:r>
      <w:r>
        <w:rPr>
          <w:color w:val="231F20"/>
        </w:rPr>
        <w:t>Simultaneous Linear Equations and</w:t>
      </w:r>
      <w:r>
        <w:rPr>
          <w:color w:val="231F20"/>
          <w:spacing w:val="-20"/>
        </w:rPr>
        <w:t> </w:t>
      </w:r>
      <w:r>
        <w:rPr>
          <w:color w:val="231F20"/>
        </w:rPr>
        <w:t>Algebraical </w:t>
      </w:r>
      <w:r>
        <w:rPr>
          <w:color w:val="231F20"/>
          <w:spacing w:val="-2"/>
        </w:rPr>
        <w:t>Geometry</w:t>
      </w:r>
    </w:p>
    <w:p>
      <w:pPr>
        <w:pStyle w:val="Heading5"/>
        <w:spacing w:before="146"/>
      </w:pPr>
      <w:r>
        <w:rPr>
          <w:color w:val="231F20"/>
        </w:rPr>
        <w:t>London, Macmillan, </w:t>
      </w:r>
      <w:r>
        <w:rPr>
          <w:color w:val="231F20"/>
          <w:spacing w:val="-4"/>
        </w:rPr>
        <w:t>1867</w:t>
      </w:r>
    </w:p>
    <w:p>
      <w:pPr>
        <w:spacing w:before="276"/>
        <w:ind w:left="142" w:right="0" w:firstLine="0"/>
        <w:jc w:val="left"/>
        <w:rPr>
          <w:sz w:val="26"/>
        </w:rPr>
      </w:pPr>
      <w:r>
        <w:rPr>
          <w:color w:val="231F20"/>
          <w:sz w:val="26"/>
        </w:rPr>
        <w:t>RARES</w:t>
      </w:r>
      <w:r>
        <w:rPr>
          <w:color w:val="231F20"/>
          <w:spacing w:val="-3"/>
          <w:sz w:val="26"/>
        </w:rPr>
        <w:t> </w:t>
      </w:r>
      <w:r>
        <w:rPr>
          <w:color w:val="231F20"/>
          <w:sz w:val="26"/>
        </w:rPr>
        <w:t>512.83</w:t>
      </w:r>
      <w:r>
        <w:rPr>
          <w:color w:val="231F20"/>
          <w:spacing w:val="-2"/>
          <w:sz w:val="26"/>
        </w:rPr>
        <w:t> </w:t>
      </w:r>
      <w:r>
        <w:rPr>
          <w:color w:val="231F20"/>
          <w:spacing w:val="-5"/>
          <w:sz w:val="26"/>
        </w:rPr>
        <w:t>D66</w:t>
      </w:r>
    </w:p>
    <w:p>
      <w:pPr>
        <w:pStyle w:val="BodyText"/>
        <w:rPr>
          <w:sz w:val="26"/>
        </w:rPr>
      </w:pPr>
    </w:p>
    <w:p>
      <w:pPr>
        <w:pStyle w:val="BodyText"/>
        <w:spacing w:before="70"/>
        <w:rPr>
          <w:sz w:val="26"/>
        </w:rPr>
      </w:pPr>
    </w:p>
    <w:p>
      <w:pPr>
        <w:pStyle w:val="BodyText"/>
        <w:spacing w:line="261" w:lineRule="auto"/>
        <w:ind w:left="142" w:right="171"/>
      </w:pPr>
      <w:r>
        <w:rPr>
          <w:color w:val="231F20"/>
        </w:rPr>
        <w:t>Mathematics was Charles Dodgson’s professional career, yet today he is best known as Lewis Carroll, author of the beloved Alice books. Redmond Barry founded this library in 1856 to be ‘useful’ for working people aged over 14, so perhaps it should come as no surprise that he acquired this mathematical text by Dodgson as a new book in 1867. The library did not acquire a first edition</w:t>
      </w:r>
      <w:r>
        <w:rPr>
          <w:color w:val="231F20"/>
          <w:spacing w:val="-4"/>
        </w:rPr>
        <w:t> </w:t>
      </w:r>
      <w:r>
        <w:rPr>
          <w:color w:val="231F20"/>
        </w:rPr>
        <w:t>Alice’s </w:t>
      </w:r>
      <w:r>
        <w:rPr>
          <w:i/>
          <w:color w:val="231F20"/>
        </w:rPr>
        <w:t>Adventures in Wonderland </w:t>
      </w:r>
      <w:r>
        <w:rPr>
          <w:color w:val="231F20"/>
        </w:rPr>
        <w:t>until 2015. The multiple stamps on this book attest to its presence on open-access</w:t>
      </w:r>
      <w:r>
        <w:rPr>
          <w:color w:val="231F20"/>
          <w:spacing w:val="-2"/>
        </w:rPr>
        <w:t> </w:t>
      </w:r>
      <w:r>
        <w:rPr>
          <w:color w:val="231F20"/>
        </w:rPr>
        <w:t>shelves,</w:t>
      </w:r>
      <w:r>
        <w:rPr>
          <w:color w:val="231F20"/>
          <w:spacing w:val="-2"/>
        </w:rPr>
        <w:t> </w:t>
      </w:r>
      <w:r>
        <w:rPr>
          <w:color w:val="231F20"/>
        </w:rPr>
        <w:t>where</w:t>
      </w:r>
      <w:r>
        <w:rPr>
          <w:color w:val="231F20"/>
          <w:spacing w:val="-2"/>
        </w:rPr>
        <w:t> </w:t>
      </w:r>
      <w:r>
        <w:rPr>
          <w:color w:val="231F20"/>
        </w:rPr>
        <w:t>the</w:t>
      </w:r>
      <w:r>
        <w:rPr>
          <w:color w:val="231F20"/>
          <w:spacing w:val="-2"/>
        </w:rPr>
        <w:t> </w:t>
      </w:r>
      <w:r>
        <w:rPr>
          <w:color w:val="231F20"/>
        </w:rPr>
        <w:t>stamps</w:t>
      </w:r>
      <w:r>
        <w:rPr>
          <w:color w:val="231F20"/>
          <w:spacing w:val="-2"/>
        </w:rPr>
        <w:t> </w:t>
      </w:r>
      <w:r>
        <w:rPr>
          <w:color w:val="231F20"/>
        </w:rPr>
        <w:t>were</w:t>
      </w:r>
      <w:r>
        <w:rPr>
          <w:color w:val="231F20"/>
          <w:spacing w:val="-2"/>
        </w:rPr>
        <w:t> </w:t>
      </w:r>
      <w:r>
        <w:rPr>
          <w:color w:val="231F20"/>
        </w:rPr>
        <w:t>intended</w:t>
      </w:r>
      <w:r>
        <w:rPr>
          <w:color w:val="231F20"/>
          <w:spacing w:val="-2"/>
        </w:rPr>
        <w:t> </w:t>
      </w:r>
      <w:r>
        <w:rPr>
          <w:color w:val="231F20"/>
        </w:rPr>
        <w:t>to</w:t>
      </w:r>
      <w:r>
        <w:rPr>
          <w:color w:val="231F20"/>
          <w:spacing w:val="-2"/>
        </w:rPr>
        <w:t> </w:t>
      </w:r>
      <w:r>
        <w:rPr>
          <w:color w:val="231F20"/>
        </w:rPr>
        <w:t>deter</w:t>
      </w:r>
      <w:r>
        <w:rPr>
          <w:color w:val="231F20"/>
          <w:spacing w:val="-2"/>
        </w:rPr>
        <w:t> </w:t>
      </w:r>
      <w:r>
        <w:rPr>
          <w:color w:val="231F20"/>
        </w:rPr>
        <w:t>theft.</w:t>
      </w:r>
    </w:p>
    <w:p>
      <w:pPr>
        <w:pStyle w:val="BodyText"/>
        <w:spacing w:after="0" w:line="261" w:lineRule="auto"/>
        <w:sectPr>
          <w:pgSz w:w="11910" w:h="16840"/>
          <w:pgMar w:header="1332" w:footer="0" w:top="2440" w:bottom="280" w:left="1275" w:right="1275"/>
        </w:sectPr>
      </w:pPr>
    </w:p>
    <w:p>
      <w:pPr>
        <w:pStyle w:val="Heading2"/>
      </w:pPr>
      <w:r>
        <w:rPr>
          <w:color w:val="231F20"/>
          <w:spacing w:val="-4"/>
        </w:rPr>
        <w:t>Alice’s</w:t>
      </w:r>
      <w:r>
        <w:rPr>
          <w:color w:val="231F20"/>
          <w:spacing w:val="-30"/>
        </w:rPr>
        <w:t> </w:t>
      </w:r>
      <w:r>
        <w:rPr>
          <w:color w:val="231F20"/>
          <w:spacing w:val="-4"/>
        </w:rPr>
        <w:t>Adventures</w:t>
      </w:r>
      <w:r>
        <w:rPr>
          <w:color w:val="231F20"/>
          <w:spacing w:val="-19"/>
        </w:rPr>
        <w:t> </w:t>
      </w:r>
      <w:r>
        <w:rPr>
          <w:color w:val="231F20"/>
          <w:spacing w:val="-4"/>
        </w:rPr>
        <w:t>Under</w:t>
      </w:r>
      <w:r>
        <w:rPr>
          <w:color w:val="231F20"/>
          <w:spacing w:val="-15"/>
        </w:rPr>
        <w:t> </w:t>
      </w:r>
      <w:r>
        <w:rPr>
          <w:color w:val="231F20"/>
          <w:spacing w:val="-4"/>
        </w:rPr>
        <w:t>Ground</w:t>
      </w:r>
    </w:p>
    <w:p>
      <w:pPr>
        <w:pStyle w:val="Heading5"/>
        <w:spacing w:before="162"/>
      </w:pPr>
      <w:r>
        <w:rPr>
          <w:color w:val="231F20"/>
        </w:rPr>
        <w:t>London, Macmillan, </w:t>
      </w:r>
      <w:r>
        <w:rPr>
          <w:color w:val="231F20"/>
          <w:spacing w:val="-4"/>
        </w:rPr>
        <w:t>1886</w:t>
      </w:r>
    </w:p>
    <w:p>
      <w:pPr>
        <w:spacing w:before="276"/>
        <w:ind w:left="142" w:right="0" w:firstLine="0"/>
        <w:jc w:val="left"/>
        <w:rPr>
          <w:sz w:val="26"/>
        </w:rPr>
      </w:pPr>
      <w:r>
        <w:rPr>
          <w:color w:val="231F20"/>
          <w:sz w:val="26"/>
        </w:rPr>
        <w:t>RARE</w:t>
      </w:r>
      <w:r>
        <w:rPr>
          <w:color w:val="231F20"/>
          <w:spacing w:val="-2"/>
          <w:sz w:val="26"/>
        </w:rPr>
        <w:t> </w:t>
      </w:r>
      <w:r>
        <w:rPr>
          <w:color w:val="231F20"/>
          <w:sz w:val="26"/>
        </w:rPr>
        <w:t>J</w:t>
      </w:r>
      <w:r>
        <w:rPr>
          <w:color w:val="231F20"/>
          <w:spacing w:val="-2"/>
          <w:sz w:val="26"/>
        </w:rPr>
        <w:t> </w:t>
      </w:r>
      <w:r>
        <w:rPr>
          <w:color w:val="231F20"/>
          <w:sz w:val="26"/>
        </w:rPr>
        <w:t>823.89</w:t>
      </w:r>
      <w:r>
        <w:rPr>
          <w:color w:val="231F20"/>
          <w:spacing w:val="-1"/>
          <w:sz w:val="26"/>
        </w:rPr>
        <w:t> </w:t>
      </w:r>
      <w:r>
        <w:rPr>
          <w:color w:val="231F20"/>
          <w:spacing w:val="-2"/>
          <w:sz w:val="26"/>
        </w:rPr>
        <w:t>D66AL</w:t>
      </w:r>
    </w:p>
    <w:p>
      <w:pPr>
        <w:pStyle w:val="BodyText"/>
        <w:rPr>
          <w:sz w:val="26"/>
        </w:rPr>
      </w:pPr>
    </w:p>
    <w:p>
      <w:pPr>
        <w:pStyle w:val="BodyText"/>
        <w:spacing w:before="70"/>
        <w:rPr>
          <w:sz w:val="26"/>
        </w:rPr>
      </w:pPr>
    </w:p>
    <w:p>
      <w:pPr>
        <w:pStyle w:val="BodyText"/>
        <w:spacing w:line="261" w:lineRule="auto"/>
        <w:ind w:left="142" w:right="194"/>
      </w:pPr>
      <w:r>
        <w:rPr>
          <w:color w:val="231F20"/>
        </w:rPr>
        <w:t>In November 1864, mathematician Charles Dodgson gave</w:t>
      </w:r>
      <w:r>
        <w:rPr>
          <w:color w:val="231F20"/>
          <w:spacing w:val="80"/>
        </w:rPr>
        <w:t> </w:t>
      </w:r>
      <w:r>
        <w:rPr>
          <w:color w:val="231F20"/>
        </w:rPr>
        <w:t>Alice Liddell his handwritten, personally illustrated manuscript</w:t>
      </w:r>
      <w:r>
        <w:rPr>
          <w:color w:val="231F20"/>
          <w:spacing w:val="40"/>
        </w:rPr>
        <w:t> </w:t>
      </w:r>
      <w:r>
        <w:rPr>
          <w:color w:val="231F20"/>
        </w:rPr>
        <w:t>of the story first told during their rowing trip on the river Isis in the summer of 1862. He considered several titles, including ‘Alice’s Hour in Elfland’, and later changed the title for formal publication. Some 20 years later, Dodgson requested that</w:t>
      </w:r>
      <w:r>
        <w:rPr>
          <w:color w:val="231F20"/>
          <w:spacing w:val="-13"/>
        </w:rPr>
        <w:t> </w:t>
      </w:r>
      <w:r>
        <w:rPr>
          <w:color w:val="231F20"/>
        </w:rPr>
        <w:t>Alice (by</w:t>
      </w:r>
      <w:r>
        <w:rPr>
          <w:color w:val="231F20"/>
          <w:spacing w:val="-4"/>
        </w:rPr>
        <w:t> </w:t>
      </w:r>
      <w:r>
        <w:rPr>
          <w:color w:val="231F20"/>
        </w:rPr>
        <w:t>then</w:t>
      </w:r>
      <w:r>
        <w:rPr>
          <w:color w:val="231F20"/>
          <w:spacing w:val="-4"/>
        </w:rPr>
        <w:t> </w:t>
      </w:r>
      <w:r>
        <w:rPr>
          <w:color w:val="231F20"/>
        </w:rPr>
        <w:t>Mrs</w:t>
      </w:r>
      <w:r>
        <w:rPr>
          <w:color w:val="231F20"/>
          <w:spacing w:val="-4"/>
        </w:rPr>
        <w:t> </w:t>
      </w:r>
      <w:r>
        <w:rPr>
          <w:color w:val="231F20"/>
        </w:rPr>
        <w:t>Hargreaves)</w:t>
      </w:r>
      <w:r>
        <w:rPr>
          <w:color w:val="231F20"/>
          <w:spacing w:val="-4"/>
        </w:rPr>
        <w:t> </w:t>
      </w:r>
      <w:r>
        <w:rPr>
          <w:color w:val="231F20"/>
        </w:rPr>
        <w:t>consent</w:t>
      </w:r>
      <w:r>
        <w:rPr>
          <w:color w:val="231F20"/>
          <w:spacing w:val="-4"/>
        </w:rPr>
        <w:t> </w:t>
      </w:r>
      <w:r>
        <w:rPr>
          <w:color w:val="231F20"/>
        </w:rPr>
        <w:t>to</w:t>
      </w:r>
      <w:r>
        <w:rPr>
          <w:color w:val="231F20"/>
          <w:spacing w:val="-4"/>
        </w:rPr>
        <w:t> </w:t>
      </w:r>
      <w:r>
        <w:rPr>
          <w:color w:val="231F20"/>
        </w:rPr>
        <w:t>a</w:t>
      </w:r>
      <w:r>
        <w:rPr>
          <w:color w:val="231F20"/>
          <w:spacing w:val="-4"/>
        </w:rPr>
        <w:t> </w:t>
      </w:r>
      <w:r>
        <w:rPr>
          <w:color w:val="231F20"/>
        </w:rPr>
        <w:t>facsimile</w:t>
      </w:r>
      <w:r>
        <w:rPr>
          <w:color w:val="231F20"/>
          <w:spacing w:val="-4"/>
        </w:rPr>
        <w:t> </w:t>
      </w:r>
      <w:r>
        <w:rPr>
          <w:color w:val="231F20"/>
        </w:rPr>
        <w:t>reproduction</w:t>
      </w:r>
      <w:r>
        <w:rPr>
          <w:color w:val="231F20"/>
          <w:spacing w:val="-4"/>
        </w:rPr>
        <w:t> </w:t>
      </w:r>
      <w:r>
        <w:rPr>
          <w:color w:val="231F20"/>
        </w:rPr>
        <w:t>of the original manuscript.</w:t>
      </w:r>
    </w:p>
    <w:p>
      <w:pPr>
        <w:pStyle w:val="BodyText"/>
        <w:spacing w:line="261" w:lineRule="auto"/>
        <w:ind w:left="142" w:right="434"/>
      </w:pPr>
      <w:r>
        <w:rPr>
          <w:color w:val="231F20"/>
        </w:rPr>
        <w:t>Five-thousand copies, produced using the photo-etching process,</w:t>
      </w:r>
      <w:r>
        <w:rPr>
          <w:color w:val="231F20"/>
          <w:spacing w:val="-5"/>
        </w:rPr>
        <w:t> </w:t>
      </w:r>
      <w:r>
        <w:rPr>
          <w:color w:val="231F20"/>
        </w:rPr>
        <w:t>were</w:t>
      </w:r>
      <w:r>
        <w:rPr>
          <w:color w:val="231F20"/>
          <w:spacing w:val="-5"/>
        </w:rPr>
        <w:t> </w:t>
      </w:r>
      <w:r>
        <w:rPr>
          <w:color w:val="231F20"/>
        </w:rPr>
        <w:t>published</w:t>
      </w:r>
      <w:r>
        <w:rPr>
          <w:color w:val="231F20"/>
          <w:spacing w:val="-5"/>
        </w:rPr>
        <w:t> </w:t>
      </w:r>
      <w:r>
        <w:rPr>
          <w:color w:val="231F20"/>
        </w:rPr>
        <w:t>on</w:t>
      </w:r>
      <w:r>
        <w:rPr>
          <w:color w:val="231F20"/>
          <w:spacing w:val="-5"/>
        </w:rPr>
        <w:t> </w:t>
      </w:r>
      <w:r>
        <w:rPr>
          <w:color w:val="231F20"/>
        </w:rPr>
        <w:t>22</w:t>
      </w:r>
      <w:r>
        <w:rPr>
          <w:color w:val="231F20"/>
          <w:spacing w:val="-5"/>
        </w:rPr>
        <w:t> </w:t>
      </w:r>
      <w:r>
        <w:rPr>
          <w:color w:val="231F20"/>
        </w:rPr>
        <w:t>December</w:t>
      </w:r>
      <w:r>
        <w:rPr>
          <w:color w:val="231F20"/>
          <w:spacing w:val="-5"/>
        </w:rPr>
        <w:t> </w:t>
      </w:r>
      <w:r>
        <w:rPr>
          <w:color w:val="231F20"/>
        </w:rPr>
        <w:t>1886,</w:t>
      </w:r>
      <w:r>
        <w:rPr>
          <w:color w:val="231F20"/>
          <w:spacing w:val="-5"/>
        </w:rPr>
        <w:t> </w:t>
      </w:r>
      <w:r>
        <w:rPr>
          <w:color w:val="231F20"/>
        </w:rPr>
        <w:t>with</w:t>
      </w:r>
      <w:r>
        <w:rPr>
          <w:color w:val="231F20"/>
          <w:spacing w:val="-5"/>
        </w:rPr>
        <w:t> </w:t>
      </w:r>
      <w:r>
        <w:rPr>
          <w:color w:val="231F20"/>
        </w:rPr>
        <w:t>profits donated to children’s homes and hospitals.</w:t>
      </w:r>
    </w:p>
    <w:p>
      <w:pPr>
        <w:pStyle w:val="BodyText"/>
        <w:spacing w:after="0" w:line="261" w:lineRule="auto"/>
        <w:sectPr>
          <w:headerReference w:type="default" r:id="rId87"/>
          <w:pgSz w:w="11910" w:h="16840"/>
          <w:pgMar w:header="1332" w:footer="0" w:top="3020" w:bottom="280" w:left="1275" w:right="1275"/>
        </w:sectPr>
      </w:pPr>
    </w:p>
    <w:p>
      <w:pPr>
        <w:spacing w:before="503"/>
        <w:ind w:left="142" w:right="0" w:firstLine="0"/>
        <w:jc w:val="left"/>
        <w:rPr>
          <w:b/>
          <w:i/>
          <w:sz w:val="48"/>
        </w:rPr>
      </w:pPr>
      <w:r>
        <w:rPr>
          <w:b/>
          <w:color w:val="231F20"/>
          <w:spacing w:val="-4"/>
          <w:sz w:val="48"/>
        </w:rPr>
        <w:t>Arthur</w:t>
      </w:r>
      <w:r>
        <w:rPr>
          <w:b/>
          <w:color w:val="231F20"/>
          <w:spacing w:val="-28"/>
          <w:sz w:val="48"/>
        </w:rPr>
        <w:t> </w:t>
      </w:r>
      <w:r>
        <w:rPr>
          <w:b/>
          <w:color w:val="231F20"/>
          <w:spacing w:val="-4"/>
          <w:sz w:val="48"/>
        </w:rPr>
        <w:t>B.</w:t>
      </w:r>
      <w:r>
        <w:rPr>
          <w:b/>
          <w:color w:val="231F20"/>
          <w:spacing w:val="-27"/>
          <w:sz w:val="48"/>
        </w:rPr>
        <w:t> </w:t>
      </w:r>
      <w:r>
        <w:rPr>
          <w:b/>
          <w:color w:val="231F20"/>
          <w:spacing w:val="-4"/>
          <w:sz w:val="48"/>
        </w:rPr>
        <w:t>FROST,</w:t>
      </w:r>
      <w:r>
        <w:rPr>
          <w:b/>
          <w:color w:val="231F20"/>
          <w:spacing w:val="-27"/>
          <w:sz w:val="48"/>
        </w:rPr>
        <w:t> </w:t>
      </w:r>
      <w:r>
        <w:rPr>
          <w:b/>
          <w:i/>
          <w:color w:val="231F20"/>
          <w:spacing w:val="-4"/>
          <w:sz w:val="48"/>
        </w:rPr>
        <w:t>illustrator</w:t>
      </w:r>
    </w:p>
    <w:p>
      <w:pPr>
        <w:spacing w:before="162"/>
        <w:ind w:left="142" w:right="0" w:firstLine="0"/>
        <w:jc w:val="left"/>
        <w:rPr>
          <w:sz w:val="36"/>
        </w:rPr>
      </w:pPr>
      <w:r>
        <w:rPr>
          <w:color w:val="231F20"/>
          <w:sz w:val="36"/>
        </w:rPr>
        <w:t>(1851–</w:t>
      </w:r>
      <w:r>
        <w:rPr>
          <w:color w:val="231F20"/>
          <w:spacing w:val="-2"/>
          <w:sz w:val="36"/>
        </w:rPr>
        <w:t>1928)</w:t>
      </w:r>
    </w:p>
    <w:p>
      <w:pPr>
        <w:pStyle w:val="BodyText"/>
        <w:spacing w:before="89"/>
        <w:rPr>
          <w:sz w:val="36"/>
        </w:rPr>
      </w:pPr>
    </w:p>
    <w:p>
      <w:pPr>
        <w:pStyle w:val="Heading2"/>
        <w:spacing w:before="0"/>
      </w:pPr>
      <w:r>
        <w:rPr>
          <w:color w:val="231F20"/>
          <w:spacing w:val="-4"/>
        </w:rPr>
        <w:t>A</w:t>
      </w:r>
      <w:r>
        <w:rPr>
          <w:color w:val="231F20"/>
          <w:spacing w:val="-30"/>
        </w:rPr>
        <w:t> </w:t>
      </w:r>
      <w:r>
        <w:rPr>
          <w:color w:val="231F20"/>
          <w:spacing w:val="-4"/>
        </w:rPr>
        <w:t>Tangled</w:t>
      </w:r>
      <w:r>
        <w:rPr>
          <w:color w:val="231F20"/>
          <w:spacing w:val="-24"/>
        </w:rPr>
        <w:t> </w:t>
      </w:r>
      <w:r>
        <w:rPr>
          <w:color w:val="231F20"/>
          <w:spacing w:val="-4"/>
        </w:rPr>
        <w:t>Tale</w:t>
      </w:r>
    </w:p>
    <w:p>
      <w:pPr>
        <w:pStyle w:val="Heading5"/>
      </w:pPr>
      <w:r>
        <w:rPr>
          <w:color w:val="231F20"/>
        </w:rPr>
        <w:t>London, Rex Collins, </w:t>
      </w:r>
      <w:r>
        <w:rPr>
          <w:color w:val="231F20"/>
          <w:spacing w:val="-4"/>
        </w:rPr>
        <w:t>1969</w:t>
      </w:r>
    </w:p>
    <w:p>
      <w:pPr>
        <w:spacing w:before="275"/>
        <w:ind w:left="142" w:right="0" w:firstLine="0"/>
        <w:jc w:val="left"/>
        <w:rPr>
          <w:sz w:val="26"/>
        </w:rPr>
      </w:pPr>
      <w:r>
        <w:rPr>
          <w:color w:val="231F20"/>
          <w:sz w:val="26"/>
        </w:rPr>
        <w:t>RAREJ</w:t>
      </w:r>
      <w:r>
        <w:rPr>
          <w:color w:val="231F20"/>
          <w:spacing w:val="-3"/>
          <w:sz w:val="26"/>
        </w:rPr>
        <w:t> </w:t>
      </w:r>
      <w:r>
        <w:rPr>
          <w:color w:val="231F20"/>
          <w:sz w:val="26"/>
        </w:rPr>
        <w:t>823.89</w:t>
      </w:r>
      <w:r>
        <w:rPr>
          <w:color w:val="231F20"/>
          <w:spacing w:val="-2"/>
          <w:sz w:val="26"/>
        </w:rPr>
        <w:t> D56TA</w:t>
      </w:r>
    </w:p>
    <w:p>
      <w:pPr>
        <w:pStyle w:val="BodyText"/>
        <w:rPr>
          <w:sz w:val="26"/>
        </w:rPr>
      </w:pPr>
    </w:p>
    <w:p>
      <w:pPr>
        <w:pStyle w:val="BodyText"/>
        <w:spacing w:before="71"/>
        <w:rPr>
          <w:sz w:val="26"/>
        </w:rPr>
      </w:pPr>
    </w:p>
    <w:p>
      <w:pPr>
        <w:pStyle w:val="BodyText"/>
        <w:spacing w:line="261" w:lineRule="auto"/>
        <w:ind w:left="142" w:right="223"/>
      </w:pPr>
      <w:r>
        <w:rPr>
          <w:color w:val="231F20"/>
        </w:rPr>
        <w:t>This volume collects 10 humorous mathematical puzzles that Lewis Carroll published in a magazine called </w:t>
      </w:r>
      <w:r>
        <w:rPr>
          <w:i/>
          <w:color w:val="231F20"/>
        </w:rPr>
        <w:t>The Monthly Packet </w:t>
      </w:r>
      <w:r>
        <w:rPr>
          <w:color w:val="231F20"/>
        </w:rPr>
        <w:t>between 1880 and 1885. Each story is called a ‘knot’, and Carroll would supply the solutions to untangling the knots in later issues of the magazine. Even his pseudonym was a linguistic</w:t>
      </w:r>
      <w:r>
        <w:rPr>
          <w:color w:val="231F20"/>
          <w:spacing w:val="-5"/>
        </w:rPr>
        <w:t> </w:t>
      </w:r>
      <w:r>
        <w:rPr>
          <w:color w:val="231F20"/>
        </w:rPr>
        <w:t>puzzle:</w:t>
      </w:r>
      <w:r>
        <w:rPr>
          <w:color w:val="231F20"/>
          <w:spacing w:val="-5"/>
        </w:rPr>
        <w:t> </w:t>
      </w:r>
      <w:r>
        <w:rPr>
          <w:color w:val="231F20"/>
        </w:rPr>
        <w:t>‘Lewis’</w:t>
      </w:r>
      <w:r>
        <w:rPr>
          <w:color w:val="231F20"/>
          <w:spacing w:val="-16"/>
        </w:rPr>
        <w:t> </w:t>
      </w:r>
      <w:r>
        <w:rPr>
          <w:color w:val="231F20"/>
        </w:rPr>
        <w:t>comes</w:t>
      </w:r>
      <w:r>
        <w:rPr>
          <w:color w:val="231F20"/>
          <w:spacing w:val="-5"/>
        </w:rPr>
        <w:t> </w:t>
      </w:r>
      <w:r>
        <w:rPr>
          <w:color w:val="231F20"/>
        </w:rPr>
        <w:t>from</w:t>
      </w:r>
      <w:r>
        <w:rPr>
          <w:color w:val="231F20"/>
          <w:spacing w:val="-5"/>
        </w:rPr>
        <w:t> </w:t>
      </w:r>
      <w:r>
        <w:rPr>
          <w:color w:val="231F20"/>
        </w:rPr>
        <w:t>Latinising</w:t>
      </w:r>
      <w:r>
        <w:rPr>
          <w:color w:val="231F20"/>
          <w:spacing w:val="-5"/>
        </w:rPr>
        <w:t> </w:t>
      </w:r>
      <w:r>
        <w:rPr>
          <w:color w:val="231F20"/>
        </w:rPr>
        <w:t>his</w:t>
      </w:r>
      <w:r>
        <w:rPr>
          <w:color w:val="231F20"/>
          <w:spacing w:val="-5"/>
        </w:rPr>
        <w:t> </w:t>
      </w:r>
      <w:r>
        <w:rPr>
          <w:color w:val="231F20"/>
        </w:rPr>
        <w:t>middle</w:t>
      </w:r>
      <w:r>
        <w:rPr>
          <w:color w:val="231F20"/>
          <w:spacing w:val="-5"/>
        </w:rPr>
        <w:t> </w:t>
      </w:r>
      <w:r>
        <w:rPr>
          <w:color w:val="231F20"/>
        </w:rPr>
        <w:t>name (Lutwidge) to Ludovicus, then translating it back into English, while Carroll comes from the Latin ‘Carolus’, Charles.</w:t>
      </w:r>
    </w:p>
    <w:p>
      <w:pPr>
        <w:pStyle w:val="BodyText"/>
        <w:spacing w:after="0" w:line="261" w:lineRule="auto"/>
        <w:sectPr>
          <w:headerReference w:type="default" r:id="rId88"/>
          <w:pgSz w:w="11910" w:h="16840"/>
          <w:pgMar w:header="1332" w:footer="0" w:top="3020" w:bottom="280" w:left="1275" w:right="1275"/>
        </w:sectPr>
      </w:pPr>
    </w:p>
    <w:p>
      <w:pPr>
        <w:spacing w:before="503"/>
        <w:ind w:left="142" w:right="0" w:firstLine="0"/>
        <w:jc w:val="left"/>
        <w:rPr>
          <w:b/>
          <w:i/>
          <w:sz w:val="48"/>
        </w:rPr>
      </w:pPr>
      <w:r>
        <w:rPr>
          <w:b/>
          <w:color w:val="231F20"/>
          <w:spacing w:val="-2"/>
          <w:sz w:val="48"/>
        </w:rPr>
        <w:t>John</w:t>
      </w:r>
      <w:r>
        <w:rPr>
          <w:b/>
          <w:color w:val="231F20"/>
          <w:spacing w:val="-26"/>
          <w:sz w:val="48"/>
        </w:rPr>
        <w:t> </w:t>
      </w:r>
      <w:r>
        <w:rPr>
          <w:b/>
          <w:color w:val="231F20"/>
          <w:spacing w:val="-2"/>
          <w:sz w:val="48"/>
        </w:rPr>
        <w:t>TENNIEL,</w:t>
      </w:r>
      <w:r>
        <w:rPr>
          <w:b/>
          <w:color w:val="231F20"/>
          <w:spacing w:val="-23"/>
          <w:sz w:val="48"/>
        </w:rPr>
        <w:t> </w:t>
      </w:r>
      <w:r>
        <w:rPr>
          <w:b/>
          <w:i/>
          <w:color w:val="231F20"/>
          <w:spacing w:val="-2"/>
          <w:sz w:val="48"/>
        </w:rPr>
        <w:t>artist</w:t>
      </w:r>
    </w:p>
    <w:p>
      <w:pPr>
        <w:spacing w:before="162"/>
        <w:ind w:left="142" w:right="0" w:firstLine="0"/>
        <w:jc w:val="left"/>
        <w:rPr>
          <w:sz w:val="36"/>
        </w:rPr>
      </w:pPr>
      <w:r>
        <w:rPr>
          <w:color w:val="231F20"/>
          <w:sz w:val="36"/>
        </w:rPr>
        <w:t>(1820–</w:t>
      </w:r>
      <w:r>
        <w:rPr>
          <w:color w:val="231F20"/>
          <w:spacing w:val="-2"/>
          <w:sz w:val="36"/>
        </w:rPr>
        <w:t>1914)</w:t>
      </w:r>
    </w:p>
    <w:p>
      <w:pPr>
        <w:pStyle w:val="BodyText"/>
        <w:spacing w:before="89"/>
        <w:rPr>
          <w:sz w:val="36"/>
        </w:rPr>
      </w:pPr>
    </w:p>
    <w:p>
      <w:pPr>
        <w:pStyle w:val="Heading2"/>
        <w:spacing w:line="249" w:lineRule="auto" w:before="0"/>
        <w:ind w:right="434"/>
      </w:pPr>
      <w:r>
        <w:rPr>
          <w:color w:val="231F20"/>
          <w:spacing w:val="-2"/>
        </w:rPr>
        <w:t>Through</w:t>
      </w:r>
      <w:r>
        <w:rPr>
          <w:color w:val="231F20"/>
          <w:spacing w:val="-32"/>
        </w:rPr>
        <w:t> </w:t>
      </w:r>
      <w:r>
        <w:rPr>
          <w:color w:val="231F20"/>
          <w:spacing w:val="-2"/>
        </w:rPr>
        <w:t>the</w:t>
      </w:r>
      <w:r>
        <w:rPr>
          <w:color w:val="231F20"/>
          <w:spacing w:val="-31"/>
        </w:rPr>
        <w:t> </w:t>
      </w:r>
      <w:r>
        <w:rPr>
          <w:color w:val="231F20"/>
          <w:spacing w:val="-2"/>
        </w:rPr>
        <w:t>Looking-Glass</w:t>
      </w:r>
      <w:r>
        <w:rPr>
          <w:color w:val="231F20"/>
          <w:spacing w:val="-32"/>
        </w:rPr>
        <w:t> </w:t>
      </w:r>
      <w:r>
        <w:rPr>
          <w:color w:val="231F20"/>
          <w:spacing w:val="-2"/>
        </w:rPr>
        <w:t>and</w:t>
      </w:r>
      <w:r>
        <w:rPr>
          <w:color w:val="231F20"/>
          <w:spacing w:val="-31"/>
        </w:rPr>
        <w:t> </w:t>
      </w:r>
      <w:r>
        <w:rPr>
          <w:color w:val="231F20"/>
          <w:spacing w:val="-2"/>
        </w:rPr>
        <w:t>What </w:t>
      </w:r>
      <w:r>
        <w:rPr>
          <w:color w:val="231F20"/>
        </w:rPr>
        <w:t>Alice Found There</w:t>
      </w:r>
    </w:p>
    <w:p>
      <w:pPr>
        <w:pStyle w:val="Heading5"/>
        <w:spacing w:before="143"/>
      </w:pPr>
      <w:r>
        <w:rPr>
          <w:color w:val="231F20"/>
        </w:rPr>
        <w:t>London, Macmillan, </w:t>
      </w:r>
      <w:r>
        <w:rPr>
          <w:color w:val="231F20"/>
          <w:spacing w:val="-4"/>
        </w:rPr>
        <w:t>1872</w:t>
      </w:r>
    </w:p>
    <w:p>
      <w:pPr>
        <w:spacing w:before="275"/>
        <w:ind w:left="142" w:right="0" w:firstLine="0"/>
        <w:jc w:val="left"/>
        <w:rPr>
          <w:sz w:val="26"/>
        </w:rPr>
      </w:pPr>
      <w:r>
        <w:rPr>
          <w:color w:val="231F20"/>
          <w:sz w:val="26"/>
        </w:rPr>
        <w:t>RAREJ</w:t>
      </w:r>
      <w:r>
        <w:rPr>
          <w:color w:val="231F20"/>
          <w:spacing w:val="-4"/>
          <w:sz w:val="26"/>
        </w:rPr>
        <w:t> </w:t>
      </w:r>
      <w:r>
        <w:rPr>
          <w:color w:val="231F20"/>
          <w:sz w:val="26"/>
        </w:rPr>
        <w:t>823.8</w:t>
      </w:r>
      <w:r>
        <w:rPr>
          <w:color w:val="231F20"/>
          <w:spacing w:val="-2"/>
          <w:sz w:val="26"/>
        </w:rPr>
        <w:t> </w:t>
      </w:r>
      <w:r>
        <w:rPr>
          <w:color w:val="231F20"/>
          <w:spacing w:val="-4"/>
          <w:sz w:val="26"/>
        </w:rPr>
        <w:t>C23T</w:t>
      </w:r>
    </w:p>
    <w:p>
      <w:pPr>
        <w:pStyle w:val="BodyText"/>
        <w:rPr>
          <w:sz w:val="26"/>
        </w:rPr>
      </w:pPr>
    </w:p>
    <w:p>
      <w:pPr>
        <w:pStyle w:val="BodyText"/>
        <w:spacing w:before="71"/>
        <w:rPr>
          <w:sz w:val="26"/>
        </w:rPr>
      </w:pPr>
    </w:p>
    <w:p>
      <w:pPr>
        <w:pStyle w:val="BodyText"/>
        <w:spacing w:line="261" w:lineRule="auto"/>
        <w:ind w:left="142" w:right="171"/>
      </w:pPr>
      <w:r>
        <w:rPr>
          <w:color w:val="231F20"/>
        </w:rPr>
        <w:t>This sequel is set some six months after the original story and exudes a wintery, melancholic tone.</w:t>
      </w:r>
      <w:r>
        <w:rPr>
          <w:color w:val="231F20"/>
          <w:spacing w:val="-6"/>
        </w:rPr>
        <w:t> </w:t>
      </w:r>
      <w:r>
        <w:rPr>
          <w:color w:val="231F20"/>
        </w:rPr>
        <w:t>Alice ventures through the mirror in her sitting room and discovers a land that is a giant chess game. Carroll originally intended Tenniel’s illustration of the Jabberwock to be the book’s frontispiece. Deciding it was too</w:t>
      </w:r>
      <w:r>
        <w:rPr>
          <w:color w:val="231F20"/>
          <w:spacing w:val="-4"/>
        </w:rPr>
        <w:t> </w:t>
      </w:r>
      <w:r>
        <w:rPr>
          <w:color w:val="231F20"/>
        </w:rPr>
        <w:t>frightening,</w:t>
      </w:r>
      <w:r>
        <w:rPr>
          <w:color w:val="231F20"/>
          <w:spacing w:val="-4"/>
        </w:rPr>
        <w:t> </w:t>
      </w:r>
      <w:r>
        <w:rPr>
          <w:color w:val="231F20"/>
        </w:rPr>
        <w:t>he</w:t>
      </w:r>
      <w:r>
        <w:rPr>
          <w:color w:val="231F20"/>
          <w:spacing w:val="-4"/>
        </w:rPr>
        <w:t> </w:t>
      </w:r>
      <w:r>
        <w:rPr>
          <w:color w:val="231F20"/>
        </w:rPr>
        <w:t>chose</w:t>
      </w:r>
      <w:r>
        <w:rPr>
          <w:color w:val="231F20"/>
          <w:spacing w:val="-4"/>
        </w:rPr>
        <w:t> </w:t>
      </w:r>
      <w:r>
        <w:rPr>
          <w:color w:val="231F20"/>
        </w:rPr>
        <w:t>the</w:t>
      </w:r>
      <w:r>
        <w:rPr>
          <w:color w:val="231F20"/>
          <w:spacing w:val="-4"/>
        </w:rPr>
        <w:t> </w:t>
      </w:r>
      <w:r>
        <w:rPr>
          <w:color w:val="231F20"/>
        </w:rPr>
        <w:t>character</w:t>
      </w:r>
      <w:r>
        <w:rPr>
          <w:color w:val="231F20"/>
          <w:spacing w:val="-4"/>
        </w:rPr>
        <w:t> </w:t>
      </w:r>
      <w:r>
        <w:rPr>
          <w:color w:val="231F20"/>
        </w:rPr>
        <w:t>he</w:t>
      </w:r>
      <w:r>
        <w:rPr>
          <w:color w:val="231F20"/>
          <w:spacing w:val="-4"/>
        </w:rPr>
        <w:t> </w:t>
      </w:r>
      <w:r>
        <w:rPr>
          <w:color w:val="231F20"/>
        </w:rPr>
        <w:t>based</w:t>
      </w:r>
      <w:r>
        <w:rPr>
          <w:color w:val="231F20"/>
          <w:spacing w:val="-4"/>
        </w:rPr>
        <w:t> </w:t>
      </w:r>
      <w:r>
        <w:rPr>
          <w:color w:val="231F20"/>
        </w:rPr>
        <w:t>upon</w:t>
      </w:r>
      <w:r>
        <w:rPr>
          <w:color w:val="231F20"/>
          <w:spacing w:val="-4"/>
        </w:rPr>
        <w:t> </w:t>
      </w:r>
      <w:r>
        <w:rPr>
          <w:color w:val="231F20"/>
        </w:rPr>
        <w:t>himself</w:t>
      </w:r>
      <w:r>
        <w:rPr>
          <w:color w:val="231F20"/>
          <w:spacing w:val="-4"/>
        </w:rPr>
        <w:t> </w:t>
      </w:r>
      <w:r>
        <w:rPr>
          <w:color w:val="231F20"/>
        </w:rPr>
        <w:t>– the gentle, foolish inventor, the White Knight.</w:t>
      </w:r>
    </w:p>
    <w:p>
      <w:pPr>
        <w:pStyle w:val="BodyText"/>
        <w:spacing w:after="0" w:line="261" w:lineRule="auto"/>
        <w:sectPr>
          <w:pgSz w:w="11910" w:h="16840"/>
          <w:pgMar w:header="1332" w:footer="0" w:top="3020" w:bottom="280" w:left="1275" w:right="1275"/>
        </w:sectPr>
      </w:pPr>
    </w:p>
    <w:p>
      <w:pPr>
        <w:pStyle w:val="Heading2"/>
        <w:spacing w:line="249" w:lineRule="auto"/>
        <w:ind w:right="434"/>
      </w:pPr>
      <w:r>
        <w:rPr>
          <w:color w:val="231F20"/>
        </w:rPr>
        <w:t>The</w:t>
      </w:r>
      <w:r>
        <w:rPr>
          <w:color w:val="231F20"/>
          <w:spacing w:val="-34"/>
        </w:rPr>
        <w:t> </w:t>
      </w:r>
      <w:r>
        <w:rPr>
          <w:color w:val="231F20"/>
        </w:rPr>
        <w:t>Hunting</w:t>
      </w:r>
      <w:r>
        <w:rPr>
          <w:color w:val="231F20"/>
          <w:spacing w:val="-33"/>
        </w:rPr>
        <w:t> </w:t>
      </w:r>
      <w:r>
        <w:rPr>
          <w:color w:val="231F20"/>
        </w:rPr>
        <w:t>of</w:t>
      </w:r>
      <w:r>
        <w:rPr>
          <w:color w:val="231F20"/>
          <w:spacing w:val="-34"/>
        </w:rPr>
        <w:t> </w:t>
      </w:r>
      <w:r>
        <w:rPr>
          <w:color w:val="231F20"/>
        </w:rPr>
        <w:t>the</w:t>
      </w:r>
      <w:r>
        <w:rPr>
          <w:color w:val="231F20"/>
          <w:spacing w:val="-33"/>
        </w:rPr>
        <w:t> </w:t>
      </w:r>
      <w:r>
        <w:rPr>
          <w:color w:val="231F20"/>
        </w:rPr>
        <w:t>Snark:</w:t>
      </w:r>
      <w:r>
        <w:rPr>
          <w:color w:val="231F20"/>
          <w:spacing w:val="-33"/>
        </w:rPr>
        <w:t> </w:t>
      </w:r>
      <w:r>
        <w:rPr>
          <w:color w:val="231F20"/>
        </w:rPr>
        <w:t>An</w:t>
      </w:r>
      <w:r>
        <w:rPr>
          <w:color w:val="231F20"/>
          <w:spacing w:val="-34"/>
        </w:rPr>
        <w:t> </w:t>
      </w:r>
      <w:r>
        <w:rPr>
          <w:color w:val="231F20"/>
        </w:rPr>
        <w:t>Agony</w:t>
      </w:r>
      <w:r>
        <w:rPr>
          <w:color w:val="231F20"/>
          <w:spacing w:val="-33"/>
        </w:rPr>
        <w:t> </w:t>
      </w:r>
      <w:r>
        <w:rPr>
          <w:color w:val="231F20"/>
        </w:rPr>
        <w:t>in Eight Fits</w:t>
      </w:r>
    </w:p>
    <w:p>
      <w:pPr>
        <w:pStyle w:val="Heading5"/>
        <w:spacing w:before="142"/>
      </w:pPr>
      <w:r>
        <w:rPr>
          <w:color w:val="231F20"/>
        </w:rPr>
        <w:t>London, Macmillan, </w:t>
      </w:r>
      <w:r>
        <w:rPr>
          <w:color w:val="231F20"/>
          <w:spacing w:val="-4"/>
        </w:rPr>
        <w:t>1928</w:t>
      </w:r>
    </w:p>
    <w:p>
      <w:pPr>
        <w:spacing w:before="276"/>
        <w:ind w:left="142" w:right="0" w:firstLine="0"/>
        <w:jc w:val="left"/>
        <w:rPr>
          <w:sz w:val="26"/>
        </w:rPr>
      </w:pPr>
      <w:r>
        <w:rPr>
          <w:color w:val="231F20"/>
          <w:sz w:val="26"/>
        </w:rPr>
        <w:t>S</w:t>
      </w:r>
      <w:r>
        <w:rPr>
          <w:color w:val="231F20"/>
          <w:spacing w:val="-3"/>
          <w:sz w:val="26"/>
        </w:rPr>
        <w:t> </w:t>
      </w:r>
      <w:r>
        <w:rPr>
          <w:color w:val="231F20"/>
          <w:sz w:val="26"/>
        </w:rPr>
        <w:t>821.89</w:t>
      </w:r>
      <w:r>
        <w:rPr>
          <w:color w:val="231F20"/>
          <w:spacing w:val="-3"/>
          <w:sz w:val="26"/>
        </w:rPr>
        <w:t> </w:t>
      </w:r>
      <w:r>
        <w:rPr>
          <w:color w:val="231F20"/>
          <w:sz w:val="26"/>
        </w:rPr>
        <w:t>C23H</w:t>
      </w:r>
      <w:r>
        <w:rPr>
          <w:color w:val="231F20"/>
          <w:spacing w:val="-2"/>
          <w:sz w:val="26"/>
        </w:rPr>
        <w:t> (1928)</w:t>
      </w:r>
    </w:p>
    <w:p>
      <w:pPr>
        <w:spacing w:line="261" w:lineRule="auto" w:before="271"/>
        <w:ind w:left="142" w:right="1683" w:firstLine="0"/>
        <w:jc w:val="left"/>
        <w:rPr>
          <w:i/>
          <w:sz w:val="32"/>
        </w:rPr>
      </w:pPr>
      <w:r>
        <w:rPr>
          <w:i/>
          <w:color w:val="231F20"/>
          <w:sz w:val="32"/>
        </w:rPr>
        <w:t>He</w:t>
      </w:r>
      <w:r>
        <w:rPr>
          <w:i/>
          <w:color w:val="231F20"/>
          <w:spacing w:val="-5"/>
          <w:sz w:val="32"/>
        </w:rPr>
        <w:t> </w:t>
      </w:r>
      <w:r>
        <w:rPr>
          <w:i/>
          <w:color w:val="231F20"/>
          <w:sz w:val="32"/>
        </w:rPr>
        <w:t>had</w:t>
      </w:r>
      <w:r>
        <w:rPr>
          <w:i/>
          <w:color w:val="231F20"/>
          <w:spacing w:val="-5"/>
          <w:sz w:val="32"/>
        </w:rPr>
        <w:t> </w:t>
      </w:r>
      <w:r>
        <w:rPr>
          <w:i/>
          <w:color w:val="231F20"/>
          <w:sz w:val="32"/>
        </w:rPr>
        <w:t>bought</w:t>
      </w:r>
      <w:r>
        <w:rPr>
          <w:i/>
          <w:color w:val="231F20"/>
          <w:spacing w:val="-5"/>
          <w:sz w:val="32"/>
        </w:rPr>
        <w:t> </w:t>
      </w:r>
      <w:r>
        <w:rPr>
          <w:i/>
          <w:color w:val="231F20"/>
          <w:sz w:val="32"/>
        </w:rPr>
        <w:t>a</w:t>
      </w:r>
      <w:r>
        <w:rPr>
          <w:i/>
          <w:color w:val="231F20"/>
          <w:spacing w:val="-5"/>
          <w:sz w:val="32"/>
        </w:rPr>
        <w:t> </w:t>
      </w:r>
      <w:r>
        <w:rPr>
          <w:i/>
          <w:color w:val="231F20"/>
          <w:sz w:val="32"/>
        </w:rPr>
        <w:t>large</w:t>
      </w:r>
      <w:r>
        <w:rPr>
          <w:i/>
          <w:color w:val="231F20"/>
          <w:spacing w:val="-5"/>
          <w:sz w:val="32"/>
        </w:rPr>
        <w:t> </w:t>
      </w:r>
      <w:r>
        <w:rPr>
          <w:i/>
          <w:color w:val="231F20"/>
          <w:sz w:val="32"/>
        </w:rPr>
        <w:t>map</w:t>
      </w:r>
      <w:r>
        <w:rPr>
          <w:i/>
          <w:color w:val="231F20"/>
          <w:spacing w:val="-5"/>
          <w:sz w:val="32"/>
        </w:rPr>
        <w:t> </w:t>
      </w:r>
      <w:r>
        <w:rPr>
          <w:i/>
          <w:color w:val="231F20"/>
          <w:sz w:val="32"/>
        </w:rPr>
        <w:t>representing</w:t>
      </w:r>
      <w:r>
        <w:rPr>
          <w:i/>
          <w:color w:val="231F20"/>
          <w:spacing w:val="-5"/>
          <w:sz w:val="32"/>
        </w:rPr>
        <w:t> </w:t>
      </w:r>
      <w:r>
        <w:rPr>
          <w:i/>
          <w:color w:val="231F20"/>
          <w:sz w:val="32"/>
        </w:rPr>
        <w:t>the</w:t>
      </w:r>
      <w:r>
        <w:rPr>
          <w:i/>
          <w:color w:val="231F20"/>
          <w:spacing w:val="-5"/>
          <w:sz w:val="32"/>
        </w:rPr>
        <w:t> </w:t>
      </w:r>
      <w:r>
        <w:rPr>
          <w:i/>
          <w:color w:val="231F20"/>
          <w:sz w:val="32"/>
        </w:rPr>
        <w:t>sea, Without the least vestige of land:</w:t>
      </w:r>
    </w:p>
    <w:p>
      <w:pPr>
        <w:spacing w:line="261" w:lineRule="auto" w:before="0"/>
        <w:ind w:left="142" w:right="1114" w:firstLine="0"/>
        <w:jc w:val="left"/>
        <w:rPr>
          <w:i/>
          <w:sz w:val="32"/>
        </w:rPr>
      </w:pPr>
      <w:r>
        <w:rPr>
          <w:i/>
          <w:color w:val="231F20"/>
          <w:spacing w:val="-2"/>
          <w:sz w:val="32"/>
        </w:rPr>
        <w:t>And</w:t>
      </w:r>
      <w:r>
        <w:rPr>
          <w:i/>
          <w:color w:val="231F20"/>
          <w:spacing w:val="-20"/>
          <w:sz w:val="32"/>
        </w:rPr>
        <w:t> </w:t>
      </w:r>
      <w:r>
        <w:rPr>
          <w:i/>
          <w:color w:val="231F20"/>
          <w:spacing w:val="-2"/>
          <w:sz w:val="32"/>
        </w:rPr>
        <w:t>the</w:t>
      </w:r>
      <w:r>
        <w:rPr>
          <w:i/>
          <w:color w:val="231F20"/>
          <w:spacing w:val="-20"/>
          <w:sz w:val="32"/>
        </w:rPr>
        <w:t> </w:t>
      </w:r>
      <w:r>
        <w:rPr>
          <w:i/>
          <w:color w:val="231F20"/>
          <w:spacing w:val="-2"/>
          <w:sz w:val="32"/>
        </w:rPr>
        <w:t>crew</w:t>
      </w:r>
      <w:r>
        <w:rPr>
          <w:i/>
          <w:color w:val="231F20"/>
          <w:spacing w:val="-20"/>
          <w:sz w:val="32"/>
        </w:rPr>
        <w:t> </w:t>
      </w:r>
      <w:r>
        <w:rPr>
          <w:i/>
          <w:color w:val="231F20"/>
          <w:spacing w:val="-2"/>
          <w:sz w:val="32"/>
        </w:rPr>
        <w:t>were</w:t>
      </w:r>
      <w:r>
        <w:rPr>
          <w:i/>
          <w:color w:val="231F20"/>
          <w:spacing w:val="-20"/>
          <w:sz w:val="32"/>
        </w:rPr>
        <w:t> </w:t>
      </w:r>
      <w:r>
        <w:rPr>
          <w:i/>
          <w:color w:val="231F20"/>
          <w:spacing w:val="-2"/>
          <w:sz w:val="32"/>
        </w:rPr>
        <w:t>much</w:t>
      </w:r>
      <w:r>
        <w:rPr>
          <w:i/>
          <w:color w:val="231F20"/>
          <w:spacing w:val="-20"/>
          <w:sz w:val="32"/>
        </w:rPr>
        <w:t> </w:t>
      </w:r>
      <w:r>
        <w:rPr>
          <w:i/>
          <w:color w:val="231F20"/>
          <w:spacing w:val="-2"/>
          <w:sz w:val="32"/>
        </w:rPr>
        <w:t>pleased</w:t>
      </w:r>
      <w:r>
        <w:rPr>
          <w:i/>
          <w:color w:val="231F20"/>
          <w:spacing w:val="-20"/>
          <w:sz w:val="32"/>
        </w:rPr>
        <w:t> </w:t>
      </w:r>
      <w:r>
        <w:rPr>
          <w:i/>
          <w:color w:val="231F20"/>
          <w:spacing w:val="-2"/>
          <w:sz w:val="32"/>
        </w:rPr>
        <w:t>when</w:t>
      </w:r>
      <w:r>
        <w:rPr>
          <w:i/>
          <w:color w:val="231F20"/>
          <w:spacing w:val="-20"/>
          <w:sz w:val="32"/>
        </w:rPr>
        <w:t> </w:t>
      </w:r>
      <w:r>
        <w:rPr>
          <w:i/>
          <w:color w:val="231F20"/>
          <w:spacing w:val="-2"/>
          <w:sz w:val="32"/>
        </w:rPr>
        <w:t>they</w:t>
      </w:r>
      <w:r>
        <w:rPr>
          <w:i/>
          <w:color w:val="231F20"/>
          <w:spacing w:val="-20"/>
          <w:sz w:val="32"/>
        </w:rPr>
        <w:t> </w:t>
      </w:r>
      <w:r>
        <w:rPr>
          <w:i/>
          <w:color w:val="231F20"/>
          <w:spacing w:val="-2"/>
          <w:sz w:val="32"/>
        </w:rPr>
        <w:t>found</w:t>
      </w:r>
      <w:r>
        <w:rPr>
          <w:i/>
          <w:color w:val="231F20"/>
          <w:spacing w:val="-20"/>
          <w:sz w:val="32"/>
        </w:rPr>
        <w:t> </w:t>
      </w:r>
      <w:r>
        <w:rPr>
          <w:i/>
          <w:color w:val="231F20"/>
          <w:spacing w:val="-2"/>
          <w:sz w:val="32"/>
        </w:rPr>
        <w:t>it</w:t>
      </w:r>
      <w:r>
        <w:rPr>
          <w:i/>
          <w:color w:val="231F20"/>
          <w:spacing w:val="-20"/>
          <w:sz w:val="32"/>
        </w:rPr>
        <w:t> </w:t>
      </w:r>
      <w:r>
        <w:rPr>
          <w:i/>
          <w:color w:val="231F20"/>
          <w:spacing w:val="-2"/>
          <w:sz w:val="32"/>
        </w:rPr>
        <w:t>to</w:t>
      </w:r>
      <w:r>
        <w:rPr>
          <w:i/>
          <w:color w:val="231F20"/>
          <w:spacing w:val="-20"/>
          <w:sz w:val="32"/>
        </w:rPr>
        <w:t> </w:t>
      </w:r>
      <w:r>
        <w:rPr>
          <w:i/>
          <w:color w:val="231F20"/>
          <w:spacing w:val="-2"/>
          <w:sz w:val="32"/>
        </w:rPr>
        <w:t>be </w:t>
      </w:r>
      <w:r>
        <w:rPr>
          <w:i/>
          <w:color w:val="231F20"/>
          <w:sz w:val="32"/>
        </w:rPr>
        <w:t>A map they could all understand.</w:t>
      </w:r>
    </w:p>
    <w:p>
      <w:pPr>
        <w:spacing w:line="261" w:lineRule="auto" w:before="223"/>
        <w:ind w:left="142" w:right="434" w:firstLine="0"/>
        <w:jc w:val="left"/>
        <w:rPr>
          <w:i/>
          <w:sz w:val="32"/>
        </w:rPr>
      </w:pPr>
      <w:r>
        <w:rPr>
          <w:i/>
          <w:color w:val="231F20"/>
          <w:sz w:val="32"/>
        </w:rPr>
        <w:t>‘What’s</w:t>
      </w:r>
      <w:r>
        <w:rPr>
          <w:i/>
          <w:color w:val="231F20"/>
          <w:spacing w:val="-5"/>
          <w:sz w:val="32"/>
        </w:rPr>
        <w:t> </w:t>
      </w:r>
      <w:r>
        <w:rPr>
          <w:i/>
          <w:color w:val="231F20"/>
          <w:sz w:val="32"/>
        </w:rPr>
        <w:t>the</w:t>
      </w:r>
      <w:r>
        <w:rPr>
          <w:i/>
          <w:color w:val="231F20"/>
          <w:spacing w:val="-5"/>
          <w:sz w:val="32"/>
        </w:rPr>
        <w:t> </w:t>
      </w:r>
      <w:r>
        <w:rPr>
          <w:i/>
          <w:color w:val="231F20"/>
          <w:sz w:val="32"/>
        </w:rPr>
        <w:t>good</w:t>
      </w:r>
      <w:r>
        <w:rPr>
          <w:i/>
          <w:color w:val="231F20"/>
          <w:spacing w:val="-5"/>
          <w:sz w:val="32"/>
        </w:rPr>
        <w:t> </w:t>
      </w:r>
      <w:r>
        <w:rPr>
          <w:i/>
          <w:color w:val="231F20"/>
          <w:sz w:val="32"/>
        </w:rPr>
        <w:t>of</w:t>
      </w:r>
      <w:r>
        <w:rPr>
          <w:i/>
          <w:color w:val="231F20"/>
          <w:spacing w:val="-5"/>
          <w:sz w:val="32"/>
        </w:rPr>
        <w:t> </w:t>
      </w:r>
      <w:r>
        <w:rPr>
          <w:i/>
          <w:color w:val="231F20"/>
          <w:sz w:val="32"/>
        </w:rPr>
        <w:t>Mercator’s</w:t>
      </w:r>
      <w:r>
        <w:rPr>
          <w:i/>
          <w:color w:val="231F20"/>
          <w:spacing w:val="-5"/>
          <w:sz w:val="32"/>
        </w:rPr>
        <w:t> </w:t>
      </w:r>
      <w:r>
        <w:rPr>
          <w:i/>
          <w:color w:val="231F20"/>
          <w:sz w:val="32"/>
        </w:rPr>
        <w:t>North</w:t>
      </w:r>
      <w:r>
        <w:rPr>
          <w:i/>
          <w:color w:val="231F20"/>
          <w:spacing w:val="-5"/>
          <w:sz w:val="32"/>
        </w:rPr>
        <w:t> </w:t>
      </w:r>
      <w:r>
        <w:rPr>
          <w:i/>
          <w:color w:val="231F20"/>
          <w:sz w:val="32"/>
        </w:rPr>
        <w:t>Poles</w:t>
      </w:r>
      <w:r>
        <w:rPr>
          <w:i/>
          <w:color w:val="231F20"/>
          <w:spacing w:val="-5"/>
          <w:sz w:val="32"/>
        </w:rPr>
        <w:t> </w:t>
      </w:r>
      <w:r>
        <w:rPr>
          <w:i/>
          <w:color w:val="231F20"/>
          <w:sz w:val="32"/>
        </w:rPr>
        <w:t>and</w:t>
      </w:r>
      <w:r>
        <w:rPr>
          <w:i/>
          <w:color w:val="231F20"/>
          <w:spacing w:val="-5"/>
          <w:sz w:val="32"/>
        </w:rPr>
        <w:t> </w:t>
      </w:r>
      <w:r>
        <w:rPr>
          <w:i/>
          <w:color w:val="231F20"/>
          <w:sz w:val="32"/>
        </w:rPr>
        <w:t>Equators Tropics, Zones, and Meridian Lines?’</w:t>
      </w:r>
    </w:p>
    <w:p>
      <w:pPr>
        <w:spacing w:line="261" w:lineRule="auto" w:before="0"/>
        <w:ind w:left="142" w:right="1683" w:firstLine="0"/>
        <w:jc w:val="left"/>
        <w:rPr>
          <w:i/>
          <w:sz w:val="32"/>
        </w:rPr>
      </w:pPr>
      <w:r>
        <w:rPr>
          <w:i/>
          <w:color w:val="231F20"/>
          <w:sz w:val="32"/>
        </w:rPr>
        <w:t>So</w:t>
      </w:r>
      <w:r>
        <w:rPr>
          <w:i/>
          <w:color w:val="231F20"/>
          <w:spacing w:val="-4"/>
          <w:sz w:val="32"/>
        </w:rPr>
        <w:t> </w:t>
      </w:r>
      <w:r>
        <w:rPr>
          <w:i/>
          <w:color w:val="231F20"/>
          <w:sz w:val="32"/>
        </w:rPr>
        <w:t>the</w:t>
      </w:r>
      <w:r>
        <w:rPr>
          <w:i/>
          <w:color w:val="231F20"/>
          <w:spacing w:val="-4"/>
          <w:sz w:val="32"/>
        </w:rPr>
        <w:t> </w:t>
      </w:r>
      <w:r>
        <w:rPr>
          <w:i/>
          <w:color w:val="231F20"/>
          <w:sz w:val="32"/>
        </w:rPr>
        <w:t>Bellman</w:t>
      </w:r>
      <w:r>
        <w:rPr>
          <w:i/>
          <w:color w:val="231F20"/>
          <w:spacing w:val="-4"/>
          <w:sz w:val="32"/>
        </w:rPr>
        <w:t> </w:t>
      </w:r>
      <w:r>
        <w:rPr>
          <w:i/>
          <w:color w:val="231F20"/>
          <w:sz w:val="32"/>
        </w:rPr>
        <w:t>would</w:t>
      </w:r>
      <w:r>
        <w:rPr>
          <w:i/>
          <w:color w:val="231F20"/>
          <w:spacing w:val="-4"/>
          <w:sz w:val="32"/>
        </w:rPr>
        <w:t> </w:t>
      </w:r>
      <w:r>
        <w:rPr>
          <w:i/>
          <w:color w:val="231F20"/>
          <w:sz w:val="32"/>
        </w:rPr>
        <w:t>cry:</w:t>
      </w:r>
      <w:r>
        <w:rPr>
          <w:i/>
          <w:color w:val="231F20"/>
          <w:spacing w:val="-4"/>
          <w:sz w:val="32"/>
        </w:rPr>
        <w:t> </w:t>
      </w:r>
      <w:r>
        <w:rPr>
          <w:i/>
          <w:color w:val="231F20"/>
          <w:sz w:val="32"/>
        </w:rPr>
        <w:t>and</w:t>
      </w:r>
      <w:r>
        <w:rPr>
          <w:i/>
          <w:color w:val="231F20"/>
          <w:spacing w:val="-4"/>
          <w:sz w:val="32"/>
        </w:rPr>
        <w:t> </w:t>
      </w:r>
      <w:r>
        <w:rPr>
          <w:i/>
          <w:color w:val="231F20"/>
          <w:sz w:val="32"/>
        </w:rPr>
        <w:t>the</w:t>
      </w:r>
      <w:r>
        <w:rPr>
          <w:i/>
          <w:color w:val="231F20"/>
          <w:spacing w:val="-4"/>
          <w:sz w:val="32"/>
        </w:rPr>
        <w:t> </w:t>
      </w:r>
      <w:r>
        <w:rPr>
          <w:i/>
          <w:color w:val="231F20"/>
          <w:sz w:val="32"/>
        </w:rPr>
        <w:t>crew</w:t>
      </w:r>
      <w:r>
        <w:rPr>
          <w:i/>
          <w:color w:val="231F20"/>
          <w:spacing w:val="-4"/>
          <w:sz w:val="32"/>
        </w:rPr>
        <w:t> </w:t>
      </w:r>
      <w:r>
        <w:rPr>
          <w:i/>
          <w:color w:val="231F20"/>
          <w:sz w:val="32"/>
        </w:rPr>
        <w:t>would</w:t>
      </w:r>
      <w:r>
        <w:rPr>
          <w:i/>
          <w:color w:val="231F20"/>
          <w:spacing w:val="-4"/>
          <w:sz w:val="32"/>
        </w:rPr>
        <w:t> </w:t>
      </w:r>
      <w:r>
        <w:rPr>
          <w:i/>
          <w:color w:val="231F20"/>
          <w:sz w:val="32"/>
        </w:rPr>
        <w:t>reply ‘They are merely conventional signs!’</w:t>
      </w:r>
    </w:p>
    <w:p>
      <w:pPr>
        <w:spacing w:line="261" w:lineRule="auto" w:before="222"/>
        <w:ind w:left="142" w:right="989" w:firstLine="0"/>
        <w:jc w:val="left"/>
        <w:rPr>
          <w:i/>
          <w:sz w:val="32"/>
        </w:rPr>
      </w:pPr>
      <w:r>
        <w:rPr>
          <w:i/>
          <w:color w:val="231F20"/>
          <w:sz w:val="32"/>
        </w:rPr>
        <w:t>‘Other</w:t>
      </w:r>
      <w:r>
        <w:rPr>
          <w:i/>
          <w:color w:val="231F20"/>
          <w:spacing w:val="-23"/>
          <w:sz w:val="32"/>
        </w:rPr>
        <w:t> </w:t>
      </w:r>
      <w:r>
        <w:rPr>
          <w:i/>
          <w:color w:val="231F20"/>
          <w:sz w:val="32"/>
        </w:rPr>
        <w:t>maps</w:t>
      </w:r>
      <w:r>
        <w:rPr>
          <w:i/>
          <w:color w:val="231F20"/>
          <w:spacing w:val="-22"/>
          <w:sz w:val="32"/>
        </w:rPr>
        <w:t> </w:t>
      </w:r>
      <w:r>
        <w:rPr>
          <w:i/>
          <w:color w:val="231F20"/>
          <w:sz w:val="32"/>
        </w:rPr>
        <w:t>are</w:t>
      </w:r>
      <w:r>
        <w:rPr>
          <w:i/>
          <w:color w:val="231F20"/>
          <w:spacing w:val="-22"/>
          <w:sz w:val="32"/>
        </w:rPr>
        <w:t> </w:t>
      </w:r>
      <w:r>
        <w:rPr>
          <w:i/>
          <w:color w:val="231F20"/>
          <w:sz w:val="32"/>
        </w:rPr>
        <w:t>such</w:t>
      </w:r>
      <w:r>
        <w:rPr>
          <w:i/>
          <w:color w:val="231F20"/>
          <w:spacing w:val="-22"/>
          <w:sz w:val="32"/>
        </w:rPr>
        <w:t> </w:t>
      </w:r>
      <w:r>
        <w:rPr>
          <w:i/>
          <w:color w:val="231F20"/>
          <w:sz w:val="32"/>
        </w:rPr>
        <w:t>shapes,</w:t>
      </w:r>
      <w:r>
        <w:rPr>
          <w:i/>
          <w:color w:val="231F20"/>
          <w:spacing w:val="-23"/>
          <w:sz w:val="32"/>
        </w:rPr>
        <w:t> </w:t>
      </w:r>
      <w:r>
        <w:rPr>
          <w:i/>
          <w:color w:val="231F20"/>
          <w:sz w:val="32"/>
        </w:rPr>
        <w:t>with</w:t>
      </w:r>
      <w:r>
        <w:rPr>
          <w:i/>
          <w:color w:val="231F20"/>
          <w:spacing w:val="-22"/>
          <w:sz w:val="32"/>
        </w:rPr>
        <w:t> </w:t>
      </w:r>
      <w:r>
        <w:rPr>
          <w:i/>
          <w:color w:val="231F20"/>
          <w:sz w:val="32"/>
        </w:rPr>
        <w:t>their</w:t>
      </w:r>
      <w:r>
        <w:rPr>
          <w:i/>
          <w:color w:val="231F20"/>
          <w:spacing w:val="-22"/>
          <w:sz w:val="32"/>
        </w:rPr>
        <w:t> </w:t>
      </w:r>
      <w:r>
        <w:rPr>
          <w:i/>
          <w:color w:val="231F20"/>
          <w:sz w:val="32"/>
        </w:rPr>
        <w:t>islands</w:t>
      </w:r>
      <w:r>
        <w:rPr>
          <w:i/>
          <w:color w:val="231F20"/>
          <w:spacing w:val="-22"/>
          <w:sz w:val="32"/>
        </w:rPr>
        <w:t> </w:t>
      </w:r>
      <w:r>
        <w:rPr>
          <w:i/>
          <w:color w:val="231F20"/>
          <w:sz w:val="32"/>
        </w:rPr>
        <w:t>and</w:t>
      </w:r>
      <w:r>
        <w:rPr>
          <w:i/>
          <w:color w:val="231F20"/>
          <w:spacing w:val="-23"/>
          <w:sz w:val="32"/>
        </w:rPr>
        <w:t> </w:t>
      </w:r>
      <w:r>
        <w:rPr>
          <w:i/>
          <w:color w:val="231F20"/>
          <w:sz w:val="32"/>
        </w:rPr>
        <w:t>capes! But we’ve got our brave Captain to thank’</w:t>
      </w:r>
    </w:p>
    <w:p>
      <w:pPr>
        <w:spacing w:line="261" w:lineRule="auto" w:before="0"/>
        <w:ind w:left="142" w:right="989" w:firstLine="0"/>
        <w:jc w:val="left"/>
        <w:rPr>
          <w:i/>
          <w:sz w:val="32"/>
        </w:rPr>
      </w:pPr>
      <w:r>
        <w:rPr>
          <w:i/>
          <w:color w:val="231F20"/>
          <w:spacing w:val="-2"/>
          <w:sz w:val="32"/>
        </w:rPr>
        <w:t>(So</w:t>
      </w:r>
      <w:r>
        <w:rPr>
          <w:i/>
          <w:color w:val="231F20"/>
          <w:spacing w:val="-21"/>
          <w:sz w:val="32"/>
        </w:rPr>
        <w:t> </w:t>
      </w:r>
      <w:r>
        <w:rPr>
          <w:i/>
          <w:color w:val="231F20"/>
          <w:spacing w:val="-2"/>
          <w:sz w:val="32"/>
        </w:rPr>
        <w:t>the</w:t>
      </w:r>
      <w:r>
        <w:rPr>
          <w:i/>
          <w:color w:val="231F20"/>
          <w:spacing w:val="-20"/>
          <w:sz w:val="32"/>
        </w:rPr>
        <w:t> </w:t>
      </w:r>
      <w:r>
        <w:rPr>
          <w:i/>
          <w:color w:val="231F20"/>
          <w:spacing w:val="-2"/>
          <w:sz w:val="32"/>
        </w:rPr>
        <w:t>crew</w:t>
      </w:r>
      <w:r>
        <w:rPr>
          <w:i/>
          <w:color w:val="231F20"/>
          <w:spacing w:val="-20"/>
          <w:sz w:val="32"/>
        </w:rPr>
        <w:t> </w:t>
      </w:r>
      <w:r>
        <w:rPr>
          <w:i/>
          <w:color w:val="231F20"/>
          <w:spacing w:val="-2"/>
          <w:sz w:val="32"/>
        </w:rPr>
        <w:t>would</w:t>
      </w:r>
      <w:r>
        <w:rPr>
          <w:i/>
          <w:color w:val="231F20"/>
          <w:spacing w:val="-20"/>
          <w:sz w:val="32"/>
        </w:rPr>
        <w:t> </w:t>
      </w:r>
      <w:r>
        <w:rPr>
          <w:i/>
          <w:color w:val="231F20"/>
          <w:spacing w:val="-2"/>
          <w:sz w:val="32"/>
        </w:rPr>
        <w:t>protest)</w:t>
      </w:r>
      <w:r>
        <w:rPr>
          <w:i/>
          <w:color w:val="231F20"/>
          <w:spacing w:val="-21"/>
          <w:sz w:val="32"/>
        </w:rPr>
        <w:t> </w:t>
      </w:r>
      <w:r>
        <w:rPr>
          <w:i/>
          <w:color w:val="231F20"/>
          <w:spacing w:val="-2"/>
          <w:sz w:val="32"/>
        </w:rPr>
        <w:t>‘that</w:t>
      </w:r>
      <w:r>
        <w:rPr>
          <w:i/>
          <w:color w:val="231F20"/>
          <w:spacing w:val="-20"/>
          <w:sz w:val="32"/>
        </w:rPr>
        <w:t> </w:t>
      </w:r>
      <w:r>
        <w:rPr>
          <w:i/>
          <w:color w:val="231F20"/>
          <w:spacing w:val="-2"/>
          <w:sz w:val="32"/>
        </w:rPr>
        <w:t>he’s</w:t>
      </w:r>
      <w:r>
        <w:rPr>
          <w:i/>
          <w:color w:val="231F20"/>
          <w:spacing w:val="-20"/>
          <w:sz w:val="32"/>
        </w:rPr>
        <w:t> </w:t>
      </w:r>
      <w:r>
        <w:rPr>
          <w:i/>
          <w:color w:val="231F20"/>
          <w:spacing w:val="-2"/>
          <w:sz w:val="32"/>
        </w:rPr>
        <w:t>bought</w:t>
      </w:r>
      <w:r>
        <w:rPr>
          <w:i/>
          <w:color w:val="231F20"/>
          <w:spacing w:val="-20"/>
          <w:sz w:val="32"/>
        </w:rPr>
        <w:t> </w:t>
      </w:r>
      <w:r>
        <w:rPr>
          <w:i/>
          <w:color w:val="231F20"/>
          <w:spacing w:val="-2"/>
          <w:sz w:val="32"/>
        </w:rPr>
        <w:t>its</w:t>
      </w:r>
      <w:r>
        <w:rPr>
          <w:i/>
          <w:color w:val="231F20"/>
          <w:spacing w:val="-21"/>
          <w:sz w:val="32"/>
        </w:rPr>
        <w:t> </w:t>
      </w:r>
      <w:r>
        <w:rPr>
          <w:i/>
          <w:color w:val="231F20"/>
          <w:spacing w:val="-2"/>
          <w:sz w:val="32"/>
        </w:rPr>
        <w:t>the</w:t>
      </w:r>
      <w:r>
        <w:rPr>
          <w:i/>
          <w:color w:val="231F20"/>
          <w:spacing w:val="-20"/>
          <w:sz w:val="32"/>
        </w:rPr>
        <w:t> </w:t>
      </w:r>
      <w:r>
        <w:rPr>
          <w:i/>
          <w:color w:val="231F20"/>
          <w:spacing w:val="-2"/>
          <w:sz w:val="32"/>
        </w:rPr>
        <w:t>best</w:t>
      </w:r>
      <w:r>
        <w:rPr>
          <w:i/>
          <w:color w:val="231F20"/>
          <w:spacing w:val="-20"/>
          <w:sz w:val="32"/>
        </w:rPr>
        <w:t> </w:t>
      </w:r>
      <w:r>
        <w:rPr>
          <w:i/>
          <w:color w:val="231F20"/>
          <w:spacing w:val="-2"/>
          <w:sz w:val="32"/>
        </w:rPr>
        <w:t>— </w:t>
      </w:r>
      <w:r>
        <w:rPr>
          <w:i/>
          <w:color w:val="231F20"/>
          <w:sz w:val="32"/>
        </w:rPr>
        <w:t>A perfect and absolute blank!’</w:t>
      </w:r>
    </w:p>
    <w:p>
      <w:pPr>
        <w:spacing w:after="0" w:line="261" w:lineRule="auto"/>
        <w:jc w:val="left"/>
        <w:rPr>
          <w:i/>
          <w:sz w:val="32"/>
        </w:rPr>
        <w:sectPr>
          <w:headerReference w:type="default" r:id="rId89"/>
          <w:pgSz w:w="11910" w:h="16840"/>
          <w:pgMar w:header="1332" w:footer="0" w:top="3020" w:bottom="280" w:left="1275" w:right="1275"/>
        </w:sectPr>
      </w:pPr>
    </w:p>
    <w:p>
      <w:pPr>
        <w:pStyle w:val="Heading2"/>
        <w:spacing w:line="249" w:lineRule="auto"/>
        <w:ind w:right="434"/>
      </w:pPr>
      <w:r>
        <w:rPr>
          <w:color w:val="231F20"/>
        </w:rPr>
        <w:t>The</w:t>
      </w:r>
      <w:r>
        <w:rPr>
          <w:color w:val="231F20"/>
          <w:spacing w:val="-34"/>
        </w:rPr>
        <w:t> </w:t>
      </w:r>
      <w:r>
        <w:rPr>
          <w:color w:val="231F20"/>
        </w:rPr>
        <w:t>Hunting</w:t>
      </w:r>
      <w:r>
        <w:rPr>
          <w:color w:val="231F20"/>
          <w:spacing w:val="-33"/>
        </w:rPr>
        <w:t> </w:t>
      </w:r>
      <w:r>
        <w:rPr>
          <w:color w:val="231F20"/>
        </w:rPr>
        <w:t>of</w:t>
      </w:r>
      <w:r>
        <w:rPr>
          <w:color w:val="231F20"/>
          <w:spacing w:val="-34"/>
        </w:rPr>
        <w:t> </w:t>
      </w:r>
      <w:r>
        <w:rPr>
          <w:color w:val="231F20"/>
        </w:rPr>
        <w:t>the</w:t>
      </w:r>
      <w:r>
        <w:rPr>
          <w:color w:val="231F20"/>
          <w:spacing w:val="-33"/>
        </w:rPr>
        <w:t> </w:t>
      </w:r>
      <w:r>
        <w:rPr>
          <w:color w:val="231F20"/>
        </w:rPr>
        <w:t>Snark:</w:t>
      </w:r>
      <w:r>
        <w:rPr>
          <w:color w:val="231F20"/>
          <w:spacing w:val="-33"/>
        </w:rPr>
        <w:t> </w:t>
      </w:r>
      <w:r>
        <w:rPr>
          <w:color w:val="231F20"/>
        </w:rPr>
        <w:t>An</w:t>
      </w:r>
      <w:r>
        <w:rPr>
          <w:color w:val="231F20"/>
          <w:spacing w:val="-34"/>
        </w:rPr>
        <w:t> </w:t>
      </w:r>
      <w:r>
        <w:rPr>
          <w:color w:val="231F20"/>
        </w:rPr>
        <w:t>Agony</w:t>
      </w:r>
      <w:r>
        <w:rPr>
          <w:color w:val="231F20"/>
          <w:spacing w:val="-33"/>
        </w:rPr>
        <w:t> </w:t>
      </w:r>
      <w:r>
        <w:rPr>
          <w:color w:val="231F20"/>
        </w:rPr>
        <w:t>in Eight Fits</w:t>
      </w:r>
    </w:p>
    <w:p>
      <w:pPr>
        <w:pStyle w:val="Heading5"/>
        <w:spacing w:before="142"/>
      </w:pPr>
      <w:r>
        <w:rPr>
          <w:color w:val="231F20"/>
        </w:rPr>
        <w:t>London, Macmillan, </w:t>
      </w:r>
      <w:r>
        <w:rPr>
          <w:color w:val="231F20"/>
          <w:spacing w:val="-4"/>
        </w:rPr>
        <w:t>1876</w:t>
      </w:r>
    </w:p>
    <w:p>
      <w:pPr>
        <w:spacing w:before="276"/>
        <w:ind w:left="142" w:right="0" w:firstLine="0"/>
        <w:jc w:val="left"/>
        <w:rPr>
          <w:sz w:val="26"/>
        </w:rPr>
      </w:pPr>
      <w:r>
        <w:rPr>
          <w:color w:val="231F20"/>
          <w:sz w:val="26"/>
        </w:rPr>
        <w:t>RAREJ</w:t>
      </w:r>
      <w:r>
        <w:rPr>
          <w:color w:val="231F20"/>
          <w:spacing w:val="-3"/>
          <w:sz w:val="26"/>
        </w:rPr>
        <w:t> </w:t>
      </w:r>
      <w:r>
        <w:rPr>
          <w:color w:val="231F20"/>
          <w:sz w:val="26"/>
        </w:rPr>
        <w:t>821.89</w:t>
      </w:r>
      <w:r>
        <w:rPr>
          <w:color w:val="231F20"/>
          <w:spacing w:val="-2"/>
          <w:sz w:val="26"/>
        </w:rPr>
        <w:t> </w:t>
      </w:r>
      <w:r>
        <w:rPr>
          <w:color w:val="231F20"/>
          <w:spacing w:val="-4"/>
          <w:sz w:val="26"/>
        </w:rPr>
        <w:t>D66H</w:t>
      </w:r>
    </w:p>
    <w:p>
      <w:pPr>
        <w:pStyle w:val="BodyText"/>
        <w:rPr>
          <w:sz w:val="26"/>
        </w:rPr>
      </w:pPr>
    </w:p>
    <w:p>
      <w:pPr>
        <w:pStyle w:val="BodyText"/>
        <w:spacing w:before="70"/>
        <w:rPr>
          <w:sz w:val="26"/>
        </w:rPr>
      </w:pPr>
    </w:p>
    <w:p>
      <w:pPr>
        <w:pStyle w:val="BodyText"/>
        <w:spacing w:line="261" w:lineRule="auto"/>
        <w:ind w:left="142" w:right="498"/>
      </w:pPr>
      <w:r>
        <w:rPr>
          <w:color w:val="231F20"/>
        </w:rPr>
        <w:t>Lewis Carroll’s most popular work after the</w:t>
      </w:r>
      <w:r>
        <w:rPr>
          <w:color w:val="231F20"/>
          <w:spacing w:val="-12"/>
        </w:rPr>
        <w:t> </w:t>
      </w:r>
      <w:r>
        <w:rPr>
          <w:color w:val="231F20"/>
        </w:rPr>
        <w:t>Alice books is the nonsense poem </w:t>
      </w:r>
      <w:r>
        <w:rPr>
          <w:i/>
          <w:color w:val="231F20"/>
        </w:rPr>
        <w:t>The Hunting of the Snark</w:t>
      </w:r>
      <w:r>
        <w:rPr>
          <w:color w:val="231F20"/>
        </w:rPr>
        <w:t>. It tells the story of an ill-assorted crew: a Bellman, a Boots, a maker of Bonnets and Hoods, a Barrister, a Broker, a Billiard-maker, a Banker, a Beaver, a Baker who can only make cakes and a Butcher who can only kill beavers. They set off on a voyage to find a dangerous creature known as a Snark. Carroll later remarked that</w:t>
      </w:r>
      <w:r>
        <w:rPr>
          <w:color w:val="231F20"/>
          <w:spacing w:val="-3"/>
        </w:rPr>
        <w:t> </w:t>
      </w:r>
      <w:r>
        <w:rPr>
          <w:color w:val="231F20"/>
        </w:rPr>
        <w:t>the</w:t>
      </w:r>
      <w:r>
        <w:rPr>
          <w:color w:val="231F20"/>
          <w:spacing w:val="-3"/>
        </w:rPr>
        <w:t> </w:t>
      </w:r>
      <w:r>
        <w:rPr>
          <w:color w:val="231F20"/>
        </w:rPr>
        <w:t>final</w:t>
      </w:r>
      <w:r>
        <w:rPr>
          <w:color w:val="231F20"/>
          <w:spacing w:val="-3"/>
        </w:rPr>
        <w:t> </w:t>
      </w:r>
      <w:r>
        <w:rPr>
          <w:color w:val="231F20"/>
        </w:rPr>
        <w:t>lines</w:t>
      </w:r>
      <w:r>
        <w:rPr>
          <w:color w:val="231F20"/>
          <w:spacing w:val="-3"/>
        </w:rPr>
        <w:t> </w:t>
      </w:r>
      <w:r>
        <w:rPr>
          <w:color w:val="231F20"/>
        </w:rPr>
        <w:t>came</w:t>
      </w:r>
      <w:r>
        <w:rPr>
          <w:color w:val="231F20"/>
          <w:spacing w:val="-3"/>
        </w:rPr>
        <w:t> </w:t>
      </w:r>
      <w:r>
        <w:rPr>
          <w:color w:val="231F20"/>
        </w:rPr>
        <w:t>to</w:t>
      </w:r>
      <w:r>
        <w:rPr>
          <w:color w:val="231F20"/>
          <w:spacing w:val="-3"/>
        </w:rPr>
        <w:t> </w:t>
      </w:r>
      <w:r>
        <w:rPr>
          <w:color w:val="231F20"/>
        </w:rPr>
        <w:t>him</w:t>
      </w:r>
      <w:r>
        <w:rPr>
          <w:color w:val="231F20"/>
          <w:spacing w:val="-3"/>
        </w:rPr>
        <w:t> </w:t>
      </w:r>
      <w:r>
        <w:rPr>
          <w:color w:val="231F20"/>
        </w:rPr>
        <w:t>first,</w:t>
      </w:r>
      <w:r>
        <w:rPr>
          <w:color w:val="231F20"/>
          <w:spacing w:val="-3"/>
        </w:rPr>
        <w:t> </w:t>
      </w:r>
      <w:r>
        <w:rPr>
          <w:color w:val="231F20"/>
        </w:rPr>
        <w:t>and</w:t>
      </w:r>
      <w:r>
        <w:rPr>
          <w:color w:val="231F20"/>
          <w:spacing w:val="-3"/>
        </w:rPr>
        <w:t> </w:t>
      </w:r>
      <w:r>
        <w:rPr>
          <w:color w:val="231F20"/>
        </w:rPr>
        <w:t>he</w:t>
      </w:r>
      <w:r>
        <w:rPr>
          <w:color w:val="231F20"/>
          <w:spacing w:val="-3"/>
        </w:rPr>
        <w:t> </w:t>
      </w:r>
      <w:r>
        <w:rPr>
          <w:color w:val="231F20"/>
        </w:rPr>
        <w:t>wrote</w:t>
      </w:r>
      <w:r>
        <w:rPr>
          <w:color w:val="231F20"/>
          <w:spacing w:val="-3"/>
        </w:rPr>
        <w:t> </w:t>
      </w:r>
      <w:r>
        <w:rPr>
          <w:color w:val="231F20"/>
        </w:rPr>
        <w:t>the</w:t>
      </w:r>
      <w:r>
        <w:rPr>
          <w:color w:val="231F20"/>
          <w:spacing w:val="-3"/>
        </w:rPr>
        <w:t> </w:t>
      </w:r>
      <w:r>
        <w:rPr>
          <w:color w:val="231F20"/>
        </w:rPr>
        <w:t>poem</w:t>
      </w:r>
      <w:r>
        <w:rPr>
          <w:color w:val="231F20"/>
          <w:spacing w:val="-3"/>
        </w:rPr>
        <w:t> </w:t>
      </w:r>
      <w:r>
        <w:rPr>
          <w:color w:val="231F20"/>
        </w:rPr>
        <w:t>in response: ‘For the Snark </w:t>
      </w:r>
      <w:r>
        <w:rPr>
          <w:i/>
          <w:color w:val="231F20"/>
        </w:rPr>
        <w:t>was </w:t>
      </w:r>
      <w:r>
        <w:rPr>
          <w:color w:val="231F20"/>
        </w:rPr>
        <w:t>a Boojum, you see’.</w:t>
      </w:r>
    </w:p>
    <w:p>
      <w:pPr>
        <w:pStyle w:val="BodyText"/>
        <w:spacing w:after="0" w:line="261" w:lineRule="auto"/>
        <w:sectPr>
          <w:pgSz w:w="11910" w:h="16840"/>
          <w:pgMar w:header="1332" w:footer="0" w:top="3020" w:bottom="280" w:left="1275" w:right="1275"/>
        </w:sectPr>
      </w:pPr>
    </w:p>
    <w:p>
      <w:pPr>
        <w:pStyle w:val="BodyText"/>
        <w:spacing w:before="230"/>
        <w:rPr>
          <w:sz w:val="36"/>
        </w:rPr>
      </w:pPr>
    </w:p>
    <w:p>
      <w:pPr>
        <w:pStyle w:val="Heading3"/>
        <w:spacing w:line="266" w:lineRule="auto"/>
      </w:pPr>
      <w:r>
        <w:rPr>
          <w:color w:val="231F20"/>
        </w:rPr>
        <w:t>Scottish author, editor, critic, playwright and poet Dame</w:t>
      </w:r>
      <w:r>
        <w:rPr>
          <w:color w:val="231F20"/>
          <w:spacing w:val="-5"/>
        </w:rPr>
        <w:t> </w:t>
      </w:r>
      <w:r>
        <w:rPr>
          <w:color w:val="231F20"/>
        </w:rPr>
        <w:t>Muriel</w:t>
      </w:r>
      <w:r>
        <w:rPr>
          <w:color w:val="231F20"/>
          <w:spacing w:val="-5"/>
        </w:rPr>
        <w:t> </w:t>
      </w:r>
      <w:r>
        <w:rPr>
          <w:color w:val="231F20"/>
        </w:rPr>
        <w:t>Spark</w:t>
      </w:r>
      <w:r>
        <w:rPr>
          <w:color w:val="231F20"/>
          <w:spacing w:val="-5"/>
        </w:rPr>
        <w:t> </w:t>
      </w:r>
      <w:r>
        <w:rPr>
          <w:color w:val="231F20"/>
        </w:rPr>
        <w:t>(1918–2006)</w:t>
      </w:r>
      <w:r>
        <w:rPr>
          <w:color w:val="231F20"/>
          <w:spacing w:val="-5"/>
        </w:rPr>
        <w:t> </w:t>
      </w:r>
      <w:r>
        <w:rPr>
          <w:color w:val="231F20"/>
        </w:rPr>
        <w:t>is</w:t>
      </w:r>
      <w:r>
        <w:rPr>
          <w:color w:val="231F20"/>
          <w:spacing w:val="-5"/>
        </w:rPr>
        <w:t> </w:t>
      </w:r>
      <w:r>
        <w:rPr>
          <w:color w:val="231F20"/>
        </w:rPr>
        <w:t>best</w:t>
      </w:r>
      <w:r>
        <w:rPr>
          <w:color w:val="231F20"/>
          <w:spacing w:val="-5"/>
        </w:rPr>
        <w:t> </w:t>
      </w:r>
      <w:r>
        <w:rPr>
          <w:color w:val="231F20"/>
        </w:rPr>
        <w:t>known</w:t>
      </w:r>
      <w:r>
        <w:rPr>
          <w:color w:val="231F20"/>
          <w:spacing w:val="-5"/>
        </w:rPr>
        <w:t> </w:t>
      </w:r>
      <w:r>
        <w:rPr>
          <w:color w:val="231F20"/>
        </w:rPr>
        <w:t>today for her dark and acerbic coming-of-age novel </w:t>
      </w:r>
      <w:r>
        <w:rPr>
          <w:i/>
          <w:color w:val="231F20"/>
        </w:rPr>
        <w:t>The Prime</w:t>
      </w:r>
      <w:r>
        <w:rPr>
          <w:i/>
          <w:color w:val="231F20"/>
          <w:spacing w:val="-15"/>
        </w:rPr>
        <w:t> </w:t>
      </w:r>
      <w:r>
        <w:rPr>
          <w:i/>
          <w:color w:val="231F20"/>
        </w:rPr>
        <w:t>of</w:t>
      </w:r>
      <w:r>
        <w:rPr>
          <w:i/>
          <w:color w:val="231F20"/>
          <w:spacing w:val="-15"/>
        </w:rPr>
        <w:t> </w:t>
      </w:r>
      <w:r>
        <w:rPr>
          <w:i/>
          <w:color w:val="231F20"/>
        </w:rPr>
        <w:t>Miss</w:t>
      </w:r>
      <w:r>
        <w:rPr>
          <w:i/>
          <w:color w:val="231F20"/>
          <w:spacing w:val="-15"/>
        </w:rPr>
        <w:t> </w:t>
      </w:r>
      <w:r>
        <w:rPr>
          <w:i/>
          <w:color w:val="231F20"/>
        </w:rPr>
        <w:t>Jean</w:t>
      </w:r>
      <w:r>
        <w:rPr>
          <w:i/>
          <w:color w:val="231F20"/>
          <w:spacing w:val="-15"/>
        </w:rPr>
        <w:t> </w:t>
      </w:r>
      <w:r>
        <w:rPr>
          <w:i/>
          <w:color w:val="231F20"/>
        </w:rPr>
        <w:t>Brodie</w:t>
      </w:r>
      <w:r>
        <w:rPr>
          <w:i/>
          <w:color w:val="231F20"/>
          <w:spacing w:val="-15"/>
        </w:rPr>
        <w:t> </w:t>
      </w:r>
      <w:r>
        <w:rPr>
          <w:color w:val="231F20"/>
        </w:rPr>
        <w:t>(1961).</w:t>
      </w:r>
      <w:r>
        <w:rPr>
          <w:color w:val="231F20"/>
          <w:spacing w:val="-15"/>
        </w:rPr>
        <w:t> </w:t>
      </w:r>
      <w:r>
        <w:rPr>
          <w:color w:val="231F20"/>
        </w:rPr>
        <w:t>But</w:t>
      </w:r>
      <w:r>
        <w:rPr>
          <w:color w:val="231F20"/>
          <w:spacing w:val="-15"/>
        </w:rPr>
        <w:t> </w:t>
      </w:r>
      <w:r>
        <w:rPr>
          <w:color w:val="231F20"/>
        </w:rPr>
        <w:t>her</w:t>
      </w:r>
      <w:r>
        <w:rPr>
          <w:color w:val="231F20"/>
          <w:spacing w:val="-15"/>
        </w:rPr>
        <w:t> </w:t>
      </w:r>
      <w:r>
        <w:rPr>
          <w:color w:val="231F20"/>
        </w:rPr>
        <w:t>prolific</w:t>
      </w:r>
      <w:r>
        <w:rPr>
          <w:color w:val="231F20"/>
          <w:spacing w:val="-15"/>
        </w:rPr>
        <w:t> </w:t>
      </w:r>
      <w:r>
        <w:rPr>
          <w:color w:val="231F20"/>
        </w:rPr>
        <w:t>40-year career warrants wider and deeper reading.</w:t>
      </w:r>
    </w:p>
    <w:p>
      <w:pPr>
        <w:pStyle w:val="BodyText"/>
        <w:spacing w:before="189"/>
        <w:rPr>
          <w:b/>
          <w:sz w:val="36"/>
        </w:rPr>
      </w:pPr>
    </w:p>
    <w:p>
      <w:pPr>
        <w:pStyle w:val="BodyText"/>
        <w:spacing w:line="261" w:lineRule="auto" w:before="1"/>
        <w:ind w:left="142" w:right="434"/>
      </w:pPr>
      <w:r>
        <w:rPr>
          <w:color w:val="231F20"/>
        </w:rPr>
        <w:t>Born in Edinburgh to a Jewish father of Lithuanian heritage and an</w:t>
      </w:r>
      <w:r>
        <w:rPr>
          <w:color w:val="231F20"/>
          <w:spacing w:val="-8"/>
        </w:rPr>
        <w:t> </w:t>
      </w:r>
      <w:r>
        <w:rPr>
          <w:color w:val="231F20"/>
        </w:rPr>
        <w:t>Anglican English mother, she was educated at a Presbyterian</w:t>
      </w:r>
      <w:r>
        <w:rPr>
          <w:color w:val="231F20"/>
          <w:spacing w:val="-5"/>
        </w:rPr>
        <w:t> </w:t>
      </w:r>
      <w:r>
        <w:rPr>
          <w:color w:val="231F20"/>
        </w:rPr>
        <w:t>school</w:t>
      </w:r>
      <w:r>
        <w:rPr>
          <w:color w:val="231F20"/>
          <w:spacing w:val="-5"/>
        </w:rPr>
        <w:t> </w:t>
      </w:r>
      <w:r>
        <w:rPr>
          <w:color w:val="231F20"/>
        </w:rPr>
        <w:t>for</w:t>
      </w:r>
      <w:r>
        <w:rPr>
          <w:color w:val="231F20"/>
          <w:spacing w:val="-5"/>
        </w:rPr>
        <w:t> </w:t>
      </w:r>
      <w:r>
        <w:rPr>
          <w:color w:val="231F20"/>
        </w:rPr>
        <w:t>girls</w:t>
      </w:r>
      <w:r>
        <w:rPr>
          <w:color w:val="231F20"/>
          <w:spacing w:val="-5"/>
        </w:rPr>
        <w:t> </w:t>
      </w:r>
      <w:r>
        <w:rPr>
          <w:color w:val="231F20"/>
        </w:rPr>
        <w:t>and</w:t>
      </w:r>
      <w:r>
        <w:rPr>
          <w:color w:val="231F20"/>
          <w:spacing w:val="-5"/>
        </w:rPr>
        <w:t> </w:t>
      </w:r>
      <w:r>
        <w:rPr>
          <w:color w:val="231F20"/>
        </w:rPr>
        <w:t>she</w:t>
      </w:r>
      <w:r>
        <w:rPr>
          <w:color w:val="231F20"/>
          <w:spacing w:val="-5"/>
        </w:rPr>
        <w:t> </w:t>
      </w:r>
      <w:r>
        <w:rPr>
          <w:color w:val="231F20"/>
        </w:rPr>
        <w:t>converted</w:t>
      </w:r>
      <w:r>
        <w:rPr>
          <w:color w:val="231F20"/>
          <w:spacing w:val="-5"/>
        </w:rPr>
        <w:t> </w:t>
      </w:r>
      <w:r>
        <w:rPr>
          <w:color w:val="231F20"/>
        </w:rPr>
        <w:t>to</w:t>
      </w:r>
      <w:r>
        <w:rPr>
          <w:color w:val="231F20"/>
          <w:spacing w:val="-5"/>
        </w:rPr>
        <w:t> </w:t>
      </w:r>
      <w:r>
        <w:rPr>
          <w:color w:val="231F20"/>
        </w:rPr>
        <w:t>Catholicism as an adult.</w:t>
      </w:r>
      <w:r>
        <w:rPr>
          <w:color w:val="231F20"/>
          <w:spacing w:val="-7"/>
        </w:rPr>
        <w:t> </w:t>
      </w:r>
      <w:r>
        <w:rPr>
          <w:color w:val="231F20"/>
        </w:rPr>
        <w:t>A</w:t>
      </w:r>
      <w:r>
        <w:rPr>
          <w:color w:val="231F20"/>
          <w:spacing w:val="-7"/>
        </w:rPr>
        <w:t> </w:t>
      </w:r>
      <w:r>
        <w:rPr>
          <w:color w:val="231F20"/>
        </w:rPr>
        <w:t>complex and at times difficult character, she</w:t>
      </w:r>
    </w:p>
    <w:p>
      <w:pPr>
        <w:pStyle w:val="BodyText"/>
        <w:spacing w:line="261" w:lineRule="auto"/>
        <w:ind w:left="142" w:right="434"/>
      </w:pPr>
      <w:r>
        <w:rPr>
          <w:color w:val="231F20"/>
        </w:rPr>
        <w:t>left an abusive marriage and lived for much of her later life with</w:t>
      </w:r>
      <w:r>
        <w:rPr>
          <w:color w:val="231F20"/>
          <w:spacing w:val="-4"/>
        </w:rPr>
        <w:t> </w:t>
      </w:r>
      <w:r>
        <w:rPr>
          <w:color w:val="231F20"/>
        </w:rPr>
        <w:t>sculptor</w:t>
      </w:r>
      <w:r>
        <w:rPr>
          <w:color w:val="231F20"/>
          <w:spacing w:val="-4"/>
        </w:rPr>
        <w:t> </w:t>
      </w:r>
      <w:r>
        <w:rPr>
          <w:color w:val="231F20"/>
        </w:rPr>
        <w:t>Penelope</w:t>
      </w:r>
      <w:r>
        <w:rPr>
          <w:color w:val="231F20"/>
          <w:spacing w:val="-4"/>
        </w:rPr>
        <w:t> </w:t>
      </w:r>
      <w:r>
        <w:rPr>
          <w:color w:val="231F20"/>
        </w:rPr>
        <w:t>Jardine,</w:t>
      </w:r>
      <w:r>
        <w:rPr>
          <w:color w:val="231F20"/>
          <w:spacing w:val="-4"/>
        </w:rPr>
        <w:t> </w:t>
      </w:r>
      <w:r>
        <w:rPr>
          <w:color w:val="231F20"/>
        </w:rPr>
        <w:t>though</w:t>
      </w:r>
      <w:r>
        <w:rPr>
          <w:color w:val="231F20"/>
          <w:spacing w:val="-4"/>
        </w:rPr>
        <w:t> </w:t>
      </w:r>
      <w:r>
        <w:rPr>
          <w:color w:val="231F20"/>
        </w:rPr>
        <w:t>not,</w:t>
      </w:r>
      <w:r>
        <w:rPr>
          <w:color w:val="231F20"/>
          <w:spacing w:val="-4"/>
        </w:rPr>
        <w:t> </w:t>
      </w:r>
      <w:r>
        <w:rPr>
          <w:color w:val="231F20"/>
        </w:rPr>
        <w:t>she</w:t>
      </w:r>
      <w:r>
        <w:rPr>
          <w:color w:val="231F20"/>
          <w:spacing w:val="-4"/>
        </w:rPr>
        <w:t> </w:t>
      </w:r>
      <w:r>
        <w:rPr>
          <w:color w:val="231F20"/>
        </w:rPr>
        <w:t>insisted,</w:t>
      </w:r>
      <w:r>
        <w:rPr>
          <w:color w:val="231F20"/>
          <w:spacing w:val="-4"/>
        </w:rPr>
        <w:t> </w:t>
      </w:r>
      <w:r>
        <w:rPr>
          <w:color w:val="231F20"/>
        </w:rPr>
        <w:t>in</w:t>
      </w:r>
      <w:r>
        <w:rPr>
          <w:color w:val="231F20"/>
          <w:spacing w:val="-4"/>
        </w:rPr>
        <w:t> </w:t>
      </w:r>
      <w:r>
        <w:rPr>
          <w:color w:val="231F20"/>
        </w:rPr>
        <w:t>a lesbian relationship.</w:t>
      </w:r>
    </w:p>
    <w:p>
      <w:pPr>
        <w:pStyle w:val="BodyText"/>
        <w:spacing w:before="247"/>
      </w:pPr>
    </w:p>
    <w:p>
      <w:pPr>
        <w:pStyle w:val="BodyText"/>
        <w:spacing w:line="261" w:lineRule="auto" w:before="1"/>
        <w:ind w:left="142" w:right="335"/>
      </w:pPr>
      <w:r>
        <w:rPr>
          <w:color w:val="231F20"/>
        </w:rPr>
        <w:t>Much of her fiction has elements of autobiography, bringing to life the literary scene of mid-century London as experienced</w:t>
      </w:r>
      <w:r>
        <w:rPr>
          <w:color w:val="231F20"/>
          <w:spacing w:val="40"/>
        </w:rPr>
        <w:t> </w:t>
      </w:r>
      <w:r>
        <w:rPr>
          <w:color w:val="231F20"/>
        </w:rPr>
        <w:t>by</w:t>
      </w:r>
      <w:r>
        <w:rPr>
          <w:color w:val="231F20"/>
          <w:spacing w:val="-3"/>
        </w:rPr>
        <w:t> </w:t>
      </w:r>
      <w:r>
        <w:rPr>
          <w:color w:val="231F20"/>
        </w:rPr>
        <w:t>one</w:t>
      </w:r>
      <w:r>
        <w:rPr>
          <w:color w:val="231F20"/>
          <w:spacing w:val="-3"/>
        </w:rPr>
        <w:t> </w:t>
      </w:r>
      <w:r>
        <w:rPr>
          <w:color w:val="231F20"/>
        </w:rPr>
        <w:t>its</w:t>
      </w:r>
      <w:r>
        <w:rPr>
          <w:color w:val="231F20"/>
          <w:spacing w:val="-3"/>
        </w:rPr>
        <w:t> </w:t>
      </w:r>
      <w:r>
        <w:rPr>
          <w:color w:val="231F20"/>
        </w:rPr>
        <w:t>first</w:t>
      </w:r>
      <w:r>
        <w:rPr>
          <w:color w:val="231F20"/>
          <w:spacing w:val="-3"/>
        </w:rPr>
        <w:t> </w:t>
      </w:r>
      <w:r>
        <w:rPr>
          <w:color w:val="231F20"/>
        </w:rPr>
        <w:t>female</w:t>
      </w:r>
      <w:r>
        <w:rPr>
          <w:color w:val="231F20"/>
          <w:spacing w:val="-3"/>
        </w:rPr>
        <w:t> </w:t>
      </w:r>
      <w:r>
        <w:rPr>
          <w:color w:val="231F20"/>
        </w:rPr>
        <w:t>editors.</w:t>
      </w:r>
      <w:r>
        <w:rPr>
          <w:color w:val="231F20"/>
          <w:spacing w:val="-3"/>
        </w:rPr>
        <w:t> </w:t>
      </w:r>
      <w:r>
        <w:rPr>
          <w:color w:val="231F20"/>
        </w:rPr>
        <w:t>In</w:t>
      </w:r>
      <w:r>
        <w:rPr>
          <w:color w:val="231F20"/>
          <w:spacing w:val="-3"/>
        </w:rPr>
        <w:t> </w:t>
      </w:r>
      <w:r>
        <w:rPr>
          <w:color w:val="231F20"/>
        </w:rPr>
        <w:t>2026</w:t>
      </w:r>
      <w:r>
        <w:rPr>
          <w:color w:val="231F20"/>
          <w:spacing w:val="-3"/>
        </w:rPr>
        <w:t> </w:t>
      </w:r>
      <w:r>
        <w:rPr>
          <w:color w:val="231F20"/>
        </w:rPr>
        <w:t>it</w:t>
      </w:r>
      <w:r>
        <w:rPr>
          <w:color w:val="231F20"/>
          <w:spacing w:val="-3"/>
        </w:rPr>
        <w:t> </w:t>
      </w:r>
      <w:r>
        <w:rPr>
          <w:color w:val="231F20"/>
        </w:rPr>
        <w:t>is</w:t>
      </w:r>
      <w:r>
        <w:rPr>
          <w:color w:val="231F20"/>
          <w:spacing w:val="-3"/>
        </w:rPr>
        <w:t> </w:t>
      </w:r>
      <w:r>
        <w:rPr>
          <w:color w:val="231F20"/>
        </w:rPr>
        <w:t>the</w:t>
      </w:r>
      <w:r>
        <w:rPr>
          <w:color w:val="231F20"/>
          <w:spacing w:val="-3"/>
        </w:rPr>
        <w:t> </w:t>
      </w:r>
      <w:r>
        <w:rPr>
          <w:color w:val="231F20"/>
        </w:rPr>
        <w:t>20th</w:t>
      </w:r>
      <w:r>
        <w:rPr>
          <w:color w:val="231F20"/>
          <w:spacing w:val="-3"/>
        </w:rPr>
        <w:t> </w:t>
      </w:r>
      <w:r>
        <w:rPr>
          <w:color w:val="231F20"/>
        </w:rPr>
        <w:t>anniversary of Spark’s death, and this has generated renewed appraisal of her oeuvre.</w:t>
      </w:r>
    </w:p>
    <w:p>
      <w:pPr>
        <w:pStyle w:val="BodyText"/>
        <w:spacing w:after="0" w:line="261" w:lineRule="auto"/>
        <w:sectPr>
          <w:headerReference w:type="default" r:id="rId90"/>
          <w:pgSz w:w="11910" w:h="16840"/>
          <w:pgMar w:header="1332" w:footer="0" w:top="1860" w:bottom="280" w:left="1275" w:right="1275"/>
        </w:sectPr>
      </w:pPr>
    </w:p>
    <w:p>
      <w:pPr>
        <w:pStyle w:val="Heading1"/>
        <w:spacing w:line="249" w:lineRule="auto" w:before="503"/>
        <w:ind w:left="142" w:right="434"/>
      </w:pPr>
      <w:r>
        <w:rPr>
          <w:color w:val="231F20"/>
        </w:rPr>
        <w:t>‘.</w:t>
      </w:r>
      <w:r>
        <w:rPr>
          <w:color w:val="231F20"/>
          <w:spacing w:val="-23"/>
        </w:rPr>
        <w:t> </w:t>
      </w:r>
      <w:r>
        <w:rPr>
          <w:color w:val="231F20"/>
        </w:rPr>
        <w:t>.</w:t>
      </w:r>
      <w:r>
        <w:rPr>
          <w:color w:val="231F20"/>
          <w:spacing w:val="-23"/>
        </w:rPr>
        <w:t> </w:t>
      </w:r>
      <w:r>
        <w:rPr>
          <w:color w:val="231F20"/>
        </w:rPr>
        <w:t>.</w:t>
      </w:r>
      <w:r>
        <w:rPr>
          <w:color w:val="231F20"/>
          <w:spacing w:val="-23"/>
        </w:rPr>
        <w:t> </w:t>
      </w:r>
      <w:r>
        <w:rPr>
          <w:color w:val="231F20"/>
        </w:rPr>
        <w:t>as</w:t>
      </w:r>
      <w:r>
        <w:rPr>
          <w:color w:val="231F20"/>
          <w:spacing w:val="-23"/>
        </w:rPr>
        <w:t> </w:t>
      </w:r>
      <w:r>
        <w:rPr>
          <w:color w:val="231F20"/>
        </w:rPr>
        <w:t>the</w:t>
      </w:r>
      <w:r>
        <w:rPr>
          <w:color w:val="231F20"/>
          <w:spacing w:val="-23"/>
        </w:rPr>
        <w:t> </w:t>
      </w:r>
      <w:r>
        <w:rPr>
          <w:color w:val="231F20"/>
        </w:rPr>
        <w:t>imagination</w:t>
      </w:r>
      <w:r>
        <w:rPr>
          <w:color w:val="231F20"/>
          <w:spacing w:val="-23"/>
        </w:rPr>
        <w:t> </w:t>
      </w:r>
      <w:r>
        <w:rPr>
          <w:color w:val="231F20"/>
        </w:rPr>
        <w:t>sees</w:t>
      </w:r>
      <w:r>
        <w:rPr>
          <w:color w:val="231F20"/>
          <w:spacing w:val="-23"/>
        </w:rPr>
        <w:t> </w:t>
      </w:r>
      <w:r>
        <w:rPr>
          <w:color w:val="231F20"/>
        </w:rPr>
        <w:t>them</w:t>
      </w:r>
      <w:r>
        <w:rPr>
          <w:color w:val="231F20"/>
          <w:spacing w:val="-23"/>
        </w:rPr>
        <w:t> </w:t>
      </w:r>
      <w:r>
        <w:rPr>
          <w:color w:val="231F20"/>
        </w:rPr>
        <w:t>.</w:t>
      </w:r>
      <w:r>
        <w:rPr>
          <w:color w:val="231F20"/>
          <w:spacing w:val="-23"/>
        </w:rPr>
        <w:t> </w:t>
      </w:r>
      <w:r>
        <w:rPr>
          <w:color w:val="231F20"/>
        </w:rPr>
        <w:t>.</w:t>
      </w:r>
      <w:r>
        <w:rPr>
          <w:color w:val="231F20"/>
          <w:spacing w:val="-23"/>
        </w:rPr>
        <w:t> </w:t>
      </w:r>
      <w:r>
        <w:rPr>
          <w:color w:val="231F20"/>
        </w:rPr>
        <w:t>. Muriel Spark’</w:t>
      </w:r>
    </w:p>
    <w:p>
      <w:pPr>
        <w:spacing w:before="142"/>
        <w:ind w:left="142" w:right="0" w:firstLine="0"/>
        <w:jc w:val="left"/>
        <w:rPr>
          <w:i/>
          <w:sz w:val="36"/>
        </w:rPr>
      </w:pPr>
      <w:r>
        <w:rPr>
          <w:color w:val="231F20"/>
          <w:sz w:val="36"/>
        </w:rPr>
        <w:t>Exhibition</w:t>
      </w:r>
      <w:r>
        <w:rPr>
          <w:color w:val="231F20"/>
          <w:spacing w:val="-3"/>
          <w:sz w:val="36"/>
        </w:rPr>
        <w:t> </w:t>
      </w:r>
      <w:r>
        <w:rPr>
          <w:color w:val="231F20"/>
          <w:sz w:val="36"/>
        </w:rPr>
        <w:t>print</w:t>
      </w:r>
      <w:r>
        <w:rPr>
          <w:color w:val="231F20"/>
          <w:spacing w:val="-3"/>
          <w:sz w:val="36"/>
        </w:rPr>
        <w:t> </w:t>
      </w:r>
      <w:r>
        <w:rPr>
          <w:color w:val="231F20"/>
          <w:sz w:val="36"/>
        </w:rPr>
        <w:t>from</w:t>
      </w:r>
      <w:r>
        <w:rPr>
          <w:color w:val="231F20"/>
          <w:spacing w:val="-3"/>
          <w:sz w:val="36"/>
        </w:rPr>
        <w:t> </w:t>
      </w:r>
      <w:r>
        <w:rPr>
          <w:i/>
          <w:color w:val="231F20"/>
          <w:sz w:val="36"/>
        </w:rPr>
        <w:t>Searle</w:t>
      </w:r>
      <w:r>
        <w:rPr>
          <w:i/>
          <w:color w:val="231F20"/>
          <w:spacing w:val="-3"/>
          <w:sz w:val="36"/>
        </w:rPr>
        <w:t> </w:t>
      </w:r>
      <w:r>
        <w:rPr>
          <w:i/>
          <w:color w:val="231F20"/>
          <w:sz w:val="36"/>
        </w:rPr>
        <w:t>in</w:t>
      </w:r>
      <w:r>
        <w:rPr>
          <w:i/>
          <w:color w:val="231F20"/>
          <w:spacing w:val="-3"/>
          <w:sz w:val="36"/>
        </w:rPr>
        <w:t> </w:t>
      </w:r>
      <w:r>
        <w:rPr>
          <w:i/>
          <w:color w:val="231F20"/>
          <w:sz w:val="36"/>
        </w:rPr>
        <w:t>the</w:t>
      </w:r>
      <w:r>
        <w:rPr>
          <w:i/>
          <w:color w:val="231F20"/>
          <w:spacing w:val="-2"/>
          <w:sz w:val="36"/>
        </w:rPr>
        <w:t> Sixties</w:t>
      </w:r>
    </w:p>
    <w:p>
      <w:pPr>
        <w:pStyle w:val="Heading5"/>
        <w:spacing w:before="188"/>
      </w:pPr>
      <w:r>
        <w:rPr>
          <w:color w:val="231F20"/>
        </w:rPr>
        <w:t>London, Penguin, </w:t>
      </w:r>
      <w:r>
        <w:rPr>
          <w:color w:val="231F20"/>
          <w:spacing w:val="-4"/>
        </w:rPr>
        <w:t>1964</w:t>
      </w:r>
    </w:p>
    <w:p>
      <w:pPr>
        <w:spacing w:before="276"/>
        <w:ind w:left="142" w:right="0" w:firstLine="0"/>
        <w:jc w:val="left"/>
        <w:rPr>
          <w:sz w:val="26"/>
        </w:rPr>
      </w:pPr>
      <w:r>
        <w:rPr>
          <w:color w:val="231F20"/>
          <w:sz w:val="26"/>
        </w:rPr>
        <w:t>Private</w:t>
      </w:r>
      <w:r>
        <w:rPr>
          <w:color w:val="231F20"/>
          <w:spacing w:val="-6"/>
          <w:sz w:val="26"/>
        </w:rPr>
        <w:t> </w:t>
      </w:r>
      <w:r>
        <w:rPr>
          <w:color w:val="231F20"/>
          <w:spacing w:val="-2"/>
          <w:sz w:val="26"/>
        </w:rPr>
        <w:t>collection</w:t>
      </w:r>
    </w:p>
    <w:p>
      <w:pPr>
        <w:spacing w:after="0"/>
        <w:jc w:val="left"/>
        <w:rPr>
          <w:sz w:val="26"/>
        </w:rPr>
        <w:sectPr>
          <w:headerReference w:type="default" r:id="rId91"/>
          <w:pgSz w:w="11910" w:h="16840"/>
          <w:pgMar w:header="1332" w:footer="0" w:top="2440" w:bottom="280" w:left="1275" w:right="1275"/>
        </w:sectPr>
      </w:pPr>
    </w:p>
    <w:p>
      <w:pPr>
        <w:pStyle w:val="Heading2"/>
      </w:pPr>
      <w:r>
        <w:rPr>
          <w:color w:val="231F20"/>
        </w:rPr>
        <w:t>The</w:t>
      </w:r>
      <w:r>
        <w:rPr>
          <w:color w:val="231F20"/>
          <w:spacing w:val="-20"/>
        </w:rPr>
        <w:t> </w:t>
      </w:r>
      <w:r>
        <w:rPr>
          <w:color w:val="231F20"/>
          <w:spacing w:val="-2"/>
        </w:rPr>
        <w:t>Comforters</w:t>
      </w:r>
    </w:p>
    <w:p>
      <w:pPr>
        <w:pStyle w:val="Heading5"/>
        <w:spacing w:before="162"/>
      </w:pPr>
      <w:r>
        <w:rPr>
          <w:color w:val="231F20"/>
        </w:rPr>
        <w:t>London</w:t>
      </w:r>
      <w:r>
        <w:rPr>
          <w:color w:val="231F20"/>
          <w:spacing w:val="-9"/>
        </w:rPr>
        <w:t> </w:t>
      </w:r>
      <w:r>
        <w:rPr>
          <w:color w:val="231F20"/>
        </w:rPr>
        <w:t>and</w:t>
      </w:r>
      <w:r>
        <w:rPr>
          <w:color w:val="231F20"/>
          <w:spacing w:val="-9"/>
        </w:rPr>
        <w:t> </w:t>
      </w:r>
      <w:r>
        <w:rPr>
          <w:color w:val="231F20"/>
        </w:rPr>
        <w:t>New</w:t>
      </w:r>
      <w:r>
        <w:rPr>
          <w:color w:val="231F20"/>
          <w:spacing w:val="-15"/>
        </w:rPr>
        <w:t> </w:t>
      </w:r>
      <w:r>
        <w:rPr>
          <w:color w:val="231F20"/>
        </w:rPr>
        <w:t>York,</w:t>
      </w:r>
      <w:r>
        <w:rPr>
          <w:color w:val="231F20"/>
          <w:spacing w:val="-9"/>
        </w:rPr>
        <w:t> </w:t>
      </w:r>
      <w:r>
        <w:rPr>
          <w:color w:val="231F20"/>
        </w:rPr>
        <w:t>Macmillan,</w:t>
      </w:r>
      <w:r>
        <w:rPr>
          <w:color w:val="231F20"/>
          <w:spacing w:val="-8"/>
        </w:rPr>
        <w:t> </w:t>
      </w:r>
      <w:r>
        <w:rPr>
          <w:color w:val="231F20"/>
          <w:spacing w:val="-4"/>
        </w:rPr>
        <w:t>1957</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823.914 SP2C</w:t>
      </w:r>
    </w:p>
    <w:p>
      <w:pPr>
        <w:pStyle w:val="BodyText"/>
        <w:rPr>
          <w:sz w:val="26"/>
        </w:rPr>
      </w:pPr>
    </w:p>
    <w:p>
      <w:pPr>
        <w:pStyle w:val="BodyText"/>
        <w:spacing w:before="59"/>
        <w:rPr>
          <w:sz w:val="26"/>
        </w:rPr>
      </w:pPr>
    </w:p>
    <w:p>
      <w:pPr>
        <w:pStyle w:val="BodyText"/>
        <w:spacing w:line="261" w:lineRule="auto"/>
        <w:ind w:left="142" w:right="496"/>
      </w:pPr>
      <w:r>
        <w:rPr>
          <w:color w:val="231F20"/>
        </w:rPr>
        <w:t>Muriel Spark began her writing career as a literary critic and poet. She became the editor of </w:t>
      </w:r>
      <w:r>
        <w:rPr>
          <w:i/>
          <w:color w:val="231F20"/>
        </w:rPr>
        <w:t>Poetry Review </w:t>
      </w:r>
      <w:r>
        <w:rPr>
          <w:color w:val="231F20"/>
        </w:rPr>
        <w:t>in 1947, one</w:t>
      </w:r>
      <w:r>
        <w:rPr>
          <w:color w:val="231F20"/>
          <w:spacing w:val="40"/>
        </w:rPr>
        <w:t> </w:t>
      </w:r>
      <w:r>
        <w:rPr>
          <w:color w:val="231F20"/>
        </w:rPr>
        <w:t>of few female editors in publishing at the time. In 1954, she converted</w:t>
      </w:r>
      <w:r>
        <w:rPr>
          <w:color w:val="231F20"/>
          <w:spacing w:val="-5"/>
        </w:rPr>
        <w:t> </w:t>
      </w:r>
      <w:r>
        <w:rPr>
          <w:color w:val="231F20"/>
        </w:rPr>
        <w:t>from</w:t>
      </w:r>
      <w:r>
        <w:rPr>
          <w:color w:val="231F20"/>
          <w:spacing w:val="-5"/>
        </w:rPr>
        <w:t> </w:t>
      </w:r>
      <w:r>
        <w:rPr>
          <w:color w:val="231F20"/>
        </w:rPr>
        <w:t>the</w:t>
      </w:r>
      <w:r>
        <w:rPr>
          <w:color w:val="231F20"/>
          <w:spacing w:val="-5"/>
        </w:rPr>
        <w:t> </w:t>
      </w:r>
      <w:r>
        <w:rPr>
          <w:color w:val="231F20"/>
        </w:rPr>
        <w:t>Church</w:t>
      </w:r>
      <w:r>
        <w:rPr>
          <w:color w:val="231F20"/>
          <w:spacing w:val="-5"/>
        </w:rPr>
        <w:t> </w:t>
      </w:r>
      <w:r>
        <w:rPr>
          <w:color w:val="231F20"/>
        </w:rPr>
        <w:t>of</w:t>
      </w:r>
      <w:r>
        <w:rPr>
          <w:color w:val="231F20"/>
          <w:spacing w:val="-5"/>
        </w:rPr>
        <w:t> </w:t>
      </w:r>
      <w:r>
        <w:rPr>
          <w:color w:val="231F20"/>
        </w:rPr>
        <w:t>England</w:t>
      </w:r>
      <w:r>
        <w:rPr>
          <w:color w:val="231F20"/>
          <w:spacing w:val="-5"/>
        </w:rPr>
        <w:t> </w:t>
      </w:r>
      <w:r>
        <w:rPr>
          <w:color w:val="231F20"/>
        </w:rPr>
        <w:t>to</w:t>
      </w:r>
      <w:r>
        <w:rPr>
          <w:color w:val="231F20"/>
          <w:spacing w:val="-5"/>
        </w:rPr>
        <w:t> </w:t>
      </w:r>
      <w:r>
        <w:rPr>
          <w:color w:val="231F20"/>
        </w:rPr>
        <w:t>Roman</w:t>
      </w:r>
      <w:r>
        <w:rPr>
          <w:color w:val="231F20"/>
          <w:spacing w:val="-5"/>
        </w:rPr>
        <w:t> </w:t>
      </w:r>
      <w:r>
        <w:rPr>
          <w:color w:val="231F20"/>
        </w:rPr>
        <w:t>Catholicism, and her first novel, </w:t>
      </w:r>
      <w:r>
        <w:rPr>
          <w:i/>
          <w:color w:val="231F20"/>
        </w:rPr>
        <w:t>The Comforters</w:t>
      </w:r>
      <w:r>
        <w:rPr>
          <w:color w:val="231F20"/>
        </w:rPr>
        <w:t>, explores themes of faith</w:t>
      </w:r>
    </w:p>
    <w:p>
      <w:pPr>
        <w:pStyle w:val="BodyText"/>
        <w:spacing w:line="261" w:lineRule="auto"/>
        <w:ind w:left="142" w:right="393"/>
        <w:jc w:val="both"/>
      </w:pPr>
      <w:r>
        <w:rPr>
          <w:color w:val="231F20"/>
        </w:rPr>
        <w:t>and</w:t>
      </w:r>
      <w:r>
        <w:rPr>
          <w:color w:val="231F20"/>
          <w:spacing w:val="-4"/>
        </w:rPr>
        <w:t> </w:t>
      </w:r>
      <w:r>
        <w:rPr>
          <w:color w:val="231F20"/>
        </w:rPr>
        <w:t>conversion.</w:t>
      </w:r>
      <w:r>
        <w:rPr>
          <w:color w:val="231F20"/>
          <w:spacing w:val="-4"/>
        </w:rPr>
        <w:t> </w:t>
      </w:r>
      <w:r>
        <w:rPr>
          <w:color w:val="231F20"/>
        </w:rPr>
        <w:t>It</w:t>
      </w:r>
      <w:r>
        <w:rPr>
          <w:color w:val="231F20"/>
          <w:spacing w:val="-4"/>
        </w:rPr>
        <w:t> </w:t>
      </w:r>
      <w:r>
        <w:rPr>
          <w:color w:val="231F20"/>
        </w:rPr>
        <w:t>was</w:t>
      </w:r>
      <w:r>
        <w:rPr>
          <w:color w:val="231F20"/>
          <w:spacing w:val="-4"/>
        </w:rPr>
        <w:t> </w:t>
      </w:r>
      <w:r>
        <w:rPr>
          <w:color w:val="231F20"/>
        </w:rPr>
        <w:t>published</w:t>
      </w:r>
      <w:r>
        <w:rPr>
          <w:color w:val="231F20"/>
          <w:spacing w:val="-4"/>
        </w:rPr>
        <w:t> </w:t>
      </w:r>
      <w:r>
        <w:rPr>
          <w:color w:val="231F20"/>
        </w:rPr>
        <w:t>to</w:t>
      </w:r>
      <w:r>
        <w:rPr>
          <w:color w:val="231F20"/>
          <w:spacing w:val="-4"/>
        </w:rPr>
        <w:t> </w:t>
      </w:r>
      <w:r>
        <w:rPr>
          <w:color w:val="231F20"/>
        </w:rPr>
        <w:t>acclaim</w:t>
      </w:r>
      <w:r>
        <w:rPr>
          <w:color w:val="231F20"/>
          <w:spacing w:val="-4"/>
        </w:rPr>
        <w:t> </w:t>
      </w:r>
      <w:r>
        <w:rPr>
          <w:color w:val="231F20"/>
        </w:rPr>
        <w:t>in</w:t>
      </w:r>
      <w:r>
        <w:rPr>
          <w:color w:val="231F20"/>
          <w:spacing w:val="-4"/>
        </w:rPr>
        <w:t> </w:t>
      </w:r>
      <w:r>
        <w:rPr>
          <w:color w:val="231F20"/>
        </w:rPr>
        <w:t>1957.</w:t>
      </w:r>
      <w:r>
        <w:rPr>
          <w:color w:val="231F20"/>
          <w:spacing w:val="-9"/>
        </w:rPr>
        <w:t> </w:t>
      </w:r>
      <w:r>
        <w:rPr>
          <w:color w:val="231F20"/>
        </w:rPr>
        <w:t>The</w:t>
      </w:r>
      <w:r>
        <w:rPr>
          <w:color w:val="231F20"/>
          <w:spacing w:val="-4"/>
        </w:rPr>
        <w:t> </w:t>
      </w:r>
      <w:r>
        <w:rPr>
          <w:color w:val="231F20"/>
        </w:rPr>
        <w:t>main character</w:t>
      </w:r>
      <w:r>
        <w:rPr>
          <w:color w:val="231F20"/>
          <w:spacing w:val="-1"/>
        </w:rPr>
        <w:t> </w:t>
      </w:r>
      <w:r>
        <w:rPr>
          <w:color w:val="231F20"/>
        </w:rPr>
        <w:t>of</w:t>
      </w:r>
      <w:r>
        <w:rPr>
          <w:color w:val="231F20"/>
          <w:spacing w:val="-1"/>
        </w:rPr>
        <w:t> </w:t>
      </w:r>
      <w:r>
        <w:rPr>
          <w:color w:val="231F20"/>
        </w:rPr>
        <w:t>this</w:t>
      </w:r>
      <w:r>
        <w:rPr>
          <w:color w:val="231F20"/>
          <w:spacing w:val="-1"/>
        </w:rPr>
        <w:t> </w:t>
      </w:r>
      <w:r>
        <w:rPr>
          <w:color w:val="231F20"/>
        </w:rPr>
        <w:t>experimental</w:t>
      </w:r>
      <w:r>
        <w:rPr>
          <w:color w:val="231F20"/>
          <w:spacing w:val="-1"/>
        </w:rPr>
        <w:t> </w:t>
      </w:r>
      <w:r>
        <w:rPr>
          <w:color w:val="231F20"/>
        </w:rPr>
        <w:t>novel</w:t>
      </w:r>
      <w:r>
        <w:rPr>
          <w:color w:val="231F20"/>
          <w:spacing w:val="-1"/>
        </w:rPr>
        <w:t> </w:t>
      </w:r>
      <w:r>
        <w:rPr>
          <w:color w:val="231F20"/>
        </w:rPr>
        <w:t>gradually</w:t>
      </w:r>
      <w:r>
        <w:rPr>
          <w:color w:val="231F20"/>
          <w:spacing w:val="-1"/>
        </w:rPr>
        <w:t> </w:t>
      </w:r>
      <w:r>
        <w:rPr>
          <w:color w:val="231F20"/>
        </w:rPr>
        <w:t>becomes</w:t>
      </w:r>
      <w:r>
        <w:rPr>
          <w:color w:val="231F20"/>
          <w:spacing w:val="-1"/>
        </w:rPr>
        <w:t> </w:t>
      </w:r>
      <w:r>
        <w:rPr>
          <w:color w:val="231F20"/>
        </w:rPr>
        <w:t>aware that she is in a novel.</w:t>
      </w:r>
    </w:p>
    <w:p>
      <w:pPr>
        <w:pStyle w:val="BodyText"/>
        <w:spacing w:after="0" w:line="261" w:lineRule="auto"/>
        <w:jc w:val="both"/>
        <w:sectPr>
          <w:headerReference w:type="default" r:id="rId92"/>
          <w:pgSz w:w="11910" w:h="16840"/>
          <w:pgMar w:header="1332" w:footer="0" w:top="2440" w:bottom="280" w:left="1275" w:right="1275"/>
        </w:sectPr>
      </w:pPr>
    </w:p>
    <w:p>
      <w:pPr>
        <w:pStyle w:val="Heading2"/>
      </w:pPr>
      <w:r>
        <w:rPr>
          <w:color w:val="231F20"/>
        </w:rPr>
        <w:t>Out</w:t>
      </w:r>
      <w:r>
        <w:rPr>
          <w:color w:val="231F20"/>
          <w:spacing w:val="-15"/>
        </w:rPr>
        <w:t> </w:t>
      </w:r>
      <w:r>
        <w:rPr>
          <w:color w:val="231F20"/>
        </w:rPr>
        <w:t>of</w:t>
      </w:r>
      <w:r>
        <w:rPr>
          <w:color w:val="231F20"/>
          <w:spacing w:val="-15"/>
        </w:rPr>
        <w:t> </w:t>
      </w:r>
      <w:r>
        <w:rPr>
          <w:color w:val="231F20"/>
        </w:rPr>
        <w:t>a</w:t>
      </w:r>
      <w:r>
        <w:rPr>
          <w:color w:val="231F20"/>
          <w:spacing w:val="-15"/>
        </w:rPr>
        <w:t> </w:t>
      </w:r>
      <w:r>
        <w:rPr>
          <w:color w:val="231F20"/>
          <w:spacing w:val="-4"/>
        </w:rPr>
        <w:t>Book</w:t>
      </w:r>
    </w:p>
    <w:p>
      <w:pPr>
        <w:pStyle w:val="Heading5"/>
        <w:spacing w:before="162"/>
      </w:pPr>
      <w:r>
        <w:rPr>
          <w:color w:val="231F20"/>
        </w:rPr>
        <w:t>Leith,</w:t>
      </w:r>
      <w:r>
        <w:rPr>
          <w:color w:val="231F20"/>
          <w:spacing w:val="-1"/>
        </w:rPr>
        <w:t> </w:t>
      </w:r>
      <w:r>
        <w:rPr>
          <w:color w:val="231F20"/>
        </w:rPr>
        <w:t>United</w:t>
      </w:r>
      <w:r>
        <w:rPr>
          <w:color w:val="231F20"/>
          <w:spacing w:val="-1"/>
        </w:rPr>
        <w:t> </w:t>
      </w:r>
      <w:r>
        <w:rPr>
          <w:color w:val="231F20"/>
        </w:rPr>
        <w:t>Kingdom,</w:t>
      </w:r>
      <w:r>
        <w:rPr>
          <w:color w:val="231F20"/>
          <w:spacing w:val="-1"/>
        </w:rPr>
        <w:t> </w:t>
      </w:r>
      <w:r>
        <w:rPr>
          <w:color w:val="231F20"/>
        </w:rPr>
        <w:t>Millar</w:t>
      </w:r>
      <w:r>
        <w:rPr>
          <w:color w:val="231F20"/>
          <w:spacing w:val="-1"/>
        </w:rPr>
        <w:t> </w:t>
      </w:r>
      <w:r>
        <w:rPr>
          <w:color w:val="231F20"/>
        </w:rPr>
        <w:t>&amp;</w:t>
      </w:r>
      <w:r>
        <w:rPr>
          <w:color w:val="231F20"/>
          <w:spacing w:val="-1"/>
        </w:rPr>
        <w:t> </w:t>
      </w:r>
      <w:r>
        <w:rPr>
          <w:color w:val="231F20"/>
        </w:rPr>
        <w:t>Burden, </w:t>
      </w:r>
      <w:r>
        <w:rPr>
          <w:color w:val="231F20"/>
          <w:spacing w:val="-4"/>
        </w:rPr>
        <w:t>1933</w:t>
      </w:r>
    </w:p>
    <w:p>
      <w:pPr>
        <w:spacing w:line="249" w:lineRule="auto" w:before="276"/>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 Books Collection</w:t>
      </w:r>
    </w:p>
    <w:p>
      <w:pPr>
        <w:pStyle w:val="BodyText"/>
        <w:rPr>
          <w:sz w:val="26"/>
        </w:rPr>
      </w:pPr>
    </w:p>
    <w:p>
      <w:pPr>
        <w:pStyle w:val="BodyText"/>
        <w:spacing w:before="59"/>
        <w:rPr>
          <w:sz w:val="26"/>
        </w:rPr>
      </w:pPr>
    </w:p>
    <w:p>
      <w:pPr>
        <w:pStyle w:val="BodyText"/>
        <w:spacing w:line="261" w:lineRule="auto"/>
        <w:ind w:left="142" w:right="363"/>
      </w:pPr>
      <w:r>
        <w:rPr>
          <w:color w:val="231F20"/>
        </w:rPr>
        <w:t>Muriel Spark’s work first appeared in print when she was 15 years old, with this poem published under her family name, Camberg.</w:t>
      </w:r>
      <w:r>
        <w:rPr>
          <w:color w:val="231F20"/>
          <w:spacing w:val="-1"/>
        </w:rPr>
        <w:t> </w:t>
      </w:r>
      <w:r>
        <w:rPr>
          <w:color w:val="231F20"/>
        </w:rPr>
        <w:t>It</w:t>
      </w:r>
      <w:r>
        <w:rPr>
          <w:color w:val="231F20"/>
          <w:spacing w:val="-1"/>
        </w:rPr>
        <w:t> </w:t>
      </w:r>
      <w:r>
        <w:rPr>
          <w:color w:val="231F20"/>
        </w:rPr>
        <w:t>was</w:t>
      </w:r>
      <w:r>
        <w:rPr>
          <w:color w:val="231F20"/>
          <w:spacing w:val="-1"/>
        </w:rPr>
        <w:t> </w:t>
      </w:r>
      <w:r>
        <w:rPr>
          <w:color w:val="231F20"/>
        </w:rPr>
        <w:t>the</w:t>
      </w:r>
      <w:r>
        <w:rPr>
          <w:color w:val="231F20"/>
          <w:spacing w:val="-1"/>
        </w:rPr>
        <w:t> </w:t>
      </w:r>
      <w:r>
        <w:rPr>
          <w:color w:val="231F20"/>
        </w:rPr>
        <w:t>winning</w:t>
      </w:r>
      <w:r>
        <w:rPr>
          <w:color w:val="231F20"/>
          <w:spacing w:val="-1"/>
        </w:rPr>
        <w:t> </w:t>
      </w:r>
      <w:r>
        <w:rPr>
          <w:color w:val="231F20"/>
        </w:rPr>
        <w:t>entry</w:t>
      </w:r>
      <w:r>
        <w:rPr>
          <w:color w:val="231F20"/>
          <w:spacing w:val="-1"/>
        </w:rPr>
        <w:t> </w:t>
      </w:r>
      <w:r>
        <w:rPr>
          <w:color w:val="231F20"/>
        </w:rPr>
        <w:t>in</w:t>
      </w:r>
      <w:r>
        <w:rPr>
          <w:color w:val="231F20"/>
          <w:spacing w:val="-1"/>
        </w:rPr>
        <w:t> </w:t>
      </w:r>
      <w:r>
        <w:rPr>
          <w:color w:val="231F20"/>
        </w:rPr>
        <w:t>a</w:t>
      </w:r>
      <w:r>
        <w:rPr>
          <w:color w:val="231F20"/>
          <w:spacing w:val="-1"/>
        </w:rPr>
        <w:t> </w:t>
      </w:r>
      <w:r>
        <w:rPr>
          <w:color w:val="231F20"/>
        </w:rPr>
        <w:t>fundraising</w:t>
      </w:r>
      <w:r>
        <w:rPr>
          <w:color w:val="231F20"/>
          <w:spacing w:val="-1"/>
        </w:rPr>
        <w:t> </w:t>
      </w:r>
      <w:r>
        <w:rPr>
          <w:color w:val="231F20"/>
        </w:rPr>
        <w:t>competition marking the centenary of the death of Sir Walter Scott. The young Muriel was a prolific and talented writer, and she often had her poetry published in the school magazine. Christina Kay,</w:t>
      </w:r>
      <w:r>
        <w:rPr>
          <w:color w:val="231F20"/>
          <w:spacing w:val="-6"/>
        </w:rPr>
        <w:t> </w:t>
      </w:r>
      <w:r>
        <w:rPr>
          <w:color w:val="231F20"/>
        </w:rPr>
        <w:t>one</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teachers</w:t>
      </w:r>
      <w:r>
        <w:rPr>
          <w:color w:val="231F20"/>
          <w:spacing w:val="-6"/>
        </w:rPr>
        <w:t> </w:t>
      </w:r>
      <w:r>
        <w:rPr>
          <w:color w:val="231F20"/>
        </w:rPr>
        <w:t>who</w:t>
      </w:r>
      <w:r>
        <w:rPr>
          <w:color w:val="231F20"/>
          <w:spacing w:val="-6"/>
        </w:rPr>
        <w:t> </w:t>
      </w:r>
      <w:r>
        <w:rPr>
          <w:color w:val="231F20"/>
        </w:rPr>
        <w:t>encouraged</w:t>
      </w:r>
      <w:r>
        <w:rPr>
          <w:color w:val="231F20"/>
          <w:spacing w:val="-6"/>
        </w:rPr>
        <w:t> </w:t>
      </w:r>
      <w:r>
        <w:rPr>
          <w:color w:val="231F20"/>
        </w:rPr>
        <w:t>her</w:t>
      </w:r>
      <w:r>
        <w:rPr>
          <w:color w:val="231F20"/>
          <w:spacing w:val="-6"/>
        </w:rPr>
        <w:t> </w:t>
      </w:r>
      <w:r>
        <w:rPr>
          <w:color w:val="231F20"/>
        </w:rPr>
        <w:t>to</w:t>
      </w:r>
      <w:r>
        <w:rPr>
          <w:color w:val="231F20"/>
          <w:spacing w:val="-6"/>
        </w:rPr>
        <w:t> </w:t>
      </w:r>
      <w:r>
        <w:rPr>
          <w:color w:val="231F20"/>
        </w:rPr>
        <w:t>write,</w:t>
      </w:r>
      <w:r>
        <w:rPr>
          <w:color w:val="231F20"/>
          <w:spacing w:val="-6"/>
        </w:rPr>
        <w:t> </w:t>
      </w:r>
      <w:r>
        <w:rPr>
          <w:color w:val="231F20"/>
        </w:rPr>
        <w:t>was</w:t>
      </w:r>
      <w:r>
        <w:rPr>
          <w:color w:val="231F20"/>
          <w:spacing w:val="-6"/>
        </w:rPr>
        <w:t> </w:t>
      </w:r>
      <w:r>
        <w:rPr>
          <w:color w:val="231F20"/>
        </w:rPr>
        <w:t>the inspiration for the charismatic teacher in her best-known work, </w:t>
      </w:r>
      <w:r>
        <w:rPr>
          <w:i/>
          <w:color w:val="231F20"/>
        </w:rPr>
        <w:t>The Prime of Miss Jean Brodie</w:t>
      </w:r>
      <w:r>
        <w:rPr>
          <w:color w:val="231F20"/>
        </w:rPr>
        <w:t>. This copy of the poem was owned by Spark’s estranged son, Robin.</w:t>
      </w:r>
    </w:p>
    <w:p>
      <w:pPr>
        <w:pStyle w:val="BodyText"/>
        <w:spacing w:after="0" w:line="261" w:lineRule="auto"/>
        <w:sectPr>
          <w:pgSz w:w="11910" w:h="16840"/>
          <w:pgMar w:header="1332" w:footer="0" w:top="2440" w:bottom="280" w:left="1275" w:right="1275"/>
        </w:sectPr>
      </w:pPr>
    </w:p>
    <w:p>
      <w:pPr>
        <w:pStyle w:val="Heading2"/>
      </w:pPr>
      <w:r>
        <w:rPr>
          <w:color w:val="231F20"/>
          <w:spacing w:val="-2"/>
        </w:rPr>
        <w:t>Memento</w:t>
      </w:r>
      <w:r>
        <w:rPr>
          <w:color w:val="231F20"/>
          <w:spacing w:val="-28"/>
        </w:rPr>
        <w:t> </w:t>
      </w:r>
      <w:r>
        <w:rPr>
          <w:color w:val="231F20"/>
          <w:spacing w:val="-4"/>
        </w:rPr>
        <w:t>Mori</w:t>
      </w:r>
    </w:p>
    <w:p>
      <w:pPr>
        <w:pStyle w:val="Heading5"/>
        <w:spacing w:before="162"/>
      </w:pPr>
      <w:r>
        <w:rPr>
          <w:color w:val="231F20"/>
        </w:rPr>
        <w:t>London, Macmillan, </w:t>
      </w:r>
      <w:r>
        <w:rPr>
          <w:color w:val="231F20"/>
          <w:spacing w:val="-4"/>
        </w:rPr>
        <w:t>1959</w:t>
      </w:r>
    </w:p>
    <w:p>
      <w:pPr>
        <w:spacing w:before="276"/>
        <w:ind w:left="142" w:right="0" w:firstLine="0"/>
        <w:jc w:val="left"/>
        <w:rPr>
          <w:sz w:val="26"/>
        </w:rPr>
      </w:pPr>
      <w:r>
        <w:rPr>
          <w:color w:val="231F20"/>
          <w:sz w:val="26"/>
        </w:rPr>
        <w:t>Acquisition</w:t>
      </w:r>
      <w:r>
        <w:rPr>
          <w:color w:val="231F20"/>
          <w:spacing w:val="-7"/>
          <w:sz w:val="26"/>
        </w:rPr>
        <w:t> </w:t>
      </w:r>
      <w:r>
        <w:rPr>
          <w:color w:val="231F20"/>
          <w:sz w:val="26"/>
        </w:rPr>
        <w:t>supported</w:t>
      </w:r>
      <w:r>
        <w:rPr>
          <w:color w:val="231F20"/>
          <w:spacing w:val="-4"/>
          <w:sz w:val="26"/>
        </w:rPr>
        <w:t> </w:t>
      </w:r>
      <w:r>
        <w:rPr>
          <w:color w:val="231F20"/>
          <w:sz w:val="26"/>
        </w:rPr>
        <w:t>by</w:t>
      </w:r>
      <w:r>
        <w:rPr>
          <w:color w:val="231F20"/>
          <w:spacing w:val="-4"/>
          <w:sz w:val="26"/>
        </w:rPr>
        <w:t> </w:t>
      </w:r>
      <w:r>
        <w:rPr>
          <w:color w:val="231F20"/>
          <w:sz w:val="26"/>
        </w:rPr>
        <w:t>the</w:t>
      </w:r>
      <w:r>
        <w:rPr>
          <w:color w:val="231F20"/>
          <w:spacing w:val="-5"/>
          <w:sz w:val="26"/>
        </w:rPr>
        <w:t> </w:t>
      </w:r>
      <w:r>
        <w:rPr>
          <w:color w:val="231F20"/>
          <w:sz w:val="26"/>
        </w:rPr>
        <w:t>Women</w:t>
      </w:r>
      <w:r>
        <w:rPr>
          <w:color w:val="231F20"/>
          <w:spacing w:val="-4"/>
          <w:sz w:val="26"/>
        </w:rPr>
        <w:t> </w:t>
      </w:r>
      <w:r>
        <w:rPr>
          <w:color w:val="231F20"/>
          <w:sz w:val="26"/>
        </w:rPr>
        <w:t>Writers</w:t>
      </w:r>
      <w:r>
        <w:rPr>
          <w:color w:val="231F20"/>
          <w:spacing w:val="-4"/>
          <w:sz w:val="26"/>
        </w:rPr>
        <w:t> </w:t>
      </w:r>
      <w:r>
        <w:rPr>
          <w:color w:val="231F20"/>
          <w:sz w:val="26"/>
        </w:rPr>
        <w:t>Fund,</w:t>
      </w:r>
      <w:r>
        <w:rPr>
          <w:color w:val="231F20"/>
          <w:spacing w:val="-5"/>
          <w:sz w:val="26"/>
        </w:rPr>
        <w:t> </w:t>
      </w:r>
      <w:r>
        <w:rPr>
          <w:color w:val="231F20"/>
          <w:sz w:val="26"/>
        </w:rPr>
        <w:t>RARES</w:t>
      </w:r>
      <w:r>
        <w:rPr>
          <w:color w:val="231F20"/>
          <w:spacing w:val="-4"/>
          <w:sz w:val="26"/>
        </w:rPr>
        <w:t> </w:t>
      </w:r>
      <w:r>
        <w:rPr>
          <w:color w:val="231F20"/>
          <w:sz w:val="26"/>
        </w:rPr>
        <w:t>823.914</w:t>
      </w:r>
      <w:r>
        <w:rPr>
          <w:color w:val="231F20"/>
          <w:spacing w:val="-4"/>
          <w:sz w:val="26"/>
        </w:rPr>
        <w:t> SP2M</w:t>
      </w:r>
    </w:p>
    <w:p>
      <w:pPr>
        <w:pStyle w:val="BodyText"/>
        <w:rPr>
          <w:sz w:val="26"/>
        </w:rPr>
      </w:pPr>
    </w:p>
    <w:p>
      <w:pPr>
        <w:pStyle w:val="BodyText"/>
        <w:spacing w:before="70"/>
        <w:rPr>
          <w:sz w:val="26"/>
        </w:rPr>
      </w:pPr>
    </w:p>
    <w:p>
      <w:pPr>
        <w:pStyle w:val="BodyText"/>
        <w:spacing w:line="261" w:lineRule="auto"/>
        <w:ind w:left="142" w:right="158"/>
      </w:pPr>
      <w:r>
        <w:rPr>
          <w:color w:val="231F20"/>
        </w:rPr>
        <w:t>After the success of </w:t>
      </w:r>
      <w:r>
        <w:rPr>
          <w:i/>
          <w:color w:val="231F20"/>
        </w:rPr>
        <w:t>The Comforters</w:t>
      </w:r>
      <w:r>
        <w:rPr>
          <w:color w:val="231F20"/>
        </w:rPr>
        <w:t>, Spark’s second novel was a darkly comic tale about a group of elderly friends who begin</w:t>
      </w:r>
      <w:r>
        <w:rPr>
          <w:color w:val="231F20"/>
          <w:spacing w:val="80"/>
        </w:rPr>
        <w:t> </w:t>
      </w:r>
      <w:r>
        <w:rPr>
          <w:color w:val="231F20"/>
        </w:rPr>
        <w:t>to</w:t>
      </w:r>
      <w:r>
        <w:rPr>
          <w:color w:val="231F20"/>
          <w:spacing w:val="-4"/>
        </w:rPr>
        <w:t> </w:t>
      </w:r>
      <w:r>
        <w:rPr>
          <w:color w:val="231F20"/>
        </w:rPr>
        <w:t>receive</w:t>
      </w:r>
      <w:r>
        <w:rPr>
          <w:color w:val="231F20"/>
          <w:spacing w:val="-4"/>
        </w:rPr>
        <w:t> </w:t>
      </w:r>
      <w:r>
        <w:rPr>
          <w:color w:val="231F20"/>
        </w:rPr>
        <w:t>ominous</w:t>
      </w:r>
      <w:r>
        <w:rPr>
          <w:color w:val="231F20"/>
          <w:spacing w:val="-4"/>
        </w:rPr>
        <w:t> </w:t>
      </w:r>
      <w:r>
        <w:rPr>
          <w:color w:val="231F20"/>
        </w:rPr>
        <w:t>phone</w:t>
      </w:r>
      <w:r>
        <w:rPr>
          <w:color w:val="231F20"/>
          <w:spacing w:val="-4"/>
        </w:rPr>
        <w:t> </w:t>
      </w:r>
      <w:r>
        <w:rPr>
          <w:color w:val="231F20"/>
        </w:rPr>
        <w:t>calls</w:t>
      </w:r>
      <w:r>
        <w:rPr>
          <w:color w:val="231F20"/>
          <w:spacing w:val="-4"/>
        </w:rPr>
        <w:t> </w:t>
      </w:r>
      <w:r>
        <w:rPr>
          <w:color w:val="231F20"/>
        </w:rPr>
        <w:t>informing</w:t>
      </w:r>
      <w:r>
        <w:rPr>
          <w:color w:val="231F20"/>
          <w:spacing w:val="-4"/>
        </w:rPr>
        <w:t> </w:t>
      </w:r>
      <w:r>
        <w:rPr>
          <w:color w:val="231F20"/>
        </w:rPr>
        <w:t>them</w:t>
      </w:r>
      <w:r>
        <w:rPr>
          <w:color w:val="231F20"/>
          <w:spacing w:val="-4"/>
        </w:rPr>
        <w:t> </w:t>
      </w:r>
      <w:r>
        <w:rPr>
          <w:color w:val="231F20"/>
        </w:rPr>
        <w:t>of</w:t>
      </w:r>
      <w:r>
        <w:rPr>
          <w:color w:val="231F20"/>
          <w:spacing w:val="-4"/>
        </w:rPr>
        <w:t> </w:t>
      </w:r>
      <w:r>
        <w:rPr>
          <w:color w:val="231F20"/>
        </w:rPr>
        <w:t>their</w:t>
      </w:r>
      <w:r>
        <w:rPr>
          <w:color w:val="231F20"/>
          <w:spacing w:val="-4"/>
        </w:rPr>
        <w:t> </w:t>
      </w:r>
      <w:r>
        <w:rPr>
          <w:color w:val="231F20"/>
        </w:rPr>
        <w:t>imminent deaths. Its title is a Latin phrase meaning ‘remember you will die’, a medieval Christian devotional practice to inspire one to live a godly life. The work was praised by Evelyn Waugh as ‘gruesome’ and Graham Greene as ‘funny and macabre’.</w:t>
      </w:r>
    </w:p>
    <w:p>
      <w:pPr>
        <w:pStyle w:val="BodyText"/>
        <w:spacing w:after="0" w:line="261" w:lineRule="auto"/>
        <w:sectPr>
          <w:pgSz w:w="11910" w:h="16840"/>
          <w:pgMar w:header="1332" w:footer="0" w:top="2440" w:bottom="280" w:left="1275" w:right="1275"/>
        </w:sectPr>
      </w:pPr>
    </w:p>
    <w:p>
      <w:pPr>
        <w:pStyle w:val="Heading2"/>
      </w:pPr>
      <w:r>
        <w:rPr>
          <w:color w:val="231F20"/>
        </w:rPr>
        <w:t>The</w:t>
      </w:r>
      <w:r>
        <w:rPr>
          <w:color w:val="231F20"/>
          <w:spacing w:val="-23"/>
        </w:rPr>
        <w:t> </w:t>
      </w:r>
      <w:r>
        <w:rPr>
          <w:color w:val="231F20"/>
        </w:rPr>
        <w:t>Prime</w:t>
      </w:r>
      <w:r>
        <w:rPr>
          <w:color w:val="231F20"/>
          <w:spacing w:val="-23"/>
        </w:rPr>
        <w:t> </w:t>
      </w:r>
      <w:r>
        <w:rPr>
          <w:color w:val="231F20"/>
        </w:rPr>
        <w:t>of</w:t>
      </w:r>
      <w:r>
        <w:rPr>
          <w:color w:val="231F20"/>
          <w:spacing w:val="-23"/>
        </w:rPr>
        <w:t> </w:t>
      </w:r>
      <w:r>
        <w:rPr>
          <w:color w:val="231F20"/>
        </w:rPr>
        <w:t>Miss</w:t>
      </w:r>
      <w:r>
        <w:rPr>
          <w:color w:val="231F20"/>
          <w:spacing w:val="-23"/>
        </w:rPr>
        <w:t> </w:t>
      </w:r>
      <w:r>
        <w:rPr>
          <w:color w:val="231F20"/>
        </w:rPr>
        <w:t>Jean</w:t>
      </w:r>
      <w:r>
        <w:rPr>
          <w:color w:val="231F20"/>
          <w:spacing w:val="-23"/>
        </w:rPr>
        <w:t> </w:t>
      </w:r>
      <w:r>
        <w:rPr>
          <w:color w:val="231F20"/>
          <w:spacing w:val="-2"/>
        </w:rPr>
        <w:t>Brodie</w:t>
      </w:r>
    </w:p>
    <w:p>
      <w:pPr>
        <w:pStyle w:val="Heading5"/>
        <w:spacing w:before="162"/>
      </w:pPr>
      <w:r>
        <w:rPr>
          <w:color w:val="231F20"/>
        </w:rPr>
        <w:t>London, Macmillan, </w:t>
      </w:r>
      <w:r>
        <w:rPr>
          <w:color w:val="231F20"/>
          <w:spacing w:val="-4"/>
        </w:rPr>
        <w:t>1961</w:t>
      </w:r>
    </w:p>
    <w:p>
      <w:pPr>
        <w:spacing w:line="249" w:lineRule="auto" w:before="276"/>
        <w:ind w:left="142" w:right="434" w:firstLine="0"/>
        <w:jc w:val="left"/>
        <w:rPr>
          <w:sz w:val="26"/>
        </w:rPr>
      </w:pPr>
      <w:r>
        <w:rPr>
          <w:color w:val="231F20"/>
          <w:sz w:val="26"/>
        </w:rPr>
        <w:t>Acquisition</w:t>
      </w:r>
      <w:r>
        <w:rPr>
          <w:color w:val="231F20"/>
          <w:spacing w:val="-5"/>
          <w:sz w:val="26"/>
        </w:rPr>
        <w:t> </w:t>
      </w:r>
      <w:r>
        <w:rPr>
          <w:color w:val="231F20"/>
          <w:sz w:val="26"/>
        </w:rPr>
        <w:t>supported</w:t>
      </w:r>
      <w:r>
        <w:rPr>
          <w:color w:val="231F20"/>
          <w:spacing w:val="-5"/>
          <w:sz w:val="26"/>
        </w:rPr>
        <w:t> </w:t>
      </w:r>
      <w:r>
        <w:rPr>
          <w:color w:val="231F20"/>
          <w:sz w:val="26"/>
        </w:rPr>
        <w:t>by</w:t>
      </w:r>
      <w:r>
        <w:rPr>
          <w:color w:val="231F20"/>
          <w:spacing w:val="-5"/>
          <w:sz w:val="26"/>
        </w:rPr>
        <w:t> </w:t>
      </w:r>
      <w:r>
        <w:rPr>
          <w:color w:val="231F20"/>
          <w:sz w:val="26"/>
        </w:rPr>
        <w:t>the</w:t>
      </w:r>
      <w:r>
        <w:rPr>
          <w:color w:val="231F20"/>
          <w:spacing w:val="-5"/>
          <w:sz w:val="26"/>
        </w:rPr>
        <w:t> </w:t>
      </w:r>
      <w:r>
        <w:rPr>
          <w:color w:val="231F20"/>
          <w:sz w:val="26"/>
        </w:rPr>
        <w:t>Women</w:t>
      </w:r>
      <w:r>
        <w:rPr>
          <w:color w:val="231F20"/>
          <w:spacing w:val="-5"/>
          <w:sz w:val="26"/>
        </w:rPr>
        <w:t> </w:t>
      </w:r>
      <w:r>
        <w:rPr>
          <w:color w:val="231F20"/>
          <w:sz w:val="26"/>
        </w:rPr>
        <w:t>Writers</w:t>
      </w:r>
      <w:r>
        <w:rPr>
          <w:color w:val="231F20"/>
          <w:spacing w:val="-5"/>
          <w:sz w:val="26"/>
        </w:rPr>
        <w:t> </w:t>
      </w:r>
      <w:r>
        <w:rPr>
          <w:color w:val="231F20"/>
          <w:sz w:val="26"/>
        </w:rPr>
        <w:t>Fund,</w:t>
      </w:r>
      <w:r>
        <w:rPr>
          <w:color w:val="231F20"/>
          <w:spacing w:val="-5"/>
          <w:sz w:val="26"/>
        </w:rPr>
        <w:t> </w:t>
      </w:r>
      <w:r>
        <w:rPr>
          <w:color w:val="231F20"/>
          <w:sz w:val="26"/>
        </w:rPr>
        <w:t>RARES</w:t>
      </w:r>
      <w:r>
        <w:rPr>
          <w:color w:val="231F20"/>
          <w:spacing w:val="-5"/>
          <w:sz w:val="26"/>
        </w:rPr>
        <w:t> </w:t>
      </w:r>
      <w:r>
        <w:rPr>
          <w:color w:val="231F20"/>
          <w:sz w:val="26"/>
        </w:rPr>
        <w:t>823.914</w:t>
      </w:r>
      <w:r>
        <w:rPr>
          <w:color w:val="231F20"/>
          <w:spacing w:val="-5"/>
          <w:sz w:val="26"/>
        </w:rPr>
        <w:t> </w:t>
      </w:r>
      <w:r>
        <w:rPr>
          <w:color w:val="231F20"/>
          <w:sz w:val="26"/>
        </w:rPr>
        <w:t>SP2P </w:t>
      </w:r>
      <w:r>
        <w:rPr>
          <w:color w:val="231F20"/>
          <w:spacing w:val="-2"/>
          <w:sz w:val="26"/>
        </w:rPr>
        <w:t>(1961)</w:t>
      </w:r>
    </w:p>
    <w:p>
      <w:pPr>
        <w:pStyle w:val="BodyText"/>
        <w:rPr>
          <w:sz w:val="26"/>
        </w:rPr>
      </w:pPr>
    </w:p>
    <w:p>
      <w:pPr>
        <w:pStyle w:val="BodyText"/>
        <w:spacing w:before="59"/>
        <w:rPr>
          <w:sz w:val="26"/>
        </w:rPr>
      </w:pPr>
    </w:p>
    <w:p>
      <w:pPr>
        <w:pStyle w:val="BodyText"/>
        <w:spacing w:line="261" w:lineRule="auto"/>
        <w:ind w:left="142" w:right="423"/>
      </w:pPr>
      <w:r>
        <w:rPr>
          <w:color w:val="231F20"/>
        </w:rPr>
        <w:t>Set at an exclusive school for girls in Edinburgh in the 1930s, Spark’s most iconic work introduced Miss Jean Brodie, schoolmistress, spinster, manipulator and narcissist. Told through the eyes of one of the ‘Brodie set’</w:t>
      </w:r>
      <w:r>
        <w:rPr>
          <w:color w:val="231F20"/>
          <w:spacing w:val="-3"/>
        </w:rPr>
        <w:t> </w:t>
      </w:r>
      <w:r>
        <w:rPr>
          <w:color w:val="231F20"/>
        </w:rPr>
        <w:t>– a group of schoolgirls that Miss Brodie singles out for special mentorship – it is a characteristically dark, humorous, sinister and tragic story</w:t>
      </w:r>
      <w:r>
        <w:rPr>
          <w:color w:val="231F20"/>
          <w:spacing w:val="-4"/>
        </w:rPr>
        <w:t> </w:t>
      </w:r>
      <w:r>
        <w:rPr>
          <w:color w:val="231F20"/>
        </w:rPr>
        <w:t>of</w:t>
      </w:r>
      <w:r>
        <w:rPr>
          <w:color w:val="231F20"/>
          <w:spacing w:val="-4"/>
        </w:rPr>
        <w:t> </w:t>
      </w:r>
      <w:r>
        <w:rPr>
          <w:color w:val="231F20"/>
        </w:rPr>
        <w:t>female</w:t>
      </w:r>
      <w:r>
        <w:rPr>
          <w:color w:val="231F20"/>
          <w:spacing w:val="-4"/>
        </w:rPr>
        <w:t> </w:t>
      </w:r>
      <w:r>
        <w:rPr>
          <w:color w:val="231F20"/>
        </w:rPr>
        <w:t>adolescence.</w:t>
      </w:r>
      <w:r>
        <w:rPr>
          <w:color w:val="231F20"/>
          <w:spacing w:val="-4"/>
        </w:rPr>
        <w:t> </w:t>
      </w:r>
      <w:r>
        <w:rPr>
          <w:color w:val="231F20"/>
        </w:rPr>
        <w:t>Played</w:t>
      </w:r>
      <w:r>
        <w:rPr>
          <w:color w:val="231F20"/>
          <w:spacing w:val="-4"/>
        </w:rPr>
        <w:t> </w:t>
      </w:r>
      <w:r>
        <w:rPr>
          <w:color w:val="231F20"/>
        </w:rPr>
        <w:t>in</w:t>
      </w:r>
      <w:r>
        <w:rPr>
          <w:color w:val="231F20"/>
          <w:spacing w:val="-4"/>
        </w:rPr>
        <w:t> </w:t>
      </w:r>
      <w:r>
        <w:rPr>
          <w:color w:val="231F20"/>
        </w:rPr>
        <w:t>a</w:t>
      </w:r>
      <w:r>
        <w:rPr>
          <w:color w:val="231F20"/>
          <w:spacing w:val="-4"/>
        </w:rPr>
        <w:t> </w:t>
      </w:r>
      <w:r>
        <w:rPr>
          <w:color w:val="231F20"/>
        </w:rPr>
        <w:t>film</w:t>
      </w:r>
      <w:r>
        <w:rPr>
          <w:color w:val="231F20"/>
          <w:spacing w:val="-4"/>
        </w:rPr>
        <w:t> </w:t>
      </w:r>
      <w:r>
        <w:rPr>
          <w:color w:val="231F20"/>
        </w:rPr>
        <w:t>adaptation</w:t>
      </w:r>
      <w:r>
        <w:rPr>
          <w:color w:val="231F20"/>
          <w:spacing w:val="-4"/>
        </w:rPr>
        <w:t> </w:t>
      </w:r>
      <w:r>
        <w:rPr>
          <w:color w:val="231F20"/>
        </w:rPr>
        <w:t>by</w:t>
      </w:r>
      <w:r>
        <w:rPr>
          <w:color w:val="231F20"/>
          <w:spacing w:val="-4"/>
        </w:rPr>
        <w:t> </w:t>
      </w:r>
      <w:r>
        <w:rPr>
          <w:color w:val="231F20"/>
        </w:rPr>
        <w:t>an acid-tongued Maggie Smith, Miss Jean Brodie remains one</w:t>
      </w:r>
    </w:p>
    <w:p>
      <w:pPr>
        <w:pStyle w:val="BodyText"/>
        <w:spacing w:line="359" w:lineRule="exact"/>
        <w:ind w:left="142"/>
      </w:pPr>
      <w:r>
        <w:rPr>
          <w:color w:val="231F20"/>
        </w:rPr>
        <w:t>of</w:t>
      </w:r>
      <w:r>
        <w:rPr>
          <w:color w:val="231F20"/>
          <w:spacing w:val="-5"/>
        </w:rPr>
        <w:t> </w:t>
      </w:r>
      <w:r>
        <w:rPr>
          <w:color w:val="231F20"/>
        </w:rPr>
        <w:t>Spark’s</w:t>
      </w:r>
      <w:r>
        <w:rPr>
          <w:color w:val="231F20"/>
          <w:spacing w:val="-5"/>
        </w:rPr>
        <w:t> </w:t>
      </w:r>
      <w:r>
        <w:rPr>
          <w:color w:val="231F20"/>
        </w:rPr>
        <w:t>most</w:t>
      </w:r>
      <w:r>
        <w:rPr>
          <w:color w:val="231F20"/>
          <w:spacing w:val="-5"/>
        </w:rPr>
        <w:t> </w:t>
      </w:r>
      <w:r>
        <w:rPr>
          <w:color w:val="231F20"/>
        </w:rPr>
        <w:t>memorable</w:t>
      </w:r>
      <w:r>
        <w:rPr>
          <w:color w:val="231F20"/>
          <w:spacing w:val="-4"/>
        </w:rPr>
        <w:t> </w:t>
      </w:r>
      <w:r>
        <w:rPr>
          <w:color w:val="231F20"/>
          <w:spacing w:val="-2"/>
        </w:rPr>
        <w:t>creations.</w:t>
      </w:r>
    </w:p>
    <w:p>
      <w:pPr>
        <w:pStyle w:val="BodyText"/>
        <w:spacing w:after="0" w:line="359" w:lineRule="exact"/>
        <w:sectPr>
          <w:pgSz w:w="11910" w:h="16840"/>
          <w:pgMar w:header="1332" w:footer="0" w:top="2440" w:bottom="280" w:left="1275" w:right="1275"/>
        </w:sectPr>
      </w:pPr>
    </w:p>
    <w:p>
      <w:pPr>
        <w:pStyle w:val="Heading2"/>
      </w:pPr>
      <w:r>
        <w:rPr>
          <w:color w:val="231F20"/>
        </w:rPr>
        <w:t>The</w:t>
      </w:r>
      <w:r>
        <w:rPr>
          <w:color w:val="231F20"/>
          <w:spacing w:val="-20"/>
        </w:rPr>
        <w:t> </w:t>
      </w:r>
      <w:r>
        <w:rPr>
          <w:color w:val="231F20"/>
          <w:spacing w:val="-2"/>
        </w:rPr>
        <w:t>Bachelors</w:t>
      </w:r>
    </w:p>
    <w:p>
      <w:pPr>
        <w:pStyle w:val="Heading5"/>
        <w:spacing w:before="162"/>
      </w:pPr>
      <w:r>
        <w:rPr>
          <w:color w:val="231F20"/>
        </w:rPr>
        <w:t>London, Macmillan, </w:t>
      </w:r>
      <w:r>
        <w:rPr>
          <w:color w:val="231F20"/>
          <w:spacing w:val="-4"/>
        </w:rPr>
        <w:t>1960</w:t>
      </w:r>
    </w:p>
    <w:p>
      <w:pPr>
        <w:spacing w:line="249" w:lineRule="auto" w:before="276"/>
        <w:ind w:left="142" w:right="0" w:firstLine="0"/>
        <w:jc w:val="left"/>
        <w:rPr>
          <w:sz w:val="26"/>
        </w:rPr>
      </w:pPr>
      <w:r>
        <w:rPr>
          <w:color w:val="231F20"/>
          <w:sz w:val="26"/>
        </w:rPr>
        <w:t>Acquisition</w:t>
      </w:r>
      <w:r>
        <w:rPr>
          <w:color w:val="231F20"/>
          <w:spacing w:val="-5"/>
          <w:sz w:val="26"/>
        </w:rPr>
        <w:t> </w:t>
      </w:r>
      <w:r>
        <w:rPr>
          <w:color w:val="231F20"/>
          <w:sz w:val="26"/>
        </w:rPr>
        <w:t>supported</w:t>
      </w:r>
      <w:r>
        <w:rPr>
          <w:color w:val="231F20"/>
          <w:spacing w:val="-5"/>
          <w:sz w:val="26"/>
        </w:rPr>
        <w:t> </w:t>
      </w:r>
      <w:r>
        <w:rPr>
          <w:color w:val="231F20"/>
          <w:sz w:val="26"/>
        </w:rPr>
        <w:t>by</w:t>
      </w:r>
      <w:r>
        <w:rPr>
          <w:color w:val="231F20"/>
          <w:spacing w:val="-5"/>
          <w:sz w:val="26"/>
        </w:rPr>
        <w:t> </w:t>
      </w:r>
      <w:r>
        <w:rPr>
          <w:color w:val="231F20"/>
          <w:sz w:val="26"/>
        </w:rPr>
        <w:t>the</w:t>
      </w:r>
      <w:r>
        <w:rPr>
          <w:color w:val="231F20"/>
          <w:spacing w:val="-5"/>
          <w:sz w:val="26"/>
        </w:rPr>
        <w:t> </w:t>
      </w:r>
      <w:r>
        <w:rPr>
          <w:color w:val="231F20"/>
          <w:sz w:val="26"/>
        </w:rPr>
        <w:t>Women</w:t>
      </w:r>
      <w:r>
        <w:rPr>
          <w:color w:val="231F20"/>
          <w:spacing w:val="-5"/>
          <w:sz w:val="26"/>
        </w:rPr>
        <w:t> </w:t>
      </w:r>
      <w:r>
        <w:rPr>
          <w:color w:val="231F20"/>
          <w:sz w:val="26"/>
        </w:rPr>
        <w:t>Writers</w:t>
      </w:r>
      <w:r>
        <w:rPr>
          <w:color w:val="231F20"/>
          <w:spacing w:val="-5"/>
          <w:sz w:val="26"/>
        </w:rPr>
        <w:t> </w:t>
      </w:r>
      <w:r>
        <w:rPr>
          <w:color w:val="231F20"/>
          <w:sz w:val="26"/>
        </w:rPr>
        <w:t>Fund,</w:t>
      </w:r>
      <w:r>
        <w:rPr>
          <w:color w:val="231F20"/>
          <w:spacing w:val="-5"/>
          <w:sz w:val="26"/>
        </w:rPr>
        <w:t> </w:t>
      </w:r>
      <w:r>
        <w:rPr>
          <w:color w:val="231F20"/>
          <w:sz w:val="26"/>
        </w:rPr>
        <w:t>RARES</w:t>
      </w:r>
      <w:r>
        <w:rPr>
          <w:color w:val="231F20"/>
          <w:spacing w:val="-5"/>
          <w:sz w:val="26"/>
        </w:rPr>
        <w:t> </w:t>
      </w:r>
      <w:r>
        <w:rPr>
          <w:color w:val="231F20"/>
          <w:sz w:val="26"/>
        </w:rPr>
        <w:t>823.914</w:t>
      </w:r>
      <w:r>
        <w:rPr>
          <w:color w:val="231F20"/>
          <w:spacing w:val="-5"/>
          <w:sz w:val="26"/>
        </w:rPr>
        <w:t> </w:t>
      </w:r>
      <w:r>
        <w:rPr>
          <w:color w:val="231F20"/>
          <w:sz w:val="26"/>
        </w:rPr>
        <w:t>S7365B </w:t>
      </w:r>
      <w:r>
        <w:rPr>
          <w:color w:val="231F20"/>
          <w:spacing w:val="-2"/>
          <w:sz w:val="26"/>
        </w:rPr>
        <w:t>(1960)</w:t>
      </w:r>
    </w:p>
    <w:p>
      <w:pPr>
        <w:pStyle w:val="BodyText"/>
        <w:spacing w:before="214"/>
        <w:rPr>
          <w:sz w:val="26"/>
        </w:rPr>
      </w:pPr>
    </w:p>
    <w:p>
      <w:pPr>
        <w:pStyle w:val="Heading2"/>
        <w:spacing w:before="0"/>
      </w:pPr>
      <w:r>
        <w:rPr>
          <w:color w:val="231F20"/>
        </w:rPr>
        <w:t>The</w:t>
      </w:r>
      <w:r>
        <w:rPr>
          <w:color w:val="231F20"/>
          <w:spacing w:val="-23"/>
        </w:rPr>
        <w:t> </w:t>
      </w:r>
      <w:r>
        <w:rPr>
          <w:color w:val="231F20"/>
        </w:rPr>
        <w:t>Prime</w:t>
      </w:r>
      <w:r>
        <w:rPr>
          <w:color w:val="231F20"/>
          <w:spacing w:val="-23"/>
        </w:rPr>
        <w:t> </w:t>
      </w:r>
      <w:r>
        <w:rPr>
          <w:color w:val="231F20"/>
        </w:rPr>
        <w:t>of</w:t>
      </w:r>
      <w:r>
        <w:rPr>
          <w:color w:val="231F20"/>
          <w:spacing w:val="-23"/>
        </w:rPr>
        <w:t> </w:t>
      </w:r>
      <w:r>
        <w:rPr>
          <w:color w:val="231F20"/>
        </w:rPr>
        <w:t>Miss</w:t>
      </w:r>
      <w:r>
        <w:rPr>
          <w:color w:val="231F20"/>
          <w:spacing w:val="-23"/>
        </w:rPr>
        <w:t> </w:t>
      </w:r>
      <w:r>
        <w:rPr>
          <w:color w:val="231F20"/>
        </w:rPr>
        <w:t>Jean</w:t>
      </w:r>
      <w:r>
        <w:rPr>
          <w:color w:val="231F20"/>
          <w:spacing w:val="-23"/>
        </w:rPr>
        <w:t> </w:t>
      </w:r>
      <w:r>
        <w:rPr>
          <w:color w:val="231F20"/>
          <w:spacing w:val="-2"/>
        </w:rPr>
        <w:t>Brodie</w:t>
      </w:r>
    </w:p>
    <w:p>
      <w:pPr>
        <w:pStyle w:val="Heading5"/>
      </w:pPr>
      <w:r>
        <w:rPr>
          <w:color w:val="231F20"/>
        </w:rPr>
        <w:t>Harmondsworth,</w:t>
      </w:r>
      <w:r>
        <w:rPr>
          <w:color w:val="231F20"/>
          <w:spacing w:val="-2"/>
        </w:rPr>
        <w:t> </w:t>
      </w:r>
      <w:r>
        <w:rPr>
          <w:color w:val="231F20"/>
        </w:rPr>
        <w:t>Penguin</w:t>
      </w:r>
      <w:r>
        <w:rPr>
          <w:color w:val="231F20"/>
          <w:spacing w:val="-2"/>
        </w:rPr>
        <w:t> </w:t>
      </w:r>
      <w:r>
        <w:rPr>
          <w:color w:val="231F20"/>
        </w:rPr>
        <w:t>Books,</w:t>
      </w:r>
      <w:r>
        <w:rPr>
          <w:color w:val="231F20"/>
          <w:spacing w:val="-2"/>
        </w:rPr>
        <w:t> </w:t>
      </w:r>
      <w:r>
        <w:rPr>
          <w:color w:val="231F20"/>
          <w:spacing w:val="-4"/>
        </w:rPr>
        <w:t>1965</w:t>
      </w:r>
    </w:p>
    <w:p>
      <w:pPr>
        <w:spacing w:before="275"/>
        <w:ind w:left="142" w:right="0" w:firstLine="0"/>
        <w:jc w:val="left"/>
        <w:rPr>
          <w:sz w:val="26"/>
        </w:rPr>
      </w:pPr>
      <w:r>
        <w:rPr>
          <w:color w:val="231F20"/>
          <w:sz w:val="26"/>
        </w:rPr>
        <w:t>Kilvington</w:t>
      </w:r>
      <w:r>
        <w:rPr>
          <w:color w:val="231F20"/>
          <w:spacing w:val="-3"/>
          <w:sz w:val="26"/>
        </w:rPr>
        <w:t> </w:t>
      </w:r>
      <w:r>
        <w:rPr>
          <w:color w:val="231F20"/>
          <w:sz w:val="26"/>
        </w:rPr>
        <w:t>Collection,</w:t>
      </w:r>
      <w:r>
        <w:rPr>
          <w:color w:val="231F20"/>
          <w:spacing w:val="-2"/>
          <w:sz w:val="26"/>
        </w:rPr>
        <w:t> </w:t>
      </w:r>
      <w:r>
        <w:rPr>
          <w:color w:val="231F20"/>
          <w:sz w:val="26"/>
        </w:rPr>
        <w:t>RARES</w:t>
      </w:r>
      <w:r>
        <w:rPr>
          <w:color w:val="231F20"/>
          <w:spacing w:val="-3"/>
          <w:sz w:val="26"/>
        </w:rPr>
        <w:t> </w:t>
      </w:r>
      <w:r>
        <w:rPr>
          <w:color w:val="231F20"/>
          <w:sz w:val="26"/>
        </w:rPr>
        <w:t>KIL</w:t>
      </w:r>
      <w:r>
        <w:rPr>
          <w:color w:val="231F20"/>
          <w:spacing w:val="-12"/>
          <w:sz w:val="26"/>
        </w:rPr>
        <w:t> </w:t>
      </w:r>
      <w:r>
        <w:rPr>
          <w:color w:val="231F20"/>
          <w:sz w:val="26"/>
        </w:rPr>
        <w:t>00</w:t>
      </w:r>
      <w:r>
        <w:rPr>
          <w:color w:val="231F20"/>
          <w:spacing w:val="-2"/>
          <w:sz w:val="26"/>
        </w:rPr>
        <w:t> </w:t>
      </w:r>
      <w:r>
        <w:rPr>
          <w:color w:val="231F20"/>
          <w:spacing w:val="-4"/>
          <w:sz w:val="26"/>
        </w:rPr>
        <w:t>2235</w:t>
      </w:r>
    </w:p>
    <w:p>
      <w:pPr>
        <w:pStyle w:val="BodyText"/>
        <w:spacing w:before="225"/>
        <w:rPr>
          <w:sz w:val="26"/>
        </w:rPr>
      </w:pPr>
    </w:p>
    <w:p>
      <w:pPr>
        <w:pStyle w:val="Heading2"/>
        <w:spacing w:before="0"/>
      </w:pPr>
      <w:r>
        <w:rPr>
          <w:color w:val="231F20"/>
          <w:spacing w:val="-2"/>
        </w:rPr>
        <w:t>Robinson</w:t>
      </w:r>
    </w:p>
    <w:p>
      <w:pPr>
        <w:pStyle w:val="Heading5"/>
      </w:pPr>
      <w:r>
        <w:rPr>
          <w:color w:val="231F20"/>
        </w:rPr>
        <w:t>Harmondsworth,</w:t>
      </w:r>
      <w:r>
        <w:rPr>
          <w:color w:val="231F20"/>
          <w:spacing w:val="-2"/>
        </w:rPr>
        <w:t> </w:t>
      </w:r>
      <w:r>
        <w:rPr>
          <w:color w:val="231F20"/>
        </w:rPr>
        <w:t>Penguin</w:t>
      </w:r>
      <w:r>
        <w:rPr>
          <w:color w:val="231F20"/>
          <w:spacing w:val="-2"/>
        </w:rPr>
        <w:t> </w:t>
      </w:r>
      <w:r>
        <w:rPr>
          <w:color w:val="231F20"/>
        </w:rPr>
        <w:t>Books,</w:t>
      </w:r>
      <w:r>
        <w:rPr>
          <w:color w:val="231F20"/>
          <w:spacing w:val="-2"/>
        </w:rPr>
        <w:t> </w:t>
      </w:r>
      <w:r>
        <w:rPr>
          <w:color w:val="231F20"/>
          <w:spacing w:val="-4"/>
        </w:rPr>
        <w:t>1964</w:t>
      </w:r>
    </w:p>
    <w:p>
      <w:pPr>
        <w:spacing w:before="275"/>
        <w:ind w:left="142" w:right="0" w:firstLine="0"/>
        <w:jc w:val="left"/>
        <w:rPr>
          <w:sz w:val="26"/>
        </w:rPr>
      </w:pPr>
      <w:r>
        <w:rPr>
          <w:color w:val="231F20"/>
          <w:sz w:val="26"/>
        </w:rPr>
        <w:t>Kilvington</w:t>
      </w:r>
      <w:r>
        <w:rPr>
          <w:color w:val="231F20"/>
          <w:spacing w:val="-3"/>
          <w:sz w:val="26"/>
        </w:rPr>
        <w:t> </w:t>
      </w:r>
      <w:r>
        <w:rPr>
          <w:color w:val="231F20"/>
          <w:sz w:val="26"/>
        </w:rPr>
        <w:t>Collection,</w:t>
      </w:r>
      <w:r>
        <w:rPr>
          <w:color w:val="231F20"/>
          <w:spacing w:val="-2"/>
          <w:sz w:val="26"/>
        </w:rPr>
        <w:t> </w:t>
      </w:r>
      <w:r>
        <w:rPr>
          <w:color w:val="231F20"/>
          <w:sz w:val="26"/>
        </w:rPr>
        <w:t>RARES</w:t>
      </w:r>
      <w:r>
        <w:rPr>
          <w:color w:val="231F20"/>
          <w:spacing w:val="-3"/>
          <w:sz w:val="26"/>
        </w:rPr>
        <w:t> </w:t>
      </w:r>
      <w:r>
        <w:rPr>
          <w:color w:val="231F20"/>
          <w:sz w:val="26"/>
        </w:rPr>
        <w:t>KIL</w:t>
      </w:r>
      <w:r>
        <w:rPr>
          <w:color w:val="231F20"/>
          <w:spacing w:val="-12"/>
          <w:sz w:val="26"/>
        </w:rPr>
        <w:t> </w:t>
      </w:r>
      <w:r>
        <w:rPr>
          <w:color w:val="231F20"/>
          <w:sz w:val="26"/>
        </w:rPr>
        <w:t>00</w:t>
      </w:r>
      <w:r>
        <w:rPr>
          <w:color w:val="231F20"/>
          <w:spacing w:val="-2"/>
          <w:sz w:val="26"/>
        </w:rPr>
        <w:t> </w:t>
      </w:r>
      <w:r>
        <w:rPr>
          <w:color w:val="231F20"/>
          <w:spacing w:val="-4"/>
          <w:sz w:val="26"/>
        </w:rPr>
        <w:t>2157</w:t>
      </w:r>
    </w:p>
    <w:p>
      <w:pPr>
        <w:spacing w:after="0"/>
        <w:jc w:val="left"/>
        <w:rPr>
          <w:sz w:val="26"/>
        </w:rPr>
        <w:sectPr>
          <w:pgSz w:w="11910" w:h="16840"/>
          <w:pgMar w:header="1332" w:footer="0" w:top="2440" w:bottom="280" w:left="1275" w:right="1275"/>
        </w:sectPr>
      </w:pPr>
    </w:p>
    <w:p>
      <w:pPr>
        <w:spacing w:before="503"/>
        <w:ind w:left="142" w:right="0" w:firstLine="0"/>
        <w:jc w:val="left"/>
        <w:rPr>
          <w:b/>
          <w:i/>
          <w:sz w:val="48"/>
        </w:rPr>
      </w:pPr>
      <w:r>
        <w:rPr>
          <w:b/>
          <w:color w:val="231F20"/>
          <w:spacing w:val="-6"/>
          <w:sz w:val="48"/>
        </w:rPr>
        <w:t>Edward</w:t>
      </w:r>
      <w:r>
        <w:rPr>
          <w:b/>
          <w:color w:val="231F20"/>
          <w:spacing w:val="-27"/>
          <w:sz w:val="48"/>
        </w:rPr>
        <w:t> </w:t>
      </w:r>
      <w:r>
        <w:rPr>
          <w:b/>
          <w:color w:val="231F20"/>
          <w:spacing w:val="-6"/>
          <w:sz w:val="48"/>
        </w:rPr>
        <w:t>GOREY,</w:t>
      </w:r>
      <w:r>
        <w:rPr>
          <w:b/>
          <w:color w:val="231F20"/>
          <w:spacing w:val="-26"/>
          <w:sz w:val="48"/>
        </w:rPr>
        <w:t> </w:t>
      </w:r>
      <w:r>
        <w:rPr>
          <w:b/>
          <w:i/>
          <w:color w:val="231F20"/>
          <w:spacing w:val="-6"/>
          <w:sz w:val="48"/>
        </w:rPr>
        <w:t>illustrator</w:t>
      </w:r>
    </w:p>
    <w:p>
      <w:pPr>
        <w:spacing w:before="162"/>
        <w:ind w:left="142" w:right="0" w:firstLine="0"/>
        <w:jc w:val="left"/>
        <w:rPr>
          <w:sz w:val="36"/>
        </w:rPr>
      </w:pPr>
      <w:r>
        <w:rPr>
          <w:color w:val="231F20"/>
          <w:sz w:val="36"/>
        </w:rPr>
        <w:t>(1925–</w:t>
      </w:r>
      <w:r>
        <w:rPr>
          <w:color w:val="231F20"/>
          <w:spacing w:val="-2"/>
          <w:sz w:val="36"/>
        </w:rPr>
        <w:t>2000)</w:t>
      </w:r>
    </w:p>
    <w:p>
      <w:pPr>
        <w:pStyle w:val="BodyText"/>
        <w:spacing w:before="89"/>
        <w:rPr>
          <w:sz w:val="36"/>
        </w:rPr>
      </w:pPr>
    </w:p>
    <w:p>
      <w:pPr>
        <w:pStyle w:val="Heading2"/>
        <w:spacing w:before="0"/>
      </w:pPr>
      <w:r>
        <w:rPr>
          <w:color w:val="231F20"/>
        </w:rPr>
        <w:t>The</w:t>
      </w:r>
      <w:r>
        <w:rPr>
          <w:color w:val="231F20"/>
          <w:spacing w:val="-32"/>
        </w:rPr>
        <w:t> </w:t>
      </w:r>
      <w:r>
        <w:rPr>
          <w:color w:val="231F20"/>
        </w:rPr>
        <w:t>Very</w:t>
      </w:r>
      <w:r>
        <w:rPr>
          <w:color w:val="231F20"/>
          <w:spacing w:val="-29"/>
        </w:rPr>
        <w:t> </w:t>
      </w:r>
      <w:r>
        <w:rPr>
          <w:color w:val="231F20"/>
        </w:rPr>
        <w:t>Fine</w:t>
      </w:r>
      <w:r>
        <w:rPr>
          <w:color w:val="231F20"/>
          <w:spacing w:val="-29"/>
        </w:rPr>
        <w:t> </w:t>
      </w:r>
      <w:r>
        <w:rPr>
          <w:color w:val="231F20"/>
          <w:spacing w:val="-2"/>
        </w:rPr>
        <w:t>Clock</w:t>
      </w:r>
    </w:p>
    <w:p>
      <w:pPr>
        <w:pStyle w:val="Heading5"/>
      </w:pPr>
      <w:r>
        <w:rPr>
          <w:color w:val="231F20"/>
        </w:rPr>
        <w:t>New</w:t>
      </w:r>
      <w:r>
        <w:rPr>
          <w:color w:val="231F20"/>
          <w:spacing w:val="-20"/>
        </w:rPr>
        <w:t> </w:t>
      </w:r>
      <w:r>
        <w:rPr>
          <w:color w:val="231F20"/>
        </w:rPr>
        <w:t>York,</w:t>
      </w:r>
      <w:r>
        <w:rPr>
          <w:color w:val="231F20"/>
          <w:spacing w:val="-25"/>
        </w:rPr>
        <w:t> </w:t>
      </w:r>
      <w:r>
        <w:rPr>
          <w:color w:val="231F20"/>
        </w:rPr>
        <w:t>Alfred</w:t>
      </w:r>
      <w:r>
        <w:rPr>
          <w:color w:val="231F20"/>
          <w:spacing w:val="-25"/>
        </w:rPr>
        <w:t> </w:t>
      </w:r>
      <w:r>
        <w:rPr>
          <w:color w:val="231F20"/>
        </w:rPr>
        <w:t>A.</w:t>
      </w:r>
      <w:r>
        <w:rPr>
          <w:color w:val="231F20"/>
          <w:spacing w:val="-9"/>
        </w:rPr>
        <w:t> </w:t>
      </w:r>
      <w:r>
        <w:rPr>
          <w:color w:val="231F20"/>
        </w:rPr>
        <w:t>Knopf,</w:t>
      </w:r>
      <w:r>
        <w:rPr>
          <w:color w:val="231F20"/>
          <w:spacing w:val="-9"/>
        </w:rPr>
        <w:t> </w:t>
      </w:r>
      <w:r>
        <w:rPr>
          <w:color w:val="231F20"/>
          <w:spacing w:val="-4"/>
        </w:rPr>
        <w:t>1968</w:t>
      </w:r>
    </w:p>
    <w:p>
      <w:pPr>
        <w:spacing w:before="275"/>
        <w:ind w:left="142" w:right="0" w:firstLine="0"/>
        <w:jc w:val="left"/>
        <w:rPr>
          <w:sz w:val="26"/>
        </w:rPr>
      </w:pPr>
      <w:r>
        <w:rPr>
          <w:color w:val="231F20"/>
          <w:sz w:val="26"/>
        </w:rPr>
        <w:t>Private</w:t>
      </w:r>
      <w:r>
        <w:rPr>
          <w:color w:val="231F20"/>
          <w:spacing w:val="-6"/>
          <w:sz w:val="26"/>
        </w:rPr>
        <w:t> </w:t>
      </w:r>
      <w:r>
        <w:rPr>
          <w:color w:val="231F20"/>
          <w:spacing w:val="-2"/>
          <w:sz w:val="26"/>
        </w:rPr>
        <w:t>collection</w:t>
      </w:r>
    </w:p>
    <w:p>
      <w:pPr>
        <w:pStyle w:val="BodyText"/>
        <w:rPr>
          <w:sz w:val="26"/>
        </w:rPr>
      </w:pPr>
    </w:p>
    <w:p>
      <w:pPr>
        <w:pStyle w:val="BodyText"/>
        <w:spacing w:before="71"/>
        <w:rPr>
          <w:sz w:val="26"/>
        </w:rPr>
      </w:pPr>
    </w:p>
    <w:p>
      <w:pPr>
        <w:pStyle w:val="BodyText"/>
        <w:spacing w:line="261" w:lineRule="auto"/>
        <w:ind w:left="142" w:right="989"/>
      </w:pPr>
      <w:r>
        <w:rPr>
          <w:color w:val="231F20"/>
        </w:rPr>
        <w:t>Although</w:t>
      </w:r>
      <w:r>
        <w:rPr>
          <w:color w:val="231F20"/>
          <w:spacing w:val="-5"/>
        </w:rPr>
        <w:t> </w:t>
      </w:r>
      <w:r>
        <w:rPr>
          <w:color w:val="231F20"/>
        </w:rPr>
        <w:t>Muriel</w:t>
      </w:r>
      <w:r>
        <w:rPr>
          <w:color w:val="231F20"/>
          <w:spacing w:val="-5"/>
        </w:rPr>
        <w:t> </w:t>
      </w:r>
      <w:r>
        <w:rPr>
          <w:color w:val="231F20"/>
        </w:rPr>
        <w:t>Spark</w:t>
      </w:r>
      <w:r>
        <w:rPr>
          <w:color w:val="231F20"/>
          <w:spacing w:val="-5"/>
        </w:rPr>
        <w:t> </w:t>
      </w:r>
      <w:r>
        <w:rPr>
          <w:color w:val="231F20"/>
        </w:rPr>
        <w:t>was</w:t>
      </w:r>
      <w:r>
        <w:rPr>
          <w:color w:val="231F20"/>
          <w:spacing w:val="-5"/>
        </w:rPr>
        <w:t> </w:t>
      </w:r>
      <w:r>
        <w:rPr>
          <w:color w:val="231F20"/>
        </w:rPr>
        <w:t>primarily</w:t>
      </w:r>
      <w:r>
        <w:rPr>
          <w:color w:val="231F20"/>
          <w:spacing w:val="-5"/>
        </w:rPr>
        <w:t> </w:t>
      </w:r>
      <w:r>
        <w:rPr>
          <w:color w:val="231F20"/>
        </w:rPr>
        <w:t>an</w:t>
      </w:r>
      <w:r>
        <w:rPr>
          <w:color w:val="231F20"/>
          <w:spacing w:val="-5"/>
        </w:rPr>
        <w:t> </w:t>
      </w:r>
      <w:r>
        <w:rPr>
          <w:color w:val="231F20"/>
        </w:rPr>
        <w:t>author</w:t>
      </w:r>
      <w:r>
        <w:rPr>
          <w:color w:val="231F20"/>
          <w:spacing w:val="-5"/>
        </w:rPr>
        <w:t> </w:t>
      </w:r>
      <w:r>
        <w:rPr>
          <w:color w:val="231F20"/>
        </w:rPr>
        <w:t>for</w:t>
      </w:r>
      <w:r>
        <w:rPr>
          <w:color w:val="231F20"/>
          <w:spacing w:val="-5"/>
        </w:rPr>
        <w:t> </w:t>
      </w:r>
      <w:r>
        <w:rPr>
          <w:color w:val="231F20"/>
        </w:rPr>
        <w:t>adults, she collaborated with a kindred spirit in Edward Gorey to</w:t>
      </w:r>
    </w:p>
    <w:p>
      <w:pPr>
        <w:pStyle w:val="BodyText"/>
        <w:spacing w:line="261" w:lineRule="auto"/>
        <w:ind w:left="142" w:right="170"/>
      </w:pPr>
      <w:r>
        <w:rPr>
          <w:color w:val="231F20"/>
        </w:rPr>
        <w:t>produce</w:t>
      </w:r>
      <w:r>
        <w:rPr>
          <w:color w:val="231F20"/>
          <w:spacing w:val="-9"/>
        </w:rPr>
        <w:t> </w:t>
      </w:r>
      <w:r>
        <w:rPr>
          <w:color w:val="231F20"/>
        </w:rPr>
        <w:t>this</w:t>
      </w:r>
      <w:r>
        <w:rPr>
          <w:color w:val="231F20"/>
          <w:spacing w:val="-9"/>
        </w:rPr>
        <w:t> </w:t>
      </w:r>
      <w:r>
        <w:rPr>
          <w:color w:val="231F20"/>
        </w:rPr>
        <w:t>melancholy,</w:t>
      </w:r>
      <w:r>
        <w:rPr>
          <w:color w:val="231F20"/>
          <w:spacing w:val="-9"/>
        </w:rPr>
        <w:t> </w:t>
      </w:r>
      <w:r>
        <w:rPr>
          <w:color w:val="231F20"/>
        </w:rPr>
        <w:t>whimsical</w:t>
      </w:r>
      <w:r>
        <w:rPr>
          <w:color w:val="231F20"/>
          <w:spacing w:val="-9"/>
        </w:rPr>
        <w:t> </w:t>
      </w:r>
      <w:r>
        <w:rPr>
          <w:color w:val="231F20"/>
        </w:rPr>
        <w:t>tale</w:t>
      </w:r>
      <w:r>
        <w:rPr>
          <w:color w:val="231F20"/>
          <w:spacing w:val="-9"/>
        </w:rPr>
        <w:t> </w:t>
      </w:r>
      <w:r>
        <w:rPr>
          <w:color w:val="231F20"/>
        </w:rPr>
        <w:t>for</w:t>
      </w:r>
      <w:r>
        <w:rPr>
          <w:color w:val="231F20"/>
          <w:spacing w:val="-9"/>
        </w:rPr>
        <w:t> </w:t>
      </w:r>
      <w:r>
        <w:rPr>
          <w:color w:val="231F20"/>
        </w:rPr>
        <w:t>children</w:t>
      </w:r>
      <w:r>
        <w:rPr>
          <w:color w:val="231F20"/>
          <w:spacing w:val="-9"/>
        </w:rPr>
        <w:t> </w:t>
      </w:r>
      <w:r>
        <w:rPr>
          <w:color w:val="231F20"/>
        </w:rPr>
        <w:t>about</w:t>
      </w:r>
      <w:r>
        <w:rPr>
          <w:color w:val="231F20"/>
          <w:spacing w:val="-14"/>
        </w:rPr>
        <w:t> </w:t>
      </w:r>
      <w:r>
        <w:rPr>
          <w:color w:val="231F20"/>
        </w:rPr>
        <w:t>Ticky the Clock.</w:t>
      </w:r>
    </w:p>
    <w:p>
      <w:pPr>
        <w:pStyle w:val="BodyText"/>
        <w:spacing w:after="0" w:line="261" w:lineRule="auto"/>
        <w:sectPr>
          <w:headerReference w:type="default" r:id="rId93"/>
          <w:pgSz w:w="11910" w:h="16840"/>
          <w:pgMar w:header="1332" w:footer="0" w:top="2440" w:bottom="280" w:left="1275" w:right="1275"/>
        </w:sectPr>
      </w:pPr>
    </w:p>
    <w:p>
      <w:pPr>
        <w:pStyle w:val="Heading2"/>
      </w:pPr>
      <w:r>
        <w:rPr>
          <w:color w:val="231F20"/>
        </w:rPr>
        <w:t>The</w:t>
      </w:r>
      <w:r>
        <w:rPr>
          <w:color w:val="231F20"/>
          <w:spacing w:val="-27"/>
        </w:rPr>
        <w:t> </w:t>
      </w:r>
      <w:r>
        <w:rPr>
          <w:color w:val="231F20"/>
        </w:rPr>
        <w:t>Girls</w:t>
      </w:r>
      <w:r>
        <w:rPr>
          <w:color w:val="231F20"/>
          <w:spacing w:val="-26"/>
        </w:rPr>
        <w:t> </w:t>
      </w:r>
      <w:r>
        <w:rPr>
          <w:color w:val="231F20"/>
        </w:rPr>
        <w:t>of</w:t>
      </w:r>
      <w:r>
        <w:rPr>
          <w:color w:val="231F20"/>
          <w:spacing w:val="-26"/>
        </w:rPr>
        <w:t> </w:t>
      </w:r>
      <w:r>
        <w:rPr>
          <w:color w:val="231F20"/>
        </w:rPr>
        <w:t>Slender</w:t>
      </w:r>
      <w:r>
        <w:rPr>
          <w:color w:val="231F20"/>
          <w:spacing w:val="-26"/>
        </w:rPr>
        <w:t> </w:t>
      </w:r>
      <w:r>
        <w:rPr>
          <w:color w:val="231F20"/>
          <w:spacing w:val="-2"/>
        </w:rPr>
        <w:t>Means</w:t>
      </w:r>
    </w:p>
    <w:p>
      <w:pPr>
        <w:pStyle w:val="Heading5"/>
        <w:spacing w:before="162"/>
      </w:pPr>
      <w:r>
        <w:rPr>
          <w:color w:val="231F20"/>
        </w:rPr>
        <w:t>New</w:t>
      </w:r>
      <w:r>
        <w:rPr>
          <w:color w:val="231F20"/>
          <w:spacing w:val="-19"/>
        </w:rPr>
        <w:t> </w:t>
      </w:r>
      <w:r>
        <w:rPr>
          <w:color w:val="231F20"/>
        </w:rPr>
        <w:t>York,</w:t>
      </w:r>
      <w:r>
        <w:rPr>
          <w:color w:val="231F20"/>
          <w:spacing w:val="-12"/>
        </w:rPr>
        <w:t> </w:t>
      </w:r>
      <w:r>
        <w:rPr>
          <w:color w:val="231F20"/>
        </w:rPr>
        <w:t>Knopf,</w:t>
      </w:r>
      <w:r>
        <w:rPr>
          <w:color w:val="231F20"/>
          <w:spacing w:val="-12"/>
        </w:rPr>
        <w:t> </w:t>
      </w:r>
      <w:r>
        <w:rPr>
          <w:color w:val="231F20"/>
          <w:spacing w:val="-4"/>
        </w:rPr>
        <w:t>1963</w:t>
      </w:r>
    </w:p>
    <w:p>
      <w:pPr>
        <w:spacing w:line="249" w:lineRule="auto" w:before="276"/>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823.914 SP2G</w:t>
      </w:r>
    </w:p>
    <w:p>
      <w:pPr>
        <w:pStyle w:val="BodyText"/>
        <w:spacing w:before="214"/>
        <w:rPr>
          <w:sz w:val="26"/>
        </w:rPr>
      </w:pPr>
    </w:p>
    <w:p>
      <w:pPr>
        <w:pStyle w:val="Heading2"/>
        <w:spacing w:before="0"/>
      </w:pPr>
      <w:r>
        <w:rPr>
          <w:color w:val="231F20"/>
        </w:rPr>
        <w:t>The</w:t>
      </w:r>
      <w:r>
        <w:rPr>
          <w:color w:val="231F20"/>
          <w:spacing w:val="-27"/>
        </w:rPr>
        <w:t> </w:t>
      </w:r>
      <w:r>
        <w:rPr>
          <w:color w:val="231F20"/>
        </w:rPr>
        <w:t>Girls</w:t>
      </w:r>
      <w:r>
        <w:rPr>
          <w:color w:val="231F20"/>
          <w:spacing w:val="-26"/>
        </w:rPr>
        <w:t> </w:t>
      </w:r>
      <w:r>
        <w:rPr>
          <w:color w:val="231F20"/>
        </w:rPr>
        <w:t>of</w:t>
      </w:r>
      <w:r>
        <w:rPr>
          <w:color w:val="231F20"/>
          <w:spacing w:val="-26"/>
        </w:rPr>
        <w:t> </w:t>
      </w:r>
      <w:r>
        <w:rPr>
          <w:color w:val="231F20"/>
        </w:rPr>
        <w:t>Slender</w:t>
      </w:r>
      <w:r>
        <w:rPr>
          <w:color w:val="231F20"/>
          <w:spacing w:val="-26"/>
        </w:rPr>
        <w:t> </w:t>
      </w:r>
      <w:r>
        <w:rPr>
          <w:color w:val="231F20"/>
          <w:spacing w:val="-2"/>
        </w:rPr>
        <w:t>Means</w:t>
      </w:r>
    </w:p>
    <w:p>
      <w:pPr>
        <w:pStyle w:val="Heading5"/>
      </w:pPr>
      <w:r>
        <w:rPr>
          <w:color w:val="231F20"/>
        </w:rPr>
        <w:t>London, Macmillan, </w:t>
      </w:r>
      <w:r>
        <w:rPr>
          <w:color w:val="231F20"/>
          <w:spacing w:val="-4"/>
        </w:rPr>
        <w:t>1963</w:t>
      </w:r>
    </w:p>
    <w:p>
      <w:pPr>
        <w:spacing w:line="249" w:lineRule="auto" w:before="275"/>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823.914 SP2G</w:t>
      </w:r>
    </w:p>
    <w:p>
      <w:pPr>
        <w:pStyle w:val="BodyText"/>
        <w:rPr>
          <w:sz w:val="26"/>
        </w:rPr>
      </w:pPr>
    </w:p>
    <w:p>
      <w:pPr>
        <w:pStyle w:val="BodyText"/>
        <w:spacing w:before="59"/>
        <w:rPr>
          <w:sz w:val="26"/>
        </w:rPr>
      </w:pPr>
    </w:p>
    <w:p>
      <w:pPr>
        <w:pStyle w:val="BodyText"/>
        <w:spacing w:line="261" w:lineRule="auto" w:before="1"/>
        <w:ind w:left="142" w:right="434"/>
      </w:pPr>
      <w:r>
        <w:rPr>
          <w:color w:val="231F20"/>
        </w:rPr>
        <w:t>This</w:t>
      </w:r>
      <w:r>
        <w:rPr>
          <w:color w:val="231F20"/>
          <w:spacing w:val="-4"/>
        </w:rPr>
        <w:t> </w:t>
      </w:r>
      <w:r>
        <w:rPr>
          <w:color w:val="231F20"/>
        </w:rPr>
        <w:t>novel,</w:t>
      </w:r>
      <w:r>
        <w:rPr>
          <w:color w:val="231F20"/>
          <w:spacing w:val="-4"/>
        </w:rPr>
        <w:t> </w:t>
      </w:r>
      <w:r>
        <w:rPr>
          <w:color w:val="231F20"/>
        </w:rPr>
        <w:t>seen</w:t>
      </w:r>
      <w:r>
        <w:rPr>
          <w:color w:val="231F20"/>
          <w:spacing w:val="-4"/>
        </w:rPr>
        <w:t> </w:t>
      </w:r>
      <w:r>
        <w:rPr>
          <w:color w:val="231F20"/>
        </w:rPr>
        <w:t>here</w:t>
      </w:r>
      <w:r>
        <w:rPr>
          <w:color w:val="231F20"/>
          <w:spacing w:val="-4"/>
        </w:rPr>
        <w:t> </w:t>
      </w:r>
      <w:r>
        <w:rPr>
          <w:color w:val="231F20"/>
        </w:rPr>
        <w:t>in</w:t>
      </w:r>
      <w:r>
        <w:rPr>
          <w:color w:val="231F20"/>
          <w:spacing w:val="-4"/>
        </w:rPr>
        <w:t> </w:t>
      </w:r>
      <w:r>
        <w:rPr>
          <w:color w:val="231F20"/>
        </w:rPr>
        <w:t>its</w:t>
      </w:r>
      <w:r>
        <w:rPr>
          <w:color w:val="231F20"/>
          <w:spacing w:val="-4"/>
        </w:rPr>
        <w:t> </w:t>
      </w:r>
      <w:r>
        <w:rPr>
          <w:color w:val="231F20"/>
        </w:rPr>
        <w:t>first</w:t>
      </w:r>
      <w:r>
        <w:rPr>
          <w:color w:val="231F20"/>
          <w:spacing w:val="-4"/>
        </w:rPr>
        <w:t> </w:t>
      </w:r>
      <w:r>
        <w:rPr>
          <w:color w:val="231F20"/>
        </w:rPr>
        <w:t>British</w:t>
      </w:r>
      <w:r>
        <w:rPr>
          <w:color w:val="231F20"/>
          <w:spacing w:val="-4"/>
        </w:rPr>
        <w:t> </w:t>
      </w:r>
      <w:r>
        <w:rPr>
          <w:color w:val="231F20"/>
        </w:rPr>
        <w:t>and</w:t>
      </w:r>
      <w:r>
        <w:rPr>
          <w:color w:val="231F20"/>
          <w:spacing w:val="-21"/>
        </w:rPr>
        <w:t> </w:t>
      </w:r>
      <w:r>
        <w:rPr>
          <w:color w:val="231F20"/>
        </w:rPr>
        <w:t>American</w:t>
      </w:r>
      <w:r>
        <w:rPr>
          <w:color w:val="231F20"/>
          <w:spacing w:val="-4"/>
        </w:rPr>
        <w:t> </w:t>
      </w:r>
      <w:r>
        <w:rPr>
          <w:color w:val="231F20"/>
        </w:rPr>
        <w:t>editions, explores the lives of a group of young women living in a boarding house in Kensington in the immediate aftermath of World War II.</w:t>
      </w:r>
    </w:p>
    <w:p>
      <w:pPr>
        <w:pStyle w:val="BodyText"/>
        <w:spacing w:after="0" w:line="261" w:lineRule="auto"/>
        <w:sectPr>
          <w:headerReference w:type="default" r:id="rId94"/>
          <w:pgSz w:w="11910" w:h="16840"/>
          <w:pgMar w:header="1332" w:footer="0" w:top="2440" w:bottom="280" w:left="1275" w:right="1275"/>
        </w:sectPr>
      </w:pPr>
    </w:p>
    <w:p>
      <w:pPr>
        <w:pStyle w:val="Heading2"/>
      </w:pPr>
      <w:r>
        <w:rPr>
          <w:color w:val="231F20"/>
        </w:rPr>
        <w:t>Doctors</w:t>
      </w:r>
      <w:r>
        <w:rPr>
          <w:color w:val="231F20"/>
          <w:spacing w:val="-28"/>
        </w:rPr>
        <w:t> </w:t>
      </w:r>
      <w:r>
        <w:rPr>
          <w:color w:val="231F20"/>
        </w:rPr>
        <w:t>of</w:t>
      </w:r>
      <w:r>
        <w:rPr>
          <w:color w:val="231F20"/>
          <w:spacing w:val="-27"/>
        </w:rPr>
        <w:t> </w:t>
      </w:r>
      <w:r>
        <w:rPr>
          <w:color w:val="231F20"/>
          <w:spacing w:val="-2"/>
        </w:rPr>
        <w:t>Philosophy</w:t>
      </w:r>
    </w:p>
    <w:p>
      <w:pPr>
        <w:pStyle w:val="Heading5"/>
        <w:spacing w:before="162"/>
      </w:pPr>
      <w:r>
        <w:rPr>
          <w:color w:val="231F20"/>
        </w:rPr>
        <w:t>London,</w:t>
      </w:r>
      <w:r>
        <w:rPr>
          <w:color w:val="231F20"/>
          <w:spacing w:val="-18"/>
        </w:rPr>
        <w:t> </w:t>
      </w:r>
      <w:r>
        <w:rPr>
          <w:color w:val="231F20"/>
        </w:rPr>
        <w:t>Toby</w:t>
      </w:r>
      <w:r>
        <w:rPr>
          <w:color w:val="231F20"/>
          <w:spacing w:val="-12"/>
        </w:rPr>
        <w:t> </w:t>
      </w:r>
      <w:r>
        <w:rPr>
          <w:color w:val="231F20"/>
        </w:rPr>
        <w:t>Rowland</w:t>
      </w:r>
      <w:r>
        <w:rPr>
          <w:color w:val="231F20"/>
          <w:spacing w:val="-12"/>
        </w:rPr>
        <w:t> </w:t>
      </w:r>
      <w:r>
        <w:rPr>
          <w:color w:val="231F20"/>
        </w:rPr>
        <w:t>Ltd,</w:t>
      </w:r>
      <w:r>
        <w:rPr>
          <w:color w:val="231F20"/>
          <w:spacing w:val="-11"/>
        </w:rPr>
        <w:t> </w:t>
      </w:r>
      <w:r>
        <w:rPr>
          <w:color w:val="231F20"/>
          <w:spacing w:val="-4"/>
        </w:rPr>
        <w:t>1962</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822.91 SP2DT</w:t>
      </w:r>
    </w:p>
    <w:p>
      <w:pPr>
        <w:pStyle w:val="BodyText"/>
        <w:spacing w:before="214"/>
        <w:rPr>
          <w:sz w:val="26"/>
        </w:rPr>
      </w:pPr>
    </w:p>
    <w:p>
      <w:pPr>
        <w:pStyle w:val="Heading2"/>
        <w:spacing w:before="0"/>
      </w:pPr>
      <w:r>
        <w:rPr>
          <w:color w:val="231F20"/>
          <w:spacing w:val="-2"/>
        </w:rPr>
        <w:t>Doctors</w:t>
      </w:r>
      <w:r>
        <w:rPr>
          <w:color w:val="231F20"/>
          <w:spacing w:val="-32"/>
        </w:rPr>
        <w:t> </w:t>
      </w:r>
      <w:r>
        <w:rPr>
          <w:color w:val="231F20"/>
          <w:spacing w:val="-2"/>
        </w:rPr>
        <w:t>of</w:t>
      </w:r>
      <w:r>
        <w:rPr>
          <w:color w:val="231F20"/>
          <w:spacing w:val="-25"/>
        </w:rPr>
        <w:t> </w:t>
      </w:r>
      <w:r>
        <w:rPr>
          <w:color w:val="231F20"/>
          <w:spacing w:val="-2"/>
        </w:rPr>
        <w:t>Philosophy:</w:t>
      </w:r>
      <w:r>
        <w:rPr>
          <w:color w:val="231F20"/>
          <w:spacing w:val="-31"/>
        </w:rPr>
        <w:t> </w:t>
      </w:r>
      <w:r>
        <w:rPr>
          <w:color w:val="231F20"/>
          <w:spacing w:val="-2"/>
        </w:rPr>
        <w:t>A</w:t>
      </w:r>
      <w:r>
        <w:rPr>
          <w:color w:val="231F20"/>
          <w:spacing w:val="-31"/>
        </w:rPr>
        <w:t> </w:t>
      </w:r>
      <w:r>
        <w:rPr>
          <w:color w:val="231F20"/>
          <w:spacing w:val="-4"/>
        </w:rPr>
        <w:t>Play</w:t>
      </w:r>
    </w:p>
    <w:p>
      <w:pPr>
        <w:pStyle w:val="Heading5"/>
      </w:pPr>
      <w:r>
        <w:rPr>
          <w:color w:val="231F20"/>
        </w:rPr>
        <w:t>London, Macmillan, </w:t>
      </w:r>
      <w:r>
        <w:rPr>
          <w:color w:val="231F20"/>
          <w:spacing w:val="-4"/>
        </w:rPr>
        <w:t>1963</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822.91 SP2D</w:t>
      </w:r>
    </w:p>
    <w:p>
      <w:pPr>
        <w:pStyle w:val="BodyText"/>
        <w:rPr>
          <w:sz w:val="26"/>
        </w:rPr>
      </w:pPr>
    </w:p>
    <w:p>
      <w:pPr>
        <w:pStyle w:val="BodyText"/>
        <w:spacing w:before="59"/>
        <w:rPr>
          <w:sz w:val="26"/>
        </w:rPr>
      </w:pPr>
    </w:p>
    <w:p>
      <w:pPr>
        <w:pStyle w:val="BodyText"/>
        <w:spacing w:line="261" w:lineRule="auto" w:before="1"/>
        <w:ind w:left="142"/>
      </w:pPr>
      <w:r>
        <w:rPr>
          <w:color w:val="231F20"/>
        </w:rPr>
        <w:t>This play by Muriel Spark was initially savaged by critics, but it has</w:t>
      </w:r>
      <w:r>
        <w:rPr>
          <w:color w:val="231F20"/>
          <w:spacing w:val="-2"/>
        </w:rPr>
        <w:t> </w:t>
      </w:r>
      <w:r>
        <w:rPr>
          <w:color w:val="231F20"/>
        </w:rPr>
        <w:t>subsequently</w:t>
      </w:r>
      <w:r>
        <w:rPr>
          <w:color w:val="231F20"/>
          <w:spacing w:val="-2"/>
        </w:rPr>
        <w:t> </w:t>
      </w:r>
      <w:r>
        <w:rPr>
          <w:color w:val="231F20"/>
        </w:rPr>
        <w:t>been</w:t>
      </w:r>
      <w:r>
        <w:rPr>
          <w:color w:val="231F20"/>
          <w:spacing w:val="-2"/>
        </w:rPr>
        <w:t> </w:t>
      </w:r>
      <w:r>
        <w:rPr>
          <w:color w:val="231F20"/>
        </w:rPr>
        <w:t>more</w:t>
      </w:r>
      <w:r>
        <w:rPr>
          <w:color w:val="231F20"/>
          <w:spacing w:val="-2"/>
        </w:rPr>
        <w:t> </w:t>
      </w:r>
      <w:r>
        <w:rPr>
          <w:color w:val="231F20"/>
        </w:rPr>
        <w:t>positively</w:t>
      </w:r>
      <w:r>
        <w:rPr>
          <w:color w:val="231F20"/>
          <w:spacing w:val="-2"/>
        </w:rPr>
        <w:t> </w:t>
      </w:r>
      <w:r>
        <w:rPr>
          <w:color w:val="231F20"/>
        </w:rPr>
        <w:t>received.</w:t>
      </w:r>
      <w:r>
        <w:rPr>
          <w:color w:val="231F20"/>
          <w:spacing w:val="-2"/>
        </w:rPr>
        <w:t> </w:t>
      </w:r>
      <w:r>
        <w:rPr>
          <w:color w:val="231F20"/>
        </w:rPr>
        <w:t>It</w:t>
      </w:r>
      <w:r>
        <w:rPr>
          <w:color w:val="231F20"/>
          <w:spacing w:val="-2"/>
        </w:rPr>
        <w:t> </w:t>
      </w:r>
      <w:r>
        <w:rPr>
          <w:color w:val="231F20"/>
        </w:rPr>
        <w:t>explores</w:t>
      </w:r>
      <w:r>
        <w:rPr>
          <w:color w:val="231F20"/>
          <w:spacing w:val="-2"/>
        </w:rPr>
        <w:t> </w:t>
      </w:r>
      <w:r>
        <w:rPr>
          <w:color w:val="231F20"/>
        </w:rPr>
        <w:t>the conflicts</w:t>
      </w:r>
      <w:r>
        <w:rPr>
          <w:color w:val="231F20"/>
          <w:spacing w:val="-5"/>
        </w:rPr>
        <w:t> </w:t>
      </w:r>
      <w:r>
        <w:rPr>
          <w:color w:val="231F20"/>
        </w:rPr>
        <w:t>and</w:t>
      </w:r>
      <w:r>
        <w:rPr>
          <w:color w:val="231F20"/>
          <w:spacing w:val="-5"/>
        </w:rPr>
        <w:t> </w:t>
      </w:r>
      <w:r>
        <w:rPr>
          <w:color w:val="231F20"/>
        </w:rPr>
        <w:t>tensions</w:t>
      </w:r>
      <w:r>
        <w:rPr>
          <w:color w:val="231F20"/>
          <w:spacing w:val="-5"/>
        </w:rPr>
        <w:t> </w:t>
      </w:r>
      <w:r>
        <w:rPr>
          <w:color w:val="231F20"/>
        </w:rPr>
        <w:t>experienced</w:t>
      </w:r>
      <w:r>
        <w:rPr>
          <w:color w:val="231F20"/>
          <w:spacing w:val="-5"/>
        </w:rPr>
        <w:t> </w:t>
      </w:r>
      <w:r>
        <w:rPr>
          <w:color w:val="231F20"/>
        </w:rPr>
        <w:t>by</w:t>
      </w:r>
      <w:r>
        <w:rPr>
          <w:color w:val="231F20"/>
          <w:spacing w:val="-5"/>
        </w:rPr>
        <w:t> </w:t>
      </w:r>
      <w:r>
        <w:rPr>
          <w:color w:val="231F20"/>
        </w:rPr>
        <w:t>women</w:t>
      </w:r>
      <w:r>
        <w:rPr>
          <w:color w:val="231F20"/>
          <w:spacing w:val="-5"/>
        </w:rPr>
        <w:t> </w:t>
      </w:r>
      <w:r>
        <w:rPr>
          <w:color w:val="231F20"/>
        </w:rPr>
        <w:t>wishing</w:t>
      </w:r>
      <w:r>
        <w:rPr>
          <w:color w:val="231F20"/>
          <w:spacing w:val="-5"/>
        </w:rPr>
        <w:t> </w:t>
      </w:r>
      <w:r>
        <w:rPr>
          <w:color w:val="231F20"/>
        </w:rPr>
        <w:t>to</w:t>
      </w:r>
      <w:r>
        <w:rPr>
          <w:color w:val="231F20"/>
          <w:spacing w:val="-5"/>
        </w:rPr>
        <w:t> </w:t>
      </w:r>
      <w:r>
        <w:rPr>
          <w:color w:val="231F20"/>
        </w:rPr>
        <w:t>pursue both an academic and a family life. Here we show an original script from the 1962 performance in London and its publication the following year.</w:t>
      </w:r>
    </w:p>
    <w:p>
      <w:pPr>
        <w:pStyle w:val="BodyText"/>
        <w:spacing w:after="0" w:line="261" w:lineRule="auto"/>
        <w:sectPr>
          <w:pgSz w:w="11910" w:h="16840"/>
          <w:pgMar w:header="1332" w:footer="0" w:top="2440" w:bottom="280" w:left="1275" w:right="1275"/>
        </w:sectPr>
      </w:pPr>
    </w:p>
    <w:p>
      <w:pPr>
        <w:pStyle w:val="Heading2"/>
      </w:pPr>
      <w:r>
        <w:rPr>
          <w:color w:val="231F20"/>
          <w:spacing w:val="-2"/>
        </w:rPr>
        <w:t>Voices</w:t>
      </w:r>
      <w:r>
        <w:rPr>
          <w:color w:val="231F20"/>
          <w:spacing w:val="-26"/>
        </w:rPr>
        <w:t> </w:t>
      </w:r>
      <w:r>
        <w:rPr>
          <w:color w:val="231F20"/>
          <w:spacing w:val="-2"/>
        </w:rPr>
        <w:t>at</w:t>
      </w:r>
      <w:r>
        <w:rPr>
          <w:color w:val="231F20"/>
          <w:spacing w:val="-26"/>
        </w:rPr>
        <w:t> </w:t>
      </w:r>
      <w:r>
        <w:rPr>
          <w:color w:val="231F20"/>
          <w:spacing w:val="-4"/>
        </w:rPr>
        <w:t>Play</w:t>
      </w:r>
    </w:p>
    <w:p>
      <w:pPr>
        <w:pStyle w:val="Heading5"/>
        <w:spacing w:before="162"/>
      </w:pPr>
      <w:r>
        <w:rPr>
          <w:color w:val="231F20"/>
        </w:rPr>
        <w:t>London, Macmillan, </w:t>
      </w:r>
      <w:r>
        <w:rPr>
          <w:color w:val="231F20"/>
          <w:spacing w:val="-4"/>
        </w:rPr>
        <w:t>1961</w:t>
      </w:r>
    </w:p>
    <w:p>
      <w:pPr>
        <w:spacing w:line="249" w:lineRule="auto" w:before="276"/>
        <w:ind w:left="142" w:right="434" w:firstLine="0"/>
        <w:jc w:val="left"/>
        <w:rPr>
          <w:sz w:val="26"/>
        </w:rPr>
      </w:pPr>
      <w:r>
        <w:rPr>
          <w:color w:val="231F20"/>
          <w:sz w:val="26"/>
        </w:rPr>
        <w:t>Acquisition supported by the Women Writers Fund, RARES 820.809287</w:t>
      </w:r>
      <w:r>
        <w:rPr>
          <w:color w:val="231F20"/>
          <w:spacing w:val="80"/>
          <w:w w:val="150"/>
          <w:sz w:val="26"/>
        </w:rPr>
        <w:t> </w:t>
      </w:r>
      <w:r>
        <w:rPr>
          <w:color w:val="231F20"/>
          <w:sz w:val="26"/>
        </w:rPr>
        <w:t>S7365V (1961)</w:t>
      </w:r>
    </w:p>
    <w:p>
      <w:pPr>
        <w:pStyle w:val="BodyText"/>
        <w:rPr>
          <w:sz w:val="26"/>
        </w:rPr>
      </w:pPr>
    </w:p>
    <w:p>
      <w:pPr>
        <w:pStyle w:val="BodyText"/>
        <w:spacing w:before="59"/>
        <w:rPr>
          <w:sz w:val="26"/>
        </w:rPr>
      </w:pPr>
    </w:p>
    <w:p>
      <w:pPr>
        <w:pStyle w:val="BodyText"/>
        <w:spacing w:line="261" w:lineRule="auto"/>
        <w:ind w:left="142"/>
      </w:pPr>
      <w:r>
        <w:rPr>
          <w:color w:val="231F20"/>
        </w:rPr>
        <w:t>Spark</w:t>
      </w:r>
      <w:r>
        <w:rPr>
          <w:color w:val="231F20"/>
          <w:spacing w:val="-4"/>
        </w:rPr>
        <w:t> </w:t>
      </w:r>
      <w:r>
        <w:rPr>
          <w:color w:val="231F20"/>
        </w:rPr>
        <w:t>wrote</w:t>
      </w:r>
      <w:r>
        <w:rPr>
          <w:color w:val="231F20"/>
          <w:spacing w:val="-4"/>
        </w:rPr>
        <w:t> </w:t>
      </w:r>
      <w:r>
        <w:rPr>
          <w:color w:val="231F20"/>
        </w:rPr>
        <w:t>in</w:t>
      </w:r>
      <w:r>
        <w:rPr>
          <w:color w:val="231F20"/>
          <w:spacing w:val="-4"/>
        </w:rPr>
        <w:t> </w:t>
      </w:r>
      <w:r>
        <w:rPr>
          <w:color w:val="231F20"/>
        </w:rPr>
        <w:t>many</w:t>
      </w:r>
      <w:r>
        <w:rPr>
          <w:color w:val="231F20"/>
          <w:spacing w:val="-4"/>
        </w:rPr>
        <w:t> </w:t>
      </w:r>
      <w:r>
        <w:rPr>
          <w:color w:val="231F20"/>
        </w:rPr>
        <w:t>genres.</w:t>
      </w:r>
      <w:r>
        <w:rPr>
          <w:color w:val="231F20"/>
          <w:spacing w:val="-10"/>
        </w:rPr>
        <w:t> </w:t>
      </w:r>
      <w:r>
        <w:rPr>
          <w:color w:val="231F20"/>
        </w:rPr>
        <w:t>This</w:t>
      </w:r>
      <w:r>
        <w:rPr>
          <w:color w:val="231F20"/>
          <w:spacing w:val="-4"/>
        </w:rPr>
        <w:t> </w:t>
      </w:r>
      <w:r>
        <w:rPr>
          <w:color w:val="231F20"/>
        </w:rPr>
        <w:t>volume</w:t>
      </w:r>
      <w:r>
        <w:rPr>
          <w:color w:val="231F20"/>
          <w:spacing w:val="-4"/>
        </w:rPr>
        <w:t> </w:t>
      </w:r>
      <w:r>
        <w:rPr>
          <w:color w:val="231F20"/>
        </w:rPr>
        <w:t>collects</w:t>
      </w:r>
      <w:r>
        <w:rPr>
          <w:color w:val="231F20"/>
          <w:spacing w:val="-4"/>
        </w:rPr>
        <w:t> </w:t>
      </w:r>
      <w:r>
        <w:rPr>
          <w:color w:val="231F20"/>
        </w:rPr>
        <w:t>some</w:t>
      </w:r>
      <w:r>
        <w:rPr>
          <w:color w:val="231F20"/>
          <w:spacing w:val="-4"/>
        </w:rPr>
        <w:t> </w:t>
      </w:r>
      <w:r>
        <w:rPr>
          <w:color w:val="231F20"/>
        </w:rPr>
        <w:t>of</w:t>
      </w:r>
      <w:r>
        <w:rPr>
          <w:color w:val="231F20"/>
          <w:spacing w:val="-4"/>
        </w:rPr>
        <w:t> </w:t>
      </w:r>
      <w:r>
        <w:rPr>
          <w:color w:val="231F20"/>
        </w:rPr>
        <w:t>her short stories and radio plays. In a foreword, she writes:</w:t>
      </w:r>
    </w:p>
    <w:p>
      <w:pPr>
        <w:spacing w:line="261" w:lineRule="auto" w:before="225"/>
        <w:ind w:left="142" w:right="434" w:firstLine="0"/>
        <w:jc w:val="left"/>
        <w:rPr>
          <w:i/>
          <w:sz w:val="32"/>
        </w:rPr>
      </w:pPr>
      <w:r>
        <w:rPr>
          <w:i/>
          <w:color w:val="231F20"/>
          <w:sz w:val="32"/>
        </w:rPr>
        <w:t>The excuse for both sorts being put together is that all were written on the same creative wavelength. The plays were written</w:t>
      </w:r>
      <w:r>
        <w:rPr>
          <w:i/>
          <w:color w:val="231F20"/>
          <w:spacing w:val="-4"/>
          <w:sz w:val="32"/>
        </w:rPr>
        <w:t> </w:t>
      </w:r>
      <w:r>
        <w:rPr>
          <w:i/>
          <w:color w:val="231F20"/>
          <w:sz w:val="32"/>
        </w:rPr>
        <w:t>for</w:t>
      </w:r>
      <w:r>
        <w:rPr>
          <w:i/>
          <w:color w:val="231F20"/>
          <w:spacing w:val="-5"/>
          <w:sz w:val="32"/>
        </w:rPr>
        <w:t> </w:t>
      </w:r>
      <w:r>
        <w:rPr>
          <w:i/>
          <w:color w:val="231F20"/>
          <w:sz w:val="32"/>
        </w:rPr>
        <w:t>the</w:t>
      </w:r>
      <w:r>
        <w:rPr>
          <w:i/>
          <w:color w:val="231F20"/>
          <w:spacing w:val="-4"/>
          <w:sz w:val="32"/>
        </w:rPr>
        <w:t> </w:t>
      </w:r>
      <w:r>
        <w:rPr>
          <w:i/>
          <w:color w:val="231F20"/>
          <w:sz w:val="32"/>
        </w:rPr>
        <w:t>outward,</w:t>
      </w:r>
      <w:r>
        <w:rPr>
          <w:i/>
          <w:color w:val="231F20"/>
          <w:spacing w:val="-5"/>
          <w:sz w:val="32"/>
        </w:rPr>
        <w:t> </w:t>
      </w:r>
      <w:r>
        <w:rPr>
          <w:i/>
          <w:color w:val="231F20"/>
          <w:sz w:val="32"/>
        </w:rPr>
        <w:t>the</w:t>
      </w:r>
      <w:r>
        <w:rPr>
          <w:i/>
          <w:color w:val="231F20"/>
          <w:spacing w:val="-4"/>
          <w:sz w:val="32"/>
        </w:rPr>
        <w:t> </w:t>
      </w:r>
      <w:r>
        <w:rPr>
          <w:i/>
          <w:color w:val="231F20"/>
          <w:sz w:val="32"/>
        </w:rPr>
        <w:t>stories</w:t>
      </w:r>
      <w:r>
        <w:rPr>
          <w:i/>
          <w:color w:val="231F20"/>
          <w:spacing w:val="-5"/>
          <w:sz w:val="32"/>
        </w:rPr>
        <w:t> </w:t>
      </w:r>
      <w:r>
        <w:rPr>
          <w:i/>
          <w:color w:val="231F20"/>
          <w:sz w:val="32"/>
        </w:rPr>
        <w:t>for</w:t>
      </w:r>
      <w:r>
        <w:rPr>
          <w:i/>
          <w:color w:val="231F20"/>
          <w:spacing w:val="-4"/>
          <w:sz w:val="32"/>
        </w:rPr>
        <w:t> </w:t>
      </w:r>
      <w:r>
        <w:rPr>
          <w:i/>
          <w:color w:val="231F20"/>
          <w:sz w:val="32"/>
        </w:rPr>
        <w:t>the</w:t>
      </w:r>
      <w:r>
        <w:rPr>
          <w:i/>
          <w:color w:val="231F20"/>
          <w:spacing w:val="-5"/>
          <w:sz w:val="32"/>
        </w:rPr>
        <w:t> </w:t>
      </w:r>
      <w:r>
        <w:rPr>
          <w:i/>
          <w:color w:val="231F20"/>
          <w:sz w:val="32"/>
        </w:rPr>
        <w:t>inward,</w:t>
      </w:r>
      <w:r>
        <w:rPr>
          <w:i/>
          <w:color w:val="231F20"/>
          <w:spacing w:val="-4"/>
          <w:sz w:val="32"/>
        </w:rPr>
        <w:t> </w:t>
      </w:r>
      <w:r>
        <w:rPr>
          <w:i/>
          <w:color w:val="231F20"/>
          <w:sz w:val="32"/>
        </w:rPr>
        <w:t>ear.</w:t>
      </w:r>
      <w:r>
        <w:rPr>
          <w:i/>
          <w:color w:val="231F20"/>
          <w:spacing w:val="-5"/>
          <w:sz w:val="32"/>
        </w:rPr>
        <w:t> </w:t>
      </w:r>
      <w:r>
        <w:rPr>
          <w:i/>
          <w:color w:val="231F20"/>
          <w:sz w:val="32"/>
        </w:rPr>
        <w:t>But</w:t>
      </w:r>
      <w:r>
        <w:rPr>
          <w:i/>
          <w:color w:val="231F20"/>
          <w:spacing w:val="-4"/>
          <w:sz w:val="32"/>
        </w:rPr>
        <w:t> </w:t>
      </w:r>
      <w:r>
        <w:rPr>
          <w:i/>
          <w:color w:val="231F20"/>
          <w:sz w:val="32"/>
        </w:rPr>
        <w:t>one form of writing was very much affected by the other, and so I hope they show a consistent mood.</w:t>
      </w:r>
    </w:p>
    <w:p>
      <w:pPr>
        <w:spacing w:after="0" w:line="261" w:lineRule="auto"/>
        <w:jc w:val="left"/>
        <w:rPr>
          <w:i/>
          <w:sz w:val="32"/>
        </w:rPr>
        <w:sectPr>
          <w:pgSz w:w="11910" w:h="16840"/>
          <w:pgMar w:header="1332" w:footer="0" w:top="2440" w:bottom="280" w:left="1275" w:right="1275"/>
        </w:sectPr>
      </w:pPr>
    </w:p>
    <w:p>
      <w:pPr>
        <w:pStyle w:val="BodyText"/>
        <w:spacing w:before="230"/>
        <w:rPr>
          <w:i/>
          <w:sz w:val="36"/>
        </w:rPr>
      </w:pPr>
    </w:p>
    <w:p>
      <w:pPr>
        <w:pStyle w:val="Heading3"/>
        <w:spacing w:line="266" w:lineRule="auto"/>
        <w:ind w:right="700"/>
      </w:pPr>
      <w:r>
        <w:rPr>
          <w:color w:val="231F20"/>
        </w:rPr>
        <w:t>One of</w:t>
      </w:r>
      <w:r>
        <w:rPr>
          <w:color w:val="231F20"/>
          <w:spacing w:val="-7"/>
        </w:rPr>
        <w:t> </w:t>
      </w:r>
      <w:r>
        <w:rPr>
          <w:color w:val="231F20"/>
        </w:rPr>
        <w:t>Australia’s most important literary voices of the 20th century, Thea</w:t>
      </w:r>
      <w:r>
        <w:rPr>
          <w:color w:val="231F20"/>
          <w:spacing w:val="-9"/>
        </w:rPr>
        <w:t> </w:t>
      </w:r>
      <w:r>
        <w:rPr>
          <w:color w:val="231F20"/>
        </w:rPr>
        <w:t>Astley (1925–2004) was a</w:t>
      </w:r>
      <w:r>
        <w:rPr>
          <w:color w:val="231F20"/>
          <w:spacing w:val="-13"/>
        </w:rPr>
        <w:t> </w:t>
      </w:r>
      <w:r>
        <w:rPr>
          <w:color w:val="231F20"/>
        </w:rPr>
        <w:t>revered</w:t>
      </w:r>
      <w:r>
        <w:rPr>
          <w:color w:val="231F20"/>
          <w:spacing w:val="-13"/>
        </w:rPr>
        <w:t> </w:t>
      </w:r>
      <w:r>
        <w:rPr>
          <w:color w:val="231F20"/>
        </w:rPr>
        <w:t>writer</w:t>
      </w:r>
      <w:r>
        <w:rPr>
          <w:color w:val="231F20"/>
          <w:spacing w:val="-13"/>
        </w:rPr>
        <w:t> </w:t>
      </w:r>
      <w:r>
        <w:rPr>
          <w:color w:val="231F20"/>
        </w:rPr>
        <w:t>from</w:t>
      </w:r>
      <w:r>
        <w:rPr>
          <w:color w:val="231F20"/>
          <w:spacing w:val="-13"/>
        </w:rPr>
        <w:t> </w:t>
      </w:r>
      <w:r>
        <w:rPr>
          <w:color w:val="231F20"/>
        </w:rPr>
        <w:t>Queensland.</w:t>
      </w:r>
      <w:r>
        <w:rPr>
          <w:color w:val="231F20"/>
          <w:spacing w:val="-25"/>
        </w:rPr>
        <w:t> </w:t>
      </w:r>
      <w:r>
        <w:rPr>
          <w:color w:val="231F20"/>
        </w:rPr>
        <w:t>An</w:t>
      </w:r>
      <w:r>
        <w:rPr>
          <w:color w:val="231F20"/>
          <w:spacing w:val="-13"/>
        </w:rPr>
        <w:t> </w:t>
      </w:r>
      <w:r>
        <w:rPr>
          <w:color w:val="231F20"/>
        </w:rPr>
        <w:t>exponent</w:t>
      </w:r>
      <w:r>
        <w:rPr>
          <w:color w:val="231F20"/>
          <w:spacing w:val="-13"/>
        </w:rPr>
        <w:t> </w:t>
      </w:r>
      <w:r>
        <w:rPr>
          <w:color w:val="231F20"/>
        </w:rPr>
        <w:t>of literary</w:t>
      </w:r>
      <w:r>
        <w:rPr>
          <w:color w:val="231F20"/>
          <w:spacing w:val="-23"/>
        </w:rPr>
        <w:t> </w:t>
      </w:r>
      <w:r>
        <w:rPr>
          <w:color w:val="231F20"/>
        </w:rPr>
        <w:t>realism,</w:t>
      </w:r>
      <w:r>
        <w:rPr>
          <w:color w:val="231F20"/>
          <w:spacing w:val="-25"/>
        </w:rPr>
        <w:t> </w:t>
      </w:r>
      <w:r>
        <w:rPr>
          <w:color w:val="231F20"/>
        </w:rPr>
        <w:t>Astley</w:t>
      </w:r>
      <w:r>
        <w:rPr>
          <w:color w:val="231F20"/>
          <w:spacing w:val="-19"/>
        </w:rPr>
        <w:t> </w:t>
      </w:r>
      <w:r>
        <w:rPr>
          <w:color w:val="231F20"/>
        </w:rPr>
        <w:t>explored,</w:t>
      </w:r>
      <w:r>
        <w:rPr>
          <w:color w:val="231F20"/>
          <w:spacing w:val="-19"/>
        </w:rPr>
        <w:t> </w:t>
      </w:r>
      <w:r>
        <w:rPr>
          <w:color w:val="231F20"/>
        </w:rPr>
        <w:t>in</w:t>
      </w:r>
      <w:r>
        <w:rPr>
          <w:color w:val="231F20"/>
          <w:spacing w:val="-19"/>
        </w:rPr>
        <w:t> </w:t>
      </w:r>
      <w:r>
        <w:rPr>
          <w:color w:val="231F20"/>
        </w:rPr>
        <w:t>her</w:t>
      </w:r>
      <w:r>
        <w:rPr>
          <w:color w:val="231F20"/>
          <w:spacing w:val="-19"/>
        </w:rPr>
        <w:t> </w:t>
      </w:r>
      <w:r>
        <w:rPr>
          <w:color w:val="231F20"/>
        </w:rPr>
        <w:t>novels</w:t>
      </w:r>
      <w:r>
        <w:rPr>
          <w:color w:val="231F20"/>
          <w:spacing w:val="-19"/>
        </w:rPr>
        <w:t> </w:t>
      </w:r>
      <w:r>
        <w:rPr>
          <w:color w:val="231F20"/>
        </w:rPr>
        <w:t>and short stories, geographical isolation, power and</w:t>
      </w:r>
    </w:p>
    <w:p>
      <w:pPr>
        <w:spacing w:line="266" w:lineRule="auto" w:before="2"/>
        <w:ind w:left="142" w:right="434" w:firstLine="0"/>
        <w:jc w:val="left"/>
        <w:rPr>
          <w:b/>
          <w:sz w:val="36"/>
        </w:rPr>
      </w:pPr>
      <w:r>
        <w:rPr>
          <w:b/>
          <w:color w:val="231F20"/>
          <w:sz w:val="36"/>
        </w:rPr>
        <w:t>social</w:t>
      </w:r>
      <w:r>
        <w:rPr>
          <w:b/>
          <w:color w:val="231F20"/>
          <w:spacing w:val="-11"/>
          <w:sz w:val="36"/>
        </w:rPr>
        <w:t> </w:t>
      </w:r>
      <w:r>
        <w:rPr>
          <w:b/>
          <w:color w:val="231F20"/>
          <w:sz w:val="36"/>
        </w:rPr>
        <w:t>injustice.</w:t>
      </w:r>
      <w:r>
        <w:rPr>
          <w:b/>
          <w:color w:val="231F20"/>
          <w:spacing w:val="-11"/>
          <w:sz w:val="36"/>
        </w:rPr>
        <w:t> </w:t>
      </w:r>
      <w:r>
        <w:rPr>
          <w:b/>
          <w:color w:val="231F20"/>
          <w:sz w:val="36"/>
        </w:rPr>
        <w:t>Her</w:t>
      </w:r>
      <w:r>
        <w:rPr>
          <w:b/>
          <w:color w:val="231F20"/>
          <w:spacing w:val="-11"/>
          <w:sz w:val="36"/>
        </w:rPr>
        <w:t> </w:t>
      </w:r>
      <w:r>
        <w:rPr>
          <w:b/>
          <w:color w:val="231F20"/>
          <w:sz w:val="36"/>
        </w:rPr>
        <w:t>incisive</w:t>
      </w:r>
      <w:r>
        <w:rPr>
          <w:b/>
          <w:color w:val="231F20"/>
          <w:spacing w:val="-11"/>
          <w:sz w:val="36"/>
        </w:rPr>
        <w:t> </w:t>
      </w:r>
      <w:r>
        <w:rPr>
          <w:b/>
          <w:color w:val="231F20"/>
          <w:sz w:val="36"/>
        </w:rPr>
        <w:t>portraits</w:t>
      </w:r>
      <w:r>
        <w:rPr>
          <w:b/>
          <w:color w:val="231F20"/>
          <w:spacing w:val="-11"/>
          <w:sz w:val="36"/>
        </w:rPr>
        <w:t> </w:t>
      </w:r>
      <w:r>
        <w:rPr>
          <w:b/>
          <w:color w:val="231F20"/>
          <w:sz w:val="36"/>
        </w:rPr>
        <w:t>of</w:t>
      </w:r>
      <w:r>
        <w:rPr>
          <w:b/>
          <w:color w:val="231F20"/>
          <w:spacing w:val="-11"/>
          <w:sz w:val="36"/>
        </w:rPr>
        <w:t> </w:t>
      </w:r>
      <w:r>
        <w:rPr>
          <w:b/>
          <w:color w:val="231F20"/>
          <w:sz w:val="36"/>
        </w:rPr>
        <w:t>small-town Queensland characters remain a touchstone for generations</w:t>
      </w:r>
      <w:r>
        <w:rPr>
          <w:b/>
          <w:color w:val="231F20"/>
          <w:spacing w:val="-25"/>
          <w:sz w:val="36"/>
        </w:rPr>
        <w:t> </w:t>
      </w:r>
      <w:r>
        <w:rPr>
          <w:b/>
          <w:color w:val="231F20"/>
          <w:sz w:val="36"/>
        </w:rPr>
        <w:t>of</w:t>
      </w:r>
      <w:r>
        <w:rPr>
          <w:b/>
          <w:color w:val="231F20"/>
          <w:spacing w:val="-25"/>
          <w:sz w:val="36"/>
        </w:rPr>
        <w:t> </w:t>
      </w:r>
      <w:r>
        <w:rPr>
          <w:b/>
          <w:color w:val="231F20"/>
          <w:sz w:val="36"/>
        </w:rPr>
        <w:t>Australian</w:t>
      </w:r>
      <w:r>
        <w:rPr>
          <w:b/>
          <w:color w:val="231F20"/>
          <w:spacing w:val="-26"/>
          <w:sz w:val="36"/>
        </w:rPr>
        <w:t> </w:t>
      </w:r>
      <w:r>
        <w:rPr>
          <w:b/>
          <w:color w:val="231F20"/>
          <w:sz w:val="36"/>
        </w:rPr>
        <w:t>rural</w:t>
      </w:r>
      <w:r>
        <w:rPr>
          <w:b/>
          <w:color w:val="231F20"/>
          <w:spacing w:val="-22"/>
          <w:sz w:val="36"/>
        </w:rPr>
        <w:t> </w:t>
      </w:r>
      <w:r>
        <w:rPr>
          <w:b/>
          <w:color w:val="231F20"/>
          <w:sz w:val="36"/>
        </w:rPr>
        <w:t>and</w:t>
      </w:r>
      <w:r>
        <w:rPr>
          <w:b/>
          <w:color w:val="231F20"/>
          <w:spacing w:val="-22"/>
          <w:sz w:val="36"/>
        </w:rPr>
        <w:t> </w:t>
      </w:r>
      <w:r>
        <w:rPr>
          <w:b/>
          <w:color w:val="231F20"/>
          <w:sz w:val="36"/>
        </w:rPr>
        <w:t>regional</w:t>
      </w:r>
      <w:r>
        <w:rPr>
          <w:b/>
          <w:color w:val="231F20"/>
          <w:spacing w:val="-22"/>
          <w:sz w:val="36"/>
        </w:rPr>
        <w:t> </w:t>
      </w:r>
      <w:r>
        <w:rPr>
          <w:b/>
          <w:color w:val="231F20"/>
          <w:sz w:val="36"/>
        </w:rPr>
        <w:t>writers.</w:t>
      </w:r>
    </w:p>
    <w:p>
      <w:pPr>
        <w:pStyle w:val="BodyText"/>
        <w:spacing w:before="189"/>
        <w:rPr>
          <w:b/>
          <w:sz w:val="36"/>
        </w:rPr>
      </w:pPr>
    </w:p>
    <w:p>
      <w:pPr>
        <w:pStyle w:val="BodyText"/>
        <w:spacing w:line="261" w:lineRule="auto"/>
        <w:ind w:left="142" w:right="434"/>
      </w:pPr>
      <w:r>
        <w:rPr>
          <w:color w:val="231F20"/>
        </w:rPr>
        <w:t>At the time of her death,</w:t>
      </w:r>
      <w:r>
        <w:rPr>
          <w:color w:val="231F20"/>
          <w:spacing w:val="-7"/>
        </w:rPr>
        <w:t> </w:t>
      </w:r>
      <w:r>
        <w:rPr>
          <w:color w:val="231F20"/>
        </w:rPr>
        <w:t>Astley was the most decorated recipient of the Miles Franklin</w:t>
      </w:r>
      <w:r>
        <w:rPr>
          <w:color w:val="231F20"/>
          <w:spacing w:val="-8"/>
        </w:rPr>
        <w:t> </w:t>
      </w:r>
      <w:r>
        <w:rPr>
          <w:color w:val="231F20"/>
        </w:rPr>
        <w:t>Award, winning four times, for The</w:t>
      </w:r>
      <w:r>
        <w:rPr>
          <w:color w:val="231F20"/>
          <w:spacing w:val="-5"/>
        </w:rPr>
        <w:t> </w:t>
      </w:r>
      <w:r>
        <w:rPr>
          <w:color w:val="231F20"/>
        </w:rPr>
        <w:t>Well</w:t>
      </w:r>
      <w:r>
        <w:rPr>
          <w:color w:val="231F20"/>
          <w:spacing w:val="-5"/>
        </w:rPr>
        <w:t> </w:t>
      </w:r>
      <w:r>
        <w:rPr>
          <w:color w:val="231F20"/>
        </w:rPr>
        <w:t>Dressed</w:t>
      </w:r>
      <w:r>
        <w:rPr>
          <w:color w:val="231F20"/>
          <w:spacing w:val="-5"/>
        </w:rPr>
        <w:t> </w:t>
      </w:r>
      <w:r>
        <w:rPr>
          <w:color w:val="231F20"/>
        </w:rPr>
        <w:t>Explorer</w:t>
      </w:r>
      <w:r>
        <w:rPr>
          <w:color w:val="231F20"/>
          <w:spacing w:val="-5"/>
        </w:rPr>
        <w:t> </w:t>
      </w:r>
      <w:r>
        <w:rPr>
          <w:color w:val="231F20"/>
        </w:rPr>
        <w:t>(1962),</w:t>
      </w:r>
      <w:r>
        <w:rPr>
          <w:color w:val="231F20"/>
          <w:spacing w:val="-11"/>
        </w:rPr>
        <w:t> </w:t>
      </w:r>
      <w:r>
        <w:rPr>
          <w:color w:val="231F20"/>
        </w:rPr>
        <w:t>The</w:t>
      </w:r>
      <w:r>
        <w:rPr>
          <w:color w:val="231F20"/>
          <w:spacing w:val="-5"/>
        </w:rPr>
        <w:t> </w:t>
      </w:r>
      <w:r>
        <w:rPr>
          <w:color w:val="231F20"/>
        </w:rPr>
        <w:t>Slow</w:t>
      </w:r>
      <w:r>
        <w:rPr>
          <w:color w:val="231F20"/>
          <w:spacing w:val="-5"/>
        </w:rPr>
        <w:t> </w:t>
      </w:r>
      <w:r>
        <w:rPr>
          <w:color w:val="231F20"/>
        </w:rPr>
        <w:t>Natives</w:t>
      </w:r>
      <w:r>
        <w:rPr>
          <w:color w:val="231F20"/>
          <w:spacing w:val="-5"/>
        </w:rPr>
        <w:t> </w:t>
      </w:r>
      <w:r>
        <w:rPr>
          <w:color w:val="231F20"/>
        </w:rPr>
        <w:t>(1965), The Acolyte (1972) and Drylands (1999).</w:t>
      </w:r>
    </w:p>
    <w:p>
      <w:pPr>
        <w:pStyle w:val="BodyText"/>
        <w:spacing w:after="0" w:line="261" w:lineRule="auto"/>
        <w:sectPr>
          <w:headerReference w:type="default" r:id="rId95"/>
          <w:pgSz w:w="11910" w:h="16840"/>
          <w:pgMar w:header="1332" w:footer="0" w:top="1860" w:bottom="280" w:left="1275" w:right="1275"/>
        </w:sectPr>
      </w:pPr>
    </w:p>
    <w:p>
      <w:pPr>
        <w:pStyle w:val="Heading2"/>
      </w:pPr>
      <w:r>
        <w:rPr>
          <w:color w:val="231F20"/>
        </w:rPr>
        <w:t>Girl</w:t>
      </w:r>
      <w:r>
        <w:rPr>
          <w:color w:val="231F20"/>
          <w:spacing w:val="-20"/>
        </w:rPr>
        <w:t> </w:t>
      </w:r>
      <w:r>
        <w:rPr>
          <w:color w:val="231F20"/>
        </w:rPr>
        <w:t>with</w:t>
      </w:r>
      <w:r>
        <w:rPr>
          <w:color w:val="231F20"/>
          <w:spacing w:val="-20"/>
        </w:rPr>
        <w:t> </w:t>
      </w:r>
      <w:r>
        <w:rPr>
          <w:color w:val="231F20"/>
        </w:rPr>
        <w:t>a</w:t>
      </w:r>
      <w:r>
        <w:rPr>
          <w:color w:val="231F20"/>
          <w:spacing w:val="-20"/>
        </w:rPr>
        <w:t> </w:t>
      </w:r>
      <w:r>
        <w:rPr>
          <w:color w:val="231F20"/>
          <w:spacing w:val="-2"/>
        </w:rPr>
        <w:t>Monkey</w:t>
      </w:r>
    </w:p>
    <w:p>
      <w:pPr>
        <w:pStyle w:val="Heading5"/>
        <w:spacing w:before="162"/>
      </w:pPr>
      <w:r>
        <w:rPr>
          <w:color w:val="231F20"/>
        </w:rPr>
        <w:t>Sydney,</w:t>
      </w:r>
      <w:r>
        <w:rPr>
          <w:color w:val="231F20"/>
          <w:spacing w:val="-25"/>
        </w:rPr>
        <w:t> </w:t>
      </w:r>
      <w:r>
        <w:rPr>
          <w:color w:val="231F20"/>
        </w:rPr>
        <w:t>Angus</w:t>
      </w:r>
      <w:r>
        <w:rPr>
          <w:color w:val="231F20"/>
          <w:spacing w:val="-6"/>
        </w:rPr>
        <w:t> </w:t>
      </w:r>
      <w:r>
        <w:rPr>
          <w:color w:val="231F20"/>
        </w:rPr>
        <w:t>and</w:t>
      </w:r>
      <w:r>
        <w:rPr>
          <w:color w:val="231F20"/>
          <w:spacing w:val="-6"/>
        </w:rPr>
        <w:t> </w:t>
      </w:r>
      <w:r>
        <w:rPr>
          <w:color w:val="231F20"/>
        </w:rPr>
        <w:t>Robertson,</w:t>
      </w:r>
      <w:r>
        <w:rPr>
          <w:color w:val="231F20"/>
          <w:spacing w:val="-6"/>
        </w:rPr>
        <w:t> </w:t>
      </w:r>
      <w:r>
        <w:rPr>
          <w:color w:val="231F20"/>
        </w:rPr>
        <w:t>c.</w:t>
      </w:r>
      <w:r>
        <w:rPr>
          <w:color w:val="231F20"/>
          <w:spacing w:val="-6"/>
        </w:rPr>
        <w:t> </w:t>
      </w:r>
      <w:r>
        <w:rPr>
          <w:color w:val="231F20"/>
          <w:spacing w:val="-4"/>
        </w:rPr>
        <w:t>1958</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AS85G</w:t>
      </w:r>
    </w:p>
    <w:p>
      <w:pPr>
        <w:pStyle w:val="BodyText"/>
        <w:rPr>
          <w:sz w:val="26"/>
        </w:rPr>
      </w:pPr>
    </w:p>
    <w:p>
      <w:pPr>
        <w:pStyle w:val="BodyText"/>
        <w:spacing w:before="96"/>
        <w:rPr>
          <w:sz w:val="26"/>
        </w:rPr>
      </w:pPr>
    </w:p>
    <w:p>
      <w:pPr>
        <w:pStyle w:val="Heading1"/>
        <w:spacing w:before="0"/>
        <w:ind w:left="142"/>
      </w:pPr>
      <w:r>
        <w:rPr>
          <w:color w:val="231F20"/>
          <w:spacing w:val="-4"/>
        </w:rPr>
        <w:t>Thea</w:t>
      </w:r>
      <w:r>
        <w:rPr>
          <w:color w:val="231F20"/>
          <w:spacing w:val="-27"/>
        </w:rPr>
        <w:t> </w:t>
      </w:r>
      <w:r>
        <w:rPr>
          <w:color w:val="231F20"/>
          <w:spacing w:val="-2"/>
        </w:rPr>
        <w:t>ASTLEY</w:t>
      </w:r>
    </w:p>
    <w:p>
      <w:pPr>
        <w:spacing w:before="163"/>
        <w:ind w:left="142" w:right="0" w:firstLine="0"/>
        <w:jc w:val="left"/>
        <w:rPr>
          <w:sz w:val="36"/>
        </w:rPr>
      </w:pPr>
      <w:r>
        <w:rPr>
          <w:color w:val="231F20"/>
          <w:sz w:val="36"/>
        </w:rPr>
        <w:t>(1925–</w:t>
      </w:r>
      <w:r>
        <w:rPr>
          <w:color w:val="231F20"/>
          <w:spacing w:val="-2"/>
          <w:sz w:val="36"/>
        </w:rPr>
        <w:t>2004)</w:t>
      </w:r>
    </w:p>
    <w:p>
      <w:pPr>
        <w:pStyle w:val="BodyText"/>
        <w:spacing w:before="89"/>
        <w:rPr>
          <w:sz w:val="36"/>
        </w:rPr>
      </w:pPr>
    </w:p>
    <w:p>
      <w:pPr>
        <w:pStyle w:val="Heading2"/>
        <w:spacing w:before="0"/>
      </w:pPr>
      <w:r>
        <w:rPr>
          <w:color w:val="231F20"/>
        </w:rPr>
        <w:t>A</w:t>
      </w:r>
      <w:r>
        <w:rPr>
          <w:color w:val="231F20"/>
          <w:spacing w:val="-36"/>
        </w:rPr>
        <w:t> </w:t>
      </w:r>
      <w:r>
        <w:rPr>
          <w:color w:val="231F20"/>
        </w:rPr>
        <w:t>Descant</w:t>
      </w:r>
      <w:r>
        <w:rPr>
          <w:color w:val="231F20"/>
          <w:spacing w:val="-30"/>
        </w:rPr>
        <w:t> </w:t>
      </w:r>
      <w:r>
        <w:rPr>
          <w:color w:val="231F20"/>
        </w:rPr>
        <w:t>for</w:t>
      </w:r>
      <w:r>
        <w:rPr>
          <w:color w:val="231F20"/>
          <w:spacing w:val="-24"/>
        </w:rPr>
        <w:t> </w:t>
      </w:r>
      <w:r>
        <w:rPr>
          <w:color w:val="231F20"/>
          <w:spacing w:val="-2"/>
        </w:rPr>
        <w:t>Gossips</w:t>
      </w:r>
    </w:p>
    <w:p>
      <w:pPr>
        <w:pStyle w:val="Heading5"/>
        <w:spacing w:before="162"/>
      </w:pPr>
      <w:r>
        <w:rPr>
          <w:color w:val="231F20"/>
        </w:rPr>
        <w:t>[London],</w:t>
      </w:r>
      <w:r>
        <w:rPr>
          <w:color w:val="231F20"/>
          <w:spacing w:val="-21"/>
        </w:rPr>
        <w:t> </w:t>
      </w:r>
      <w:r>
        <w:rPr>
          <w:color w:val="231F20"/>
        </w:rPr>
        <w:t>Angus and</w:t>
      </w:r>
      <w:r>
        <w:rPr>
          <w:color w:val="231F20"/>
          <w:spacing w:val="-1"/>
        </w:rPr>
        <w:t> </w:t>
      </w:r>
      <w:r>
        <w:rPr>
          <w:color w:val="231F20"/>
        </w:rPr>
        <w:t>Robertson, </w:t>
      </w:r>
      <w:r>
        <w:rPr>
          <w:color w:val="231F20"/>
          <w:spacing w:val="-4"/>
        </w:rPr>
        <w:t>1960</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AS85D</w:t>
      </w:r>
    </w:p>
    <w:p>
      <w:pPr>
        <w:spacing w:after="0"/>
        <w:jc w:val="left"/>
        <w:rPr>
          <w:sz w:val="26"/>
        </w:rPr>
        <w:sectPr>
          <w:headerReference w:type="default" r:id="rId96"/>
          <w:pgSz w:w="11910" w:h="16840"/>
          <w:pgMar w:header="1332" w:footer="0" w:top="2440" w:bottom="280" w:left="1275" w:right="1275"/>
        </w:sectPr>
      </w:pPr>
    </w:p>
    <w:p>
      <w:pPr>
        <w:pStyle w:val="Heading2"/>
      </w:pPr>
      <w:r>
        <w:rPr>
          <w:color w:val="231F20"/>
        </w:rPr>
        <w:t>The</w:t>
      </w:r>
      <w:r>
        <w:rPr>
          <w:color w:val="231F20"/>
          <w:spacing w:val="-32"/>
        </w:rPr>
        <w:t> </w:t>
      </w:r>
      <w:r>
        <w:rPr>
          <w:color w:val="231F20"/>
        </w:rPr>
        <w:t>Well</w:t>
      </w:r>
      <w:r>
        <w:rPr>
          <w:color w:val="231F20"/>
          <w:spacing w:val="-31"/>
        </w:rPr>
        <w:t> </w:t>
      </w:r>
      <w:r>
        <w:rPr>
          <w:color w:val="231F20"/>
        </w:rPr>
        <w:t>Dressed</w:t>
      </w:r>
      <w:r>
        <w:rPr>
          <w:color w:val="231F20"/>
          <w:spacing w:val="-31"/>
        </w:rPr>
        <w:t> </w:t>
      </w:r>
      <w:r>
        <w:rPr>
          <w:color w:val="231F20"/>
          <w:spacing w:val="-2"/>
        </w:rPr>
        <w:t>Explorer</w:t>
      </w:r>
    </w:p>
    <w:p>
      <w:pPr>
        <w:pStyle w:val="Heading5"/>
        <w:spacing w:before="162"/>
      </w:pPr>
      <w:r>
        <w:rPr>
          <w:color w:val="231F20"/>
        </w:rPr>
        <w:t>Sydney,</w:t>
      </w:r>
      <w:r>
        <w:rPr>
          <w:color w:val="231F20"/>
          <w:spacing w:val="-25"/>
        </w:rPr>
        <w:t> </w:t>
      </w:r>
      <w:r>
        <w:rPr>
          <w:color w:val="231F20"/>
        </w:rPr>
        <w:t>Angus</w:t>
      </w:r>
      <w:r>
        <w:rPr>
          <w:color w:val="231F20"/>
          <w:spacing w:val="-6"/>
        </w:rPr>
        <w:t> </w:t>
      </w:r>
      <w:r>
        <w:rPr>
          <w:color w:val="231F20"/>
        </w:rPr>
        <w:t>and</w:t>
      </w:r>
      <w:r>
        <w:rPr>
          <w:color w:val="231F20"/>
          <w:spacing w:val="-6"/>
        </w:rPr>
        <w:t> </w:t>
      </w:r>
      <w:r>
        <w:rPr>
          <w:color w:val="231F20"/>
        </w:rPr>
        <w:t>Robertson,</w:t>
      </w:r>
      <w:r>
        <w:rPr>
          <w:color w:val="231F20"/>
          <w:spacing w:val="-6"/>
        </w:rPr>
        <w:t> </w:t>
      </w:r>
      <w:r>
        <w:rPr>
          <w:color w:val="231F20"/>
        </w:rPr>
        <w:t>c.</w:t>
      </w:r>
      <w:r>
        <w:rPr>
          <w:color w:val="231F20"/>
          <w:spacing w:val="-6"/>
        </w:rPr>
        <w:t> </w:t>
      </w:r>
      <w:r>
        <w:rPr>
          <w:color w:val="231F20"/>
          <w:spacing w:val="-4"/>
        </w:rPr>
        <w:t>1962</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AS85W</w:t>
      </w:r>
    </w:p>
    <w:p>
      <w:pPr>
        <w:pStyle w:val="BodyText"/>
        <w:rPr>
          <w:sz w:val="26"/>
        </w:rPr>
      </w:pPr>
    </w:p>
    <w:p>
      <w:pPr>
        <w:pStyle w:val="BodyText"/>
        <w:spacing w:before="96"/>
        <w:rPr>
          <w:sz w:val="26"/>
        </w:rPr>
      </w:pPr>
    </w:p>
    <w:p>
      <w:pPr>
        <w:pStyle w:val="Heading1"/>
        <w:spacing w:before="0"/>
        <w:ind w:left="142"/>
      </w:pPr>
      <w:r>
        <w:rPr>
          <w:color w:val="231F20"/>
          <w:spacing w:val="-4"/>
        </w:rPr>
        <w:t>Thea</w:t>
      </w:r>
      <w:r>
        <w:rPr>
          <w:color w:val="231F20"/>
          <w:spacing w:val="-27"/>
        </w:rPr>
        <w:t> </w:t>
      </w:r>
      <w:r>
        <w:rPr>
          <w:color w:val="231F20"/>
          <w:spacing w:val="-2"/>
        </w:rPr>
        <w:t>ASTLEY</w:t>
      </w:r>
    </w:p>
    <w:p>
      <w:pPr>
        <w:spacing w:before="163"/>
        <w:ind w:left="142" w:right="0" w:firstLine="0"/>
        <w:jc w:val="left"/>
        <w:rPr>
          <w:sz w:val="36"/>
        </w:rPr>
      </w:pPr>
      <w:r>
        <w:rPr>
          <w:color w:val="231F20"/>
          <w:sz w:val="36"/>
        </w:rPr>
        <w:t>(1925–</w:t>
      </w:r>
      <w:r>
        <w:rPr>
          <w:color w:val="231F20"/>
          <w:spacing w:val="-2"/>
          <w:sz w:val="36"/>
        </w:rPr>
        <w:t>2004)</w:t>
      </w:r>
    </w:p>
    <w:p>
      <w:pPr>
        <w:pStyle w:val="BodyText"/>
        <w:spacing w:before="89"/>
        <w:rPr>
          <w:sz w:val="36"/>
        </w:rPr>
      </w:pPr>
    </w:p>
    <w:p>
      <w:pPr>
        <w:pStyle w:val="Heading2"/>
        <w:spacing w:before="0"/>
      </w:pPr>
      <w:r>
        <w:rPr>
          <w:color w:val="231F20"/>
        </w:rPr>
        <w:t>The</w:t>
      </w:r>
      <w:r>
        <w:rPr>
          <w:color w:val="231F20"/>
          <w:spacing w:val="-23"/>
        </w:rPr>
        <w:t> </w:t>
      </w:r>
      <w:r>
        <w:rPr>
          <w:color w:val="231F20"/>
        </w:rPr>
        <w:t>Slow</w:t>
      </w:r>
      <w:r>
        <w:rPr>
          <w:color w:val="231F20"/>
          <w:spacing w:val="-22"/>
        </w:rPr>
        <w:t> </w:t>
      </w:r>
      <w:r>
        <w:rPr>
          <w:color w:val="231F20"/>
          <w:spacing w:val="-2"/>
        </w:rPr>
        <w:t>Natives</w:t>
      </w:r>
    </w:p>
    <w:p>
      <w:pPr>
        <w:pStyle w:val="Heading5"/>
        <w:spacing w:before="162"/>
      </w:pPr>
      <w:r>
        <w:rPr>
          <w:color w:val="231F20"/>
        </w:rPr>
        <w:t>Sydney,</w:t>
      </w:r>
      <w:r>
        <w:rPr>
          <w:color w:val="231F20"/>
          <w:spacing w:val="-25"/>
        </w:rPr>
        <w:t> </w:t>
      </w:r>
      <w:r>
        <w:rPr>
          <w:color w:val="231F20"/>
        </w:rPr>
        <w:t>Angus</w:t>
      </w:r>
      <w:r>
        <w:rPr>
          <w:color w:val="231F20"/>
          <w:spacing w:val="-9"/>
        </w:rPr>
        <w:t> </w:t>
      </w:r>
      <w:r>
        <w:rPr>
          <w:color w:val="231F20"/>
        </w:rPr>
        <w:t>and</w:t>
      </w:r>
      <w:r>
        <w:rPr>
          <w:color w:val="231F20"/>
          <w:spacing w:val="-8"/>
        </w:rPr>
        <w:t> </w:t>
      </w:r>
      <w:r>
        <w:rPr>
          <w:color w:val="231F20"/>
        </w:rPr>
        <w:t>Robertson,</w:t>
      </w:r>
      <w:r>
        <w:rPr>
          <w:color w:val="231F20"/>
          <w:spacing w:val="-7"/>
        </w:rPr>
        <w:t> </w:t>
      </w:r>
      <w:r>
        <w:rPr>
          <w:color w:val="231F20"/>
          <w:spacing w:val="-4"/>
        </w:rPr>
        <w:t>1965</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AS85S</w:t>
      </w:r>
    </w:p>
    <w:p>
      <w:pPr>
        <w:spacing w:after="0"/>
        <w:jc w:val="left"/>
        <w:rPr>
          <w:sz w:val="26"/>
        </w:rPr>
        <w:sectPr>
          <w:pgSz w:w="11910" w:h="16840"/>
          <w:pgMar w:header="1332" w:footer="0" w:top="2440" w:bottom="280" w:left="1275" w:right="1275"/>
        </w:sectPr>
      </w:pPr>
    </w:p>
    <w:p>
      <w:pPr>
        <w:pStyle w:val="Heading2"/>
      </w:pPr>
      <w:r>
        <w:rPr>
          <w:color w:val="231F20"/>
        </w:rPr>
        <w:t>It’s</w:t>
      </w:r>
      <w:r>
        <w:rPr>
          <w:color w:val="231F20"/>
          <w:spacing w:val="-30"/>
        </w:rPr>
        <w:t> </w:t>
      </w:r>
      <w:r>
        <w:rPr>
          <w:color w:val="231F20"/>
        </w:rPr>
        <w:t>Raining</w:t>
      </w:r>
      <w:r>
        <w:rPr>
          <w:color w:val="231F20"/>
          <w:spacing w:val="-30"/>
        </w:rPr>
        <w:t> </w:t>
      </w:r>
      <w:r>
        <w:rPr>
          <w:color w:val="231F20"/>
        </w:rPr>
        <w:t>in</w:t>
      </w:r>
      <w:r>
        <w:rPr>
          <w:color w:val="231F20"/>
          <w:spacing w:val="-29"/>
        </w:rPr>
        <w:t> </w:t>
      </w:r>
      <w:r>
        <w:rPr>
          <w:color w:val="231F20"/>
          <w:spacing w:val="-2"/>
        </w:rPr>
        <w:t>Mango</w:t>
      </w:r>
    </w:p>
    <w:p>
      <w:pPr>
        <w:pStyle w:val="Heading5"/>
        <w:spacing w:before="162"/>
      </w:pPr>
      <w:r>
        <w:rPr>
          <w:color w:val="231F20"/>
        </w:rPr>
        <w:t>New</w:t>
      </w:r>
      <w:r>
        <w:rPr>
          <w:color w:val="231F20"/>
          <w:spacing w:val="-16"/>
        </w:rPr>
        <w:t> </w:t>
      </w:r>
      <w:r>
        <w:rPr>
          <w:color w:val="231F20"/>
        </w:rPr>
        <w:t>York,</w:t>
      </w:r>
      <w:r>
        <w:rPr>
          <w:color w:val="231F20"/>
          <w:spacing w:val="-9"/>
        </w:rPr>
        <w:t> </w:t>
      </w:r>
      <w:r>
        <w:rPr>
          <w:color w:val="231F20"/>
        </w:rPr>
        <w:t>Putnam,</w:t>
      </w:r>
      <w:r>
        <w:rPr>
          <w:color w:val="231F20"/>
          <w:spacing w:val="-9"/>
        </w:rPr>
        <w:t> </w:t>
      </w:r>
      <w:r>
        <w:rPr>
          <w:color w:val="231F20"/>
        </w:rPr>
        <w:t>c.</w:t>
      </w:r>
      <w:r>
        <w:rPr>
          <w:color w:val="231F20"/>
          <w:spacing w:val="-9"/>
        </w:rPr>
        <w:t> </w:t>
      </w:r>
      <w:r>
        <w:rPr>
          <w:color w:val="231F20"/>
          <w:spacing w:val="-4"/>
        </w:rPr>
        <w:t>1987</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7"/>
          <w:sz w:val="26"/>
        </w:rPr>
        <w:t> </w:t>
      </w:r>
      <w:r>
        <w:rPr>
          <w:color w:val="231F20"/>
          <w:sz w:val="26"/>
        </w:rPr>
        <w:t>Anita</w:t>
      </w:r>
      <w:r>
        <w:rPr>
          <w:color w:val="231F20"/>
          <w:spacing w:val="-17"/>
          <w:sz w:val="26"/>
        </w:rPr>
        <w:t> </w:t>
      </w:r>
      <w:r>
        <w:rPr>
          <w:color w:val="231F20"/>
          <w:sz w:val="26"/>
        </w:rPr>
        <w:t>Anderson</w:t>
      </w:r>
      <w:r>
        <w:rPr>
          <w:color w:val="231F20"/>
          <w:spacing w:val="-2"/>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z w:val="26"/>
        </w:rPr>
        <w:t>AS85I</w:t>
      </w:r>
      <w:r>
        <w:rPr>
          <w:color w:val="231F20"/>
          <w:spacing w:val="-2"/>
          <w:sz w:val="26"/>
        </w:rPr>
        <w:t> (1987/US)</w:t>
      </w:r>
    </w:p>
    <w:p>
      <w:pPr>
        <w:pStyle w:val="BodyText"/>
        <w:rPr>
          <w:sz w:val="26"/>
        </w:rPr>
      </w:pPr>
    </w:p>
    <w:p>
      <w:pPr>
        <w:pStyle w:val="BodyText"/>
        <w:spacing w:before="96"/>
        <w:rPr>
          <w:sz w:val="26"/>
        </w:rPr>
      </w:pPr>
    </w:p>
    <w:p>
      <w:pPr>
        <w:pStyle w:val="Heading1"/>
        <w:spacing w:before="0"/>
        <w:ind w:left="142"/>
      </w:pPr>
      <w:r>
        <w:rPr>
          <w:color w:val="231F20"/>
          <w:spacing w:val="-4"/>
        </w:rPr>
        <w:t>Thea</w:t>
      </w:r>
      <w:r>
        <w:rPr>
          <w:color w:val="231F20"/>
          <w:spacing w:val="-27"/>
        </w:rPr>
        <w:t> </w:t>
      </w:r>
      <w:r>
        <w:rPr>
          <w:color w:val="231F20"/>
          <w:spacing w:val="-2"/>
        </w:rPr>
        <w:t>ASTLEY</w:t>
      </w:r>
    </w:p>
    <w:p>
      <w:pPr>
        <w:spacing w:before="163"/>
        <w:ind w:left="142" w:right="0" w:firstLine="0"/>
        <w:jc w:val="left"/>
        <w:rPr>
          <w:sz w:val="36"/>
        </w:rPr>
      </w:pPr>
      <w:r>
        <w:rPr>
          <w:color w:val="231F20"/>
          <w:sz w:val="36"/>
        </w:rPr>
        <w:t>(1925–</w:t>
      </w:r>
      <w:r>
        <w:rPr>
          <w:color w:val="231F20"/>
          <w:spacing w:val="-2"/>
          <w:sz w:val="36"/>
        </w:rPr>
        <w:t>2004)</w:t>
      </w:r>
    </w:p>
    <w:p>
      <w:pPr>
        <w:pStyle w:val="BodyText"/>
        <w:spacing w:before="89"/>
        <w:rPr>
          <w:sz w:val="36"/>
        </w:rPr>
      </w:pPr>
    </w:p>
    <w:p>
      <w:pPr>
        <w:pStyle w:val="Heading2"/>
        <w:spacing w:before="0"/>
      </w:pPr>
      <w:r>
        <w:rPr>
          <w:color w:val="231F20"/>
          <w:spacing w:val="-4"/>
        </w:rPr>
        <w:t>The</w:t>
      </w:r>
      <w:r>
        <w:rPr>
          <w:color w:val="231F20"/>
          <w:spacing w:val="-26"/>
        </w:rPr>
        <w:t> </w:t>
      </w:r>
      <w:r>
        <w:rPr>
          <w:color w:val="231F20"/>
          <w:spacing w:val="-2"/>
        </w:rPr>
        <w:t>Acolyte</w:t>
      </w:r>
    </w:p>
    <w:p>
      <w:pPr>
        <w:pStyle w:val="Heading5"/>
        <w:spacing w:before="162"/>
      </w:pPr>
      <w:r>
        <w:rPr>
          <w:color w:val="231F20"/>
        </w:rPr>
        <w:t>Sydney,</w:t>
      </w:r>
      <w:r>
        <w:rPr>
          <w:color w:val="231F20"/>
          <w:spacing w:val="-25"/>
        </w:rPr>
        <w:t> </w:t>
      </w:r>
      <w:r>
        <w:rPr>
          <w:color w:val="231F20"/>
        </w:rPr>
        <w:t>Angus</w:t>
      </w:r>
      <w:r>
        <w:rPr>
          <w:color w:val="231F20"/>
          <w:spacing w:val="-9"/>
        </w:rPr>
        <w:t> </w:t>
      </w:r>
      <w:r>
        <w:rPr>
          <w:color w:val="231F20"/>
        </w:rPr>
        <w:t>and</w:t>
      </w:r>
      <w:r>
        <w:rPr>
          <w:color w:val="231F20"/>
          <w:spacing w:val="-8"/>
        </w:rPr>
        <w:t> </w:t>
      </w:r>
      <w:r>
        <w:rPr>
          <w:color w:val="231F20"/>
        </w:rPr>
        <w:t>Robertson,</w:t>
      </w:r>
      <w:r>
        <w:rPr>
          <w:color w:val="231F20"/>
          <w:spacing w:val="-7"/>
        </w:rPr>
        <w:t> </w:t>
      </w:r>
      <w:r>
        <w:rPr>
          <w:color w:val="231F20"/>
          <w:spacing w:val="-4"/>
        </w:rPr>
        <w:t>1972</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AS85A</w:t>
      </w:r>
    </w:p>
    <w:p>
      <w:pPr>
        <w:spacing w:after="0"/>
        <w:jc w:val="left"/>
        <w:rPr>
          <w:sz w:val="26"/>
        </w:rPr>
        <w:sectPr>
          <w:pgSz w:w="11910" w:h="16840"/>
          <w:pgMar w:header="1332" w:footer="0" w:top="2440" w:bottom="280" w:left="1275" w:right="1275"/>
        </w:sectPr>
      </w:pPr>
    </w:p>
    <w:p>
      <w:pPr>
        <w:pStyle w:val="Heading2"/>
        <w:spacing w:line="249" w:lineRule="auto"/>
      </w:pPr>
      <w:r>
        <w:rPr>
          <w:color w:val="231F20"/>
          <w:spacing w:val="-2"/>
        </w:rPr>
        <w:t>Coast</w:t>
      </w:r>
      <w:r>
        <w:rPr>
          <w:color w:val="231F20"/>
          <w:spacing w:val="-32"/>
        </w:rPr>
        <w:t> </w:t>
      </w:r>
      <w:r>
        <w:rPr>
          <w:color w:val="231F20"/>
          <w:spacing w:val="-2"/>
        </w:rPr>
        <w:t>to</w:t>
      </w:r>
      <w:r>
        <w:rPr>
          <w:color w:val="231F20"/>
          <w:spacing w:val="-31"/>
        </w:rPr>
        <w:t> </w:t>
      </w:r>
      <w:r>
        <w:rPr>
          <w:color w:val="231F20"/>
          <w:spacing w:val="-2"/>
        </w:rPr>
        <w:t>Coast:</w:t>
      </w:r>
      <w:r>
        <w:rPr>
          <w:color w:val="231F20"/>
          <w:spacing w:val="-32"/>
        </w:rPr>
        <w:t> </w:t>
      </w:r>
      <w:r>
        <w:rPr>
          <w:color w:val="231F20"/>
          <w:spacing w:val="-2"/>
        </w:rPr>
        <w:t>Australian</w:t>
      </w:r>
      <w:r>
        <w:rPr>
          <w:color w:val="231F20"/>
          <w:spacing w:val="-31"/>
        </w:rPr>
        <w:t> </w:t>
      </w:r>
      <w:r>
        <w:rPr>
          <w:color w:val="231F20"/>
          <w:spacing w:val="-2"/>
        </w:rPr>
        <w:t>stories</w:t>
      </w:r>
      <w:r>
        <w:rPr>
          <w:color w:val="231F20"/>
          <w:spacing w:val="-31"/>
        </w:rPr>
        <w:t> </w:t>
      </w:r>
      <w:r>
        <w:rPr>
          <w:color w:val="231F20"/>
          <w:spacing w:val="-2"/>
        </w:rPr>
        <w:t>1969–</w:t>
      </w:r>
      <w:r>
        <w:rPr>
          <w:color w:val="231F20"/>
          <w:spacing w:val="-4"/>
        </w:rPr>
        <w:t>1970</w:t>
      </w:r>
    </w:p>
    <w:p>
      <w:pPr>
        <w:pStyle w:val="Heading5"/>
        <w:spacing w:before="142"/>
      </w:pPr>
      <w:r>
        <w:rPr>
          <w:color w:val="231F20"/>
        </w:rPr>
        <w:t>Sydney,</w:t>
      </w:r>
      <w:r>
        <w:rPr>
          <w:color w:val="231F20"/>
          <w:spacing w:val="-25"/>
        </w:rPr>
        <w:t> </w:t>
      </w:r>
      <w:r>
        <w:rPr>
          <w:color w:val="231F20"/>
        </w:rPr>
        <w:t>Angus</w:t>
      </w:r>
      <w:r>
        <w:rPr>
          <w:color w:val="231F20"/>
          <w:spacing w:val="-9"/>
        </w:rPr>
        <w:t> </w:t>
      </w:r>
      <w:r>
        <w:rPr>
          <w:color w:val="231F20"/>
        </w:rPr>
        <w:t>and</w:t>
      </w:r>
      <w:r>
        <w:rPr>
          <w:color w:val="231F20"/>
          <w:spacing w:val="-8"/>
        </w:rPr>
        <w:t> </w:t>
      </w:r>
      <w:r>
        <w:rPr>
          <w:color w:val="231F20"/>
        </w:rPr>
        <w:t>Robertson,</w:t>
      </w:r>
      <w:r>
        <w:rPr>
          <w:color w:val="231F20"/>
          <w:spacing w:val="-7"/>
        </w:rPr>
        <w:t> </w:t>
      </w:r>
      <w:r>
        <w:rPr>
          <w:color w:val="231F20"/>
          <w:spacing w:val="-4"/>
        </w:rPr>
        <w:t>1970</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AS85CO</w:t>
      </w:r>
    </w:p>
    <w:p>
      <w:pPr>
        <w:spacing w:after="0"/>
        <w:jc w:val="left"/>
        <w:rPr>
          <w:sz w:val="26"/>
        </w:rPr>
        <w:sectPr>
          <w:pgSz w:w="11910" w:h="16840"/>
          <w:pgMar w:header="1332" w:footer="0" w:top="2440" w:bottom="280" w:left="1275" w:right="1275"/>
        </w:sectPr>
      </w:pPr>
    </w:p>
    <w:p>
      <w:pPr>
        <w:pStyle w:val="Heading2"/>
      </w:pPr>
      <w:r>
        <w:rPr>
          <w:color w:val="231F20"/>
        </w:rPr>
        <w:t>A</w:t>
      </w:r>
      <w:r>
        <w:rPr>
          <w:color w:val="231F20"/>
          <w:spacing w:val="-36"/>
        </w:rPr>
        <w:t> </w:t>
      </w:r>
      <w:r>
        <w:rPr>
          <w:color w:val="231F20"/>
        </w:rPr>
        <w:t>Boat</w:t>
      </w:r>
      <w:r>
        <w:rPr>
          <w:color w:val="231F20"/>
          <w:spacing w:val="-24"/>
        </w:rPr>
        <w:t> </w:t>
      </w:r>
      <w:r>
        <w:rPr>
          <w:color w:val="231F20"/>
        </w:rPr>
        <w:t>Load</w:t>
      </w:r>
      <w:r>
        <w:rPr>
          <w:color w:val="231F20"/>
          <w:spacing w:val="-20"/>
        </w:rPr>
        <w:t> </w:t>
      </w:r>
      <w:r>
        <w:rPr>
          <w:color w:val="231F20"/>
        </w:rPr>
        <w:t>of</w:t>
      </w:r>
      <w:r>
        <w:rPr>
          <w:color w:val="231F20"/>
          <w:spacing w:val="-20"/>
        </w:rPr>
        <w:t> </w:t>
      </w:r>
      <w:r>
        <w:rPr>
          <w:color w:val="231F20"/>
        </w:rPr>
        <w:t>Home</w:t>
      </w:r>
      <w:r>
        <w:rPr>
          <w:color w:val="231F20"/>
          <w:spacing w:val="-20"/>
        </w:rPr>
        <w:t> </w:t>
      </w:r>
      <w:r>
        <w:rPr>
          <w:color w:val="231F20"/>
          <w:spacing w:val="-4"/>
        </w:rPr>
        <w:t>Folk</w:t>
      </w:r>
    </w:p>
    <w:p>
      <w:pPr>
        <w:pStyle w:val="Heading5"/>
        <w:spacing w:before="162"/>
      </w:pPr>
      <w:r>
        <w:rPr>
          <w:color w:val="231F20"/>
        </w:rPr>
        <w:t>Sydney,</w:t>
      </w:r>
      <w:r>
        <w:rPr>
          <w:color w:val="231F20"/>
          <w:spacing w:val="-25"/>
        </w:rPr>
        <w:t> </w:t>
      </w:r>
      <w:r>
        <w:rPr>
          <w:color w:val="231F20"/>
        </w:rPr>
        <w:t>Angus</w:t>
      </w:r>
      <w:r>
        <w:rPr>
          <w:color w:val="231F20"/>
          <w:spacing w:val="-9"/>
        </w:rPr>
        <w:t> </w:t>
      </w:r>
      <w:r>
        <w:rPr>
          <w:color w:val="231F20"/>
        </w:rPr>
        <w:t>and</w:t>
      </w:r>
      <w:r>
        <w:rPr>
          <w:color w:val="231F20"/>
          <w:spacing w:val="-8"/>
        </w:rPr>
        <w:t> </w:t>
      </w:r>
      <w:r>
        <w:rPr>
          <w:color w:val="231F20"/>
        </w:rPr>
        <w:t>Robertson,</w:t>
      </w:r>
      <w:r>
        <w:rPr>
          <w:color w:val="231F20"/>
          <w:spacing w:val="-7"/>
        </w:rPr>
        <w:t> </w:t>
      </w:r>
      <w:r>
        <w:rPr>
          <w:color w:val="231F20"/>
          <w:spacing w:val="-4"/>
        </w:rPr>
        <w:t>1968</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AS85B</w:t>
      </w:r>
    </w:p>
    <w:p>
      <w:pPr>
        <w:pStyle w:val="BodyText"/>
        <w:rPr>
          <w:sz w:val="26"/>
        </w:rPr>
      </w:pPr>
    </w:p>
    <w:p>
      <w:pPr>
        <w:pStyle w:val="BodyText"/>
        <w:spacing w:before="96"/>
        <w:rPr>
          <w:sz w:val="26"/>
        </w:rPr>
      </w:pPr>
    </w:p>
    <w:p>
      <w:pPr>
        <w:pStyle w:val="Heading1"/>
        <w:spacing w:before="0"/>
        <w:ind w:left="142"/>
      </w:pPr>
      <w:r>
        <w:rPr>
          <w:color w:val="231F20"/>
          <w:spacing w:val="-4"/>
        </w:rPr>
        <w:t>Thea</w:t>
      </w:r>
      <w:r>
        <w:rPr>
          <w:color w:val="231F20"/>
          <w:spacing w:val="-27"/>
        </w:rPr>
        <w:t> </w:t>
      </w:r>
      <w:r>
        <w:rPr>
          <w:color w:val="231F20"/>
          <w:spacing w:val="-2"/>
        </w:rPr>
        <w:t>ASTLEY</w:t>
      </w:r>
    </w:p>
    <w:p>
      <w:pPr>
        <w:spacing w:before="163"/>
        <w:ind w:left="142" w:right="0" w:firstLine="0"/>
        <w:jc w:val="left"/>
        <w:rPr>
          <w:sz w:val="36"/>
        </w:rPr>
      </w:pPr>
      <w:r>
        <w:rPr>
          <w:color w:val="231F20"/>
          <w:sz w:val="36"/>
        </w:rPr>
        <w:t>(1925–</w:t>
      </w:r>
      <w:r>
        <w:rPr>
          <w:color w:val="231F20"/>
          <w:spacing w:val="-2"/>
          <w:sz w:val="36"/>
        </w:rPr>
        <w:t>2004)</w:t>
      </w:r>
    </w:p>
    <w:p>
      <w:pPr>
        <w:pStyle w:val="BodyText"/>
        <w:spacing w:before="89"/>
        <w:rPr>
          <w:sz w:val="36"/>
        </w:rPr>
      </w:pPr>
    </w:p>
    <w:p>
      <w:pPr>
        <w:pStyle w:val="Heading2"/>
        <w:spacing w:before="0"/>
      </w:pPr>
      <w:r>
        <w:rPr>
          <w:color w:val="231F20"/>
          <w:spacing w:val="-2"/>
        </w:rPr>
        <w:t>A</w:t>
      </w:r>
      <w:r>
        <w:rPr>
          <w:color w:val="231F20"/>
          <w:spacing w:val="-32"/>
        </w:rPr>
        <w:t> </w:t>
      </w:r>
      <w:r>
        <w:rPr>
          <w:color w:val="231F20"/>
          <w:spacing w:val="-2"/>
        </w:rPr>
        <w:t>Kindness</w:t>
      </w:r>
      <w:r>
        <w:rPr>
          <w:color w:val="231F20"/>
          <w:spacing w:val="-23"/>
        </w:rPr>
        <w:t> </w:t>
      </w:r>
      <w:r>
        <w:rPr>
          <w:color w:val="231F20"/>
          <w:spacing w:val="-5"/>
        </w:rPr>
        <w:t>Cup</w:t>
      </w:r>
    </w:p>
    <w:p>
      <w:pPr>
        <w:pStyle w:val="Heading5"/>
        <w:spacing w:before="162"/>
      </w:pPr>
      <w:r>
        <w:rPr>
          <w:color w:val="231F20"/>
        </w:rPr>
        <w:t>Melbourne,</w:t>
      </w:r>
      <w:r>
        <w:rPr>
          <w:color w:val="231F20"/>
          <w:spacing w:val="-7"/>
        </w:rPr>
        <w:t> </w:t>
      </w:r>
      <w:r>
        <w:rPr>
          <w:color w:val="231F20"/>
        </w:rPr>
        <w:t>Thomas Nelson, </w:t>
      </w:r>
      <w:r>
        <w:rPr>
          <w:color w:val="231F20"/>
          <w:spacing w:val="-4"/>
        </w:rPr>
        <w:t>1974</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AS85K</w:t>
      </w:r>
    </w:p>
    <w:p>
      <w:pPr>
        <w:spacing w:after="0"/>
        <w:jc w:val="left"/>
        <w:rPr>
          <w:sz w:val="26"/>
        </w:rPr>
        <w:sectPr>
          <w:pgSz w:w="11910" w:h="16840"/>
          <w:pgMar w:header="1332" w:footer="0" w:top="2440" w:bottom="280" w:left="1275" w:right="1275"/>
        </w:sectPr>
      </w:pPr>
    </w:p>
    <w:p>
      <w:pPr>
        <w:pStyle w:val="Heading2"/>
      </w:pPr>
      <w:r>
        <w:rPr>
          <w:color w:val="231F20"/>
        </w:rPr>
        <w:t>Hunting</w:t>
      </w:r>
      <w:r>
        <w:rPr>
          <w:color w:val="231F20"/>
          <w:spacing w:val="-30"/>
        </w:rPr>
        <w:t> </w:t>
      </w:r>
      <w:r>
        <w:rPr>
          <w:color w:val="231F20"/>
        </w:rPr>
        <w:t>the</w:t>
      </w:r>
      <w:r>
        <w:rPr>
          <w:color w:val="231F20"/>
          <w:spacing w:val="-30"/>
        </w:rPr>
        <w:t> </w:t>
      </w:r>
      <w:r>
        <w:rPr>
          <w:color w:val="231F20"/>
        </w:rPr>
        <w:t>Wild</w:t>
      </w:r>
      <w:r>
        <w:rPr>
          <w:color w:val="231F20"/>
          <w:spacing w:val="-30"/>
        </w:rPr>
        <w:t> </w:t>
      </w:r>
      <w:r>
        <w:rPr>
          <w:color w:val="231F20"/>
          <w:spacing w:val="-2"/>
        </w:rPr>
        <w:t>Pineapple</w:t>
      </w:r>
    </w:p>
    <w:p>
      <w:pPr>
        <w:pStyle w:val="Heading5"/>
        <w:spacing w:before="162"/>
      </w:pPr>
      <w:r>
        <w:rPr>
          <w:color w:val="231F20"/>
        </w:rPr>
        <w:t>West</w:t>
      </w:r>
      <w:r>
        <w:rPr>
          <w:color w:val="231F20"/>
          <w:spacing w:val="-2"/>
        </w:rPr>
        <w:t> </w:t>
      </w:r>
      <w:r>
        <w:rPr>
          <w:color w:val="231F20"/>
        </w:rPr>
        <w:t>Melbourne,</w:t>
      </w:r>
      <w:r>
        <w:rPr>
          <w:color w:val="231F20"/>
          <w:spacing w:val="-9"/>
        </w:rPr>
        <w:t> </w:t>
      </w:r>
      <w:r>
        <w:rPr>
          <w:color w:val="231F20"/>
        </w:rPr>
        <w:t>Thomas</w:t>
      </w:r>
      <w:r>
        <w:rPr>
          <w:color w:val="231F20"/>
          <w:spacing w:val="-2"/>
        </w:rPr>
        <w:t> </w:t>
      </w:r>
      <w:r>
        <w:rPr>
          <w:color w:val="231F20"/>
        </w:rPr>
        <w:t>Nelson,</w:t>
      </w:r>
      <w:r>
        <w:rPr>
          <w:color w:val="231F20"/>
          <w:spacing w:val="-1"/>
        </w:rPr>
        <w:t> </w:t>
      </w:r>
      <w:r>
        <w:rPr>
          <w:color w:val="231F20"/>
          <w:spacing w:val="-4"/>
        </w:rPr>
        <w:t>1979</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AS85H</w:t>
      </w:r>
    </w:p>
    <w:p>
      <w:pPr>
        <w:pStyle w:val="BodyText"/>
        <w:rPr>
          <w:sz w:val="26"/>
        </w:rPr>
      </w:pPr>
    </w:p>
    <w:p>
      <w:pPr>
        <w:pStyle w:val="BodyText"/>
        <w:spacing w:before="96"/>
        <w:rPr>
          <w:sz w:val="26"/>
        </w:rPr>
      </w:pPr>
    </w:p>
    <w:p>
      <w:pPr>
        <w:pStyle w:val="Heading1"/>
        <w:spacing w:before="0"/>
        <w:ind w:left="142"/>
      </w:pPr>
      <w:r>
        <w:rPr>
          <w:color w:val="231F20"/>
          <w:spacing w:val="-4"/>
        </w:rPr>
        <w:t>Thea</w:t>
      </w:r>
      <w:r>
        <w:rPr>
          <w:color w:val="231F20"/>
          <w:spacing w:val="-27"/>
        </w:rPr>
        <w:t> </w:t>
      </w:r>
      <w:r>
        <w:rPr>
          <w:color w:val="231F20"/>
          <w:spacing w:val="-2"/>
        </w:rPr>
        <w:t>ASTLEY</w:t>
      </w:r>
    </w:p>
    <w:p>
      <w:pPr>
        <w:spacing w:before="163"/>
        <w:ind w:left="142" w:right="0" w:firstLine="0"/>
        <w:jc w:val="left"/>
        <w:rPr>
          <w:sz w:val="36"/>
        </w:rPr>
      </w:pPr>
      <w:r>
        <w:rPr>
          <w:color w:val="231F20"/>
          <w:sz w:val="36"/>
        </w:rPr>
        <w:t>(1925–</w:t>
      </w:r>
      <w:r>
        <w:rPr>
          <w:color w:val="231F20"/>
          <w:spacing w:val="-2"/>
          <w:sz w:val="36"/>
        </w:rPr>
        <w:t>2004)</w:t>
      </w:r>
    </w:p>
    <w:p>
      <w:pPr>
        <w:pStyle w:val="BodyText"/>
        <w:spacing w:before="89"/>
        <w:rPr>
          <w:sz w:val="36"/>
        </w:rPr>
      </w:pPr>
    </w:p>
    <w:p>
      <w:pPr>
        <w:pStyle w:val="Heading2"/>
        <w:spacing w:before="0"/>
      </w:pPr>
      <w:r>
        <w:rPr>
          <w:color w:val="231F20"/>
        </w:rPr>
        <w:t>An</w:t>
      </w:r>
      <w:r>
        <w:rPr>
          <w:color w:val="231F20"/>
          <w:spacing w:val="-24"/>
        </w:rPr>
        <w:t> </w:t>
      </w:r>
      <w:r>
        <w:rPr>
          <w:color w:val="231F20"/>
        </w:rPr>
        <w:t>Item</w:t>
      </w:r>
      <w:r>
        <w:rPr>
          <w:color w:val="231F20"/>
          <w:spacing w:val="-22"/>
        </w:rPr>
        <w:t> </w:t>
      </w:r>
      <w:r>
        <w:rPr>
          <w:color w:val="231F20"/>
        </w:rPr>
        <w:t>from</w:t>
      </w:r>
      <w:r>
        <w:rPr>
          <w:color w:val="231F20"/>
          <w:spacing w:val="-22"/>
        </w:rPr>
        <w:t> </w:t>
      </w:r>
      <w:r>
        <w:rPr>
          <w:color w:val="231F20"/>
        </w:rPr>
        <w:t>the</w:t>
      </w:r>
      <w:r>
        <w:rPr>
          <w:color w:val="231F20"/>
          <w:spacing w:val="-22"/>
        </w:rPr>
        <w:t> </w:t>
      </w:r>
      <w:r>
        <w:rPr>
          <w:color w:val="231F20"/>
        </w:rPr>
        <w:t>Late</w:t>
      </w:r>
      <w:r>
        <w:rPr>
          <w:color w:val="231F20"/>
          <w:spacing w:val="-22"/>
        </w:rPr>
        <w:t> </w:t>
      </w:r>
      <w:r>
        <w:rPr>
          <w:color w:val="231F20"/>
          <w:spacing w:val="-4"/>
        </w:rPr>
        <w:t>News</w:t>
      </w:r>
    </w:p>
    <w:p>
      <w:pPr>
        <w:pStyle w:val="Heading5"/>
        <w:spacing w:before="162"/>
      </w:pPr>
      <w:r>
        <w:rPr>
          <w:color w:val="231F20"/>
        </w:rPr>
        <w:t>St</w:t>
      </w:r>
      <w:r>
        <w:rPr>
          <w:color w:val="231F20"/>
          <w:spacing w:val="-2"/>
        </w:rPr>
        <w:t> </w:t>
      </w:r>
      <w:r>
        <w:rPr>
          <w:color w:val="231F20"/>
        </w:rPr>
        <w:t>Lucia,</w:t>
      </w:r>
      <w:r>
        <w:rPr>
          <w:color w:val="231F20"/>
          <w:spacing w:val="-1"/>
        </w:rPr>
        <w:t> </w:t>
      </w:r>
      <w:r>
        <w:rPr>
          <w:color w:val="231F20"/>
        </w:rPr>
        <w:t>University</w:t>
      </w:r>
      <w:r>
        <w:rPr>
          <w:color w:val="231F20"/>
          <w:spacing w:val="-2"/>
        </w:rPr>
        <w:t> </w:t>
      </w:r>
      <w:r>
        <w:rPr>
          <w:color w:val="231F20"/>
        </w:rPr>
        <w:t>of</w:t>
      </w:r>
      <w:r>
        <w:rPr>
          <w:color w:val="231F20"/>
          <w:spacing w:val="-1"/>
        </w:rPr>
        <w:t> </w:t>
      </w:r>
      <w:r>
        <w:rPr>
          <w:color w:val="231F20"/>
        </w:rPr>
        <w:t>Queensland</w:t>
      </w:r>
      <w:r>
        <w:rPr>
          <w:color w:val="231F20"/>
          <w:spacing w:val="-2"/>
        </w:rPr>
        <w:t> </w:t>
      </w:r>
      <w:r>
        <w:rPr>
          <w:color w:val="231F20"/>
        </w:rPr>
        <w:t>Press,</w:t>
      </w:r>
      <w:r>
        <w:rPr>
          <w:color w:val="231F20"/>
          <w:spacing w:val="-1"/>
        </w:rPr>
        <w:t> </w:t>
      </w:r>
      <w:r>
        <w:rPr>
          <w:color w:val="231F20"/>
          <w:spacing w:val="-4"/>
        </w:rPr>
        <w:t>1982</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AS85IT</w:t>
      </w:r>
    </w:p>
    <w:p>
      <w:pPr>
        <w:spacing w:after="0"/>
        <w:jc w:val="left"/>
        <w:rPr>
          <w:sz w:val="26"/>
        </w:rPr>
        <w:sectPr>
          <w:pgSz w:w="11910" w:h="16840"/>
          <w:pgMar w:header="1332" w:footer="0" w:top="2440" w:bottom="280" w:left="1275" w:right="1275"/>
        </w:sectPr>
      </w:pPr>
    </w:p>
    <w:p>
      <w:pPr>
        <w:pStyle w:val="Heading2"/>
      </w:pPr>
      <w:r>
        <w:rPr>
          <w:color w:val="231F20"/>
          <w:spacing w:val="-2"/>
        </w:rPr>
        <w:t>Beachmasters</w:t>
      </w:r>
    </w:p>
    <w:p>
      <w:pPr>
        <w:pStyle w:val="Heading5"/>
        <w:spacing w:before="162"/>
      </w:pPr>
      <w:r>
        <w:rPr>
          <w:color w:val="231F20"/>
        </w:rPr>
        <w:t>Ringwood,</w:t>
      </w:r>
      <w:r>
        <w:rPr>
          <w:color w:val="231F20"/>
          <w:spacing w:val="-5"/>
        </w:rPr>
        <w:t> </w:t>
      </w:r>
      <w:r>
        <w:rPr>
          <w:color w:val="231F20"/>
        </w:rPr>
        <w:t>Vic.,</w:t>
      </w:r>
      <w:r>
        <w:rPr>
          <w:color w:val="231F20"/>
          <w:spacing w:val="-2"/>
        </w:rPr>
        <w:t> </w:t>
      </w:r>
      <w:r>
        <w:rPr>
          <w:color w:val="231F20"/>
        </w:rPr>
        <w:t>Penguin,</w:t>
      </w:r>
      <w:r>
        <w:rPr>
          <w:color w:val="231F20"/>
          <w:spacing w:val="-2"/>
        </w:rPr>
        <w:t> </w:t>
      </w:r>
      <w:r>
        <w:rPr>
          <w:color w:val="231F20"/>
          <w:spacing w:val="-4"/>
        </w:rPr>
        <w:t>1985</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AS85BE</w:t>
      </w:r>
    </w:p>
    <w:p>
      <w:pPr>
        <w:pStyle w:val="BodyText"/>
        <w:rPr>
          <w:sz w:val="26"/>
        </w:rPr>
      </w:pPr>
    </w:p>
    <w:p>
      <w:pPr>
        <w:pStyle w:val="BodyText"/>
        <w:spacing w:before="96"/>
        <w:rPr>
          <w:sz w:val="26"/>
        </w:rPr>
      </w:pPr>
    </w:p>
    <w:p>
      <w:pPr>
        <w:pStyle w:val="Heading1"/>
        <w:spacing w:before="0"/>
        <w:ind w:left="142"/>
      </w:pPr>
      <w:r>
        <w:rPr>
          <w:color w:val="231F20"/>
          <w:spacing w:val="-4"/>
        </w:rPr>
        <w:t>Thea</w:t>
      </w:r>
      <w:r>
        <w:rPr>
          <w:color w:val="231F20"/>
          <w:spacing w:val="-27"/>
        </w:rPr>
        <w:t> </w:t>
      </w:r>
      <w:r>
        <w:rPr>
          <w:color w:val="231F20"/>
          <w:spacing w:val="-2"/>
        </w:rPr>
        <w:t>ASTLEY</w:t>
      </w:r>
    </w:p>
    <w:p>
      <w:pPr>
        <w:spacing w:before="163"/>
        <w:ind w:left="142" w:right="0" w:firstLine="0"/>
        <w:jc w:val="left"/>
        <w:rPr>
          <w:sz w:val="36"/>
        </w:rPr>
      </w:pPr>
      <w:r>
        <w:rPr>
          <w:color w:val="231F20"/>
          <w:sz w:val="36"/>
        </w:rPr>
        <w:t>(1925–</w:t>
      </w:r>
      <w:r>
        <w:rPr>
          <w:color w:val="231F20"/>
          <w:spacing w:val="-2"/>
          <w:sz w:val="36"/>
        </w:rPr>
        <w:t>2004)</w:t>
      </w:r>
    </w:p>
    <w:p>
      <w:pPr>
        <w:pStyle w:val="BodyText"/>
        <w:spacing w:before="89"/>
        <w:rPr>
          <w:sz w:val="36"/>
        </w:rPr>
      </w:pPr>
    </w:p>
    <w:p>
      <w:pPr>
        <w:pStyle w:val="Heading2"/>
        <w:spacing w:before="0"/>
      </w:pPr>
      <w:r>
        <w:rPr>
          <w:color w:val="231F20"/>
          <w:spacing w:val="-2"/>
        </w:rPr>
        <w:t>Drylands</w:t>
      </w:r>
    </w:p>
    <w:p>
      <w:pPr>
        <w:pStyle w:val="Heading5"/>
        <w:spacing w:before="162"/>
      </w:pPr>
      <w:r>
        <w:rPr>
          <w:color w:val="231F20"/>
        </w:rPr>
        <w:t>Ringwood,</w:t>
      </w:r>
      <w:r>
        <w:rPr>
          <w:color w:val="231F20"/>
          <w:spacing w:val="-5"/>
        </w:rPr>
        <w:t> </w:t>
      </w:r>
      <w:r>
        <w:rPr>
          <w:color w:val="231F20"/>
        </w:rPr>
        <w:t>Vic.,</w:t>
      </w:r>
      <w:r>
        <w:rPr>
          <w:color w:val="231F20"/>
          <w:spacing w:val="-5"/>
        </w:rPr>
        <w:t> </w:t>
      </w:r>
      <w:r>
        <w:rPr>
          <w:color w:val="231F20"/>
        </w:rPr>
        <w:t>Viking,</w:t>
      </w:r>
      <w:r>
        <w:rPr>
          <w:color w:val="231F20"/>
          <w:spacing w:val="-4"/>
        </w:rPr>
        <w:t> 1999</w:t>
      </w:r>
    </w:p>
    <w:p>
      <w:pPr>
        <w:spacing w:before="276"/>
        <w:ind w:left="142" w:right="0" w:firstLine="0"/>
        <w:jc w:val="left"/>
        <w:rPr>
          <w:sz w:val="26"/>
        </w:rPr>
      </w:pPr>
      <w:r>
        <w:rPr>
          <w:color w:val="231F20"/>
          <w:sz w:val="26"/>
        </w:rPr>
        <w:t>Graham</w:t>
      </w:r>
      <w:r>
        <w:rPr>
          <w:color w:val="231F20"/>
          <w:spacing w:val="-5"/>
          <w:sz w:val="26"/>
        </w:rPr>
        <w:t> </w:t>
      </w:r>
      <w:r>
        <w:rPr>
          <w:color w:val="231F20"/>
          <w:sz w:val="26"/>
        </w:rPr>
        <w:t>and</w:t>
      </w:r>
      <w:r>
        <w:rPr>
          <w:color w:val="231F20"/>
          <w:spacing w:val="-18"/>
          <w:sz w:val="26"/>
        </w:rPr>
        <w:t> </w:t>
      </w:r>
      <w:r>
        <w:rPr>
          <w:color w:val="231F20"/>
          <w:sz w:val="26"/>
        </w:rPr>
        <w:t>Anita</w:t>
      </w:r>
      <w:r>
        <w:rPr>
          <w:color w:val="231F20"/>
          <w:spacing w:val="-17"/>
          <w:sz w:val="26"/>
        </w:rPr>
        <w:t> </w:t>
      </w:r>
      <w:r>
        <w:rPr>
          <w:color w:val="231F20"/>
          <w:sz w:val="26"/>
        </w:rPr>
        <w:t>Anderson</w:t>
      </w:r>
      <w:r>
        <w:rPr>
          <w:color w:val="231F20"/>
          <w:spacing w:val="-3"/>
          <w:sz w:val="26"/>
        </w:rPr>
        <w:t> </w:t>
      </w:r>
      <w:r>
        <w:rPr>
          <w:color w:val="231F20"/>
          <w:sz w:val="26"/>
        </w:rPr>
        <w:t>Collection,</w:t>
      </w:r>
      <w:r>
        <w:rPr>
          <w:color w:val="231F20"/>
          <w:spacing w:val="-3"/>
          <w:sz w:val="26"/>
        </w:rPr>
        <w:t> </w:t>
      </w:r>
      <w:r>
        <w:rPr>
          <w:color w:val="231F20"/>
          <w:sz w:val="26"/>
        </w:rPr>
        <w:t>RAREGAA</w:t>
      </w:r>
      <w:r>
        <w:rPr>
          <w:color w:val="231F20"/>
          <w:spacing w:val="-29"/>
          <w:sz w:val="26"/>
        </w:rPr>
        <w:t> </w:t>
      </w:r>
      <w:r>
        <w:rPr>
          <w:color w:val="231F20"/>
          <w:sz w:val="26"/>
        </w:rPr>
        <w:t>A823.3</w:t>
      </w:r>
      <w:r>
        <w:rPr>
          <w:color w:val="231F20"/>
          <w:spacing w:val="-17"/>
          <w:sz w:val="26"/>
        </w:rPr>
        <w:t> </w:t>
      </w:r>
      <w:r>
        <w:rPr>
          <w:color w:val="231F20"/>
          <w:spacing w:val="-2"/>
          <w:sz w:val="26"/>
        </w:rPr>
        <w:t>AS85DR</w:t>
      </w:r>
    </w:p>
    <w:p>
      <w:pPr>
        <w:spacing w:after="0"/>
        <w:jc w:val="left"/>
        <w:rPr>
          <w:sz w:val="26"/>
        </w:rPr>
        <w:sectPr>
          <w:pgSz w:w="11910" w:h="16840"/>
          <w:pgMar w:header="1332" w:footer="0" w:top="2440" w:bottom="280" w:left="1275" w:right="1275"/>
        </w:sectPr>
      </w:pPr>
    </w:p>
    <w:p>
      <w:pPr>
        <w:pStyle w:val="BodyText"/>
        <w:spacing w:before="253"/>
      </w:pPr>
    </w:p>
    <w:p>
      <w:pPr>
        <w:pStyle w:val="BodyText"/>
        <w:spacing w:line="261" w:lineRule="auto"/>
        <w:ind w:left="142" w:right="500"/>
      </w:pPr>
      <w:r>
        <w:rPr>
          <w:color w:val="231F20"/>
        </w:rPr>
        <w:t>Printed in formats small enough to fit in the palm of your hand,</w:t>
      </w:r>
      <w:r>
        <w:rPr>
          <w:color w:val="231F20"/>
          <w:spacing w:val="-4"/>
        </w:rPr>
        <w:t> </w:t>
      </w:r>
      <w:r>
        <w:rPr>
          <w:color w:val="231F20"/>
        </w:rPr>
        <w:t>the</w:t>
      </w:r>
      <w:r>
        <w:rPr>
          <w:color w:val="231F20"/>
          <w:spacing w:val="-4"/>
        </w:rPr>
        <w:t> </w:t>
      </w:r>
      <w:r>
        <w:rPr>
          <w:color w:val="231F20"/>
        </w:rPr>
        <w:t>miniature</w:t>
      </w:r>
      <w:r>
        <w:rPr>
          <w:color w:val="231F20"/>
          <w:spacing w:val="-4"/>
        </w:rPr>
        <w:t> </w:t>
      </w:r>
      <w:r>
        <w:rPr>
          <w:color w:val="231F20"/>
        </w:rPr>
        <w:t>book</w:t>
      </w:r>
      <w:r>
        <w:rPr>
          <w:color w:val="231F20"/>
          <w:spacing w:val="-4"/>
        </w:rPr>
        <w:t> </w:t>
      </w:r>
      <w:r>
        <w:rPr>
          <w:color w:val="231F20"/>
        </w:rPr>
        <w:t>proved</w:t>
      </w:r>
      <w:r>
        <w:rPr>
          <w:color w:val="231F20"/>
          <w:spacing w:val="-4"/>
        </w:rPr>
        <w:t> </w:t>
      </w:r>
      <w:r>
        <w:rPr>
          <w:color w:val="231F20"/>
        </w:rPr>
        <w:t>a</w:t>
      </w:r>
      <w:r>
        <w:rPr>
          <w:color w:val="231F20"/>
          <w:spacing w:val="-4"/>
        </w:rPr>
        <w:t> </w:t>
      </w:r>
      <w:r>
        <w:rPr>
          <w:color w:val="231F20"/>
        </w:rPr>
        <w:t>popular</w:t>
      </w:r>
      <w:r>
        <w:rPr>
          <w:color w:val="231F20"/>
          <w:spacing w:val="-4"/>
        </w:rPr>
        <w:t> </w:t>
      </w:r>
      <w:r>
        <w:rPr>
          <w:color w:val="231F20"/>
        </w:rPr>
        <w:t>novelty</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19th century. Condensed miniature Bibles, Qur’ans, dictionaries, almanacs, poems and novels were most common. Then new advancements in print technology, such as stereotype plates</w:t>
      </w:r>
    </w:p>
    <w:p>
      <w:pPr>
        <w:pStyle w:val="BodyText"/>
        <w:spacing w:line="363" w:lineRule="exact"/>
        <w:ind w:left="142"/>
      </w:pPr>
      <w:r>
        <w:rPr>
          <w:color w:val="231F20"/>
        </w:rPr>
        <w:t>and</w:t>
      </w:r>
      <w:r>
        <w:rPr>
          <w:color w:val="231F20"/>
          <w:spacing w:val="-5"/>
        </w:rPr>
        <w:t> </w:t>
      </w:r>
      <w:r>
        <w:rPr>
          <w:color w:val="231F20"/>
        </w:rPr>
        <w:t>photolithography,</w:t>
      </w:r>
      <w:r>
        <w:rPr>
          <w:color w:val="231F20"/>
          <w:spacing w:val="-4"/>
        </w:rPr>
        <w:t> </w:t>
      </w:r>
      <w:r>
        <w:rPr>
          <w:color w:val="231F20"/>
        </w:rPr>
        <w:t>produced</w:t>
      </w:r>
      <w:r>
        <w:rPr>
          <w:color w:val="231F20"/>
          <w:spacing w:val="-5"/>
        </w:rPr>
        <w:t> </w:t>
      </w:r>
      <w:r>
        <w:rPr>
          <w:color w:val="231F20"/>
        </w:rPr>
        <w:t>books</w:t>
      </w:r>
      <w:r>
        <w:rPr>
          <w:color w:val="231F20"/>
          <w:spacing w:val="-4"/>
        </w:rPr>
        <w:t> </w:t>
      </w:r>
      <w:r>
        <w:rPr>
          <w:color w:val="231F20"/>
        </w:rPr>
        <w:t>that</w:t>
      </w:r>
      <w:r>
        <w:rPr>
          <w:color w:val="231F20"/>
          <w:spacing w:val="-5"/>
        </w:rPr>
        <w:t> </w:t>
      </w:r>
      <w:r>
        <w:rPr>
          <w:color w:val="231F20"/>
        </w:rPr>
        <w:t>were</w:t>
      </w:r>
      <w:r>
        <w:rPr>
          <w:color w:val="231F20"/>
          <w:spacing w:val="-4"/>
        </w:rPr>
        <w:t> </w:t>
      </w:r>
      <w:r>
        <w:rPr>
          <w:color w:val="231F20"/>
        </w:rPr>
        <w:t>tiny</w:t>
      </w:r>
      <w:r>
        <w:rPr>
          <w:color w:val="231F20"/>
          <w:spacing w:val="-5"/>
        </w:rPr>
        <w:t> </w:t>
      </w:r>
      <w:r>
        <w:rPr>
          <w:color w:val="231F20"/>
        </w:rPr>
        <w:t>yet</w:t>
      </w:r>
      <w:r>
        <w:rPr>
          <w:color w:val="231F20"/>
          <w:spacing w:val="-4"/>
        </w:rPr>
        <w:t> </w:t>
      </w:r>
      <w:r>
        <w:rPr>
          <w:color w:val="231F20"/>
          <w:spacing w:val="-2"/>
        </w:rPr>
        <w:t>legible.</w:t>
      </w:r>
    </w:p>
    <w:p>
      <w:pPr>
        <w:pStyle w:val="BodyText"/>
        <w:spacing w:after="0" w:line="363" w:lineRule="exact"/>
        <w:sectPr>
          <w:headerReference w:type="default" r:id="rId97"/>
          <w:pgSz w:w="11910" w:h="16840"/>
          <w:pgMar w:header="1332" w:footer="0" w:top="1860" w:bottom="280" w:left="1275" w:right="1275"/>
        </w:sectPr>
      </w:pPr>
    </w:p>
    <w:p>
      <w:pPr>
        <w:pStyle w:val="BodyText"/>
        <w:spacing w:before="230"/>
        <w:rPr>
          <w:sz w:val="36"/>
        </w:rPr>
      </w:pPr>
    </w:p>
    <w:p>
      <w:pPr>
        <w:pStyle w:val="Heading3"/>
        <w:spacing w:line="266" w:lineRule="auto"/>
        <w:ind w:right="700"/>
      </w:pPr>
      <w:r>
        <w:rPr>
          <w:color w:val="231F20"/>
        </w:rPr>
        <w:t>The 1950s was a golden era for</w:t>
      </w:r>
      <w:r>
        <w:rPr>
          <w:color w:val="231F20"/>
          <w:spacing w:val="-7"/>
        </w:rPr>
        <w:t> </w:t>
      </w:r>
      <w:r>
        <w:rPr>
          <w:color w:val="231F20"/>
        </w:rPr>
        <w:t>Australian pulp fiction. Import restrictions on</w:t>
      </w:r>
      <w:r>
        <w:rPr>
          <w:color w:val="231F20"/>
          <w:spacing w:val="-2"/>
        </w:rPr>
        <w:t> </w:t>
      </w:r>
      <w:r>
        <w:rPr>
          <w:color w:val="231F20"/>
        </w:rPr>
        <w:t>American books and</w:t>
      </w:r>
      <w:r>
        <w:rPr>
          <w:color w:val="231F20"/>
          <w:spacing w:val="-15"/>
        </w:rPr>
        <w:t> </w:t>
      </w:r>
      <w:r>
        <w:rPr>
          <w:color w:val="231F20"/>
        </w:rPr>
        <w:t>magazines</w:t>
      </w:r>
      <w:r>
        <w:rPr>
          <w:color w:val="231F20"/>
          <w:spacing w:val="-15"/>
        </w:rPr>
        <w:t> </w:t>
      </w:r>
      <w:r>
        <w:rPr>
          <w:color w:val="231F20"/>
        </w:rPr>
        <w:t>in</w:t>
      </w:r>
      <w:r>
        <w:rPr>
          <w:color w:val="231F20"/>
          <w:spacing w:val="-15"/>
        </w:rPr>
        <w:t> </w:t>
      </w:r>
      <w:r>
        <w:rPr>
          <w:color w:val="231F20"/>
        </w:rPr>
        <w:t>the</w:t>
      </w:r>
      <w:r>
        <w:rPr>
          <w:color w:val="231F20"/>
          <w:spacing w:val="-15"/>
        </w:rPr>
        <w:t> </w:t>
      </w:r>
      <w:r>
        <w:rPr>
          <w:color w:val="231F20"/>
        </w:rPr>
        <w:t>1940s</w:t>
      </w:r>
      <w:r>
        <w:rPr>
          <w:color w:val="231F20"/>
          <w:spacing w:val="-15"/>
        </w:rPr>
        <w:t> </w:t>
      </w:r>
      <w:r>
        <w:rPr>
          <w:color w:val="231F20"/>
        </w:rPr>
        <w:t>and</w:t>
      </w:r>
      <w:r>
        <w:rPr>
          <w:color w:val="231F20"/>
          <w:spacing w:val="-15"/>
        </w:rPr>
        <w:t> </w:t>
      </w:r>
      <w:r>
        <w:rPr>
          <w:color w:val="231F20"/>
        </w:rPr>
        <w:t>1950s</w:t>
      </w:r>
      <w:r>
        <w:rPr>
          <w:color w:val="231F20"/>
          <w:spacing w:val="-15"/>
        </w:rPr>
        <w:t> </w:t>
      </w:r>
      <w:r>
        <w:rPr>
          <w:color w:val="231F20"/>
        </w:rPr>
        <w:t>created</w:t>
      </w:r>
      <w:r>
        <w:rPr>
          <w:color w:val="231F20"/>
          <w:spacing w:val="-15"/>
        </w:rPr>
        <w:t> </w:t>
      </w:r>
      <w:r>
        <w:rPr>
          <w:color w:val="231F20"/>
        </w:rPr>
        <w:t>an</w:t>
      </w:r>
    </w:p>
    <w:p>
      <w:pPr>
        <w:spacing w:line="266" w:lineRule="auto" w:before="1"/>
        <w:ind w:left="142" w:right="170" w:firstLine="0"/>
        <w:jc w:val="left"/>
        <w:rPr>
          <w:b/>
          <w:sz w:val="36"/>
        </w:rPr>
      </w:pPr>
      <w:r>
        <w:rPr>
          <w:b/>
          <w:color w:val="231F20"/>
          <w:sz w:val="36"/>
        </w:rPr>
        <w:t>opportunity</w:t>
      </w:r>
      <w:r>
        <w:rPr>
          <w:b/>
          <w:color w:val="231F20"/>
          <w:spacing w:val="-19"/>
          <w:sz w:val="36"/>
        </w:rPr>
        <w:t> </w:t>
      </w:r>
      <w:r>
        <w:rPr>
          <w:b/>
          <w:color w:val="231F20"/>
          <w:sz w:val="36"/>
        </w:rPr>
        <w:t>for</w:t>
      </w:r>
      <w:r>
        <w:rPr>
          <w:b/>
          <w:color w:val="231F20"/>
          <w:spacing w:val="-19"/>
          <w:sz w:val="36"/>
        </w:rPr>
        <w:t> </w:t>
      </w:r>
      <w:r>
        <w:rPr>
          <w:b/>
          <w:color w:val="231F20"/>
          <w:sz w:val="36"/>
        </w:rPr>
        <w:t>local</w:t>
      </w:r>
      <w:r>
        <w:rPr>
          <w:b/>
          <w:color w:val="231F20"/>
          <w:spacing w:val="-19"/>
          <w:sz w:val="36"/>
        </w:rPr>
        <w:t> </w:t>
      </w:r>
      <w:r>
        <w:rPr>
          <w:b/>
          <w:color w:val="231F20"/>
          <w:sz w:val="36"/>
        </w:rPr>
        <w:t>publishers</w:t>
      </w:r>
      <w:r>
        <w:rPr>
          <w:b/>
          <w:color w:val="231F20"/>
          <w:spacing w:val="-19"/>
          <w:sz w:val="36"/>
        </w:rPr>
        <w:t> </w:t>
      </w:r>
      <w:r>
        <w:rPr>
          <w:b/>
          <w:color w:val="231F20"/>
          <w:sz w:val="36"/>
        </w:rPr>
        <w:t>to</w:t>
      </w:r>
      <w:r>
        <w:rPr>
          <w:b/>
          <w:color w:val="231F20"/>
          <w:spacing w:val="-19"/>
          <w:sz w:val="36"/>
        </w:rPr>
        <w:t> </w:t>
      </w:r>
      <w:r>
        <w:rPr>
          <w:b/>
          <w:color w:val="231F20"/>
          <w:sz w:val="36"/>
        </w:rPr>
        <w:t>meet</w:t>
      </w:r>
      <w:r>
        <w:rPr>
          <w:b/>
          <w:color w:val="231F20"/>
          <w:spacing w:val="-19"/>
          <w:sz w:val="36"/>
        </w:rPr>
        <w:t> </w:t>
      </w:r>
      <w:r>
        <w:rPr>
          <w:b/>
          <w:color w:val="231F20"/>
          <w:sz w:val="36"/>
        </w:rPr>
        <w:t>the</w:t>
      </w:r>
      <w:r>
        <w:rPr>
          <w:b/>
          <w:color w:val="231F20"/>
          <w:spacing w:val="-19"/>
          <w:sz w:val="36"/>
        </w:rPr>
        <w:t> </w:t>
      </w:r>
      <w:r>
        <w:rPr>
          <w:b/>
          <w:color w:val="231F20"/>
          <w:sz w:val="36"/>
        </w:rPr>
        <w:t>growing demand for American-style commercial novels.</w:t>
      </w:r>
    </w:p>
    <w:p>
      <w:pPr>
        <w:pStyle w:val="BodyText"/>
        <w:spacing w:before="188"/>
        <w:rPr>
          <w:b/>
          <w:sz w:val="36"/>
        </w:rPr>
      </w:pPr>
    </w:p>
    <w:p>
      <w:pPr>
        <w:pStyle w:val="BodyText"/>
        <w:spacing w:line="261" w:lineRule="auto" w:before="1"/>
        <w:ind w:left="142" w:right="406"/>
      </w:pPr>
      <w:r>
        <w:rPr>
          <w:color w:val="231F20"/>
        </w:rPr>
        <w:t>Sydney publishers such as Horwitz and Cleveland led the way,</w:t>
      </w:r>
      <w:r>
        <w:rPr>
          <w:color w:val="231F20"/>
          <w:spacing w:val="-2"/>
        </w:rPr>
        <w:t> </w:t>
      </w:r>
      <w:r>
        <w:rPr>
          <w:color w:val="231F20"/>
        </w:rPr>
        <w:t>developing</w:t>
      </w:r>
      <w:r>
        <w:rPr>
          <w:color w:val="231F20"/>
          <w:spacing w:val="-2"/>
        </w:rPr>
        <w:t> </w:t>
      </w:r>
      <w:r>
        <w:rPr>
          <w:color w:val="231F20"/>
        </w:rPr>
        <w:t>stables</w:t>
      </w:r>
      <w:r>
        <w:rPr>
          <w:color w:val="231F20"/>
          <w:spacing w:val="-2"/>
        </w:rPr>
        <w:t> </w:t>
      </w:r>
      <w:r>
        <w:rPr>
          <w:color w:val="231F20"/>
        </w:rPr>
        <w:t>of</w:t>
      </w:r>
      <w:r>
        <w:rPr>
          <w:color w:val="231F20"/>
          <w:spacing w:val="-2"/>
        </w:rPr>
        <w:t> </w:t>
      </w:r>
      <w:r>
        <w:rPr>
          <w:color w:val="231F20"/>
        </w:rPr>
        <w:t>writers</w:t>
      </w:r>
      <w:r>
        <w:rPr>
          <w:color w:val="231F20"/>
          <w:spacing w:val="-2"/>
        </w:rPr>
        <w:t> </w:t>
      </w:r>
      <w:r>
        <w:rPr>
          <w:color w:val="231F20"/>
        </w:rPr>
        <w:t>capable</w:t>
      </w:r>
      <w:r>
        <w:rPr>
          <w:color w:val="231F20"/>
          <w:spacing w:val="-2"/>
        </w:rPr>
        <w:t> </w:t>
      </w:r>
      <w:r>
        <w:rPr>
          <w:color w:val="231F20"/>
        </w:rPr>
        <w:t>of</w:t>
      </w:r>
      <w:r>
        <w:rPr>
          <w:color w:val="231F20"/>
          <w:spacing w:val="-2"/>
        </w:rPr>
        <w:t> </w:t>
      </w:r>
      <w:r>
        <w:rPr>
          <w:color w:val="231F20"/>
        </w:rPr>
        <w:t>producing</w:t>
      </w:r>
      <w:r>
        <w:rPr>
          <w:color w:val="231F20"/>
          <w:spacing w:val="-2"/>
        </w:rPr>
        <w:t> </w:t>
      </w:r>
      <w:r>
        <w:rPr>
          <w:color w:val="231F20"/>
        </w:rPr>
        <w:t>books to order, with strikingly designed covers. The ever-popular Larry</w:t>
      </w:r>
      <w:r>
        <w:rPr>
          <w:color w:val="231F20"/>
          <w:spacing w:val="-6"/>
        </w:rPr>
        <w:t> </w:t>
      </w:r>
      <w:r>
        <w:rPr>
          <w:color w:val="231F20"/>
        </w:rPr>
        <w:t>Kent</w:t>
      </w:r>
      <w:r>
        <w:rPr>
          <w:color w:val="231F20"/>
          <w:spacing w:val="-6"/>
        </w:rPr>
        <w:t> </w:t>
      </w:r>
      <w:r>
        <w:rPr>
          <w:color w:val="231F20"/>
        </w:rPr>
        <w:t>series</w:t>
      </w:r>
      <w:r>
        <w:rPr>
          <w:color w:val="231F20"/>
          <w:spacing w:val="-6"/>
        </w:rPr>
        <w:t> </w:t>
      </w:r>
      <w:r>
        <w:rPr>
          <w:color w:val="231F20"/>
        </w:rPr>
        <w:t>ran</w:t>
      </w:r>
      <w:r>
        <w:rPr>
          <w:color w:val="231F20"/>
          <w:spacing w:val="-6"/>
        </w:rPr>
        <w:t> </w:t>
      </w:r>
      <w:r>
        <w:rPr>
          <w:color w:val="231F20"/>
        </w:rPr>
        <w:t>to</w:t>
      </w:r>
      <w:r>
        <w:rPr>
          <w:color w:val="231F20"/>
          <w:spacing w:val="-6"/>
        </w:rPr>
        <w:t> </w:t>
      </w:r>
      <w:r>
        <w:rPr>
          <w:color w:val="231F20"/>
        </w:rPr>
        <w:t>more</w:t>
      </w:r>
      <w:r>
        <w:rPr>
          <w:color w:val="231F20"/>
          <w:spacing w:val="-6"/>
        </w:rPr>
        <w:t> </w:t>
      </w:r>
      <w:r>
        <w:rPr>
          <w:color w:val="231F20"/>
        </w:rPr>
        <w:t>than</w:t>
      </w:r>
      <w:r>
        <w:rPr>
          <w:color w:val="231F20"/>
          <w:spacing w:val="-6"/>
        </w:rPr>
        <w:t> </w:t>
      </w:r>
      <w:r>
        <w:rPr>
          <w:color w:val="231F20"/>
        </w:rPr>
        <w:t>400</w:t>
      </w:r>
      <w:r>
        <w:rPr>
          <w:color w:val="231F20"/>
          <w:spacing w:val="-6"/>
        </w:rPr>
        <w:t> </w:t>
      </w:r>
      <w:r>
        <w:rPr>
          <w:color w:val="231F20"/>
        </w:rPr>
        <w:t>titles,</w:t>
      </w:r>
      <w:r>
        <w:rPr>
          <w:color w:val="231F20"/>
          <w:spacing w:val="-6"/>
        </w:rPr>
        <w:t> </w:t>
      </w:r>
      <w:r>
        <w:rPr>
          <w:color w:val="231F20"/>
        </w:rPr>
        <w:t>while</w:t>
      </w:r>
      <w:r>
        <w:rPr>
          <w:color w:val="231F20"/>
          <w:spacing w:val="-23"/>
        </w:rPr>
        <w:t> </w:t>
      </w:r>
      <w:r>
        <w:rPr>
          <w:color w:val="231F20"/>
        </w:rPr>
        <w:t>Alan</w:t>
      </w:r>
      <w:r>
        <w:rPr>
          <w:color w:val="231F20"/>
          <w:spacing w:val="-10"/>
        </w:rPr>
        <w:t> </w:t>
      </w:r>
      <w:r>
        <w:rPr>
          <w:color w:val="231F20"/>
        </w:rPr>
        <w:t>Yates, writing under the pseudonym Carter Brown, penned some</w:t>
      </w:r>
    </w:p>
    <w:p>
      <w:pPr>
        <w:pStyle w:val="BodyText"/>
        <w:spacing w:line="261" w:lineRule="auto"/>
        <w:ind w:left="142"/>
      </w:pPr>
      <w:r>
        <w:rPr>
          <w:color w:val="231F20"/>
        </w:rPr>
        <w:t>300 crime novels in the 30 years between 1954 and 1984. The stories</w:t>
      </w:r>
      <w:r>
        <w:rPr>
          <w:color w:val="231F20"/>
          <w:spacing w:val="-2"/>
        </w:rPr>
        <w:t> </w:t>
      </w:r>
      <w:r>
        <w:rPr>
          <w:color w:val="231F20"/>
        </w:rPr>
        <w:t>were</w:t>
      </w:r>
      <w:r>
        <w:rPr>
          <w:color w:val="231F20"/>
          <w:spacing w:val="-1"/>
        </w:rPr>
        <w:t> </w:t>
      </w:r>
      <w:r>
        <w:rPr>
          <w:color w:val="231F20"/>
        </w:rPr>
        <w:t>predominantly</w:t>
      </w:r>
      <w:r>
        <w:rPr>
          <w:color w:val="231F20"/>
          <w:spacing w:val="-1"/>
        </w:rPr>
        <w:t> </w:t>
      </w:r>
      <w:r>
        <w:rPr>
          <w:color w:val="231F20"/>
        </w:rPr>
        <w:t>set</w:t>
      </w:r>
      <w:r>
        <w:rPr>
          <w:color w:val="231F20"/>
          <w:spacing w:val="-1"/>
        </w:rPr>
        <w:t> </w:t>
      </w:r>
      <w:r>
        <w:rPr>
          <w:color w:val="231F20"/>
        </w:rPr>
        <w:t>on</w:t>
      </w:r>
      <w:r>
        <w:rPr>
          <w:color w:val="231F20"/>
          <w:spacing w:val="-1"/>
        </w:rPr>
        <w:t> </w:t>
      </w:r>
      <w:r>
        <w:rPr>
          <w:color w:val="231F20"/>
        </w:rPr>
        <w:t>the</w:t>
      </w:r>
      <w:r>
        <w:rPr>
          <w:color w:val="231F20"/>
          <w:spacing w:val="-1"/>
        </w:rPr>
        <w:t> </w:t>
      </w:r>
      <w:r>
        <w:rPr>
          <w:color w:val="231F20"/>
        </w:rPr>
        <w:t>mean</w:t>
      </w:r>
      <w:r>
        <w:rPr>
          <w:color w:val="231F20"/>
          <w:spacing w:val="-1"/>
        </w:rPr>
        <w:t> </w:t>
      </w:r>
      <w:r>
        <w:rPr>
          <w:color w:val="231F20"/>
        </w:rPr>
        <w:t>streets</w:t>
      </w:r>
      <w:r>
        <w:rPr>
          <w:color w:val="231F20"/>
          <w:spacing w:val="-1"/>
        </w:rPr>
        <w:t> </w:t>
      </w:r>
      <w:r>
        <w:rPr>
          <w:color w:val="231F20"/>
        </w:rPr>
        <w:t>of</w:t>
      </w:r>
      <w:r>
        <w:rPr>
          <w:color w:val="231F20"/>
          <w:spacing w:val="-18"/>
        </w:rPr>
        <w:t> </w:t>
      </w:r>
      <w:r>
        <w:rPr>
          <w:color w:val="231F20"/>
          <w:spacing w:val="-2"/>
        </w:rPr>
        <w:t>America.</w:t>
      </w:r>
    </w:p>
    <w:p>
      <w:pPr>
        <w:pStyle w:val="BodyText"/>
        <w:spacing w:before="247"/>
      </w:pPr>
    </w:p>
    <w:p>
      <w:pPr>
        <w:pStyle w:val="BodyText"/>
        <w:spacing w:line="261" w:lineRule="auto" w:before="1"/>
        <w:ind w:left="142" w:right="171"/>
      </w:pPr>
      <w:r>
        <w:rPr>
          <w:color w:val="231F20"/>
        </w:rPr>
        <w:t>With</w:t>
      </w:r>
      <w:r>
        <w:rPr>
          <w:color w:val="231F20"/>
          <w:spacing w:val="-4"/>
        </w:rPr>
        <w:t> </w:t>
      </w:r>
      <w:r>
        <w:rPr>
          <w:color w:val="231F20"/>
        </w:rPr>
        <w:t>the</w:t>
      </w:r>
      <w:r>
        <w:rPr>
          <w:color w:val="231F20"/>
          <w:spacing w:val="-4"/>
        </w:rPr>
        <w:t> </w:t>
      </w:r>
      <w:r>
        <w:rPr>
          <w:color w:val="231F20"/>
        </w:rPr>
        <w:t>arrival</w:t>
      </w:r>
      <w:r>
        <w:rPr>
          <w:color w:val="231F20"/>
          <w:spacing w:val="-4"/>
        </w:rPr>
        <w:t> </w:t>
      </w:r>
      <w:r>
        <w:rPr>
          <w:color w:val="231F20"/>
        </w:rPr>
        <w:t>of</w:t>
      </w:r>
      <w:r>
        <w:rPr>
          <w:color w:val="231F20"/>
          <w:spacing w:val="-4"/>
        </w:rPr>
        <w:t> </w:t>
      </w:r>
      <w:r>
        <w:rPr>
          <w:color w:val="231F20"/>
        </w:rPr>
        <w:t>television</w:t>
      </w:r>
      <w:r>
        <w:rPr>
          <w:color w:val="231F20"/>
          <w:spacing w:val="-4"/>
        </w:rPr>
        <w:t> </w:t>
      </w:r>
      <w:r>
        <w:rPr>
          <w:color w:val="231F20"/>
        </w:rPr>
        <w:t>and</w:t>
      </w:r>
      <w:r>
        <w:rPr>
          <w:color w:val="231F20"/>
          <w:spacing w:val="-4"/>
        </w:rPr>
        <w:t> </w:t>
      </w:r>
      <w:r>
        <w:rPr>
          <w:color w:val="231F20"/>
        </w:rPr>
        <w:t>the</w:t>
      </w:r>
      <w:r>
        <w:rPr>
          <w:color w:val="231F20"/>
          <w:spacing w:val="-4"/>
        </w:rPr>
        <w:t> </w:t>
      </w:r>
      <w:r>
        <w:rPr>
          <w:color w:val="231F20"/>
        </w:rPr>
        <w:t>lifting</w:t>
      </w:r>
      <w:r>
        <w:rPr>
          <w:color w:val="231F20"/>
          <w:spacing w:val="-4"/>
        </w:rPr>
        <w:t> </w:t>
      </w:r>
      <w:r>
        <w:rPr>
          <w:color w:val="231F20"/>
        </w:rPr>
        <w:t>of</w:t>
      </w:r>
      <w:r>
        <w:rPr>
          <w:color w:val="231F20"/>
          <w:spacing w:val="-4"/>
        </w:rPr>
        <w:t> </w:t>
      </w:r>
      <w:r>
        <w:rPr>
          <w:color w:val="231F20"/>
        </w:rPr>
        <w:t>import</w:t>
      </w:r>
      <w:r>
        <w:rPr>
          <w:color w:val="231F20"/>
          <w:spacing w:val="-4"/>
        </w:rPr>
        <w:t> </w:t>
      </w:r>
      <w:r>
        <w:rPr>
          <w:color w:val="231F20"/>
        </w:rPr>
        <w:t>restrictions, in 1959, the demand for locally produced pulp fiction declined. The next generation of ‘gumshoes’ – characters such as Cliff Hardy and Phryne Fisher – plied their trade in distinctly local settings, a sign of</w:t>
      </w:r>
      <w:r>
        <w:rPr>
          <w:color w:val="231F20"/>
          <w:spacing w:val="-3"/>
        </w:rPr>
        <w:t> </w:t>
      </w:r>
      <w:r>
        <w:rPr>
          <w:color w:val="231F20"/>
        </w:rPr>
        <w:t>Australia’s growing cultural confidence.</w:t>
      </w:r>
    </w:p>
    <w:p>
      <w:pPr>
        <w:pStyle w:val="BodyText"/>
        <w:spacing w:after="0" w:line="261" w:lineRule="auto"/>
        <w:sectPr>
          <w:headerReference w:type="default" r:id="rId98"/>
          <w:pgSz w:w="11910" w:h="16840"/>
          <w:pgMar w:header="1332" w:footer="0" w:top="1860" w:bottom="280" w:left="1275" w:right="1275"/>
        </w:sectPr>
      </w:pPr>
    </w:p>
    <w:p>
      <w:pPr>
        <w:pStyle w:val="Heading1"/>
        <w:spacing w:before="24"/>
        <w:ind w:left="142"/>
      </w:pPr>
      <w:r>
        <w:rPr>
          <w:color w:val="231F20"/>
        </w:rPr>
        <w:t>Literature</w:t>
      </w:r>
      <w:r>
        <w:rPr>
          <w:color w:val="231F20"/>
          <w:spacing w:val="-25"/>
        </w:rPr>
        <w:t> </w:t>
      </w:r>
      <w:r>
        <w:rPr>
          <w:color w:val="231F20"/>
        </w:rPr>
        <w:t>Co-operative</w:t>
      </w:r>
      <w:r>
        <w:rPr>
          <w:color w:val="231F20"/>
          <w:spacing w:val="-23"/>
        </w:rPr>
        <w:t> </w:t>
      </w:r>
      <w:r>
        <w:rPr>
          <w:color w:val="231F20"/>
        </w:rPr>
        <w:t>and</w:t>
      </w:r>
      <w:r>
        <w:rPr>
          <w:color w:val="231F20"/>
          <w:spacing w:val="-23"/>
        </w:rPr>
        <w:t> </w:t>
      </w:r>
      <w:r>
        <w:rPr>
          <w:color w:val="231F20"/>
        </w:rPr>
        <w:t>Rae</w:t>
      </w:r>
      <w:r>
        <w:rPr>
          <w:color w:val="231F20"/>
          <w:spacing w:val="-23"/>
        </w:rPr>
        <w:t> </w:t>
      </w:r>
      <w:r>
        <w:rPr>
          <w:color w:val="231F20"/>
          <w:spacing w:val="-4"/>
        </w:rPr>
        <w:t>Dale</w:t>
      </w:r>
    </w:p>
    <w:p>
      <w:pPr>
        <w:pStyle w:val="BodyText"/>
        <w:spacing w:before="92"/>
        <w:rPr>
          <w:b/>
          <w:sz w:val="48"/>
        </w:rPr>
      </w:pPr>
    </w:p>
    <w:p>
      <w:pPr>
        <w:pStyle w:val="Heading3"/>
        <w:spacing w:line="266" w:lineRule="auto"/>
      </w:pPr>
      <w:r>
        <w:rPr>
          <w:color w:val="231F20"/>
        </w:rPr>
        <w:t>This</w:t>
      </w:r>
      <w:r>
        <w:rPr>
          <w:color w:val="231F20"/>
          <w:spacing w:val="-20"/>
        </w:rPr>
        <w:t> </w:t>
      </w:r>
      <w:r>
        <w:rPr>
          <w:color w:val="231F20"/>
        </w:rPr>
        <w:t>case</w:t>
      </w:r>
      <w:r>
        <w:rPr>
          <w:color w:val="231F20"/>
          <w:spacing w:val="-20"/>
        </w:rPr>
        <w:t> </w:t>
      </w:r>
      <w:r>
        <w:rPr>
          <w:color w:val="231F20"/>
        </w:rPr>
        <w:t>features</w:t>
      </w:r>
      <w:r>
        <w:rPr>
          <w:color w:val="231F20"/>
          <w:spacing w:val="-20"/>
        </w:rPr>
        <w:t> </w:t>
      </w:r>
      <w:r>
        <w:rPr>
          <w:color w:val="231F20"/>
        </w:rPr>
        <w:t>books</w:t>
      </w:r>
      <w:r>
        <w:rPr>
          <w:color w:val="231F20"/>
          <w:spacing w:val="-20"/>
        </w:rPr>
        <w:t> </w:t>
      </w:r>
      <w:r>
        <w:rPr>
          <w:color w:val="231F20"/>
        </w:rPr>
        <w:t>published</w:t>
      </w:r>
      <w:r>
        <w:rPr>
          <w:color w:val="231F20"/>
          <w:spacing w:val="-20"/>
        </w:rPr>
        <w:t> </w:t>
      </w:r>
      <w:r>
        <w:rPr>
          <w:color w:val="231F20"/>
        </w:rPr>
        <w:t>by</w:t>
      </w:r>
      <w:r>
        <w:rPr>
          <w:color w:val="231F20"/>
          <w:spacing w:val="-20"/>
        </w:rPr>
        <w:t> </w:t>
      </w:r>
      <w:r>
        <w:rPr>
          <w:color w:val="231F20"/>
        </w:rPr>
        <w:t>the</w:t>
      </w:r>
      <w:r>
        <w:rPr>
          <w:color w:val="231F20"/>
          <w:spacing w:val="-20"/>
        </w:rPr>
        <w:t> </w:t>
      </w:r>
      <w:r>
        <w:rPr>
          <w:color w:val="231F20"/>
        </w:rPr>
        <w:t>Women’s Movement Children’s Literature</w:t>
      </w:r>
    </w:p>
    <w:p>
      <w:pPr>
        <w:spacing w:line="266" w:lineRule="auto" w:before="1"/>
        <w:ind w:left="142" w:right="434" w:firstLine="0"/>
        <w:jc w:val="left"/>
        <w:rPr>
          <w:b/>
          <w:sz w:val="36"/>
        </w:rPr>
      </w:pPr>
      <w:r>
        <w:rPr>
          <w:b/>
          <w:color w:val="231F20"/>
          <w:sz w:val="36"/>
        </w:rPr>
        <w:t>Co-operative, later known as Sugar and Snails Press. The group was formed by members of Box Hill’s</w:t>
      </w:r>
      <w:r>
        <w:rPr>
          <w:b/>
          <w:color w:val="231F20"/>
          <w:spacing w:val="-23"/>
          <w:sz w:val="36"/>
        </w:rPr>
        <w:t> </w:t>
      </w:r>
      <w:r>
        <w:rPr>
          <w:b/>
          <w:color w:val="231F20"/>
          <w:sz w:val="36"/>
        </w:rPr>
        <w:t>Women’s</w:t>
      </w:r>
      <w:r>
        <w:rPr>
          <w:b/>
          <w:color w:val="231F20"/>
          <w:spacing w:val="-23"/>
          <w:sz w:val="36"/>
        </w:rPr>
        <w:t> </w:t>
      </w:r>
      <w:r>
        <w:rPr>
          <w:b/>
          <w:color w:val="231F20"/>
          <w:sz w:val="36"/>
        </w:rPr>
        <w:t>Liberation</w:t>
      </w:r>
      <w:r>
        <w:rPr>
          <w:b/>
          <w:color w:val="231F20"/>
          <w:spacing w:val="-23"/>
          <w:sz w:val="36"/>
        </w:rPr>
        <w:t> </w:t>
      </w:r>
      <w:r>
        <w:rPr>
          <w:b/>
          <w:color w:val="231F20"/>
          <w:sz w:val="36"/>
        </w:rPr>
        <w:t>branch</w:t>
      </w:r>
      <w:r>
        <w:rPr>
          <w:b/>
          <w:color w:val="231F20"/>
          <w:spacing w:val="-23"/>
          <w:sz w:val="36"/>
        </w:rPr>
        <w:t> </w:t>
      </w:r>
      <w:r>
        <w:rPr>
          <w:b/>
          <w:color w:val="231F20"/>
          <w:sz w:val="36"/>
        </w:rPr>
        <w:t>in</w:t>
      </w:r>
      <w:r>
        <w:rPr>
          <w:b/>
          <w:color w:val="231F20"/>
          <w:spacing w:val="-23"/>
          <w:sz w:val="36"/>
        </w:rPr>
        <w:t> </w:t>
      </w:r>
      <w:r>
        <w:rPr>
          <w:b/>
          <w:color w:val="231F20"/>
          <w:sz w:val="36"/>
        </w:rPr>
        <w:t>1974</w:t>
      </w:r>
      <w:r>
        <w:rPr>
          <w:b/>
          <w:color w:val="231F20"/>
          <w:spacing w:val="-23"/>
          <w:sz w:val="36"/>
        </w:rPr>
        <w:t> </w:t>
      </w:r>
      <w:r>
        <w:rPr>
          <w:b/>
          <w:color w:val="231F20"/>
          <w:sz w:val="36"/>
        </w:rPr>
        <w:t>to</w:t>
      </w:r>
      <w:r>
        <w:rPr>
          <w:b/>
          <w:color w:val="231F20"/>
          <w:spacing w:val="-23"/>
          <w:sz w:val="36"/>
        </w:rPr>
        <w:t> </w:t>
      </w:r>
      <w:r>
        <w:rPr>
          <w:b/>
          <w:color w:val="231F20"/>
          <w:sz w:val="36"/>
        </w:rPr>
        <w:t>directly address the lack of non-sexist children’s literature </w:t>
      </w:r>
      <w:r>
        <w:rPr>
          <w:b/>
          <w:color w:val="231F20"/>
          <w:spacing w:val="-2"/>
          <w:sz w:val="36"/>
        </w:rPr>
        <w:t>available.</w:t>
      </w:r>
    </w:p>
    <w:p>
      <w:pPr>
        <w:pStyle w:val="BodyText"/>
        <w:spacing w:before="190"/>
        <w:rPr>
          <w:b/>
          <w:sz w:val="36"/>
        </w:rPr>
      </w:pPr>
    </w:p>
    <w:p>
      <w:pPr>
        <w:pStyle w:val="BodyText"/>
        <w:spacing w:line="261" w:lineRule="auto"/>
        <w:ind w:left="142" w:right="363"/>
      </w:pPr>
      <w:r>
        <w:rPr>
          <w:color w:val="231F20"/>
        </w:rPr>
        <w:t>During its 17 years, the press produced more than 50 books and</w:t>
      </w:r>
      <w:r>
        <w:rPr>
          <w:color w:val="231F20"/>
          <w:spacing w:val="-5"/>
        </w:rPr>
        <w:t> </w:t>
      </w:r>
      <w:r>
        <w:rPr>
          <w:color w:val="231F20"/>
        </w:rPr>
        <w:t>other</w:t>
      </w:r>
      <w:r>
        <w:rPr>
          <w:color w:val="231F20"/>
          <w:spacing w:val="-5"/>
        </w:rPr>
        <w:t> </w:t>
      </w:r>
      <w:r>
        <w:rPr>
          <w:color w:val="231F20"/>
        </w:rPr>
        <w:t>items,</w:t>
      </w:r>
      <w:r>
        <w:rPr>
          <w:color w:val="231F20"/>
          <w:spacing w:val="-5"/>
        </w:rPr>
        <w:t> </w:t>
      </w:r>
      <w:r>
        <w:rPr>
          <w:color w:val="231F20"/>
        </w:rPr>
        <w:t>including</w:t>
      </w:r>
      <w:r>
        <w:rPr>
          <w:color w:val="231F20"/>
          <w:spacing w:val="-5"/>
        </w:rPr>
        <w:t> </w:t>
      </w:r>
      <w:r>
        <w:rPr>
          <w:color w:val="231F20"/>
        </w:rPr>
        <w:t>posters</w:t>
      </w:r>
      <w:r>
        <w:rPr>
          <w:color w:val="231F20"/>
          <w:spacing w:val="-5"/>
        </w:rPr>
        <w:t> </w:t>
      </w:r>
      <w:r>
        <w:rPr>
          <w:color w:val="231F20"/>
        </w:rPr>
        <w:t>and</w:t>
      </w:r>
      <w:r>
        <w:rPr>
          <w:color w:val="231F20"/>
          <w:spacing w:val="-5"/>
        </w:rPr>
        <w:t> </w:t>
      </w:r>
      <w:r>
        <w:rPr>
          <w:color w:val="231F20"/>
        </w:rPr>
        <w:t>non-sexist</w:t>
      </w:r>
      <w:r>
        <w:rPr>
          <w:color w:val="231F20"/>
          <w:spacing w:val="-5"/>
        </w:rPr>
        <w:t> </w:t>
      </w:r>
      <w:r>
        <w:rPr>
          <w:color w:val="231F20"/>
        </w:rPr>
        <w:t>reading</w:t>
      </w:r>
      <w:r>
        <w:rPr>
          <w:color w:val="231F20"/>
          <w:spacing w:val="-5"/>
        </w:rPr>
        <w:t> </w:t>
      </w:r>
      <w:r>
        <w:rPr>
          <w:color w:val="231F20"/>
        </w:rPr>
        <w:t>lists. It closed in 1991, in the belief that the need for non-sexist literature had now been accepted by mainstream publishers.</w:t>
      </w:r>
    </w:p>
    <w:p>
      <w:pPr>
        <w:pStyle w:val="BodyText"/>
        <w:spacing w:before="251"/>
      </w:pPr>
    </w:p>
    <w:p>
      <w:pPr>
        <w:pStyle w:val="BodyText"/>
        <w:spacing w:line="261" w:lineRule="auto"/>
        <w:ind w:left="142" w:right="434"/>
      </w:pPr>
      <w:r>
        <w:rPr>
          <w:color w:val="231F20"/>
        </w:rPr>
        <w:t>Also</w:t>
      </w:r>
      <w:r>
        <w:rPr>
          <w:color w:val="231F20"/>
          <w:spacing w:val="-4"/>
        </w:rPr>
        <w:t> </w:t>
      </w:r>
      <w:r>
        <w:rPr>
          <w:color w:val="231F20"/>
        </w:rPr>
        <w:t>featured</w:t>
      </w:r>
      <w:r>
        <w:rPr>
          <w:color w:val="231F20"/>
          <w:spacing w:val="-4"/>
        </w:rPr>
        <w:t> </w:t>
      </w:r>
      <w:r>
        <w:rPr>
          <w:color w:val="231F20"/>
        </w:rPr>
        <w:t>here</w:t>
      </w:r>
      <w:r>
        <w:rPr>
          <w:color w:val="231F20"/>
          <w:spacing w:val="-4"/>
        </w:rPr>
        <w:t> </w:t>
      </w:r>
      <w:r>
        <w:rPr>
          <w:color w:val="231F20"/>
        </w:rPr>
        <w:t>are</w:t>
      </w:r>
      <w:r>
        <w:rPr>
          <w:color w:val="231F20"/>
          <w:spacing w:val="-4"/>
        </w:rPr>
        <w:t> </w:t>
      </w:r>
      <w:r>
        <w:rPr>
          <w:color w:val="231F20"/>
        </w:rPr>
        <w:t>items</w:t>
      </w:r>
      <w:r>
        <w:rPr>
          <w:color w:val="231F20"/>
          <w:spacing w:val="-4"/>
        </w:rPr>
        <w:t> </w:t>
      </w:r>
      <w:r>
        <w:rPr>
          <w:color w:val="231F20"/>
        </w:rPr>
        <w:t>created</w:t>
      </w:r>
      <w:r>
        <w:rPr>
          <w:color w:val="231F20"/>
          <w:spacing w:val="-4"/>
        </w:rPr>
        <w:t> </w:t>
      </w:r>
      <w:r>
        <w:rPr>
          <w:color w:val="231F20"/>
        </w:rPr>
        <w:t>by</w:t>
      </w:r>
      <w:r>
        <w:rPr>
          <w:color w:val="231F20"/>
          <w:spacing w:val="-4"/>
        </w:rPr>
        <w:t> </w:t>
      </w:r>
      <w:r>
        <w:rPr>
          <w:color w:val="231F20"/>
        </w:rPr>
        <w:t>Rae</w:t>
      </w:r>
      <w:r>
        <w:rPr>
          <w:color w:val="231F20"/>
          <w:spacing w:val="-4"/>
        </w:rPr>
        <w:t> </w:t>
      </w:r>
      <w:r>
        <w:rPr>
          <w:color w:val="231F20"/>
        </w:rPr>
        <w:t>Dale.</w:t>
      </w:r>
      <w:r>
        <w:rPr>
          <w:color w:val="231F20"/>
          <w:spacing w:val="-21"/>
        </w:rPr>
        <w:t> </w:t>
      </w:r>
      <w:r>
        <w:rPr>
          <w:color w:val="231F20"/>
        </w:rPr>
        <w:t>An</w:t>
      </w:r>
      <w:r>
        <w:rPr>
          <w:color w:val="231F20"/>
          <w:spacing w:val="-4"/>
        </w:rPr>
        <w:t> </w:t>
      </w:r>
      <w:r>
        <w:rPr>
          <w:color w:val="231F20"/>
        </w:rPr>
        <w:t>active member of the Women’s Movement Children’s Literature</w:t>
      </w:r>
    </w:p>
    <w:p>
      <w:pPr>
        <w:pStyle w:val="BodyText"/>
        <w:spacing w:line="261" w:lineRule="auto"/>
        <w:ind w:left="142" w:right="434"/>
      </w:pPr>
      <w:r>
        <w:rPr>
          <w:color w:val="231F20"/>
        </w:rPr>
        <w:t>Co-operative,</w:t>
      </w:r>
      <w:r>
        <w:rPr>
          <w:color w:val="231F20"/>
          <w:spacing w:val="-5"/>
        </w:rPr>
        <w:t> </w:t>
      </w:r>
      <w:r>
        <w:rPr>
          <w:color w:val="231F20"/>
        </w:rPr>
        <w:t>Dale</w:t>
      </w:r>
      <w:r>
        <w:rPr>
          <w:color w:val="231F20"/>
          <w:spacing w:val="-5"/>
        </w:rPr>
        <w:t> </w:t>
      </w:r>
      <w:r>
        <w:rPr>
          <w:color w:val="231F20"/>
        </w:rPr>
        <w:t>has</w:t>
      </w:r>
      <w:r>
        <w:rPr>
          <w:color w:val="231F20"/>
          <w:spacing w:val="-5"/>
        </w:rPr>
        <w:t> </w:t>
      </w:r>
      <w:r>
        <w:rPr>
          <w:color w:val="231F20"/>
        </w:rPr>
        <w:t>gone</w:t>
      </w:r>
      <w:r>
        <w:rPr>
          <w:color w:val="231F20"/>
          <w:spacing w:val="-5"/>
        </w:rPr>
        <w:t> </w:t>
      </w:r>
      <w:r>
        <w:rPr>
          <w:color w:val="231F20"/>
        </w:rPr>
        <w:t>on</w:t>
      </w:r>
      <w:r>
        <w:rPr>
          <w:color w:val="231F20"/>
          <w:spacing w:val="-5"/>
        </w:rPr>
        <w:t> </w:t>
      </w:r>
      <w:r>
        <w:rPr>
          <w:color w:val="231F20"/>
        </w:rPr>
        <w:t>to</w:t>
      </w:r>
      <w:r>
        <w:rPr>
          <w:color w:val="231F20"/>
          <w:spacing w:val="-5"/>
        </w:rPr>
        <w:t> </w:t>
      </w:r>
      <w:r>
        <w:rPr>
          <w:color w:val="231F20"/>
        </w:rPr>
        <w:t>illustrate</w:t>
      </w:r>
      <w:r>
        <w:rPr>
          <w:color w:val="231F20"/>
          <w:spacing w:val="-5"/>
        </w:rPr>
        <w:t> </w:t>
      </w:r>
      <w:r>
        <w:rPr>
          <w:color w:val="231F20"/>
        </w:rPr>
        <w:t>many</w:t>
      </w:r>
      <w:r>
        <w:rPr>
          <w:color w:val="231F20"/>
          <w:spacing w:val="-5"/>
        </w:rPr>
        <w:t> </w:t>
      </w:r>
      <w:r>
        <w:rPr>
          <w:color w:val="231F20"/>
        </w:rPr>
        <w:t>children’s books,</w:t>
      </w:r>
      <w:r>
        <w:rPr>
          <w:color w:val="231F20"/>
          <w:spacing w:val="-1"/>
        </w:rPr>
        <w:t> </w:t>
      </w:r>
      <w:r>
        <w:rPr>
          <w:color w:val="231F20"/>
        </w:rPr>
        <w:t>and</w:t>
      </w:r>
      <w:r>
        <w:rPr>
          <w:color w:val="231F20"/>
          <w:spacing w:val="-1"/>
        </w:rPr>
        <w:t> </w:t>
      </w:r>
      <w:r>
        <w:rPr>
          <w:color w:val="231F20"/>
        </w:rPr>
        <w:t>to</w:t>
      </w:r>
      <w:r>
        <w:rPr>
          <w:color w:val="231F20"/>
          <w:spacing w:val="-1"/>
        </w:rPr>
        <w:t> </w:t>
      </w:r>
      <w:r>
        <w:rPr>
          <w:color w:val="231F20"/>
        </w:rPr>
        <w:t>create</w:t>
      </w:r>
      <w:r>
        <w:rPr>
          <w:color w:val="231F20"/>
          <w:spacing w:val="-1"/>
        </w:rPr>
        <w:t> </w:t>
      </w:r>
      <w:r>
        <w:rPr>
          <w:color w:val="231F20"/>
        </w:rPr>
        <w:t>other</w:t>
      </w:r>
      <w:r>
        <w:rPr>
          <w:color w:val="231F20"/>
          <w:spacing w:val="-1"/>
        </w:rPr>
        <w:t> </w:t>
      </w:r>
      <w:r>
        <w:rPr>
          <w:color w:val="231F20"/>
        </w:rPr>
        <w:t>items</w:t>
      </w:r>
      <w:r>
        <w:rPr>
          <w:color w:val="231F20"/>
          <w:spacing w:val="-1"/>
        </w:rPr>
        <w:t> </w:t>
      </w:r>
      <w:r>
        <w:rPr>
          <w:color w:val="231F20"/>
        </w:rPr>
        <w:t>reinforcing</w:t>
      </w:r>
      <w:r>
        <w:rPr>
          <w:color w:val="231F20"/>
          <w:spacing w:val="-1"/>
        </w:rPr>
        <w:t> </w:t>
      </w:r>
      <w:r>
        <w:rPr>
          <w:color w:val="231F20"/>
        </w:rPr>
        <w:t>the</w:t>
      </w:r>
      <w:r>
        <w:rPr>
          <w:color w:val="231F20"/>
          <w:spacing w:val="-1"/>
        </w:rPr>
        <w:t> </w:t>
      </w:r>
      <w:r>
        <w:rPr>
          <w:color w:val="231F20"/>
        </w:rPr>
        <w:t>message</w:t>
      </w:r>
      <w:r>
        <w:rPr>
          <w:color w:val="231F20"/>
          <w:spacing w:val="-1"/>
        </w:rPr>
        <w:t> </w:t>
      </w:r>
      <w:r>
        <w:rPr>
          <w:color w:val="231F20"/>
        </w:rPr>
        <w:t>of the press: that people’s interests and careers need not be defined by their biological sex.</w:t>
      </w:r>
    </w:p>
    <w:p>
      <w:pPr>
        <w:pStyle w:val="BodyText"/>
        <w:spacing w:after="0" w:line="261" w:lineRule="auto"/>
        <w:sectPr>
          <w:headerReference w:type="default" r:id="rId99"/>
          <w:pgSz w:w="11910" w:h="16840"/>
          <w:pgMar w:header="1332" w:footer="0" w:top="1860" w:bottom="280" w:left="1275" w:right="1275"/>
        </w:sectPr>
      </w:pPr>
    </w:p>
    <w:p>
      <w:pPr>
        <w:spacing w:before="162"/>
        <w:ind w:left="142" w:right="0" w:firstLine="0"/>
        <w:jc w:val="left"/>
        <w:rPr>
          <w:sz w:val="36"/>
        </w:rPr>
      </w:pPr>
      <w:r>
        <w:rPr>
          <w:color w:val="231F20"/>
          <w:sz w:val="36"/>
        </w:rPr>
        <w:t>(Born</w:t>
      </w:r>
      <w:r>
        <w:rPr>
          <w:color w:val="231F20"/>
          <w:spacing w:val="-4"/>
          <w:sz w:val="36"/>
        </w:rPr>
        <w:t> </w:t>
      </w:r>
      <w:r>
        <w:rPr>
          <w:color w:val="231F20"/>
          <w:spacing w:val="-2"/>
          <w:sz w:val="36"/>
        </w:rPr>
        <w:t>1945)</w:t>
      </w:r>
    </w:p>
    <w:p>
      <w:pPr>
        <w:pStyle w:val="BodyText"/>
        <w:spacing w:before="89"/>
        <w:rPr>
          <w:sz w:val="36"/>
        </w:rPr>
      </w:pPr>
    </w:p>
    <w:p>
      <w:pPr>
        <w:pStyle w:val="Heading2"/>
        <w:spacing w:before="0"/>
      </w:pPr>
      <w:r>
        <w:rPr>
          <w:color w:val="231F20"/>
        </w:rPr>
        <w:t>Busy</w:t>
      </w:r>
      <w:r>
        <w:rPr>
          <w:color w:val="231F20"/>
          <w:spacing w:val="-25"/>
        </w:rPr>
        <w:t> </w:t>
      </w:r>
      <w:r>
        <w:rPr>
          <w:color w:val="231F20"/>
          <w:spacing w:val="-2"/>
        </w:rPr>
        <w:t>Children</w:t>
      </w:r>
    </w:p>
    <w:p>
      <w:pPr>
        <w:pStyle w:val="Heading5"/>
      </w:pPr>
      <w:r>
        <w:rPr>
          <w:color w:val="231F20"/>
        </w:rPr>
        <w:t>Fitzroy,</w:t>
      </w:r>
      <w:r>
        <w:rPr>
          <w:color w:val="231F20"/>
          <w:spacing w:val="-6"/>
        </w:rPr>
        <w:t> </w:t>
      </w:r>
      <w:r>
        <w:rPr>
          <w:color w:val="231F20"/>
        </w:rPr>
        <w:t>Vic.,</w:t>
      </w:r>
      <w:r>
        <w:rPr>
          <w:color w:val="231F20"/>
          <w:spacing w:val="-6"/>
        </w:rPr>
        <w:t> </w:t>
      </w:r>
      <w:r>
        <w:rPr>
          <w:color w:val="231F20"/>
        </w:rPr>
        <w:t>Sugar</w:t>
      </w:r>
      <w:r>
        <w:rPr>
          <w:color w:val="231F20"/>
          <w:spacing w:val="-6"/>
        </w:rPr>
        <w:t> </w:t>
      </w:r>
      <w:r>
        <w:rPr>
          <w:color w:val="231F20"/>
        </w:rPr>
        <w:t>and</w:t>
      </w:r>
      <w:r>
        <w:rPr>
          <w:color w:val="231F20"/>
          <w:spacing w:val="-6"/>
        </w:rPr>
        <w:t> </w:t>
      </w:r>
      <w:r>
        <w:rPr>
          <w:color w:val="231F20"/>
        </w:rPr>
        <w:t>Snails</w:t>
      </w:r>
      <w:r>
        <w:rPr>
          <w:color w:val="231F20"/>
          <w:spacing w:val="-6"/>
        </w:rPr>
        <w:t> </w:t>
      </w:r>
      <w:r>
        <w:rPr>
          <w:color w:val="231F20"/>
        </w:rPr>
        <w:t>Press,</w:t>
      </w:r>
      <w:r>
        <w:rPr>
          <w:color w:val="231F20"/>
          <w:spacing w:val="-6"/>
        </w:rPr>
        <w:t> </w:t>
      </w:r>
      <w:r>
        <w:rPr>
          <w:color w:val="231F20"/>
          <w:spacing w:val="-2"/>
        </w:rPr>
        <w:t>[1970s]</w:t>
      </w:r>
    </w:p>
    <w:p>
      <w:pPr>
        <w:spacing w:before="275"/>
        <w:ind w:left="142" w:right="0" w:firstLine="0"/>
        <w:jc w:val="left"/>
        <w:rPr>
          <w:sz w:val="26"/>
        </w:rPr>
      </w:pPr>
      <w:r>
        <w:rPr>
          <w:color w:val="231F20"/>
          <w:sz w:val="26"/>
        </w:rPr>
        <w:t>ECPO </w:t>
      </w:r>
      <w:r>
        <w:rPr>
          <w:color w:val="231F20"/>
          <w:spacing w:val="-2"/>
          <w:sz w:val="26"/>
        </w:rPr>
        <w:t>Children</w:t>
      </w:r>
    </w:p>
    <w:p>
      <w:pPr>
        <w:pStyle w:val="BodyText"/>
        <w:rPr>
          <w:sz w:val="26"/>
        </w:rPr>
      </w:pPr>
    </w:p>
    <w:p>
      <w:pPr>
        <w:pStyle w:val="BodyText"/>
        <w:spacing w:before="97"/>
        <w:rPr>
          <w:sz w:val="26"/>
        </w:rPr>
      </w:pPr>
    </w:p>
    <w:p>
      <w:pPr>
        <w:spacing w:before="0"/>
        <w:ind w:left="142" w:right="0" w:firstLine="0"/>
        <w:jc w:val="left"/>
        <w:rPr>
          <w:b/>
          <w:i/>
          <w:sz w:val="48"/>
        </w:rPr>
      </w:pPr>
      <w:r>
        <w:rPr>
          <w:b/>
          <w:color w:val="231F20"/>
          <w:sz w:val="48"/>
        </w:rPr>
        <w:t>Rae</w:t>
      </w:r>
      <w:r>
        <w:rPr>
          <w:b/>
          <w:color w:val="231F20"/>
          <w:spacing w:val="-25"/>
          <w:sz w:val="48"/>
        </w:rPr>
        <w:t> </w:t>
      </w:r>
      <w:r>
        <w:rPr>
          <w:b/>
          <w:color w:val="231F20"/>
          <w:sz w:val="48"/>
        </w:rPr>
        <w:t>DALE,</w:t>
      </w:r>
      <w:r>
        <w:rPr>
          <w:b/>
          <w:color w:val="231F20"/>
          <w:spacing w:val="-25"/>
          <w:sz w:val="48"/>
        </w:rPr>
        <w:t> </w:t>
      </w:r>
      <w:r>
        <w:rPr>
          <w:b/>
          <w:i/>
          <w:color w:val="231F20"/>
          <w:spacing w:val="-2"/>
          <w:sz w:val="48"/>
        </w:rPr>
        <w:t>creator</w:t>
      </w:r>
    </w:p>
    <w:p>
      <w:pPr>
        <w:spacing w:before="162"/>
        <w:ind w:left="142" w:right="0" w:firstLine="0"/>
        <w:jc w:val="left"/>
        <w:rPr>
          <w:sz w:val="36"/>
        </w:rPr>
      </w:pPr>
      <w:r>
        <w:rPr>
          <w:color w:val="231F20"/>
          <w:sz w:val="36"/>
        </w:rPr>
        <w:t>(Born</w:t>
      </w:r>
      <w:r>
        <w:rPr>
          <w:color w:val="231F20"/>
          <w:spacing w:val="-4"/>
          <w:sz w:val="36"/>
        </w:rPr>
        <w:t> </w:t>
      </w:r>
      <w:r>
        <w:rPr>
          <w:color w:val="231F20"/>
          <w:spacing w:val="-2"/>
          <w:sz w:val="36"/>
        </w:rPr>
        <w:t>1945)</w:t>
      </w:r>
    </w:p>
    <w:p>
      <w:pPr>
        <w:pStyle w:val="BodyText"/>
        <w:spacing w:before="89"/>
        <w:rPr>
          <w:sz w:val="36"/>
        </w:rPr>
      </w:pPr>
    </w:p>
    <w:p>
      <w:pPr>
        <w:pStyle w:val="Heading2"/>
        <w:spacing w:before="1"/>
      </w:pPr>
      <w:r>
        <w:rPr>
          <w:color w:val="231F20"/>
          <w:spacing w:val="-2"/>
        </w:rPr>
        <w:t>Parents</w:t>
      </w:r>
    </w:p>
    <w:p>
      <w:pPr>
        <w:pStyle w:val="Heading5"/>
        <w:spacing w:before="162"/>
      </w:pPr>
      <w:r>
        <w:rPr>
          <w:color w:val="231F20"/>
        </w:rPr>
        <w:t>Fitzroy,</w:t>
      </w:r>
      <w:r>
        <w:rPr>
          <w:color w:val="231F20"/>
          <w:spacing w:val="-6"/>
        </w:rPr>
        <w:t> </w:t>
      </w:r>
      <w:r>
        <w:rPr>
          <w:color w:val="231F20"/>
        </w:rPr>
        <w:t>Vic.,</w:t>
      </w:r>
      <w:r>
        <w:rPr>
          <w:color w:val="231F20"/>
          <w:spacing w:val="-6"/>
        </w:rPr>
        <w:t> </w:t>
      </w:r>
      <w:r>
        <w:rPr>
          <w:color w:val="231F20"/>
        </w:rPr>
        <w:t>Sugar</w:t>
      </w:r>
      <w:r>
        <w:rPr>
          <w:color w:val="231F20"/>
          <w:spacing w:val="-6"/>
        </w:rPr>
        <w:t> </w:t>
      </w:r>
      <w:r>
        <w:rPr>
          <w:color w:val="231F20"/>
        </w:rPr>
        <w:t>and</w:t>
      </w:r>
      <w:r>
        <w:rPr>
          <w:color w:val="231F20"/>
          <w:spacing w:val="-6"/>
        </w:rPr>
        <w:t> </w:t>
      </w:r>
      <w:r>
        <w:rPr>
          <w:color w:val="231F20"/>
        </w:rPr>
        <w:t>Snails</w:t>
      </w:r>
      <w:r>
        <w:rPr>
          <w:color w:val="231F20"/>
          <w:spacing w:val="-6"/>
        </w:rPr>
        <w:t> </w:t>
      </w:r>
      <w:r>
        <w:rPr>
          <w:color w:val="231F20"/>
        </w:rPr>
        <w:t>Press,</w:t>
      </w:r>
      <w:r>
        <w:rPr>
          <w:color w:val="231F20"/>
          <w:spacing w:val="-6"/>
        </w:rPr>
        <w:t> </w:t>
      </w:r>
      <w:r>
        <w:rPr>
          <w:color w:val="231F20"/>
          <w:spacing w:val="-2"/>
        </w:rPr>
        <w:t>[1970s]</w:t>
      </w:r>
    </w:p>
    <w:p>
      <w:pPr>
        <w:spacing w:before="275"/>
        <w:ind w:left="142" w:right="0" w:firstLine="0"/>
        <w:jc w:val="left"/>
        <w:rPr>
          <w:sz w:val="26"/>
        </w:rPr>
      </w:pPr>
      <w:r>
        <w:rPr>
          <w:color w:val="231F20"/>
          <w:sz w:val="26"/>
        </w:rPr>
        <w:t>ECPO </w:t>
      </w:r>
      <w:r>
        <w:rPr>
          <w:color w:val="231F20"/>
          <w:spacing w:val="-2"/>
          <w:sz w:val="26"/>
        </w:rPr>
        <w:t>Family</w:t>
      </w:r>
    </w:p>
    <w:p>
      <w:pPr>
        <w:spacing w:after="0"/>
        <w:jc w:val="left"/>
        <w:rPr>
          <w:sz w:val="26"/>
        </w:rPr>
        <w:sectPr>
          <w:headerReference w:type="default" r:id="rId100"/>
          <w:pgSz w:w="11910" w:h="16840"/>
          <w:pgMar w:header="1332" w:footer="0" w:top="1860" w:bottom="280" w:left="1275" w:right="1275"/>
        </w:sectPr>
      </w:pPr>
    </w:p>
    <w:p>
      <w:pPr>
        <w:spacing w:before="503"/>
        <w:ind w:left="142" w:right="0" w:firstLine="0"/>
        <w:jc w:val="left"/>
        <w:rPr>
          <w:b/>
          <w:i/>
          <w:sz w:val="48"/>
        </w:rPr>
      </w:pPr>
      <w:r>
        <w:rPr>
          <w:b/>
          <w:color w:val="231F20"/>
          <w:spacing w:val="-2"/>
          <w:sz w:val="48"/>
        </w:rPr>
        <w:t>Isabel</w:t>
      </w:r>
      <w:r>
        <w:rPr>
          <w:b/>
          <w:color w:val="231F20"/>
          <w:spacing w:val="-24"/>
          <w:sz w:val="48"/>
        </w:rPr>
        <w:t> </w:t>
      </w:r>
      <w:r>
        <w:rPr>
          <w:b/>
          <w:color w:val="231F20"/>
          <w:spacing w:val="-2"/>
          <w:sz w:val="48"/>
        </w:rPr>
        <w:t>WICCA,</w:t>
      </w:r>
      <w:r>
        <w:rPr>
          <w:b/>
          <w:color w:val="231F20"/>
          <w:spacing w:val="-23"/>
          <w:sz w:val="48"/>
        </w:rPr>
        <w:t> </w:t>
      </w:r>
      <w:r>
        <w:rPr>
          <w:b/>
          <w:i/>
          <w:color w:val="231F20"/>
          <w:spacing w:val="-2"/>
          <w:sz w:val="48"/>
        </w:rPr>
        <w:t>illustrator</w:t>
      </w:r>
    </w:p>
    <w:p>
      <w:pPr>
        <w:spacing w:before="162"/>
        <w:ind w:left="142" w:right="0" w:firstLine="0"/>
        <w:jc w:val="left"/>
        <w:rPr>
          <w:sz w:val="36"/>
        </w:rPr>
      </w:pPr>
      <w:r>
        <w:rPr>
          <w:color w:val="231F20"/>
          <w:sz w:val="36"/>
        </w:rPr>
        <w:t>(Dates </w:t>
      </w:r>
      <w:r>
        <w:rPr>
          <w:color w:val="231F20"/>
          <w:spacing w:val="-2"/>
          <w:sz w:val="36"/>
        </w:rPr>
        <w:t>unknown)</w:t>
      </w:r>
    </w:p>
    <w:p>
      <w:pPr>
        <w:pStyle w:val="BodyText"/>
        <w:spacing w:before="89"/>
        <w:rPr>
          <w:sz w:val="36"/>
        </w:rPr>
      </w:pPr>
    </w:p>
    <w:p>
      <w:pPr>
        <w:pStyle w:val="Heading2"/>
        <w:spacing w:before="0"/>
      </w:pPr>
      <w:r>
        <w:rPr>
          <w:color w:val="231F20"/>
        </w:rPr>
        <w:t>The</w:t>
      </w:r>
      <w:r>
        <w:rPr>
          <w:color w:val="231F20"/>
          <w:spacing w:val="-26"/>
        </w:rPr>
        <w:t> </w:t>
      </w:r>
      <w:r>
        <w:rPr>
          <w:color w:val="231F20"/>
        </w:rPr>
        <w:t>Witch</w:t>
      </w:r>
      <w:r>
        <w:rPr>
          <w:color w:val="231F20"/>
          <w:spacing w:val="-26"/>
        </w:rPr>
        <w:t> </w:t>
      </w:r>
      <w:r>
        <w:rPr>
          <w:color w:val="231F20"/>
        </w:rPr>
        <w:t>of</w:t>
      </w:r>
      <w:r>
        <w:rPr>
          <w:color w:val="231F20"/>
          <w:spacing w:val="-26"/>
        </w:rPr>
        <w:t> </w:t>
      </w:r>
      <w:r>
        <w:rPr>
          <w:color w:val="231F20"/>
        </w:rPr>
        <w:t>Grange</w:t>
      </w:r>
      <w:r>
        <w:rPr>
          <w:color w:val="231F20"/>
          <w:spacing w:val="-26"/>
        </w:rPr>
        <w:t> </w:t>
      </w:r>
      <w:r>
        <w:rPr>
          <w:color w:val="231F20"/>
          <w:spacing w:val="-2"/>
        </w:rPr>
        <w:t>Grove</w:t>
      </w:r>
    </w:p>
    <w:p>
      <w:pPr>
        <w:pStyle w:val="Heading5"/>
        <w:spacing w:line="249" w:lineRule="auto"/>
        <w:ind w:right="434"/>
      </w:pPr>
      <w:r>
        <w:rPr>
          <w:color w:val="231F20"/>
        </w:rPr>
        <w:t>Box</w:t>
      </w:r>
      <w:r>
        <w:rPr>
          <w:color w:val="231F20"/>
          <w:spacing w:val="-10"/>
        </w:rPr>
        <w:t> </w:t>
      </w:r>
      <w:r>
        <w:rPr>
          <w:color w:val="231F20"/>
        </w:rPr>
        <w:t>Hill</w:t>
      </w:r>
      <w:r>
        <w:rPr>
          <w:color w:val="231F20"/>
          <w:spacing w:val="-10"/>
        </w:rPr>
        <w:t> </w:t>
      </w:r>
      <w:r>
        <w:rPr>
          <w:color w:val="231F20"/>
        </w:rPr>
        <w:t>North,</w:t>
      </w:r>
      <w:r>
        <w:rPr>
          <w:color w:val="231F20"/>
          <w:spacing w:val="-10"/>
        </w:rPr>
        <w:t> </w:t>
      </w:r>
      <w:r>
        <w:rPr>
          <w:color w:val="231F20"/>
        </w:rPr>
        <w:t>Vic.,</w:t>
      </w:r>
      <w:r>
        <w:rPr>
          <w:color w:val="231F20"/>
          <w:spacing w:val="-10"/>
        </w:rPr>
        <w:t> </w:t>
      </w:r>
      <w:r>
        <w:rPr>
          <w:color w:val="231F20"/>
        </w:rPr>
        <w:t>Women’s</w:t>
      </w:r>
      <w:r>
        <w:rPr>
          <w:color w:val="231F20"/>
          <w:spacing w:val="-10"/>
        </w:rPr>
        <w:t> </w:t>
      </w:r>
      <w:r>
        <w:rPr>
          <w:color w:val="231F20"/>
        </w:rPr>
        <w:t>Movement</w:t>
      </w:r>
      <w:r>
        <w:rPr>
          <w:color w:val="231F20"/>
          <w:spacing w:val="-10"/>
        </w:rPr>
        <w:t> </w:t>
      </w:r>
      <w:r>
        <w:rPr>
          <w:color w:val="231F20"/>
        </w:rPr>
        <w:t>Children’s </w:t>
      </w:r>
      <w:r>
        <w:rPr>
          <w:color w:val="231F20"/>
          <w:spacing w:val="-2"/>
        </w:rPr>
        <w:t>Literature</w:t>
      </w:r>
    </w:p>
    <w:p>
      <w:pPr>
        <w:spacing w:before="3"/>
        <w:ind w:left="142" w:right="0" w:firstLine="0"/>
        <w:jc w:val="left"/>
        <w:rPr>
          <w:sz w:val="36"/>
        </w:rPr>
      </w:pPr>
      <w:r>
        <w:rPr>
          <w:color w:val="231F20"/>
          <w:sz w:val="36"/>
        </w:rPr>
        <w:t>Co-operative, </w:t>
      </w:r>
      <w:r>
        <w:rPr>
          <w:color w:val="231F20"/>
          <w:spacing w:val="-2"/>
          <w:sz w:val="36"/>
        </w:rPr>
        <w:t>[1974]</w:t>
      </w:r>
    </w:p>
    <w:p>
      <w:pPr>
        <w:spacing w:before="275"/>
        <w:ind w:left="142" w:right="0" w:firstLine="0"/>
        <w:jc w:val="left"/>
        <w:rPr>
          <w:sz w:val="26"/>
        </w:rPr>
      </w:pPr>
      <w:r>
        <w:rPr>
          <w:color w:val="231F20"/>
          <w:sz w:val="26"/>
        </w:rPr>
        <w:t>JLT</w:t>
      </w:r>
      <w:r>
        <w:rPr>
          <w:color w:val="231F20"/>
          <w:spacing w:val="-18"/>
          <w:sz w:val="26"/>
        </w:rPr>
        <w:t> </w:t>
      </w:r>
      <w:r>
        <w:rPr>
          <w:color w:val="231F20"/>
          <w:sz w:val="26"/>
        </w:rPr>
        <w:t>819.93</w:t>
      </w:r>
      <w:r>
        <w:rPr>
          <w:color w:val="231F20"/>
          <w:spacing w:val="-13"/>
          <w:sz w:val="26"/>
        </w:rPr>
        <w:t> </w:t>
      </w:r>
      <w:r>
        <w:rPr>
          <w:color w:val="231F20"/>
          <w:spacing w:val="-4"/>
          <w:sz w:val="26"/>
        </w:rPr>
        <w:t>B32W</w:t>
      </w:r>
    </w:p>
    <w:p>
      <w:pPr>
        <w:pStyle w:val="BodyText"/>
        <w:rPr>
          <w:sz w:val="26"/>
        </w:rPr>
      </w:pPr>
    </w:p>
    <w:p>
      <w:pPr>
        <w:pStyle w:val="BodyText"/>
        <w:spacing w:before="71"/>
        <w:rPr>
          <w:sz w:val="26"/>
        </w:rPr>
      </w:pPr>
    </w:p>
    <w:p>
      <w:pPr>
        <w:pStyle w:val="BodyText"/>
        <w:spacing w:line="261" w:lineRule="auto"/>
        <w:ind w:left="142"/>
      </w:pPr>
      <w:r>
        <w:rPr>
          <w:color w:val="231F20"/>
        </w:rPr>
        <w:t>This is the first book released by the Women’s Movement Children’s Literature Co-operative.</w:t>
      </w:r>
      <w:r>
        <w:rPr>
          <w:color w:val="231F20"/>
          <w:spacing w:val="-18"/>
        </w:rPr>
        <w:t> </w:t>
      </w:r>
      <w:r>
        <w:rPr>
          <w:color w:val="231F20"/>
        </w:rPr>
        <w:t>A</w:t>
      </w:r>
      <w:r>
        <w:rPr>
          <w:color w:val="231F20"/>
          <w:spacing w:val="-19"/>
        </w:rPr>
        <w:t> </w:t>
      </w:r>
      <w:r>
        <w:rPr>
          <w:color w:val="231F20"/>
        </w:rPr>
        <w:t>witch named Miriam, who has</w:t>
      </w:r>
      <w:r>
        <w:rPr>
          <w:color w:val="231F20"/>
          <w:spacing w:val="-4"/>
        </w:rPr>
        <w:t> </w:t>
      </w:r>
      <w:r>
        <w:rPr>
          <w:color w:val="231F20"/>
        </w:rPr>
        <w:t>myriad</w:t>
      </w:r>
      <w:r>
        <w:rPr>
          <w:color w:val="231F20"/>
          <w:spacing w:val="-4"/>
        </w:rPr>
        <w:t> </w:t>
      </w:r>
      <w:r>
        <w:rPr>
          <w:color w:val="231F20"/>
        </w:rPr>
        <w:t>skills,</w:t>
      </w:r>
      <w:r>
        <w:rPr>
          <w:color w:val="231F20"/>
          <w:spacing w:val="-4"/>
        </w:rPr>
        <w:t> </w:t>
      </w:r>
      <w:r>
        <w:rPr>
          <w:color w:val="231F20"/>
        </w:rPr>
        <w:t>helps</w:t>
      </w:r>
      <w:r>
        <w:rPr>
          <w:color w:val="231F20"/>
          <w:spacing w:val="-4"/>
        </w:rPr>
        <w:t> </w:t>
      </w:r>
      <w:r>
        <w:rPr>
          <w:color w:val="231F20"/>
        </w:rPr>
        <w:t>demonstrate</w:t>
      </w:r>
      <w:r>
        <w:rPr>
          <w:color w:val="231F20"/>
          <w:spacing w:val="-4"/>
        </w:rPr>
        <w:t> </w:t>
      </w:r>
      <w:r>
        <w:rPr>
          <w:color w:val="231F20"/>
        </w:rPr>
        <w:t>to</w:t>
      </w:r>
      <w:r>
        <w:rPr>
          <w:color w:val="231F20"/>
          <w:spacing w:val="-4"/>
        </w:rPr>
        <w:t> </w:t>
      </w:r>
      <w:r>
        <w:rPr>
          <w:color w:val="231F20"/>
        </w:rPr>
        <w:t>a</w:t>
      </w:r>
      <w:r>
        <w:rPr>
          <w:color w:val="231F20"/>
          <w:spacing w:val="-4"/>
        </w:rPr>
        <w:t> </w:t>
      </w:r>
      <w:r>
        <w:rPr>
          <w:color w:val="231F20"/>
        </w:rPr>
        <w:t>group</w:t>
      </w:r>
      <w:r>
        <w:rPr>
          <w:color w:val="231F20"/>
          <w:spacing w:val="-4"/>
        </w:rPr>
        <w:t> </w:t>
      </w:r>
      <w:r>
        <w:rPr>
          <w:color w:val="231F20"/>
        </w:rPr>
        <w:t>of</w:t>
      </w:r>
      <w:r>
        <w:rPr>
          <w:color w:val="231F20"/>
          <w:spacing w:val="-4"/>
        </w:rPr>
        <w:t> </w:t>
      </w:r>
      <w:r>
        <w:rPr>
          <w:color w:val="231F20"/>
        </w:rPr>
        <w:t>children</w:t>
      </w:r>
      <w:r>
        <w:rPr>
          <w:color w:val="231F20"/>
          <w:spacing w:val="-4"/>
        </w:rPr>
        <w:t> </w:t>
      </w:r>
      <w:r>
        <w:rPr>
          <w:color w:val="231F20"/>
        </w:rPr>
        <w:t>that they should pursue things that interest them, rather than those typically considered ‘appropriate’ for their sex.</w:t>
      </w:r>
    </w:p>
    <w:p>
      <w:pPr>
        <w:pStyle w:val="BodyText"/>
        <w:spacing w:after="0" w:line="261" w:lineRule="auto"/>
        <w:sectPr>
          <w:headerReference w:type="default" r:id="rId101"/>
          <w:pgSz w:w="11910" w:h="16840"/>
          <w:pgMar w:header="1332" w:footer="0" w:top="2440" w:bottom="280" w:left="1275" w:right="1275"/>
        </w:sectPr>
      </w:pPr>
    </w:p>
    <w:p>
      <w:pPr>
        <w:spacing w:before="503"/>
        <w:ind w:left="142" w:right="0" w:firstLine="0"/>
        <w:jc w:val="left"/>
        <w:rPr>
          <w:b/>
          <w:i/>
          <w:sz w:val="48"/>
        </w:rPr>
      </w:pPr>
      <w:r>
        <w:rPr>
          <w:b/>
          <w:color w:val="231F20"/>
          <w:spacing w:val="-14"/>
          <w:sz w:val="48"/>
        </w:rPr>
        <w:t>Carol</w:t>
      </w:r>
      <w:r>
        <w:rPr>
          <w:b/>
          <w:color w:val="231F20"/>
          <w:spacing w:val="-19"/>
          <w:sz w:val="48"/>
        </w:rPr>
        <w:t> </w:t>
      </w:r>
      <w:r>
        <w:rPr>
          <w:b/>
          <w:color w:val="231F20"/>
          <w:spacing w:val="-14"/>
          <w:sz w:val="48"/>
        </w:rPr>
        <w:t>PAVEY,</w:t>
      </w:r>
      <w:r>
        <w:rPr>
          <w:b/>
          <w:color w:val="231F20"/>
          <w:spacing w:val="-18"/>
          <w:sz w:val="48"/>
        </w:rPr>
        <w:t> </w:t>
      </w:r>
      <w:r>
        <w:rPr>
          <w:b/>
          <w:i/>
          <w:color w:val="231F20"/>
          <w:spacing w:val="-14"/>
          <w:sz w:val="48"/>
        </w:rPr>
        <w:t>illustrator</w:t>
      </w:r>
    </w:p>
    <w:p>
      <w:pPr>
        <w:spacing w:before="162"/>
        <w:ind w:left="142" w:right="0" w:firstLine="0"/>
        <w:jc w:val="left"/>
        <w:rPr>
          <w:sz w:val="36"/>
        </w:rPr>
      </w:pPr>
      <w:r>
        <w:rPr>
          <w:color w:val="231F20"/>
          <w:sz w:val="36"/>
        </w:rPr>
        <w:t>(Dates </w:t>
      </w:r>
      <w:r>
        <w:rPr>
          <w:color w:val="231F20"/>
          <w:spacing w:val="-2"/>
          <w:sz w:val="36"/>
        </w:rPr>
        <w:t>unknown)</w:t>
      </w:r>
    </w:p>
    <w:p>
      <w:pPr>
        <w:pStyle w:val="BodyText"/>
        <w:spacing w:before="89"/>
        <w:rPr>
          <w:sz w:val="36"/>
        </w:rPr>
      </w:pPr>
    </w:p>
    <w:p>
      <w:pPr>
        <w:pStyle w:val="Heading2"/>
        <w:spacing w:before="0"/>
      </w:pPr>
      <w:r>
        <w:rPr>
          <w:color w:val="231F20"/>
        </w:rPr>
        <w:t>Alison</w:t>
      </w:r>
      <w:r>
        <w:rPr>
          <w:color w:val="231F20"/>
          <w:spacing w:val="-25"/>
        </w:rPr>
        <w:t> </w:t>
      </w:r>
      <w:r>
        <w:rPr>
          <w:color w:val="231F20"/>
        </w:rPr>
        <w:t>and</w:t>
      </w:r>
      <w:r>
        <w:rPr>
          <w:color w:val="231F20"/>
          <w:spacing w:val="-25"/>
        </w:rPr>
        <w:t> </w:t>
      </w:r>
      <w:r>
        <w:rPr>
          <w:color w:val="231F20"/>
        </w:rPr>
        <w:t>the</w:t>
      </w:r>
      <w:r>
        <w:rPr>
          <w:color w:val="231F20"/>
          <w:spacing w:val="-25"/>
        </w:rPr>
        <w:t> </w:t>
      </w:r>
      <w:r>
        <w:rPr>
          <w:color w:val="231F20"/>
          <w:spacing w:val="-4"/>
        </w:rPr>
        <w:t>Bear</w:t>
      </w:r>
    </w:p>
    <w:p>
      <w:pPr>
        <w:pStyle w:val="Heading5"/>
        <w:spacing w:line="249" w:lineRule="auto"/>
        <w:ind w:right="434"/>
      </w:pPr>
      <w:r>
        <w:rPr>
          <w:color w:val="231F20"/>
        </w:rPr>
        <w:t>Box</w:t>
      </w:r>
      <w:r>
        <w:rPr>
          <w:color w:val="231F20"/>
          <w:spacing w:val="-10"/>
        </w:rPr>
        <w:t> </w:t>
      </w:r>
      <w:r>
        <w:rPr>
          <w:color w:val="231F20"/>
        </w:rPr>
        <w:t>Hill</w:t>
      </w:r>
      <w:r>
        <w:rPr>
          <w:color w:val="231F20"/>
          <w:spacing w:val="-10"/>
        </w:rPr>
        <w:t> </w:t>
      </w:r>
      <w:r>
        <w:rPr>
          <w:color w:val="231F20"/>
        </w:rPr>
        <w:t>North,</w:t>
      </w:r>
      <w:r>
        <w:rPr>
          <w:color w:val="231F20"/>
          <w:spacing w:val="-10"/>
        </w:rPr>
        <w:t> </w:t>
      </w:r>
      <w:r>
        <w:rPr>
          <w:color w:val="231F20"/>
        </w:rPr>
        <w:t>Vic.,</w:t>
      </w:r>
      <w:r>
        <w:rPr>
          <w:color w:val="231F20"/>
          <w:spacing w:val="-10"/>
        </w:rPr>
        <w:t> </w:t>
      </w:r>
      <w:r>
        <w:rPr>
          <w:color w:val="231F20"/>
        </w:rPr>
        <w:t>Women’s</w:t>
      </w:r>
      <w:r>
        <w:rPr>
          <w:color w:val="231F20"/>
          <w:spacing w:val="-10"/>
        </w:rPr>
        <w:t> </w:t>
      </w:r>
      <w:r>
        <w:rPr>
          <w:color w:val="231F20"/>
        </w:rPr>
        <w:t>Movement</w:t>
      </w:r>
      <w:r>
        <w:rPr>
          <w:color w:val="231F20"/>
          <w:spacing w:val="-10"/>
        </w:rPr>
        <w:t> </w:t>
      </w:r>
      <w:r>
        <w:rPr>
          <w:color w:val="231F20"/>
        </w:rPr>
        <w:t>Children’s </w:t>
      </w:r>
      <w:r>
        <w:rPr>
          <w:color w:val="231F20"/>
          <w:spacing w:val="-2"/>
        </w:rPr>
        <w:t>Literature</w:t>
      </w:r>
    </w:p>
    <w:p>
      <w:pPr>
        <w:spacing w:before="3"/>
        <w:ind w:left="142" w:right="0" w:firstLine="0"/>
        <w:jc w:val="left"/>
        <w:rPr>
          <w:sz w:val="36"/>
        </w:rPr>
      </w:pPr>
      <w:r>
        <w:rPr>
          <w:color w:val="231F20"/>
          <w:sz w:val="36"/>
        </w:rPr>
        <w:t>Co-operative, </w:t>
      </w:r>
      <w:r>
        <w:rPr>
          <w:color w:val="231F20"/>
          <w:spacing w:val="-4"/>
          <w:sz w:val="36"/>
        </w:rPr>
        <w:t>1975</w:t>
      </w:r>
    </w:p>
    <w:p>
      <w:pPr>
        <w:spacing w:before="275"/>
        <w:ind w:left="142" w:right="0" w:firstLine="0"/>
        <w:jc w:val="left"/>
        <w:rPr>
          <w:sz w:val="26"/>
        </w:rPr>
      </w:pPr>
      <w:r>
        <w:rPr>
          <w:color w:val="231F20"/>
          <w:sz w:val="26"/>
        </w:rPr>
        <w:t>JLT</w:t>
      </w:r>
      <w:r>
        <w:rPr>
          <w:color w:val="231F20"/>
          <w:spacing w:val="-18"/>
          <w:sz w:val="26"/>
        </w:rPr>
        <w:t> </w:t>
      </w:r>
      <w:r>
        <w:rPr>
          <w:color w:val="231F20"/>
          <w:sz w:val="26"/>
        </w:rPr>
        <w:t>819.93</w:t>
      </w:r>
      <w:r>
        <w:rPr>
          <w:color w:val="231F20"/>
          <w:spacing w:val="-13"/>
          <w:sz w:val="26"/>
        </w:rPr>
        <w:t> </w:t>
      </w:r>
      <w:r>
        <w:rPr>
          <w:color w:val="231F20"/>
          <w:spacing w:val="-4"/>
          <w:sz w:val="26"/>
        </w:rPr>
        <w:t>B32A</w:t>
      </w:r>
    </w:p>
    <w:p>
      <w:pPr>
        <w:pStyle w:val="BodyText"/>
        <w:rPr>
          <w:sz w:val="26"/>
        </w:rPr>
      </w:pPr>
    </w:p>
    <w:p>
      <w:pPr>
        <w:pStyle w:val="BodyText"/>
        <w:spacing w:before="71"/>
        <w:rPr>
          <w:sz w:val="26"/>
        </w:rPr>
      </w:pPr>
    </w:p>
    <w:p>
      <w:pPr>
        <w:pStyle w:val="BodyText"/>
        <w:spacing w:line="261" w:lineRule="auto"/>
        <w:ind w:left="142" w:right="171"/>
      </w:pPr>
      <w:r>
        <w:rPr>
          <w:i/>
          <w:color w:val="231F20"/>
        </w:rPr>
        <w:t>Alison and the Bear </w:t>
      </w:r>
      <w:r>
        <w:rPr>
          <w:color w:val="231F20"/>
        </w:rPr>
        <w:t>has been described as ‘a kind of feminist </w:t>
      </w:r>
      <w:r>
        <w:rPr>
          <w:i/>
          <w:color w:val="231F20"/>
        </w:rPr>
        <w:t>Peter and the Wolf</w:t>
      </w:r>
      <w:r>
        <w:rPr>
          <w:color w:val="231F20"/>
        </w:rPr>
        <w:t>’. It was turned down by many publishers, with</w:t>
      </w:r>
      <w:r>
        <w:rPr>
          <w:color w:val="231F20"/>
          <w:spacing w:val="-4"/>
        </w:rPr>
        <w:t> </w:t>
      </w:r>
      <w:r>
        <w:rPr>
          <w:color w:val="231F20"/>
        </w:rPr>
        <w:t>one</w:t>
      </w:r>
      <w:r>
        <w:rPr>
          <w:color w:val="231F20"/>
          <w:spacing w:val="-4"/>
        </w:rPr>
        <w:t> </w:t>
      </w:r>
      <w:r>
        <w:rPr>
          <w:color w:val="231F20"/>
        </w:rPr>
        <w:t>questioning</w:t>
      </w:r>
      <w:r>
        <w:rPr>
          <w:color w:val="231F20"/>
          <w:spacing w:val="-4"/>
        </w:rPr>
        <w:t> </w:t>
      </w:r>
      <w:r>
        <w:rPr>
          <w:color w:val="231F20"/>
        </w:rPr>
        <w:t>why</w:t>
      </w:r>
      <w:r>
        <w:rPr>
          <w:color w:val="231F20"/>
          <w:spacing w:val="-21"/>
        </w:rPr>
        <w:t> </w:t>
      </w:r>
      <w:r>
        <w:rPr>
          <w:color w:val="231F20"/>
        </w:rPr>
        <w:t>Alison</w:t>
      </w:r>
      <w:r>
        <w:rPr>
          <w:color w:val="231F20"/>
          <w:spacing w:val="-4"/>
        </w:rPr>
        <w:t> </w:t>
      </w:r>
      <w:r>
        <w:rPr>
          <w:color w:val="231F20"/>
        </w:rPr>
        <w:t>could</w:t>
      </w:r>
      <w:r>
        <w:rPr>
          <w:color w:val="231F20"/>
          <w:spacing w:val="-4"/>
        </w:rPr>
        <w:t> </w:t>
      </w:r>
      <w:r>
        <w:rPr>
          <w:color w:val="231F20"/>
        </w:rPr>
        <w:t>not</w:t>
      </w:r>
      <w:r>
        <w:rPr>
          <w:color w:val="231F20"/>
          <w:spacing w:val="-4"/>
        </w:rPr>
        <w:t> </w:t>
      </w:r>
      <w:r>
        <w:rPr>
          <w:color w:val="231F20"/>
        </w:rPr>
        <w:t>be</w:t>
      </w:r>
      <w:r>
        <w:rPr>
          <w:color w:val="231F20"/>
          <w:spacing w:val="-4"/>
        </w:rPr>
        <w:t> </w:t>
      </w:r>
      <w:r>
        <w:rPr>
          <w:color w:val="231F20"/>
        </w:rPr>
        <w:t>kinder</w:t>
      </w:r>
      <w:r>
        <w:rPr>
          <w:color w:val="231F20"/>
          <w:spacing w:val="-4"/>
        </w:rPr>
        <w:t> </w:t>
      </w:r>
      <w:r>
        <w:rPr>
          <w:color w:val="231F20"/>
        </w:rPr>
        <w:t>to</w:t>
      </w:r>
      <w:r>
        <w:rPr>
          <w:color w:val="231F20"/>
          <w:spacing w:val="-4"/>
        </w:rPr>
        <w:t> </w:t>
      </w:r>
      <w:r>
        <w:rPr>
          <w:color w:val="231F20"/>
        </w:rPr>
        <w:t>the</w:t>
      </w:r>
      <w:r>
        <w:rPr>
          <w:color w:val="231F20"/>
          <w:spacing w:val="-4"/>
        </w:rPr>
        <w:t> </w:t>
      </w:r>
      <w:r>
        <w:rPr>
          <w:color w:val="231F20"/>
        </w:rPr>
        <w:t>bear in the story.</w:t>
      </w:r>
    </w:p>
    <w:p>
      <w:pPr>
        <w:pStyle w:val="BodyText"/>
        <w:spacing w:after="0" w:line="261" w:lineRule="auto"/>
        <w:sectPr>
          <w:pgSz w:w="11910" w:h="16840"/>
          <w:pgMar w:header="1332" w:footer="0" w:top="2440" w:bottom="280" w:left="1275" w:right="1275"/>
        </w:sectPr>
      </w:pPr>
    </w:p>
    <w:p>
      <w:pPr>
        <w:spacing w:before="503"/>
        <w:ind w:left="142" w:right="0" w:firstLine="0"/>
        <w:jc w:val="left"/>
        <w:rPr>
          <w:b/>
          <w:i/>
          <w:sz w:val="48"/>
        </w:rPr>
      </w:pPr>
      <w:r>
        <w:rPr>
          <w:b/>
          <w:color w:val="231F20"/>
          <w:spacing w:val="-2"/>
          <w:sz w:val="48"/>
        </w:rPr>
        <w:t>Margaret</w:t>
      </w:r>
      <w:r>
        <w:rPr>
          <w:b/>
          <w:color w:val="231F20"/>
          <w:spacing w:val="-28"/>
          <w:sz w:val="48"/>
        </w:rPr>
        <w:t> </w:t>
      </w:r>
      <w:r>
        <w:rPr>
          <w:b/>
          <w:color w:val="231F20"/>
          <w:spacing w:val="-2"/>
          <w:sz w:val="48"/>
        </w:rPr>
        <w:t>HAINES,</w:t>
      </w:r>
      <w:r>
        <w:rPr>
          <w:b/>
          <w:color w:val="231F20"/>
          <w:spacing w:val="-28"/>
          <w:sz w:val="48"/>
        </w:rPr>
        <w:t> </w:t>
      </w:r>
      <w:r>
        <w:rPr>
          <w:b/>
          <w:i/>
          <w:color w:val="231F20"/>
          <w:spacing w:val="-2"/>
          <w:sz w:val="48"/>
        </w:rPr>
        <w:t>illustrator</w:t>
      </w:r>
    </w:p>
    <w:p>
      <w:pPr>
        <w:spacing w:before="162"/>
        <w:ind w:left="142" w:right="0" w:firstLine="0"/>
        <w:jc w:val="left"/>
        <w:rPr>
          <w:sz w:val="36"/>
        </w:rPr>
      </w:pPr>
      <w:r>
        <w:rPr>
          <w:color w:val="231F20"/>
          <w:sz w:val="36"/>
        </w:rPr>
        <w:t>(Dates </w:t>
      </w:r>
      <w:r>
        <w:rPr>
          <w:color w:val="231F20"/>
          <w:spacing w:val="-2"/>
          <w:sz w:val="36"/>
        </w:rPr>
        <w:t>unknown)</w:t>
      </w:r>
    </w:p>
    <w:p>
      <w:pPr>
        <w:pStyle w:val="BodyText"/>
        <w:spacing w:before="89"/>
        <w:rPr>
          <w:sz w:val="36"/>
        </w:rPr>
      </w:pPr>
    </w:p>
    <w:p>
      <w:pPr>
        <w:pStyle w:val="Heading2"/>
        <w:spacing w:before="0"/>
      </w:pPr>
      <w:r>
        <w:rPr>
          <w:color w:val="231F20"/>
        </w:rPr>
        <w:t>The</w:t>
      </w:r>
      <w:r>
        <w:rPr>
          <w:color w:val="231F20"/>
          <w:spacing w:val="-30"/>
        </w:rPr>
        <w:t> </w:t>
      </w:r>
      <w:r>
        <w:rPr>
          <w:color w:val="231F20"/>
        </w:rPr>
        <w:t>Go-cart</w:t>
      </w:r>
      <w:r>
        <w:rPr>
          <w:color w:val="231F20"/>
          <w:spacing w:val="-30"/>
        </w:rPr>
        <w:t> </w:t>
      </w:r>
      <w:r>
        <w:rPr>
          <w:color w:val="231F20"/>
          <w:spacing w:val="-2"/>
        </w:rPr>
        <w:t>Money</w:t>
      </w:r>
    </w:p>
    <w:p>
      <w:pPr>
        <w:pStyle w:val="Heading5"/>
        <w:spacing w:line="249" w:lineRule="auto"/>
        <w:ind w:right="434"/>
      </w:pPr>
      <w:r>
        <w:rPr>
          <w:color w:val="231F20"/>
        </w:rPr>
        <w:t>Box</w:t>
      </w:r>
      <w:r>
        <w:rPr>
          <w:color w:val="231F20"/>
          <w:spacing w:val="-10"/>
        </w:rPr>
        <w:t> </w:t>
      </w:r>
      <w:r>
        <w:rPr>
          <w:color w:val="231F20"/>
        </w:rPr>
        <w:t>Hill</w:t>
      </w:r>
      <w:r>
        <w:rPr>
          <w:color w:val="231F20"/>
          <w:spacing w:val="-10"/>
        </w:rPr>
        <w:t> </w:t>
      </w:r>
      <w:r>
        <w:rPr>
          <w:color w:val="231F20"/>
        </w:rPr>
        <w:t>North,</w:t>
      </w:r>
      <w:r>
        <w:rPr>
          <w:color w:val="231F20"/>
          <w:spacing w:val="-10"/>
        </w:rPr>
        <w:t> </w:t>
      </w:r>
      <w:r>
        <w:rPr>
          <w:color w:val="231F20"/>
        </w:rPr>
        <w:t>Vic.,</w:t>
      </w:r>
      <w:r>
        <w:rPr>
          <w:color w:val="231F20"/>
          <w:spacing w:val="-10"/>
        </w:rPr>
        <w:t> </w:t>
      </w:r>
      <w:r>
        <w:rPr>
          <w:color w:val="231F20"/>
        </w:rPr>
        <w:t>Women’s</w:t>
      </w:r>
      <w:r>
        <w:rPr>
          <w:color w:val="231F20"/>
          <w:spacing w:val="-10"/>
        </w:rPr>
        <w:t> </w:t>
      </w:r>
      <w:r>
        <w:rPr>
          <w:color w:val="231F20"/>
        </w:rPr>
        <w:t>Movement</w:t>
      </w:r>
      <w:r>
        <w:rPr>
          <w:color w:val="231F20"/>
          <w:spacing w:val="-10"/>
        </w:rPr>
        <w:t> </w:t>
      </w:r>
      <w:r>
        <w:rPr>
          <w:color w:val="231F20"/>
        </w:rPr>
        <w:t>Children’s </w:t>
      </w:r>
      <w:r>
        <w:rPr>
          <w:color w:val="231F20"/>
          <w:spacing w:val="-2"/>
        </w:rPr>
        <w:t>Literature</w:t>
      </w:r>
    </w:p>
    <w:p>
      <w:pPr>
        <w:spacing w:before="3"/>
        <w:ind w:left="142" w:right="0" w:firstLine="0"/>
        <w:jc w:val="left"/>
        <w:rPr>
          <w:sz w:val="36"/>
        </w:rPr>
      </w:pPr>
      <w:r>
        <w:rPr>
          <w:color w:val="231F20"/>
          <w:sz w:val="36"/>
        </w:rPr>
        <w:t>Co-operative, </w:t>
      </w:r>
      <w:r>
        <w:rPr>
          <w:color w:val="231F20"/>
          <w:spacing w:val="-4"/>
          <w:sz w:val="36"/>
        </w:rPr>
        <w:t>1977</w:t>
      </w:r>
    </w:p>
    <w:p>
      <w:pPr>
        <w:spacing w:before="275"/>
        <w:ind w:left="142" w:right="0" w:firstLine="0"/>
        <w:jc w:val="left"/>
        <w:rPr>
          <w:sz w:val="26"/>
        </w:rPr>
      </w:pPr>
      <w:r>
        <w:rPr>
          <w:color w:val="231F20"/>
          <w:sz w:val="26"/>
        </w:rPr>
        <w:t>JLT</w:t>
      </w:r>
      <w:r>
        <w:rPr>
          <w:color w:val="231F20"/>
          <w:spacing w:val="-18"/>
          <w:sz w:val="26"/>
        </w:rPr>
        <w:t> </w:t>
      </w:r>
      <w:r>
        <w:rPr>
          <w:color w:val="231F20"/>
          <w:sz w:val="26"/>
        </w:rPr>
        <w:t>819.93</w:t>
      </w:r>
      <w:r>
        <w:rPr>
          <w:color w:val="231F20"/>
          <w:spacing w:val="-13"/>
          <w:sz w:val="26"/>
        </w:rPr>
        <w:t> </w:t>
      </w:r>
      <w:r>
        <w:rPr>
          <w:color w:val="231F20"/>
          <w:spacing w:val="-2"/>
          <w:sz w:val="26"/>
        </w:rPr>
        <w:t>P289G</w:t>
      </w:r>
    </w:p>
    <w:p>
      <w:pPr>
        <w:pStyle w:val="BodyText"/>
        <w:rPr>
          <w:sz w:val="26"/>
        </w:rPr>
      </w:pPr>
    </w:p>
    <w:p>
      <w:pPr>
        <w:pStyle w:val="BodyText"/>
        <w:spacing w:before="97"/>
        <w:rPr>
          <w:sz w:val="26"/>
        </w:rPr>
      </w:pPr>
    </w:p>
    <w:p>
      <w:pPr>
        <w:spacing w:before="0"/>
        <w:ind w:left="142" w:right="0" w:firstLine="0"/>
        <w:jc w:val="left"/>
        <w:rPr>
          <w:b/>
          <w:i/>
          <w:sz w:val="48"/>
        </w:rPr>
      </w:pPr>
      <w:r>
        <w:rPr>
          <w:b/>
          <w:color w:val="231F20"/>
          <w:sz w:val="48"/>
        </w:rPr>
        <w:t>Jan</w:t>
      </w:r>
      <w:r>
        <w:rPr>
          <w:b/>
          <w:color w:val="231F20"/>
          <w:spacing w:val="-31"/>
          <w:sz w:val="48"/>
        </w:rPr>
        <w:t> </w:t>
      </w:r>
      <w:r>
        <w:rPr>
          <w:b/>
          <w:color w:val="231F20"/>
          <w:sz w:val="48"/>
        </w:rPr>
        <w:t>HARPER,</w:t>
      </w:r>
      <w:r>
        <w:rPr>
          <w:b/>
          <w:color w:val="231F20"/>
          <w:spacing w:val="-30"/>
          <w:sz w:val="48"/>
        </w:rPr>
        <w:t> </w:t>
      </w:r>
      <w:r>
        <w:rPr>
          <w:b/>
          <w:i/>
          <w:color w:val="231F20"/>
          <w:spacing w:val="-2"/>
          <w:sz w:val="48"/>
        </w:rPr>
        <w:t>author</w:t>
      </w:r>
    </w:p>
    <w:p>
      <w:pPr>
        <w:pStyle w:val="Heading5"/>
        <w:spacing w:before="162"/>
      </w:pPr>
      <w:r>
        <w:rPr>
          <w:color w:val="231F20"/>
        </w:rPr>
        <w:t>(Born</w:t>
      </w:r>
      <w:r>
        <w:rPr>
          <w:color w:val="231F20"/>
          <w:spacing w:val="-4"/>
        </w:rPr>
        <w:t> </w:t>
      </w:r>
      <w:r>
        <w:rPr>
          <w:color w:val="231F20"/>
          <w:spacing w:val="-2"/>
        </w:rPr>
        <w:t>1934)</w:t>
      </w:r>
    </w:p>
    <w:p>
      <w:pPr>
        <w:pStyle w:val="BodyText"/>
        <w:spacing w:before="89"/>
        <w:rPr>
          <w:sz w:val="36"/>
        </w:rPr>
      </w:pPr>
    </w:p>
    <w:p>
      <w:pPr>
        <w:spacing w:before="0"/>
        <w:ind w:left="142" w:right="0" w:firstLine="0"/>
        <w:jc w:val="left"/>
        <w:rPr>
          <w:b/>
          <w:i/>
          <w:sz w:val="48"/>
        </w:rPr>
      </w:pPr>
      <w:r>
        <w:rPr>
          <w:b/>
          <w:color w:val="231F20"/>
          <w:spacing w:val="-2"/>
          <w:sz w:val="48"/>
        </w:rPr>
        <w:t>Isabel</w:t>
      </w:r>
      <w:r>
        <w:rPr>
          <w:b/>
          <w:color w:val="231F20"/>
          <w:spacing w:val="-24"/>
          <w:sz w:val="48"/>
        </w:rPr>
        <w:t> </w:t>
      </w:r>
      <w:r>
        <w:rPr>
          <w:b/>
          <w:color w:val="231F20"/>
          <w:spacing w:val="-2"/>
          <w:sz w:val="48"/>
        </w:rPr>
        <w:t>WICCA,</w:t>
      </w:r>
      <w:r>
        <w:rPr>
          <w:b/>
          <w:color w:val="231F20"/>
          <w:spacing w:val="-23"/>
          <w:sz w:val="48"/>
        </w:rPr>
        <w:t> </w:t>
      </w:r>
      <w:r>
        <w:rPr>
          <w:b/>
          <w:i/>
          <w:color w:val="231F20"/>
          <w:spacing w:val="-2"/>
          <w:sz w:val="48"/>
        </w:rPr>
        <w:t>illustrator</w:t>
      </w:r>
    </w:p>
    <w:p>
      <w:pPr>
        <w:spacing w:before="163"/>
        <w:ind w:left="142" w:right="0" w:firstLine="0"/>
        <w:jc w:val="left"/>
        <w:rPr>
          <w:sz w:val="36"/>
        </w:rPr>
      </w:pPr>
      <w:r>
        <w:rPr>
          <w:color w:val="231F20"/>
          <w:sz w:val="36"/>
        </w:rPr>
        <w:t>(Dates </w:t>
      </w:r>
      <w:r>
        <w:rPr>
          <w:color w:val="231F20"/>
          <w:spacing w:val="-2"/>
          <w:sz w:val="36"/>
        </w:rPr>
        <w:t>unknown)</w:t>
      </w:r>
    </w:p>
    <w:p>
      <w:pPr>
        <w:pStyle w:val="BodyText"/>
        <w:spacing w:before="89"/>
        <w:rPr>
          <w:sz w:val="36"/>
        </w:rPr>
      </w:pPr>
    </w:p>
    <w:p>
      <w:pPr>
        <w:pStyle w:val="Heading2"/>
        <w:spacing w:before="0"/>
      </w:pPr>
      <w:r>
        <w:rPr>
          <w:color w:val="231F20"/>
        </w:rPr>
        <w:t>Girls</w:t>
      </w:r>
      <w:r>
        <w:rPr>
          <w:color w:val="231F20"/>
          <w:spacing w:val="-28"/>
        </w:rPr>
        <w:t> </w:t>
      </w:r>
      <w:r>
        <w:rPr>
          <w:color w:val="231F20"/>
        </w:rPr>
        <w:t>Can</w:t>
      </w:r>
      <w:r>
        <w:rPr>
          <w:color w:val="231F20"/>
          <w:spacing w:val="-22"/>
        </w:rPr>
        <w:t> </w:t>
      </w:r>
      <w:r>
        <w:rPr>
          <w:color w:val="231F20"/>
        </w:rPr>
        <w:t>Do</w:t>
      </w:r>
      <w:r>
        <w:rPr>
          <w:color w:val="231F20"/>
          <w:spacing w:val="-33"/>
        </w:rPr>
        <w:t> </w:t>
      </w:r>
      <w:r>
        <w:rPr>
          <w:color w:val="231F20"/>
          <w:spacing w:val="-2"/>
        </w:rPr>
        <w:t>Anything</w:t>
      </w:r>
    </w:p>
    <w:p>
      <w:pPr>
        <w:pStyle w:val="Heading5"/>
        <w:spacing w:line="249" w:lineRule="auto"/>
        <w:ind w:right="434"/>
      </w:pPr>
      <w:r>
        <w:rPr>
          <w:color w:val="231F20"/>
        </w:rPr>
        <w:t>Melbourne,</w:t>
      </w:r>
      <w:r>
        <w:rPr>
          <w:color w:val="231F20"/>
          <w:spacing w:val="-15"/>
        </w:rPr>
        <w:t> </w:t>
      </w:r>
      <w:r>
        <w:rPr>
          <w:color w:val="231F20"/>
        </w:rPr>
        <w:t>Vic.,</w:t>
      </w:r>
      <w:r>
        <w:rPr>
          <w:color w:val="231F20"/>
          <w:spacing w:val="-15"/>
        </w:rPr>
        <w:t> </w:t>
      </w:r>
      <w:r>
        <w:rPr>
          <w:color w:val="231F20"/>
        </w:rPr>
        <w:t>Women’s</w:t>
      </w:r>
      <w:r>
        <w:rPr>
          <w:color w:val="231F20"/>
          <w:spacing w:val="-15"/>
        </w:rPr>
        <w:t> </w:t>
      </w:r>
      <w:r>
        <w:rPr>
          <w:color w:val="231F20"/>
        </w:rPr>
        <w:t>Movement</w:t>
      </w:r>
      <w:r>
        <w:rPr>
          <w:color w:val="231F20"/>
          <w:spacing w:val="-15"/>
        </w:rPr>
        <w:t> </w:t>
      </w:r>
      <w:r>
        <w:rPr>
          <w:color w:val="231F20"/>
        </w:rPr>
        <w:t>Children’s </w:t>
      </w:r>
      <w:r>
        <w:rPr>
          <w:color w:val="231F20"/>
          <w:spacing w:val="-2"/>
        </w:rPr>
        <w:t>Literature</w:t>
      </w:r>
    </w:p>
    <w:p>
      <w:pPr>
        <w:spacing w:before="3"/>
        <w:ind w:left="142" w:right="0" w:firstLine="0"/>
        <w:jc w:val="left"/>
        <w:rPr>
          <w:sz w:val="36"/>
        </w:rPr>
      </w:pPr>
      <w:r>
        <w:rPr>
          <w:color w:val="231F20"/>
          <w:sz w:val="36"/>
        </w:rPr>
        <w:t>Co-operative, </w:t>
      </w:r>
      <w:r>
        <w:rPr>
          <w:color w:val="231F20"/>
          <w:spacing w:val="-4"/>
          <w:sz w:val="36"/>
        </w:rPr>
        <w:t>1975</w:t>
      </w:r>
    </w:p>
    <w:p>
      <w:pPr>
        <w:spacing w:before="275"/>
        <w:ind w:left="142" w:right="0" w:firstLine="0"/>
        <w:jc w:val="left"/>
        <w:rPr>
          <w:sz w:val="26"/>
        </w:rPr>
      </w:pPr>
      <w:r>
        <w:rPr>
          <w:color w:val="231F20"/>
          <w:sz w:val="26"/>
        </w:rPr>
        <w:t>JLT</w:t>
      </w:r>
      <w:r>
        <w:rPr>
          <w:color w:val="231F20"/>
          <w:spacing w:val="-18"/>
          <w:sz w:val="26"/>
        </w:rPr>
        <w:t> </w:t>
      </w:r>
      <w:r>
        <w:rPr>
          <w:color w:val="231F20"/>
          <w:sz w:val="26"/>
        </w:rPr>
        <w:t>819.93</w:t>
      </w:r>
      <w:r>
        <w:rPr>
          <w:color w:val="231F20"/>
          <w:spacing w:val="-13"/>
          <w:sz w:val="26"/>
        </w:rPr>
        <w:t> </w:t>
      </w:r>
      <w:r>
        <w:rPr>
          <w:color w:val="231F20"/>
          <w:spacing w:val="-2"/>
          <w:sz w:val="26"/>
        </w:rPr>
        <w:t>H232G</w:t>
      </w:r>
    </w:p>
    <w:p>
      <w:pPr>
        <w:spacing w:after="0"/>
        <w:jc w:val="left"/>
        <w:rPr>
          <w:sz w:val="26"/>
        </w:rPr>
        <w:sectPr>
          <w:headerReference w:type="default" r:id="rId102"/>
          <w:pgSz w:w="11910" w:h="16840"/>
          <w:pgMar w:header="1332" w:footer="0" w:top="2440" w:bottom="280" w:left="1275" w:right="1275"/>
        </w:sectPr>
      </w:pPr>
    </w:p>
    <w:p>
      <w:pPr>
        <w:pStyle w:val="Heading2"/>
      </w:pPr>
      <w:r>
        <w:rPr>
          <w:color w:val="231F20"/>
        </w:rPr>
        <w:t>The</w:t>
      </w:r>
      <w:r>
        <w:rPr>
          <w:color w:val="231F20"/>
          <w:spacing w:val="-25"/>
        </w:rPr>
        <w:t> </w:t>
      </w:r>
      <w:r>
        <w:rPr>
          <w:color w:val="231F20"/>
        </w:rPr>
        <w:t>Other</w:t>
      </w:r>
      <w:r>
        <w:rPr>
          <w:color w:val="231F20"/>
          <w:spacing w:val="-25"/>
        </w:rPr>
        <w:t> </w:t>
      </w:r>
      <w:r>
        <w:rPr>
          <w:color w:val="231F20"/>
          <w:spacing w:val="-2"/>
        </w:rPr>
        <w:t>Tansy</w:t>
      </w:r>
    </w:p>
    <w:p>
      <w:pPr>
        <w:pStyle w:val="Heading5"/>
        <w:spacing w:before="162"/>
      </w:pPr>
      <w:r>
        <w:rPr>
          <w:color w:val="231F20"/>
        </w:rPr>
        <w:t>Fitzroy,</w:t>
      </w:r>
      <w:r>
        <w:rPr>
          <w:color w:val="231F20"/>
          <w:spacing w:val="-6"/>
        </w:rPr>
        <w:t> </w:t>
      </w:r>
      <w:r>
        <w:rPr>
          <w:color w:val="231F20"/>
        </w:rPr>
        <w:t>Vic.,</w:t>
      </w:r>
      <w:r>
        <w:rPr>
          <w:color w:val="231F20"/>
          <w:spacing w:val="-5"/>
        </w:rPr>
        <w:t> </w:t>
      </w:r>
      <w:r>
        <w:rPr>
          <w:color w:val="231F20"/>
        </w:rPr>
        <w:t>Sugar</w:t>
      </w:r>
      <w:r>
        <w:rPr>
          <w:color w:val="231F20"/>
          <w:spacing w:val="-5"/>
        </w:rPr>
        <w:t> </w:t>
      </w:r>
      <w:r>
        <w:rPr>
          <w:color w:val="231F20"/>
        </w:rPr>
        <w:t>and</w:t>
      </w:r>
      <w:r>
        <w:rPr>
          <w:color w:val="231F20"/>
          <w:spacing w:val="-5"/>
        </w:rPr>
        <w:t> </w:t>
      </w:r>
      <w:r>
        <w:rPr>
          <w:color w:val="231F20"/>
        </w:rPr>
        <w:t>Snails</w:t>
      </w:r>
      <w:r>
        <w:rPr>
          <w:color w:val="231F20"/>
          <w:spacing w:val="-5"/>
        </w:rPr>
        <w:t> </w:t>
      </w:r>
      <w:r>
        <w:rPr>
          <w:color w:val="231F20"/>
        </w:rPr>
        <w:t>Press,</w:t>
      </w:r>
      <w:r>
        <w:rPr>
          <w:color w:val="231F20"/>
          <w:spacing w:val="-5"/>
        </w:rPr>
        <w:t> </w:t>
      </w:r>
      <w:r>
        <w:rPr>
          <w:color w:val="231F20"/>
        </w:rPr>
        <w:t>c.</w:t>
      </w:r>
      <w:r>
        <w:rPr>
          <w:color w:val="231F20"/>
          <w:spacing w:val="-5"/>
        </w:rPr>
        <w:t> </w:t>
      </w:r>
      <w:r>
        <w:rPr>
          <w:color w:val="231F20"/>
          <w:spacing w:val="-4"/>
        </w:rPr>
        <w:t>1985</w:t>
      </w:r>
    </w:p>
    <w:p>
      <w:pPr>
        <w:spacing w:before="276"/>
        <w:ind w:left="142" w:right="0" w:firstLine="0"/>
        <w:jc w:val="left"/>
        <w:rPr>
          <w:sz w:val="26"/>
        </w:rPr>
      </w:pPr>
      <w:r>
        <w:rPr>
          <w:color w:val="231F20"/>
          <w:sz w:val="26"/>
        </w:rPr>
        <w:t>JLT</w:t>
      </w:r>
      <w:r>
        <w:rPr>
          <w:color w:val="231F20"/>
          <w:spacing w:val="-18"/>
          <w:sz w:val="26"/>
        </w:rPr>
        <w:t> </w:t>
      </w:r>
      <w:r>
        <w:rPr>
          <w:color w:val="231F20"/>
          <w:sz w:val="26"/>
        </w:rPr>
        <w:t>819.93</w:t>
      </w:r>
      <w:r>
        <w:rPr>
          <w:color w:val="231F20"/>
          <w:spacing w:val="-13"/>
          <w:sz w:val="26"/>
        </w:rPr>
        <w:t> </w:t>
      </w:r>
      <w:r>
        <w:rPr>
          <w:color w:val="231F20"/>
          <w:spacing w:val="-4"/>
          <w:sz w:val="26"/>
        </w:rPr>
        <w:t>Si1O</w:t>
      </w:r>
    </w:p>
    <w:p>
      <w:pPr>
        <w:pStyle w:val="BodyText"/>
        <w:rPr>
          <w:sz w:val="26"/>
        </w:rPr>
      </w:pPr>
    </w:p>
    <w:p>
      <w:pPr>
        <w:pStyle w:val="BodyText"/>
        <w:spacing w:before="266"/>
        <w:rPr>
          <w:sz w:val="26"/>
        </w:rPr>
      </w:pPr>
    </w:p>
    <w:p>
      <w:pPr>
        <w:spacing w:before="0"/>
        <w:ind w:left="142" w:right="0" w:firstLine="0"/>
        <w:jc w:val="left"/>
        <w:rPr>
          <w:b/>
          <w:i/>
          <w:sz w:val="48"/>
        </w:rPr>
      </w:pPr>
      <w:r>
        <w:rPr>
          <w:b/>
          <w:color w:val="231F20"/>
          <w:spacing w:val="-10"/>
          <w:sz w:val="48"/>
        </w:rPr>
        <w:t>Marysia</w:t>
      </w:r>
      <w:r>
        <w:rPr>
          <w:b/>
          <w:color w:val="231F20"/>
          <w:spacing w:val="-19"/>
          <w:sz w:val="48"/>
        </w:rPr>
        <w:t> </w:t>
      </w:r>
      <w:r>
        <w:rPr>
          <w:b/>
          <w:color w:val="231F20"/>
          <w:spacing w:val="-10"/>
          <w:sz w:val="48"/>
        </w:rPr>
        <w:t>MURRAY,</w:t>
      </w:r>
      <w:r>
        <w:rPr>
          <w:b/>
          <w:color w:val="231F20"/>
          <w:spacing w:val="-18"/>
          <w:sz w:val="48"/>
        </w:rPr>
        <w:t> </w:t>
      </w:r>
      <w:r>
        <w:rPr>
          <w:b/>
          <w:i/>
          <w:color w:val="231F20"/>
          <w:spacing w:val="-10"/>
          <w:sz w:val="48"/>
        </w:rPr>
        <w:t>author</w:t>
      </w:r>
    </w:p>
    <w:p>
      <w:pPr>
        <w:pStyle w:val="Heading5"/>
      </w:pPr>
      <w:r>
        <w:rPr>
          <w:color w:val="231F20"/>
        </w:rPr>
        <w:t>(Dates </w:t>
      </w:r>
      <w:r>
        <w:rPr>
          <w:color w:val="231F20"/>
          <w:spacing w:val="-2"/>
        </w:rPr>
        <w:t>unknown)</w:t>
      </w:r>
    </w:p>
    <w:p>
      <w:pPr>
        <w:pStyle w:val="BodyText"/>
        <w:spacing w:before="89"/>
        <w:rPr>
          <w:sz w:val="36"/>
        </w:rPr>
      </w:pPr>
    </w:p>
    <w:p>
      <w:pPr>
        <w:spacing w:before="0"/>
        <w:ind w:left="142" w:right="0" w:firstLine="0"/>
        <w:jc w:val="left"/>
        <w:rPr>
          <w:b/>
          <w:i/>
          <w:sz w:val="48"/>
        </w:rPr>
      </w:pPr>
      <w:r>
        <w:rPr>
          <w:b/>
          <w:color w:val="231F20"/>
          <w:spacing w:val="-2"/>
          <w:sz w:val="48"/>
        </w:rPr>
        <w:t>Lin</w:t>
      </w:r>
      <w:r>
        <w:rPr>
          <w:b/>
          <w:color w:val="231F20"/>
          <w:spacing w:val="-25"/>
          <w:sz w:val="48"/>
        </w:rPr>
        <w:t> </w:t>
      </w:r>
      <w:r>
        <w:rPr>
          <w:b/>
          <w:color w:val="231F20"/>
          <w:spacing w:val="-2"/>
          <w:sz w:val="48"/>
        </w:rPr>
        <w:t>TOBIAS,</w:t>
      </w:r>
      <w:r>
        <w:rPr>
          <w:b/>
          <w:color w:val="231F20"/>
          <w:spacing w:val="-25"/>
          <w:sz w:val="48"/>
        </w:rPr>
        <w:t> </w:t>
      </w:r>
      <w:r>
        <w:rPr>
          <w:b/>
          <w:i/>
          <w:color w:val="231F20"/>
          <w:spacing w:val="-2"/>
          <w:sz w:val="48"/>
        </w:rPr>
        <w:t>illustrator</w:t>
      </w:r>
    </w:p>
    <w:p>
      <w:pPr>
        <w:spacing w:before="163"/>
        <w:ind w:left="142" w:right="0" w:firstLine="0"/>
        <w:jc w:val="left"/>
        <w:rPr>
          <w:sz w:val="36"/>
        </w:rPr>
      </w:pPr>
      <w:r>
        <w:rPr>
          <w:color w:val="231F20"/>
          <w:sz w:val="36"/>
        </w:rPr>
        <w:t>(Born</w:t>
      </w:r>
      <w:r>
        <w:rPr>
          <w:color w:val="231F20"/>
          <w:spacing w:val="-4"/>
          <w:sz w:val="36"/>
        </w:rPr>
        <w:t> </w:t>
      </w:r>
      <w:r>
        <w:rPr>
          <w:color w:val="231F20"/>
          <w:spacing w:val="-2"/>
          <w:sz w:val="36"/>
        </w:rPr>
        <w:t>1958)</w:t>
      </w:r>
    </w:p>
    <w:p>
      <w:pPr>
        <w:pStyle w:val="BodyText"/>
        <w:spacing w:before="88"/>
        <w:rPr>
          <w:sz w:val="36"/>
        </w:rPr>
      </w:pPr>
    </w:p>
    <w:p>
      <w:pPr>
        <w:pStyle w:val="Heading2"/>
        <w:spacing w:before="1"/>
      </w:pPr>
      <w:r>
        <w:rPr>
          <w:color w:val="231F20"/>
          <w:spacing w:val="-5"/>
        </w:rPr>
        <w:t>Balancing</w:t>
      </w:r>
      <w:r>
        <w:rPr>
          <w:color w:val="231F20"/>
          <w:spacing w:val="-23"/>
        </w:rPr>
        <w:t> </w:t>
      </w:r>
      <w:r>
        <w:rPr>
          <w:color w:val="231F20"/>
          <w:spacing w:val="-5"/>
        </w:rPr>
        <w:t>Act</w:t>
      </w:r>
    </w:p>
    <w:p>
      <w:pPr>
        <w:pStyle w:val="Heading5"/>
        <w:spacing w:before="162"/>
      </w:pPr>
      <w:r>
        <w:rPr>
          <w:color w:val="231F20"/>
        </w:rPr>
        <w:t>Fitzroy,</w:t>
      </w:r>
      <w:r>
        <w:rPr>
          <w:color w:val="231F20"/>
          <w:spacing w:val="-6"/>
        </w:rPr>
        <w:t> </w:t>
      </w:r>
      <w:r>
        <w:rPr>
          <w:color w:val="231F20"/>
        </w:rPr>
        <w:t>Vic.,</w:t>
      </w:r>
      <w:r>
        <w:rPr>
          <w:color w:val="231F20"/>
          <w:spacing w:val="-6"/>
        </w:rPr>
        <w:t> </w:t>
      </w:r>
      <w:r>
        <w:rPr>
          <w:color w:val="231F20"/>
        </w:rPr>
        <w:t>Sugar</w:t>
      </w:r>
      <w:r>
        <w:rPr>
          <w:color w:val="231F20"/>
          <w:spacing w:val="-6"/>
        </w:rPr>
        <w:t> </w:t>
      </w:r>
      <w:r>
        <w:rPr>
          <w:color w:val="231F20"/>
        </w:rPr>
        <w:t>and</w:t>
      </w:r>
      <w:r>
        <w:rPr>
          <w:color w:val="231F20"/>
          <w:spacing w:val="-6"/>
        </w:rPr>
        <w:t> </w:t>
      </w:r>
      <w:r>
        <w:rPr>
          <w:color w:val="231F20"/>
        </w:rPr>
        <w:t>Snails</w:t>
      </w:r>
      <w:r>
        <w:rPr>
          <w:color w:val="231F20"/>
          <w:spacing w:val="-6"/>
        </w:rPr>
        <w:t> </w:t>
      </w:r>
      <w:r>
        <w:rPr>
          <w:color w:val="231F20"/>
        </w:rPr>
        <w:t>Press,</w:t>
      </w:r>
      <w:r>
        <w:rPr>
          <w:color w:val="231F20"/>
          <w:spacing w:val="-6"/>
        </w:rPr>
        <w:t> </w:t>
      </w:r>
      <w:r>
        <w:rPr>
          <w:color w:val="231F20"/>
          <w:spacing w:val="-4"/>
        </w:rPr>
        <w:t>1985</w:t>
      </w:r>
    </w:p>
    <w:p>
      <w:pPr>
        <w:spacing w:before="276"/>
        <w:ind w:left="142" w:right="0" w:firstLine="0"/>
        <w:jc w:val="left"/>
        <w:rPr>
          <w:sz w:val="26"/>
        </w:rPr>
      </w:pPr>
      <w:r>
        <w:rPr>
          <w:color w:val="231F20"/>
          <w:sz w:val="26"/>
        </w:rPr>
        <w:t>JLT</w:t>
      </w:r>
      <w:r>
        <w:rPr>
          <w:color w:val="231F20"/>
          <w:spacing w:val="-18"/>
          <w:sz w:val="26"/>
        </w:rPr>
        <w:t> </w:t>
      </w:r>
      <w:r>
        <w:rPr>
          <w:color w:val="231F20"/>
          <w:sz w:val="26"/>
        </w:rPr>
        <w:t>819.93</w:t>
      </w:r>
      <w:r>
        <w:rPr>
          <w:color w:val="231F20"/>
          <w:spacing w:val="-13"/>
          <w:sz w:val="26"/>
        </w:rPr>
        <w:t> </w:t>
      </w:r>
      <w:r>
        <w:rPr>
          <w:color w:val="231F20"/>
          <w:spacing w:val="-4"/>
          <w:sz w:val="26"/>
        </w:rPr>
        <w:t>M96B</w:t>
      </w:r>
    </w:p>
    <w:p>
      <w:pPr>
        <w:spacing w:after="0"/>
        <w:jc w:val="left"/>
        <w:rPr>
          <w:sz w:val="26"/>
        </w:rPr>
        <w:sectPr>
          <w:headerReference w:type="default" r:id="rId103"/>
          <w:pgSz w:w="11910" w:h="16840"/>
          <w:pgMar w:header="1332" w:footer="0" w:top="2440" w:bottom="280" w:left="1275" w:right="1275"/>
        </w:sectPr>
      </w:pPr>
    </w:p>
    <w:p>
      <w:pPr>
        <w:spacing w:before="503"/>
        <w:ind w:left="142" w:right="0" w:firstLine="0"/>
        <w:jc w:val="left"/>
        <w:rPr>
          <w:b/>
          <w:i/>
          <w:sz w:val="48"/>
        </w:rPr>
      </w:pPr>
      <w:r>
        <w:rPr>
          <w:b/>
          <w:color w:val="231F20"/>
          <w:sz w:val="48"/>
        </w:rPr>
        <w:t>Rae</w:t>
      </w:r>
      <w:r>
        <w:rPr>
          <w:b/>
          <w:color w:val="231F20"/>
          <w:spacing w:val="-25"/>
          <w:sz w:val="48"/>
        </w:rPr>
        <w:t> </w:t>
      </w:r>
      <w:r>
        <w:rPr>
          <w:b/>
          <w:color w:val="231F20"/>
          <w:sz w:val="48"/>
        </w:rPr>
        <w:t>DALE,</w:t>
      </w:r>
      <w:r>
        <w:rPr>
          <w:b/>
          <w:color w:val="231F20"/>
          <w:spacing w:val="-25"/>
          <w:sz w:val="48"/>
        </w:rPr>
        <w:t> </w:t>
      </w:r>
      <w:r>
        <w:rPr>
          <w:b/>
          <w:i/>
          <w:color w:val="231F20"/>
          <w:spacing w:val="-2"/>
          <w:sz w:val="48"/>
        </w:rPr>
        <w:t>illustrator</w:t>
      </w:r>
    </w:p>
    <w:p>
      <w:pPr>
        <w:spacing w:before="162"/>
        <w:ind w:left="142" w:right="0" w:firstLine="0"/>
        <w:jc w:val="left"/>
        <w:rPr>
          <w:sz w:val="36"/>
        </w:rPr>
      </w:pPr>
      <w:r>
        <w:rPr>
          <w:color w:val="231F20"/>
          <w:sz w:val="36"/>
        </w:rPr>
        <w:t>(Born</w:t>
      </w:r>
      <w:r>
        <w:rPr>
          <w:color w:val="231F20"/>
          <w:spacing w:val="-4"/>
          <w:sz w:val="36"/>
        </w:rPr>
        <w:t> </w:t>
      </w:r>
      <w:r>
        <w:rPr>
          <w:color w:val="231F20"/>
          <w:spacing w:val="-2"/>
          <w:sz w:val="36"/>
        </w:rPr>
        <w:t>1945)</w:t>
      </w:r>
    </w:p>
    <w:p>
      <w:pPr>
        <w:pStyle w:val="BodyText"/>
        <w:spacing w:before="89"/>
        <w:rPr>
          <w:sz w:val="36"/>
        </w:rPr>
      </w:pPr>
    </w:p>
    <w:p>
      <w:pPr>
        <w:pStyle w:val="Heading2"/>
        <w:spacing w:before="0"/>
      </w:pPr>
      <w:r>
        <w:rPr>
          <w:color w:val="231F20"/>
          <w:spacing w:val="-2"/>
        </w:rPr>
        <w:t>Nicky</w:t>
      </w:r>
    </w:p>
    <w:p>
      <w:pPr>
        <w:pStyle w:val="Heading5"/>
        <w:spacing w:line="249" w:lineRule="auto"/>
        <w:ind w:right="434"/>
      </w:pPr>
      <w:r>
        <w:rPr>
          <w:color w:val="231F20"/>
        </w:rPr>
        <w:t>Box</w:t>
      </w:r>
      <w:r>
        <w:rPr>
          <w:color w:val="231F20"/>
          <w:spacing w:val="-10"/>
        </w:rPr>
        <w:t> </w:t>
      </w:r>
      <w:r>
        <w:rPr>
          <w:color w:val="231F20"/>
        </w:rPr>
        <w:t>Hill</w:t>
      </w:r>
      <w:r>
        <w:rPr>
          <w:color w:val="231F20"/>
          <w:spacing w:val="-10"/>
        </w:rPr>
        <w:t> </w:t>
      </w:r>
      <w:r>
        <w:rPr>
          <w:color w:val="231F20"/>
        </w:rPr>
        <w:t>North,</w:t>
      </w:r>
      <w:r>
        <w:rPr>
          <w:color w:val="231F20"/>
          <w:spacing w:val="-10"/>
        </w:rPr>
        <w:t> </w:t>
      </w:r>
      <w:r>
        <w:rPr>
          <w:color w:val="231F20"/>
        </w:rPr>
        <w:t>Vic.,</w:t>
      </w:r>
      <w:r>
        <w:rPr>
          <w:color w:val="231F20"/>
          <w:spacing w:val="-10"/>
        </w:rPr>
        <w:t> </w:t>
      </w:r>
      <w:r>
        <w:rPr>
          <w:color w:val="231F20"/>
        </w:rPr>
        <w:t>Women’s</w:t>
      </w:r>
      <w:r>
        <w:rPr>
          <w:color w:val="231F20"/>
          <w:spacing w:val="-10"/>
        </w:rPr>
        <w:t> </w:t>
      </w:r>
      <w:r>
        <w:rPr>
          <w:color w:val="231F20"/>
        </w:rPr>
        <w:t>Movement</w:t>
      </w:r>
      <w:r>
        <w:rPr>
          <w:color w:val="231F20"/>
          <w:spacing w:val="-10"/>
        </w:rPr>
        <w:t> </w:t>
      </w:r>
      <w:r>
        <w:rPr>
          <w:color w:val="231F20"/>
        </w:rPr>
        <w:t>Children’s </w:t>
      </w:r>
      <w:r>
        <w:rPr>
          <w:color w:val="231F20"/>
          <w:spacing w:val="-2"/>
        </w:rPr>
        <w:t>Literature</w:t>
      </w:r>
    </w:p>
    <w:p>
      <w:pPr>
        <w:spacing w:before="3"/>
        <w:ind w:left="142" w:right="0" w:firstLine="0"/>
        <w:jc w:val="left"/>
        <w:rPr>
          <w:sz w:val="36"/>
        </w:rPr>
      </w:pPr>
      <w:r>
        <w:rPr>
          <w:color w:val="231F20"/>
          <w:sz w:val="36"/>
        </w:rPr>
        <w:t>Co-operative, </w:t>
      </w:r>
      <w:r>
        <w:rPr>
          <w:color w:val="231F20"/>
          <w:spacing w:val="-4"/>
          <w:sz w:val="36"/>
        </w:rPr>
        <w:t>1975</w:t>
      </w:r>
    </w:p>
    <w:p>
      <w:pPr>
        <w:spacing w:before="275"/>
        <w:ind w:left="142" w:right="0" w:firstLine="0"/>
        <w:jc w:val="left"/>
        <w:rPr>
          <w:sz w:val="26"/>
        </w:rPr>
      </w:pPr>
      <w:r>
        <w:rPr>
          <w:color w:val="231F20"/>
          <w:sz w:val="26"/>
        </w:rPr>
        <w:t>JLT</w:t>
      </w:r>
      <w:r>
        <w:rPr>
          <w:color w:val="231F20"/>
          <w:spacing w:val="-18"/>
          <w:sz w:val="26"/>
        </w:rPr>
        <w:t> </w:t>
      </w:r>
      <w:r>
        <w:rPr>
          <w:color w:val="231F20"/>
          <w:sz w:val="26"/>
        </w:rPr>
        <w:t>823.3</w:t>
      </w:r>
      <w:r>
        <w:rPr>
          <w:color w:val="231F20"/>
          <w:spacing w:val="-12"/>
          <w:sz w:val="26"/>
        </w:rPr>
        <w:t> </w:t>
      </w:r>
      <w:r>
        <w:rPr>
          <w:color w:val="231F20"/>
          <w:spacing w:val="-2"/>
          <w:sz w:val="26"/>
        </w:rPr>
        <w:t>P287N</w:t>
      </w:r>
    </w:p>
    <w:p>
      <w:pPr>
        <w:spacing w:after="0"/>
        <w:jc w:val="left"/>
        <w:rPr>
          <w:sz w:val="26"/>
        </w:rPr>
        <w:sectPr>
          <w:headerReference w:type="default" r:id="rId104"/>
          <w:pgSz w:w="11910" w:h="16840"/>
          <w:pgMar w:header="1332" w:footer="0" w:top="2440" w:bottom="280" w:left="1275" w:right="1275"/>
        </w:sectPr>
      </w:pPr>
    </w:p>
    <w:p>
      <w:pPr>
        <w:pStyle w:val="Heading1"/>
        <w:spacing w:before="503"/>
        <w:ind w:left="142"/>
      </w:pPr>
      <w:r>
        <w:rPr>
          <w:color w:val="231F20"/>
          <w:spacing w:val="-4"/>
        </w:rPr>
        <w:t>‘Scarecrow’</w:t>
      </w:r>
      <w:r>
        <w:rPr>
          <w:color w:val="231F20"/>
          <w:spacing w:val="-37"/>
        </w:rPr>
        <w:t> </w:t>
      </w:r>
      <w:r>
        <w:rPr>
          <w:color w:val="231F20"/>
          <w:spacing w:val="-4"/>
        </w:rPr>
        <w:t>card</w:t>
      </w:r>
      <w:r>
        <w:rPr>
          <w:color w:val="231F20"/>
          <w:spacing w:val="-15"/>
        </w:rPr>
        <w:t> </w:t>
      </w:r>
      <w:r>
        <w:rPr>
          <w:color w:val="231F20"/>
          <w:spacing w:val="-4"/>
        </w:rPr>
        <w:t>game</w:t>
      </w:r>
    </w:p>
    <w:p>
      <w:pPr>
        <w:pStyle w:val="Heading5"/>
        <w:spacing w:before="162"/>
      </w:pPr>
      <w:r>
        <w:rPr>
          <w:color w:val="231F20"/>
        </w:rPr>
        <w:t>Waterloo,</w:t>
      </w:r>
      <w:r>
        <w:rPr>
          <w:color w:val="231F20"/>
          <w:spacing w:val="-7"/>
        </w:rPr>
        <w:t> </w:t>
      </w:r>
      <w:r>
        <w:rPr>
          <w:color w:val="231F20"/>
        </w:rPr>
        <w:t>NSW.,</w:t>
      </w:r>
      <w:r>
        <w:rPr>
          <w:color w:val="231F20"/>
          <w:spacing w:val="-6"/>
        </w:rPr>
        <w:t> </w:t>
      </w:r>
      <w:r>
        <w:rPr>
          <w:color w:val="231F20"/>
        </w:rPr>
        <w:t>Reed</w:t>
      </w:r>
      <w:r>
        <w:rPr>
          <w:color w:val="231F20"/>
          <w:spacing w:val="-6"/>
        </w:rPr>
        <w:t> </w:t>
      </w:r>
      <w:r>
        <w:rPr>
          <w:color w:val="231F20"/>
        </w:rPr>
        <w:t>Paper</w:t>
      </w:r>
      <w:r>
        <w:rPr>
          <w:color w:val="231F20"/>
          <w:spacing w:val="-6"/>
        </w:rPr>
        <w:t> </w:t>
      </w:r>
      <w:r>
        <w:rPr>
          <w:color w:val="231F20"/>
        </w:rPr>
        <w:t>Products</w:t>
      </w:r>
      <w:r>
        <w:rPr>
          <w:color w:val="231F20"/>
          <w:spacing w:val="-6"/>
        </w:rPr>
        <w:t> </w:t>
      </w:r>
      <w:r>
        <w:rPr>
          <w:color w:val="231F20"/>
        </w:rPr>
        <w:t>Ltd,</w:t>
      </w:r>
      <w:r>
        <w:rPr>
          <w:color w:val="231F20"/>
          <w:spacing w:val="-6"/>
        </w:rPr>
        <w:t> </w:t>
      </w:r>
      <w:r>
        <w:rPr>
          <w:color w:val="231F20"/>
          <w:spacing w:val="-4"/>
        </w:rPr>
        <w:t>1975</w:t>
      </w:r>
    </w:p>
    <w:p>
      <w:pPr>
        <w:spacing w:before="276"/>
        <w:ind w:left="142" w:right="0" w:firstLine="0"/>
        <w:jc w:val="left"/>
        <w:rPr>
          <w:sz w:val="26"/>
        </w:rPr>
      </w:pPr>
      <w:r>
        <w:rPr>
          <w:color w:val="231F20"/>
          <w:spacing w:val="-2"/>
          <w:sz w:val="26"/>
        </w:rPr>
        <w:t>H2025.105/4</w:t>
      </w:r>
    </w:p>
    <w:p>
      <w:pPr>
        <w:pStyle w:val="BodyText"/>
        <w:rPr>
          <w:sz w:val="26"/>
        </w:rPr>
      </w:pPr>
    </w:p>
    <w:p>
      <w:pPr>
        <w:pStyle w:val="BodyText"/>
        <w:spacing w:before="70"/>
        <w:rPr>
          <w:sz w:val="26"/>
        </w:rPr>
      </w:pPr>
    </w:p>
    <w:p>
      <w:pPr>
        <w:pStyle w:val="BodyText"/>
        <w:spacing w:line="261" w:lineRule="auto"/>
        <w:ind w:left="142" w:right="139"/>
      </w:pPr>
      <w:r>
        <w:rPr>
          <w:color w:val="231F20"/>
        </w:rPr>
        <w:t>This card game, based on ‘Old Maid’, was created for International</w:t>
      </w:r>
      <w:r>
        <w:rPr>
          <w:color w:val="231F20"/>
          <w:spacing w:val="-7"/>
        </w:rPr>
        <w:t> </w:t>
      </w:r>
      <w:r>
        <w:rPr>
          <w:color w:val="231F20"/>
        </w:rPr>
        <w:t>Women’s</w:t>
      </w:r>
      <w:r>
        <w:rPr>
          <w:color w:val="231F20"/>
          <w:spacing w:val="-13"/>
        </w:rPr>
        <w:t> </w:t>
      </w:r>
      <w:r>
        <w:rPr>
          <w:color w:val="231F20"/>
        </w:rPr>
        <w:t>Year</w:t>
      </w:r>
      <w:r>
        <w:rPr>
          <w:color w:val="231F20"/>
          <w:spacing w:val="-7"/>
        </w:rPr>
        <w:t> </w:t>
      </w:r>
      <w:r>
        <w:rPr>
          <w:color w:val="231F20"/>
        </w:rPr>
        <w:t>in</w:t>
      </w:r>
      <w:r>
        <w:rPr>
          <w:color w:val="231F20"/>
          <w:spacing w:val="-7"/>
        </w:rPr>
        <w:t> </w:t>
      </w:r>
      <w:r>
        <w:rPr>
          <w:color w:val="231F20"/>
        </w:rPr>
        <w:t>1975.</w:t>
      </w:r>
      <w:r>
        <w:rPr>
          <w:color w:val="231F20"/>
          <w:spacing w:val="-13"/>
        </w:rPr>
        <w:t> </w:t>
      </w:r>
      <w:r>
        <w:rPr>
          <w:color w:val="231F20"/>
        </w:rPr>
        <w:t>The</w:t>
      </w:r>
      <w:r>
        <w:rPr>
          <w:color w:val="231F20"/>
          <w:spacing w:val="-7"/>
        </w:rPr>
        <w:t> </w:t>
      </w:r>
      <w:r>
        <w:rPr>
          <w:color w:val="231F20"/>
        </w:rPr>
        <w:t>aim</w:t>
      </w:r>
      <w:r>
        <w:rPr>
          <w:color w:val="231F20"/>
          <w:spacing w:val="-7"/>
        </w:rPr>
        <w:t> </w:t>
      </w:r>
      <w:r>
        <w:rPr>
          <w:color w:val="231F20"/>
        </w:rPr>
        <w:t>is</w:t>
      </w:r>
      <w:r>
        <w:rPr>
          <w:color w:val="231F20"/>
          <w:spacing w:val="-7"/>
        </w:rPr>
        <w:t> </w:t>
      </w:r>
      <w:r>
        <w:rPr>
          <w:color w:val="231F20"/>
        </w:rPr>
        <w:t>to</w:t>
      </w:r>
      <w:r>
        <w:rPr>
          <w:color w:val="231F20"/>
          <w:spacing w:val="-8"/>
        </w:rPr>
        <w:t> </w:t>
      </w:r>
      <w:r>
        <w:rPr>
          <w:color w:val="231F20"/>
        </w:rPr>
        <w:t>pair</w:t>
      </w:r>
      <w:r>
        <w:rPr>
          <w:color w:val="231F20"/>
          <w:spacing w:val="-7"/>
        </w:rPr>
        <w:t> </w:t>
      </w:r>
      <w:r>
        <w:rPr>
          <w:color w:val="231F20"/>
        </w:rPr>
        <w:t>the</w:t>
      </w:r>
      <w:r>
        <w:rPr>
          <w:color w:val="231F20"/>
          <w:spacing w:val="-7"/>
        </w:rPr>
        <w:t> </w:t>
      </w:r>
      <w:r>
        <w:rPr>
          <w:color w:val="231F20"/>
        </w:rPr>
        <w:t>cards of women and men doing the same jobs.</w:t>
      </w:r>
      <w:r>
        <w:rPr>
          <w:color w:val="231F20"/>
          <w:spacing w:val="-9"/>
        </w:rPr>
        <w:t> </w:t>
      </w:r>
      <w:r>
        <w:rPr>
          <w:color w:val="231F20"/>
        </w:rPr>
        <w:t>A</w:t>
      </w:r>
      <w:r>
        <w:rPr>
          <w:color w:val="231F20"/>
          <w:spacing w:val="-9"/>
        </w:rPr>
        <w:t> </w:t>
      </w:r>
      <w:r>
        <w:rPr>
          <w:color w:val="231F20"/>
        </w:rPr>
        <w:t>selection of the 25 pairs is displayed here.</w:t>
      </w:r>
    </w:p>
    <w:p>
      <w:pPr>
        <w:pStyle w:val="BodyText"/>
        <w:spacing w:after="0" w:line="261" w:lineRule="auto"/>
        <w:sectPr>
          <w:headerReference w:type="default" r:id="rId105"/>
          <w:pgSz w:w="11910" w:h="16840"/>
          <w:pgMar w:header="1332" w:footer="0" w:top="2440" w:bottom="280" w:left="1275" w:right="1275"/>
        </w:sectPr>
      </w:pPr>
    </w:p>
    <w:p>
      <w:pPr>
        <w:pStyle w:val="Heading1"/>
        <w:spacing w:line="249" w:lineRule="auto" w:before="503"/>
        <w:ind w:left="142" w:right="434"/>
      </w:pPr>
      <w:r>
        <w:rPr>
          <w:color w:val="231F20"/>
          <w:spacing w:val="-4"/>
        </w:rPr>
        <w:t>Girl</w:t>
      </w:r>
      <w:r>
        <w:rPr>
          <w:color w:val="231F20"/>
          <w:spacing w:val="-30"/>
        </w:rPr>
        <w:t> </w:t>
      </w:r>
      <w:r>
        <w:rPr>
          <w:color w:val="231F20"/>
          <w:spacing w:val="-4"/>
        </w:rPr>
        <w:t>Guides</w:t>
      </w:r>
      <w:r>
        <w:rPr>
          <w:color w:val="231F20"/>
          <w:spacing w:val="-29"/>
        </w:rPr>
        <w:t> </w:t>
      </w:r>
      <w:r>
        <w:rPr>
          <w:color w:val="231F20"/>
          <w:spacing w:val="-4"/>
        </w:rPr>
        <w:t>Australia</w:t>
      </w:r>
      <w:r>
        <w:rPr>
          <w:color w:val="231F20"/>
          <w:spacing w:val="-30"/>
        </w:rPr>
        <w:t> </w:t>
      </w:r>
      <w:r>
        <w:rPr>
          <w:color w:val="231F20"/>
          <w:spacing w:val="-4"/>
        </w:rPr>
        <w:t>embroidered </w:t>
      </w:r>
      <w:r>
        <w:rPr>
          <w:color w:val="231F20"/>
          <w:spacing w:val="-2"/>
        </w:rPr>
        <w:t>badges</w:t>
      </w:r>
    </w:p>
    <w:p>
      <w:pPr>
        <w:pStyle w:val="Heading5"/>
        <w:spacing w:before="142"/>
      </w:pPr>
      <w:r>
        <w:rPr>
          <w:color w:val="231F20"/>
          <w:spacing w:val="-2"/>
        </w:rPr>
        <w:t>[2000?]</w:t>
      </w:r>
    </w:p>
    <w:p>
      <w:pPr>
        <w:spacing w:before="276"/>
        <w:ind w:left="142" w:right="0" w:firstLine="0"/>
        <w:jc w:val="left"/>
        <w:rPr>
          <w:sz w:val="26"/>
        </w:rPr>
      </w:pPr>
      <w:r>
        <w:rPr>
          <w:color w:val="231F20"/>
          <w:spacing w:val="-2"/>
          <w:sz w:val="26"/>
        </w:rPr>
        <w:t>H2022.176/1-</w:t>
      </w:r>
      <w:r>
        <w:rPr>
          <w:color w:val="231F20"/>
          <w:spacing w:val="-5"/>
          <w:sz w:val="26"/>
        </w:rPr>
        <w:t>37</w:t>
      </w:r>
    </w:p>
    <w:p>
      <w:pPr>
        <w:pStyle w:val="BodyText"/>
        <w:rPr>
          <w:sz w:val="26"/>
        </w:rPr>
      </w:pPr>
    </w:p>
    <w:p>
      <w:pPr>
        <w:pStyle w:val="BodyText"/>
        <w:spacing w:before="70"/>
        <w:rPr>
          <w:sz w:val="26"/>
        </w:rPr>
      </w:pPr>
    </w:p>
    <w:p>
      <w:pPr>
        <w:pStyle w:val="BodyText"/>
        <w:spacing w:line="261" w:lineRule="auto"/>
        <w:ind w:left="142"/>
      </w:pPr>
      <w:r>
        <w:rPr>
          <w:color w:val="231F20"/>
        </w:rPr>
        <w:t>These embroidered badges were designed by Rae Dale and awarded</w:t>
      </w:r>
      <w:r>
        <w:rPr>
          <w:color w:val="231F20"/>
          <w:spacing w:val="-5"/>
        </w:rPr>
        <w:t> </w:t>
      </w:r>
      <w:r>
        <w:rPr>
          <w:color w:val="231F20"/>
        </w:rPr>
        <w:t>to</w:t>
      </w:r>
      <w:r>
        <w:rPr>
          <w:color w:val="231F20"/>
          <w:spacing w:val="-5"/>
        </w:rPr>
        <w:t> </w:t>
      </w:r>
      <w:r>
        <w:rPr>
          <w:color w:val="231F20"/>
        </w:rPr>
        <w:t>Girl</w:t>
      </w:r>
      <w:r>
        <w:rPr>
          <w:color w:val="231F20"/>
          <w:spacing w:val="-5"/>
        </w:rPr>
        <w:t> </w:t>
      </w:r>
      <w:r>
        <w:rPr>
          <w:color w:val="231F20"/>
        </w:rPr>
        <w:t>Guides</w:t>
      </w:r>
      <w:r>
        <w:rPr>
          <w:color w:val="231F20"/>
          <w:spacing w:val="-5"/>
        </w:rPr>
        <w:t> </w:t>
      </w:r>
      <w:r>
        <w:rPr>
          <w:color w:val="231F20"/>
        </w:rPr>
        <w:t>for</w:t>
      </w:r>
      <w:r>
        <w:rPr>
          <w:color w:val="231F20"/>
          <w:spacing w:val="-5"/>
        </w:rPr>
        <w:t> </w:t>
      </w:r>
      <w:r>
        <w:rPr>
          <w:color w:val="231F20"/>
        </w:rPr>
        <w:t>completing</w:t>
      </w:r>
      <w:r>
        <w:rPr>
          <w:color w:val="231F20"/>
          <w:spacing w:val="-5"/>
        </w:rPr>
        <w:t> </w:t>
      </w:r>
      <w:r>
        <w:rPr>
          <w:color w:val="231F20"/>
        </w:rPr>
        <w:t>various</w:t>
      </w:r>
      <w:r>
        <w:rPr>
          <w:color w:val="231F20"/>
          <w:spacing w:val="-5"/>
        </w:rPr>
        <w:t> </w:t>
      </w:r>
      <w:r>
        <w:rPr>
          <w:color w:val="231F20"/>
        </w:rPr>
        <w:t>challenges</w:t>
      </w:r>
      <w:r>
        <w:rPr>
          <w:color w:val="231F20"/>
          <w:spacing w:val="-5"/>
        </w:rPr>
        <w:t> </w:t>
      </w:r>
      <w:r>
        <w:rPr>
          <w:color w:val="231F20"/>
        </w:rPr>
        <w:t>under the categories of ‘create’, ‘explore’ and ‘achieve’.</w:t>
      </w:r>
    </w:p>
    <w:p>
      <w:pPr>
        <w:pStyle w:val="BodyText"/>
        <w:spacing w:after="0" w:line="261" w:lineRule="auto"/>
        <w:sectPr>
          <w:pgSz w:w="11910" w:h="16840"/>
          <w:pgMar w:header="1332" w:footer="0" w:top="2440" w:bottom="280" w:left="1275" w:right="1275"/>
        </w:sectPr>
      </w:pPr>
    </w:p>
    <w:p>
      <w:pPr>
        <w:pStyle w:val="BodyText"/>
        <w:spacing w:before="230"/>
        <w:rPr>
          <w:sz w:val="36"/>
        </w:rPr>
      </w:pPr>
    </w:p>
    <w:p>
      <w:pPr>
        <w:pStyle w:val="Heading3"/>
        <w:spacing w:line="266" w:lineRule="auto"/>
        <w:ind w:right="171"/>
      </w:pPr>
      <w:r>
        <w:rPr>
          <w:color w:val="231F20"/>
        </w:rPr>
        <w:t>The 1950s were the halcyon days for</w:t>
      </w:r>
      <w:r>
        <w:rPr>
          <w:color w:val="231F20"/>
          <w:spacing w:val="-7"/>
        </w:rPr>
        <w:t> </w:t>
      </w:r>
      <w:r>
        <w:rPr>
          <w:color w:val="231F20"/>
        </w:rPr>
        <w:t>Australian comic</w:t>
      </w:r>
      <w:r>
        <w:rPr>
          <w:color w:val="231F20"/>
          <w:spacing w:val="-25"/>
        </w:rPr>
        <w:t> </w:t>
      </w:r>
      <w:r>
        <w:rPr>
          <w:color w:val="231F20"/>
        </w:rPr>
        <w:t>books.</w:t>
      </w:r>
      <w:r>
        <w:rPr>
          <w:color w:val="231F20"/>
          <w:spacing w:val="-24"/>
        </w:rPr>
        <w:t> </w:t>
      </w:r>
      <w:r>
        <w:rPr>
          <w:color w:val="231F20"/>
        </w:rPr>
        <w:t>Import</w:t>
      </w:r>
      <w:r>
        <w:rPr>
          <w:color w:val="231F20"/>
          <w:spacing w:val="-21"/>
        </w:rPr>
        <w:t> </w:t>
      </w:r>
      <w:r>
        <w:rPr>
          <w:color w:val="231F20"/>
        </w:rPr>
        <w:t>restrictions</w:t>
      </w:r>
      <w:r>
        <w:rPr>
          <w:color w:val="231F20"/>
          <w:spacing w:val="-21"/>
        </w:rPr>
        <w:t> </w:t>
      </w:r>
      <w:r>
        <w:rPr>
          <w:color w:val="231F20"/>
        </w:rPr>
        <w:t>on</w:t>
      </w:r>
      <w:r>
        <w:rPr>
          <w:color w:val="231F20"/>
          <w:spacing w:val="-25"/>
        </w:rPr>
        <w:t> </w:t>
      </w:r>
      <w:r>
        <w:rPr>
          <w:color w:val="231F20"/>
        </w:rPr>
        <w:t>American</w:t>
      </w:r>
      <w:r>
        <w:rPr>
          <w:color w:val="231F20"/>
          <w:spacing w:val="-21"/>
        </w:rPr>
        <w:t> </w:t>
      </w:r>
      <w:r>
        <w:rPr>
          <w:color w:val="231F20"/>
        </w:rPr>
        <w:t>books and magazines during the 1940s and 1950s created an opportunity for local publishers and artists to meet the growing demand for</w:t>
      </w:r>
      <w:r>
        <w:rPr>
          <w:color w:val="231F20"/>
          <w:spacing w:val="-9"/>
        </w:rPr>
        <w:t> </w:t>
      </w:r>
      <w:r>
        <w:rPr>
          <w:color w:val="231F20"/>
        </w:rPr>
        <w:t>American-style comic book heroes.</w:t>
      </w:r>
    </w:p>
    <w:p>
      <w:pPr>
        <w:pStyle w:val="BodyText"/>
        <w:spacing w:before="190"/>
        <w:rPr>
          <w:b/>
          <w:sz w:val="36"/>
        </w:rPr>
      </w:pPr>
    </w:p>
    <w:p>
      <w:pPr>
        <w:pStyle w:val="BodyText"/>
        <w:spacing w:line="261" w:lineRule="auto"/>
        <w:ind w:left="142" w:right="171"/>
      </w:pPr>
      <w:r>
        <w:rPr>
          <w:color w:val="231F20"/>
        </w:rPr>
        <w:t>Paul Wheelahan (1930–2018) was the creator of</w:t>
      </w:r>
      <w:r>
        <w:rPr>
          <w:color w:val="231F20"/>
          <w:spacing w:val="-2"/>
        </w:rPr>
        <w:t> </w:t>
      </w:r>
      <w:r>
        <w:rPr>
          <w:color w:val="231F20"/>
        </w:rPr>
        <w:t>Australia’s most iconic and beloved masked avengers, The Panther and The</w:t>
      </w:r>
      <w:r>
        <w:rPr>
          <w:color w:val="231F20"/>
          <w:spacing w:val="-10"/>
        </w:rPr>
        <w:t> </w:t>
      </w:r>
      <w:r>
        <w:rPr>
          <w:color w:val="231F20"/>
        </w:rPr>
        <w:t>Raven.</w:t>
      </w:r>
      <w:r>
        <w:rPr>
          <w:color w:val="231F20"/>
          <w:spacing w:val="-10"/>
        </w:rPr>
        <w:t> </w:t>
      </w:r>
      <w:r>
        <w:rPr>
          <w:color w:val="231F20"/>
        </w:rPr>
        <w:t>Commencing</w:t>
      </w:r>
      <w:r>
        <w:rPr>
          <w:color w:val="231F20"/>
          <w:spacing w:val="-10"/>
        </w:rPr>
        <w:t> </w:t>
      </w:r>
      <w:r>
        <w:rPr>
          <w:color w:val="231F20"/>
        </w:rPr>
        <w:t>his</w:t>
      </w:r>
      <w:r>
        <w:rPr>
          <w:color w:val="231F20"/>
          <w:spacing w:val="-10"/>
        </w:rPr>
        <w:t> </w:t>
      </w:r>
      <w:r>
        <w:rPr>
          <w:color w:val="231F20"/>
        </w:rPr>
        <w:t>career</w:t>
      </w:r>
      <w:r>
        <w:rPr>
          <w:color w:val="231F20"/>
          <w:spacing w:val="-10"/>
        </w:rPr>
        <w:t> </w:t>
      </w:r>
      <w:r>
        <w:rPr>
          <w:color w:val="231F20"/>
        </w:rPr>
        <w:t>at</w:t>
      </w:r>
      <w:r>
        <w:rPr>
          <w:color w:val="231F20"/>
          <w:spacing w:val="-16"/>
        </w:rPr>
        <w:t> </w:t>
      </w:r>
      <w:r>
        <w:rPr>
          <w:color w:val="231F20"/>
        </w:rPr>
        <w:t>Young’s</w:t>
      </w:r>
      <w:r>
        <w:rPr>
          <w:color w:val="231F20"/>
          <w:spacing w:val="-10"/>
        </w:rPr>
        <w:t> </w:t>
      </w:r>
      <w:r>
        <w:rPr>
          <w:color w:val="231F20"/>
        </w:rPr>
        <w:t>Merchandising in Sydney, inking illustrations for popular titles</w:t>
      </w:r>
      <w:r>
        <w:rPr>
          <w:color w:val="231F20"/>
          <w:spacing w:val="-6"/>
        </w:rPr>
        <w:t> </w:t>
      </w:r>
      <w:r>
        <w:rPr>
          <w:color w:val="231F20"/>
        </w:rPr>
        <w:t>Yarmak Comics and Captain Power, Wheelahan went on to become a full-time </w:t>
      </w:r>
      <w:r>
        <w:rPr>
          <w:color w:val="231F20"/>
          <w:spacing w:val="-2"/>
        </w:rPr>
        <w:t>artist.</w:t>
      </w:r>
    </w:p>
    <w:p>
      <w:pPr>
        <w:pStyle w:val="BodyText"/>
        <w:spacing w:before="249"/>
      </w:pPr>
    </w:p>
    <w:p>
      <w:pPr>
        <w:pStyle w:val="BodyText"/>
        <w:spacing w:line="261" w:lineRule="auto"/>
        <w:ind w:left="142" w:right="434"/>
      </w:pPr>
      <w:r>
        <w:rPr>
          <w:color w:val="231F20"/>
        </w:rPr>
        <w:t>Wheelahan was a prolific writer and artist, publishing more than 500 pulp fiction titles and 120 comic books during his career.</w:t>
      </w:r>
      <w:r>
        <w:rPr>
          <w:color w:val="231F20"/>
          <w:spacing w:val="-5"/>
        </w:rPr>
        <w:t> </w:t>
      </w:r>
      <w:r>
        <w:rPr>
          <w:color w:val="231F20"/>
        </w:rPr>
        <w:t>He</w:t>
      </w:r>
      <w:r>
        <w:rPr>
          <w:color w:val="231F20"/>
          <w:spacing w:val="-5"/>
        </w:rPr>
        <w:t> </w:t>
      </w:r>
      <w:r>
        <w:rPr>
          <w:color w:val="231F20"/>
        </w:rPr>
        <w:t>was</w:t>
      </w:r>
      <w:r>
        <w:rPr>
          <w:color w:val="231F20"/>
          <w:spacing w:val="-5"/>
        </w:rPr>
        <w:t> </w:t>
      </w:r>
      <w:r>
        <w:rPr>
          <w:color w:val="231F20"/>
        </w:rPr>
        <w:t>awarded</w:t>
      </w:r>
      <w:r>
        <w:rPr>
          <w:color w:val="231F20"/>
          <w:spacing w:val="-5"/>
        </w:rPr>
        <w:t> </w:t>
      </w:r>
      <w:r>
        <w:rPr>
          <w:color w:val="231F20"/>
        </w:rPr>
        <w:t>the</w:t>
      </w:r>
      <w:r>
        <w:rPr>
          <w:color w:val="231F20"/>
          <w:spacing w:val="-5"/>
        </w:rPr>
        <w:t> </w:t>
      </w:r>
      <w:r>
        <w:rPr>
          <w:color w:val="231F20"/>
        </w:rPr>
        <w:t>Ledger</w:t>
      </w:r>
      <w:r>
        <w:rPr>
          <w:color w:val="231F20"/>
          <w:spacing w:val="-5"/>
        </w:rPr>
        <w:t> </w:t>
      </w:r>
      <w:r>
        <w:rPr>
          <w:color w:val="231F20"/>
        </w:rPr>
        <w:t>of</w:t>
      </w:r>
      <w:r>
        <w:rPr>
          <w:color w:val="231F20"/>
          <w:spacing w:val="-5"/>
        </w:rPr>
        <w:t> </w:t>
      </w:r>
      <w:r>
        <w:rPr>
          <w:color w:val="231F20"/>
        </w:rPr>
        <w:t>Honour</w:t>
      </w:r>
      <w:r>
        <w:rPr>
          <w:color w:val="231F20"/>
          <w:spacing w:val="-5"/>
        </w:rPr>
        <w:t> </w:t>
      </w:r>
      <w:r>
        <w:rPr>
          <w:color w:val="231F20"/>
        </w:rPr>
        <w:t>in</w:t>
      </w:r>
      <w:r>
        <w:rPr>
          <w:color w:val="231F20"/>
          <w:spacing w:val="-5"/>
        </w:rPr>
        <w:t> </w:t>
      </w:r>
      <w:r>
        <w:rPr>
          <w:color w:val="231F20"/>
        </w:rPr>
        <w:t>2017</w:t>
      </w:r>
      <w:r>
        <w:rPr>
          <w:color w:val="231F20"/>
          <w:spacing w:val="-5"/>
        </w:rPr>
        <w:t> </w:t>
      </w:r>
      <w:r>
        <w:rPr>
          <w:color w:val="231F20"/>
        </w:rPr>
        <w:t>for</w:t>
      </w:r>
      <w:r>
        <w:rPr>
          <w:color w:val="231F20"/>
          <w:spacing w:val="-5"/>
        </w:rPr>
        <w:t> </w:t>
      </w:r>
      <w:r>
        <w:rPr>
          <w:color w:val="231F20"/>
        </w:rPr>
        <w:t>his contribution to Australian popular culture and literature.</w:t>
      </w:r>
    </w:p>
    <w:p>
      <w:pPr>
        <w:pStyle w:val="BodyText"/>
        <w:spacing w:after="0" w:line="261" w:lineRule="auto"/>
        <w:sectPr>
          <w:headerReference w:type="default" r:id="rId106"/>
          <w:pgSz w:w="11910" w:h="16840"/>
          <w:pgMar w:header="1332" w:footer="0" w:top="1860" w:bottom="280" w:left="1275" w:right="1275"/>
        </w:sectPr>
      </w:pPr>
    </w:p>
    <w:p>
      <w:pPr>
        <w:spacing w:before="503"/>
        <w:ind w:left="142" w:right="0" w:firstLine="0"/>
        <w:jc w:val="left"/>
        <w:rPr>
          <w:b/>
          <w:sz w:val="48"/>
        </w:rPr>
      </w:pPr>
      <w:r>
        <w:rPr>
          <w:b/>
          <w:i/>
          <w:color w:val="231F20"/>
          <w:sz w:val="48"/>
        </w:rPr>
        <w:t>The</w:t>
      </w:r>
      <w:r>
        <w:rPr>
          <w:b/>
          <w:i/>
          <w:color w:val="231F20"/>
          <w:spacing w:val="-21"/>
          <w:sz w:val="48"/>
        </w:rPr>
        <w:t> </w:t>
      </w:r>
      <w:r>
        <w:rPr>
          <w:b/>
          <w:i/>
          <w:color w:val="231F20"/>
          <w:sz w:val="48"/>
        </w:rPr>
        <w:t>Raven</w:t>
      </w:r>
      <w:r>
        <w:rPr>
          <w:b/>
          <w:color w:val="231F20"/>
          <w:sz w:val="48"/>
        </w:rPr>
        <w:t>,</w:t>
      </w:r>
      <w:r>
        <w:rPr>
          <w:b/>
          <w:color w:val="231F20"/>
          <w:spacing w:val="-18"/>
          <w:sz w:val="48"/>
        </w:rPr>
        <w:t> </w:t>
      </w:r>
      <w:r>
        <w:rPr>
          <w:b/>
          <w:color w:val="231F20"/>
          <w:sz w:val="48"/>
        </w:rPr>
        <w:t>nos</w:t>
      </w:r>
      <w:r>
        <w:rPr>
          <w:b/>
          <w:color w:val="231F20"/>
          <w:spacing w:val="-18"/>
          <w:sz w:val="48"/>
        </w:rPr>
        <w:t> </w:t>
      </w:r>
      <w:r>
        <w:rPr>
          <w:b/>
          <w:color w:val="231F20"/>
          <w:sz w:val="48"/>
        </w:rPr>
        <w:t>2,</w:t>
      </w:r>
      <w:r>
        <w:rPr>
          <w:b/>
          <w:color w:val="231F20"/>
          <w:spacing w:val="-19"/>
          <w:sz w:val="48"/>
        </w:rPr>
        <w:t> </w:t>
      </w:r>
      <w:r>
        <w:rPr>
          <w:b/>
          <w:color w:val="231F20"/>
          <w:sz w:val="48"/>
        </w:rPr>
        <w:t>4,</w:t>
      </w:r>
      <w:r>
        <w:rPr>
          <w:b/>
          <w:color w:val="231F20"/>
          <w:spacing w:val="-18"/>
          <w:sz w:val="48"/>
        </w:rPr>
        <w:t> </w:t>
      </w:r>
      <w:r>
        <w:rPr>
          <w:b/>
          <w:color w:val="231F20"/>
          <w:sz w:val="48"/>
        </w:rPr>
        <w:t>5,</w:t>
      </w:r>
      <w:r>
        <w:rPr>
          <w:b/>
          <w:color w:val="231F20"/>
          <w:spacing w:val="-18"/>
          <w:sz w:val="48"/>
        </w:rPr>
        <w:t> </w:t>
      </w:r>
      <w:r>
        <w:rPr>
          <w:b/>
          <w:color w:val="231F20"/>
          <w:sz w:val="48"/>
        </w:rPr>
        <w:t>6,</w:t>
      </w:r>
      <w:r>
        <w:rPr>
          <w:b/>
          <w:color w:val="231F20"/>
          <w:spacing w:val="-19"/>
          <w:sz w:val="48"/>
        </w:rPr>
        <w:t> </w:t>
      </w:r>
      <w:r>
        <w:rPr>
          <w:b/>
          <w:color w:val="231F20"/>
          <w:sz w:val="48"/>
        </w:rPr>
        <w:t>7,</w:t>
      </w:r>
      <w:r>
        <w:rPr>
          <w:b/>
          <w:color w:val="231F20"/>
          <w:spacing w:val="-18"/>
          <w:sz w:val="48"/>
        </w:rPr>
        <w:t> </w:t>
      </w:r>
      <w:r>
        <w:rPr>
          <w:b/>
          <w:color w:val="231F20"/>
          <w:sz w:val="48"/>
        </w:rPr>
        <w:t>8,</w:t>
      </w:r>
      <w:r>
        <w:rPr>
          <w:b/>
          <w:color w:val="231F20"/>
          <w:spacing w:val="-18"/>
          <w:sz w:val="48"/>
        </w:rPr>
        <w:t> </w:t>
      </w:r>
      <w:r>
        <w:rPr>
          <w:b/>
          <w:color w:val="231F20"/>
          <w:spacing w:val="-5"/>
          <w:sz w:val="48"/>
        </w:rPr>
        <w:t>10</w:t>
      </w:r>
    </w:p>
    <w:p>
      <w:pPr>
        <w:pStyle w:val="Heading5"/>
        <w:spacing w:before="162"/>
      </w:pPr>
      <w:r>
        <w:rPr>
          <w:color w:val="231F20"/>
        </w:rPr>
        <w:t>Sydney,</w:t>
      </w:r>
      <w:r>
        <w:rPr>
          <w:color w:val="231F20"/>
          <w:spacing w:val="-25"/>
        </w:rPr>
        <w:t> </w:t>
      </w:r>
      <w:r>
        <w:rPr>
          <w:color w:val="231F20"/>
        </w:rPr>
        <w:t>Young’s</w:t>
      </w:r>
      <w:r>
        <w:rPr>
          <w:color w:val="231F20"/>
          <w:spacing w:val="-24"/>
        </w:rPr>
        <w:t> </w:t>
      </w:r>
      <w:r>
        <w:rPr>
          <w:color w:val="231F20"/>
        </w:rPr>
        <w:t>Merchandising</w:t>
      </w:r>
      <w:r>
        <w:rPr>
          <w:color w:val="231F20"/>
          <w:spacing w:val="-21"/>
        </w:rPr>
        <w:t> </w:t>
      </w:r>
      <w:r>
        <w:rPr>
          <w:color w:val="231F20"/>
        </w:rPr>
        <w:t>Co.,</w:t>
      </w:r>
      <w:r>
        <w:rPr>
          <w:color w:val="231F20"/>
          <w:spacing w:val="-21"/>
        </w:rPr>
        <w:t> </w:t>
      </w:r>
      <w:r>
        <w:rPr>
          <w:color w:val="231F20"/>
        </w:rPr>
        <w:t>[1962–</w:t>
      </w:r>
      <w:r>
        <w:rPr>
          <w:color w:val="231F20"/>
          <w:spacing w:val="-5"/>
        </w:rPr>
        <w:t>63]</w:t>
      </w:r>
    </w:p>
    <w:p>
      <w:pPr>
        <w:spacing w:before="276"/>
        <w:ind w:left="142" w:right="0" w:firstLine="0"/>
        <w:jc w:val="left"/>
        <w:rPr>
          <w:sz w:val="26"/>
        </w:rPr>
      </w:pPr>
      <w:r>
        <w:rPr>
          <w:color w:val="231F20"/>
          <w:sz w:val="26"/>
        </w:rPr>
        <w:t>RARELTP</w:t>
      </w:r>
      <w:r>
        <w:rPr>
          <w:color w:val="231F20"/>
          <w:spacing w:val="-19"/>
          <w:sz w:val="26"/>
        </w:rPr>
        <w:t> </w:t>
      </w:r>
      <w:r>
        <w:rPr>
          <w:color w:val="231F20"/>
          <w:sz w:val="26"/>
        </w:rPr>
        <w:t>741.5994</w:t>
      </w:r>
      <w:r>
        <w:rPr>
          <w:color w:val="231F20"/>
          <w:spacing w:val="-17"/>
          <w:sz w:val="26"/>
        </w:rPr>
        <w:t> </w:t>
      </w:r>
      <w:r>
        <w:rPr>
          <w:color w:val="231F20"/>
          <w:spacing w:val="-5"/>
          <w:sz w:val="26"/>
        </w:rPr>
        <w:t>R19</w:t>
      </w:r>
    </w:p>
    <w:p>
      <w:pPr>
        <w:pStyle w:val="BodyText"/>
        <w:rPr>
          <w:sz w:val="26"/>
        </w:rPr>
      </w:pPr>
    </w:p>
    <w:p>
      <w:pPr>
        <w:pStyle w:val="BodyText"/>
        <w:spacing w:before="70"/>
        <w:rPr>
          <w:sz w:val="26"/>
        </w:rPr>
      </w:pPr>
    </w:p>
    <w:p>
      <w:pPr>
        <w:pStyle w:val="BodyText"/>
        <w:spacing w:line="261" w:lineRule="auto"/>
        <w:ind w:left="142" w:right="171"/>
      </w:pPr>
      <w:r>
        <w:rPr>
          <w:i/>
          <w:color w:val="231F20"/>
        </w:rPr>
        <w:t>The Raven </w:t>
      </w:r>
      <w:r>
        <w:rPr>
          <w:color w:val="231F20"/>
        </w:rPr>
        <w:t>ran for 10 issues across 1962 and 1963, following the adventures of Dartmoor Gaol escapee, the Seventh Earl of Ravenscourt.</w:t>
      </w:r>
      <w:r>
        <w:rPr>
          <w:color w:val="231F20"/>
          <w:spacing w:val="-5"/>
        </w:rPr>
        <w:t> </w:t>
      </w:r>
      <w:r>
        <w:rPr>
          <w:color w:val="231F20"/>
        </w:rPr>
        <w:t>Concealed</w:t>
      </w:r>
      <w:r>
        <w:rPr>
          <w:color w:val="231F20"/>
          <w:spacing w:val="-5"/>
        </w:rPr>
        <w:t> </w:t>
      </w:r>
      <w:r>
        <w:rPr>
          <w:color w:val="231F20"/>
        </w:rPr>
        <w:t>beneath</w:t>
      </w:r>
      <w:r>
        <w:rPr>
          <w:color w:val="231F20"/>
          <w:spacing w:val="-5"/>
        </w:rPr>
        <w:t> </w:t>
      </w:r>
      <w:r>
        <w:rPr>
          <w:color w:val="231F20"/>
        </w:rPr>
        <w:t>his</w:t>
      </w:r>
      <w:r>
        <w:rPr>
          <w:color w:val="231F20"/>
          <w:spacing w:val="-5"/>
        </w:rPr>
        <w:t> </w:t>
      </w:r>
      <w:r>
        <w:rPr>
          <w:color w:val="231F20"/>
        </w:rPr>
        <w:t>dark</w:t>
      </w:r>
      <w:r>
        <w:rPr>
          <w:color w:val="231F20"/>
          <w:spacing w:val="-5"/>
        </w:rPr>
        <w:t> </w:t>
      </w:r>
      <w:r>
        <w:rPr>
          <w:color w:val="231F20"/>
        </w:rPr>
        <w:t>tunic,</w:t>
      </w:r>
      <w:r>
        <w:rPr>
          <w:color w:val="231F20"/>
          <w:spacing w:val="-5"/>
        </w:rPr>
        <w:t> </w:t>
      </w:r>
      <w:r>
        <w:rPr>
          <w:color w:val="231F20"/>
        </w:rPr>
        <w:t>the</w:t>
      </w:r>
      <w:r>
        <w:rPr>
          <w:color w:val="231F20"/>
          <w:spacing w:val="-5"/>
        </w:rPr>
        <w:t> </w:t>
      </w:r>
      <w:r>
        <w:rPr>
          <w:color w:val="231F20"/>
        </w:rPr>
        <w:t>protagonist is joined by an equally mysterious raven. The earl seeks revenge and justice not only for his false imprisonment but also for the innocent victims he encounters on his adventures.</w:t>
      </w:r>
    </w:p>
    <w:p>
      <w:pPr>
        <w:pStyle w:val="BodyText"/>
        <w:spacing w:after="0" w:line="261" w:lineRule="auto"/>
        <w:sectPr>
          <w:headerReference w:type="default" r:id="rId107"/>
          <w:pgSz w:w="11910" w:h="16840"/>
          <w:pgMar w:header="1332" w:footer="0" w:top="2440" w:bottom="280" w:left="1275" w:right="1275"/>
        </w:sectPr>
      </w:pPr>
    </w:p>
    <w:p>
      <w:pPr>
        <w:spacing w:before="503"/>
        <w:ind w:left="142" w:right="0" w:firstLine="0"/>
        <w:jc w:val="left"/>
        <w:rPr>
          <w:b/>
          <w:sz w:val="48"/>
        </w:rPr>
      </w:pPr>
      <w:r>
        <w:rPr>
          <w:b/>
          <w:i/>
          <w:color w:val="231F20"/>
          <w:sz w:val="48"/>
        </w:rPr>
        <w:t>The</w:t>
      </w:r>
      <w:r>
        <w:rPr>
          <w:b/>
          <w:i/>
          <w:color w:val="231F20"/>
          <w:spacing w:val="-23"/>
          <w:sz w:val="48"/>
        </w:rPr>
        <w:t> </w:t>
      </w:r>
      <w:r>
        <w:rPr>
          <w:b/>
          <w:i/>
          <w:color w:val="231F20"/>
          <w:sz w:val="48"/>
        </w:rPr>
        <w:t>Panther</w:t>
      </w:r>
      <w:r>
        <w:rPr>
          <w:b/>
          <w:color w:val="231F20"/>
          <w:sz w:val="48"/>
        </w:rPr>
        <w:t>,</w:t>
      </w:r>
      <w:r>
        <w:rPr>
          <w:b/>
          <w:color w:val="231F20"/>
          <w:spacing w:val="-22"/>
          <w:sz w:val="48"/>
        </w:rPr>
        <w:t> </w:t>
      </w:r>
      <w:r>
        <w:rPr>
          <w:b/>
          <w:color w:val="231F20"/>
          <w:sz w:val="48"/>
        </w:rPr>
        <w:t>nos</w:t>
      </w:r>
      <w:r>
        <w:rPr>
          <w:b/>
          <w:color w:val="231F20"/>
          <w:spacing w:val="-22"/>
          <w:sz w:val="48"/>
        </w:rPr>
        <w:t> </w:t>
      </w:r>
      <w:r>
        <w:rPr>
          <w:b/>
          <w:color w:val="231F20"/>
          <w:sz w:val="48"/>
        </w:rPr>
        <w:t>8,</w:t>
      </w:r>
      <w:r>
        <w:rPr>
          <w:b/>
          <w:color w:val="231F20"/>
          <w:spacing w:val="-22"/>
          <w:sz w:val="48"/>
        </w:rPr>
        <w:t> </w:t>
      </w:r>
      <w:r>
        <w:rPr>
          <w:b/>
          <w:color w:val="231F20"/>
          <w:sz w:val="48"/>
        </w:rPr>
        <w:t>45,</w:t>
      </w:r>
      <w:r>
        <w:rPr>
          <w:b/>
          <w:color w:val="231F20"/>
          <w:spacing w:val="-23"/>
          <w:sz w:val="48"/>
        </w:rPr>
        <w:t> </w:t>
      </w:r>
      <w:r>
        <w:rPr>
          <w:b/>
          <w:color w:val="231F20"/>
          <w:sz w:val="48"/>
        </w:rPr>
        <w:t>51,</w:t>
      </w:r>
      <w:r>
        <w:rPr>
          <w:b/>
          <w:color w:val="231F20"/>
          <w:spacing w:val="-22"/>
          <w:sz w:val="48"/>
        </w:rPr>
        <w:t> </w:t>
      </w:r>
      <w:r>
        <w:rPr>
          <w:b/>
          <w:color w:val="231F20"/>
          <w:sz w:val="48"/>
        </w:rPr>
        <w:t>52,</w:t>
      </w:r>
      <w:r>
        <w:rPr>
          <w:b/>
          <w:color w:val="231F20"/>
          <w:spacing w:val="-22"/>
          <w:sz w:val="48"/>
        </w:rPr>
        <w:t> </w:t>
      </w:r>
      <w:r>
        <w:rPr>
          <w:b/>
          <w:color w:val="231F20"/>
          <w:sz w:val="48"/>
        </w:rPr>
        <w:t>54,</w:t>
      </w:r>
      <w:r>
        <w:rPr>
          <w:b/>
          <w:color w:val="231F20"/>
          <w:spacing w:val="-22"/>
          <w:sz w:val="48"/>
        </w:rPr>
        <w:t> </w:t>
      </w:r>
      <w:r>
        <w:rPr>
          <w:b/>
          <w:color w:val="231F20"/>
          <w:sz w:val="48"/>
        </w:rPr>
        <w:t>67,</w:t>
      </w:r>
      <w:r>
        <w:rPr>
          <w:b/>
          <w:color w:val="231F20"/>
          <w:spacing w:val="-22"/>
          <w:sz w:val="48"/>
        </w:rPr>
        <w:t> </w:t>
      </w:r>
      <w:r>
        <w:rPr>
          <w:b/>
          <w:color w:val="231F20"/>
          <w:spacing w:val="-5"/>
          <w:sz w:val="48"/>
        </w:rPr>
        <w:t>69</w:t>
      </w:r>
    </w:p>
    <w:p>
      <w:pPr>
        <w:pStyle w:val="Heading5"/>
        <w:spacing w:before="162"/>
      </w:pPr>
      <w:r>
        <w:rPr>
          <w:color w:val="231F20"/>
        </w:rPr>
        <w:t>Sydney,</w:t>
      </w:r>
      <w:r>
        <w:rPr>
          <w:color w:val="231F20"/>
          <w:spacing w:val="-25"/>
        </w:rPr>
        <w:t> </w:t>
      </w:r>
      <w:r>
        <w:rPr>
          <w:color w:val="231F20"/>
        </w:rPr>
        <w:t>Young’s</w:t>
      </w:r>
      <w:r>
        <w:rPr>
          <w:color w:val="231F20"/>
          <w:spacing w:val="-24"/>
        </w:rPr>
        <w:t> </w:t>
      </w:r>
      <w:r>
        <w:rPr>
          <w:color w:val="231F20"/>
        </w:rPr>
        <w:t>Merchandising</w:t>
      </w:r>
      <w:r>
        <w:rPr>
          <w:color w:val="231F20"/>
          <w:spacing w:val="-21"/>
        </w:rPr>
        <w:t> </w:t>
      </w:r>
      <w:r>
        <w:rPr>
          <w:color w:val="231F20"/>
        </w:rPr>
        <w:t>Co.,</w:t>
      </w:r>
      <w:r>
        <w:rPr>
          <w:color w:val="231F20"/>
          <w:spacing w:val="-21"/>
        </w:rPr>
        <w:t> </w:t>
      </w:r>
      <w:r>
        <w:rPr>
          <w:color w:val="231F20"/>
        </w:rPr>
        <w:t>[1957–</w:t>
      </w:r>
      <w:r>
        <w:rPr>
          <w:color w:val="231F20"/>
          <w:spacing w:val="-5"/>
        </w:rPr>
        <w:t>63]</w:t>
      </w:r>
    </w:p>
    <w:p>
      <w:pPr>
        <w:spacing w:before="276"/>
        <w:ind w:left="142" w:right="0" w:firstLine="0"/>
        <w:jc w:val="left"/>
        <w:rPr>
          <w:sz w:val="26"/>
        </w:rPr>
      </w:pPr>
      <w:r>
        <w:rPr>
          <w:color w:val="231F20"/>
          <w:sz w:val="26"/>
        </w:rPr>
        <w:t>RARELTP</w:t>
      </w:r>
      <w:r>
        <w:rPr>
          <w:color w:val="231F20"/>
          <w:spacing w:val="-19"/>
          <w:sz w:val="26"/>
        </w:rPr>
        <w:t> </w:t>
      </w:r>
      <w:r>
        <w:rPr>
          <w:color w:val="231F20"/>
          <w:sz w:val="26"/>
        </w:rPr>
        <w:t>741.5994</w:t>
      </w:r>
      <w:r>
        <w:rPr>
          <w:color w:val="231F20"/>
          <w:spacing w:val="-17"/>
          <w:sz w:val="26"/>
        </w:rPr>
        <w:t> </w:t>
      </w:r>
      <w:r>
        <w:rPr>
          <w:color w:val="231F20"/>
          <w:spacing w:val="-5"/>
          <w:sz w:val="26"/>
        </w:rPr>
        <w:t>R19</w:t>
      </w:r>
    </w:p>
    <w:p>
      <w:pPr>
        <w:pStyle w:val="BodyText"/>
        <w:spacing w:line="261" w:lineRule="auto" w:before="271"/>
        <w:ind w:left="142" w:right="363"/>
      </w:pPr>
      <w:r>
        <w:rPr>
          <w:color w:val="231F20"/>
        </w:rPr>
        <w:t>One</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last</w:t>
      </w:r>
      <w:r>
        <w:rPr>
          <w:color w:val="231F20"/>
          <w:spacing w:val="-4"/>
        </w:rPr>
        <w:t> </w:t>
      </w:r>
      <w:r>
        <w:rPr>
          <w:color w:val="231F20"/>
        </w:rPr>
        <w:t>regularly</w:t>
      </w:r>
      <w:r>
        <w:rPr>
          <w:color w:val="231F20"/>
          <w:spacing w:val="-4"/>
        </w:rPr>
        <w:t> </w:t>
      </w:r>
      <w:r>
        <w:rPr>
          <w:color w:val="231F20"/>
        </w:rPr>
        <w:t>published</w:t>
      </w:r>
      <w:r>
        <w:rPr>
          <w:color w:val="231F20"/>
          <w:spacing w:val="-21"/>
        </w:rPr>
        <w:t> </w:t>
      </w:r>
      <w:r>
        <w:rPr>
          <w:color w:val="231F20"/>
        </w:rPr>
        <w:t>Australian</w:t>
      </w:r>
      <w:r>
        <w:rPr>
          <w:color w:val="231F20"/>
          <w:spacing w:val="-4"/>
        </w:rPr>
        <w:t> </w:t>
      </w:r>
      <w:r>
        <w:rPr>
          <w:color w:val="231F20"/>
        </w:rPr>
        <w:t>comics</w:t>
      </w:r>
      <w:r>
        <w:rPr>
          <w:color w:val="231F20"/>
          <w:spacing w:val="-4"/>
        </w:rPr>
        <w:t> </w:t>
      </w:r>
      <w:r>
        <w:rPr>
          <w:color w:val="231F20"/>
        </w:rPr>
        <w:t>of</w:t>
      </w:r>
      <w:r>
        <w:rPr>
          <w:color w:val="231F20"/>
          <w:spacing w:val="-4"/>
        </w:rPr>
        <w:t> </w:t>
      </w:r>
      <w:r>
        <w:rPr>
          <w:color w:val="231F20"/>
        </w:rPr>
        <w:t>its</w:t>
      </w:r>
      <w:r>
        <w:rPr>
          <w:color w:val="231F20"/>
          <w:spacing w:val="-4"/>
        </w:rPr>
        <w:t> </w:t>
      </w:r>
      <w:r>
        <w:rPr>
          <w:color w:val="231F20"/>
        </w:rPr>
        <w:t>era, Paul Wheelahan’s </w:t>
      </w:r>
      <w:r>
        <w:rPr>
          <w:i/>
          <w:color w:val="231F20"/>
        </w:rPr>
        <w:t>The Panther </w:t>
      </w:r>
      <w:r>
        <w:rPr>
          <w:color w:val="231F20"/>
        </w:rPr>
        <w:t>ran to 73 issues, published between 1957 and 1965. </w:t>
      </w:r>
      <w:r>
        <w:rPr>
          <w:i/>
          <w:color w:val="231F20"/>
        </w:rPr>
        <w:t>The Panther </w:t>
      </w:r>
      <w:r>
        <w:rPr>
          <w:color w:val="231F20"/>
        </w:rPr>
        <w:t>follows an adventure hero who had been left an orphan in the jungle, much like</w:t>
      </w:r>
    </w:p>
    <w:p>
      <w:pPr>
        <w:pStyle w:val="BodyText"/>
        <w:spacing w:line="261" w:lineRule="auto"/>
        <w:ind w:left="142" w:right="653"/>
      </w:pPr>
      <w:r>
        <w:rPr>
          <w:color w:val="231F20"/>
        </w:rPr>
        <w:t>the</w:t>
      </w:r>
      <w:r>
        <w:rPr>
          <w:color w:val="231F20"/>
          <w:spacing w:val="-5"/>
        </w:rPr>
        <w:t> </w:t>
      </w:r>
      <w:r>
        <w:rPr>
          <w:color w:val="231F20"/>
        </w:rPr>
        <w:t>protagonists</w:t>
      </w:r>
      <w:r>
        <w:rPr>
          <w:color w:val="231F20"/>
          <w:spacing w:val="-5"/>
        </w:rPr>
        <w:t> </w:t>
      </w:r>
      <w:r>
        <w:rPr>
          <w:color w:val="231F20"/>
        </w:rPr>
        <w:t>of</w:t>
      </w:r>
      <w:r>
        <w:rPr>
          <w:color w:val="231F20"/>
          <w:spacing w:val="-6"/>
        </w:rPr>
        <w:t> </w:t>
      </w:r>
      <w:r>
        <w:rPr>
          <w:i/>
          <w:color w:val="231F20"/>
        </w:rPr>
        <w:t>The</w:t>
      </w:r>
      <w:r>
        <w:rPr>
          <w:i/>
          <w:color w:val="231F20"/>
          <w:spacing w:val="-5"/>
        </w:rPr>
        <w:t> </w:t>
      </w:r>
      <w:r>
        <w:rPr>
          <w:i/>
          <w:color w:val="231F20"/>
        </w:rPr>
        <w:t>Phantom</w:t>
      </w:r>
      <w:r>
        <w:rPr>
          <w:i/>
          <w:color w:val="231F20"/>
          <w:spacing w:val="-5"/>
        </w:rPr>
        <w:t> </w:t>
      </w:r>
      <w:r>
        <w:rPr>
          <w:color w:val="231F20"/>
        </w:rPr>
        <w:t>and</w:t>
      </w:r>
      <w:r>
        <w:rPr>
          <w:color w:val="231F20"/>
          <w:spacing w:val="-11"/>
        </w:rPr>
        <w:t> </w:t>
      </w:r>
      <w:r>
        <w:rPr>
          <w:color w:val="231F20"/>
        </w:rPr>
        <w:t>Tarzan.</w:t>
      </w:r>
      <w:r>
        <w:rPr>
          <w:color w:val="231F20"/>
          <w:spacing w:val="-22"/>
        </w:rPr>
        <w:t> </w:t>
      </w:r>
      <w:r>
        <w:rPr>
          <w:color w:val="231F20"/>
        </w:rPr>
        <w:t>Adopted</w:t>
      </w:r>
      <w:r>
        <w:rPr>
          <w:color w:val="231F20"/>
          <w:spacing w:val="-5"/>
        </w:rPr>
        <w:t> </w:t>
      </w:r>
      <w:r>
        <w:rPr>
          <w:color w:val="231F20"/>
        </w:rPr>
        <w:t>by</w:t>
      </w:r>
      <w:r>
        <w:rPr>
          <w:color w:val="231F20"/>
          <w:spacing w:val="-5"/>
        </w:rPr>
        <w:t> </w:t>
      </w:r>
      <w:r>
        <w:rPr>
          <w:color w:val="231F20"/>
        </w:rPr>
        <w:t>an indigenous</w:t>
      </w:r>
      <w:r>
        <w:rPr>
          <w:color w:val="231F20"/>
          <w:spacing w:val="-4"/>
        </w:rPr>
        <w:t> </w:t>
      </w:r>
      <w:r>
        <w:rPr>
          <w:color w:val="231F20"/>
        </w:rPr>
        <w:t>group,</w:t>
      </w:r>
      <w:r>
        <w:rPr>
          <w:color w:val="231F20"/>
          <w:spacing w:val="-4"/>
        </w:rPr>
        <w:t> </w:t>
      </w:r>
      <w:r>
        <w:rPr>
          <w:color w:val="231F20"/>
        </w:rPr>
        <w:t>the</w:t>
      </w:r>
      <w:r>
        <w:rPr>
          <w:color w:val="231F20"/>
          <w:spacing w:val="-4"/>
        </w:rPr>
        <w:t> </w:t>
      </w:r>
      <w:r>
        <w:rPr>
          <w:color w:val="231F20"/>
        </w:rPr>
        <w:t>protagonist</w:t>
      </w:r>
      <w:r>
        <w:rPr>
          <w:color w:val="231F20"/>
          <w:spacing w:val="-4"/>
        </w:rPr>
        <w:t> </w:t>
      </w:r>
      <w:r>
        <w:rPr>
          <w:color w:val="231F20"/>
        </w:rPr>
        <w:t>of</w:t>
      </w:r>
      <w:r>
        <w:rPr>
          <w:color w:val="231F20"/>
          <w:spacing w:val="-4"/>
        </w:rPr>
        <w:t> </w:t>
      </w:r>
      <w:r>
        <w:rPr>
          <w:color w:val="231F20"/>
        </w:rPr>
        <w:t>this</w:t>
      </w:r>
      <w:r>
        <w:rPr>
          <w:color w:val="231F20"/>
          <w:spacing w:val="-4"/>
        </w:rPr>
        <w:t> </w:t>
      </w:r>
      <w:r>
        <w:rPr>
          <w:color w:val="231F20"/>
        </w:rPr>
        <w:t>series</w:t>
      </w:r>
      <w:r>
        <w:rPr>
          <w:color w:val="231F20"/>
          <w:spacing w:val="-4"/>
        </w:rPr>
        <w:t> </w:t>
      </w:r>
      <w:r>
        <w:rPr>
          <w:color w:val="231F20"/>
        </w:rPr>
        <w:t>wears</w:t>
      </w:r>
      <w:r>
        <w:rPr>
          <w:color w:val="231F20"/>
          <w:spacing w:val="-4"/>
        </w:rPr>
        <w:t> </w:t>
      </w:r>
      <w:r>
        <w:rPr>
          <w:color w:val="231F20"/>
        </w:rPr>
        <w:t>a</w:t>
      </w:r>
      <w:r>
        <w:rPr>
          <w:color w:val="231F20"/>
          <w:spacing w:val="-4"/>
        </w:rPr>
        <w:t> </w:t>
      </w:r>
      <w:r>
        <w:rPr>
          <w:color w:val="231F20"/>
        </w:rPr>
        <w:t>dark body-hugging suit that disguises his pale skin and provides camouflage in the jungle.</w:t>
      </w:r>
    </w:p>
    <w:p>
      <w:pPr>
        <w:pStyle w:val="BodyText"/>
        <w:spacing w:after="0" w:line="261" w:lineRule="auto"/>
        <w:sectPr>
          <w:pgSz w:w="11910" w:h="16840"/>
          <w:pgMar w:header="1332" w:footer="0" w:top="2440" w:bottom="280" w:left="1275" w:right="1275"/>
        </w:sectPr>
      </w:pPr>
    </w:p>
    <w:p>
      <w:pPr>
        <w:pStyle w:val="BodyText"/>
        <w:spacing w:before="253"/>
      </w:pPr>
    </w:p>
    <w:p>
      <w:pPr>
        <w:pStyle w:val="Heading6"/>
        <w:spacing w:line="261" w:lineRule="auto"/>
        <w:ind w:right="139"/>
      </w:pPr>
      <w:r>
        <w:rPr>
          <w:color w:val="231F20"/>
        </w:rPr>
        <w:t>Books reflect our desire to know the world: to see it, classify it and make sense of it. They have always both documented</w:t>
      </w:r>
      <w:r>
        <w:rPr>
          <w:color w:val="231F20"/>
          <w:spacing w:val="-6"/>
        </w:rPr>
        <w:t> </w:t>
      </w:r>
      <w:r>
        <w:rPr>
          <w:color w:val="231F20"/>
        </w:rPr>
        <w:t>the</w:t>
      </w:r>
      <w:r>
        <w:rPr>
          <w:color w:val="231F20"/>
          <w:spacing w:val="-6"/>
        </w:rPr>
        <w:t> </w:t>
      </w:r>
      <w:r>
        <w:rPr>
          <w:color w:val="231F20"/>
        </w:rPr>
        <w:t>past</w:t>
      </w:r>
      <w:r>
        <w:rPr>
          <w:color w:val="231F20"/>
          <w:spacing w:val="-6"/>
        </w:rPr>
        <w:t> </w:t>
      </w:r>
      <w:r>
        <w:rPr>
          <w:color w:val="231F20"/>
        </w:rPr>
        <w:t>and</w:t>
      </w:r>
      <w:r>
        <w:rPr>
          <w:color w:val="231F20"/>
          <w:spacing w:val="-6"/>
        </w:rPr>
        <w:t> </w:t>
      </w:r>
      <w:r>
        <w:rPr>
          <w:color w:val="231F20"/>
        </w:rPr>
        <w:t>recorded</w:t>
      </w:r>
      <w:r>
        <w:rPr>
          <w:color w:val="231F20"/>
          <w:spacing w:val="-6"/>
        </w:rPr>
        <w:t> </w:t>
      </w:r>
      <w:r>
        <w:rPr>
          <w:color w:val="231F20"/>
        </w:rPr>
        <w:t>the</w:t>
      </w:r>
      <w:r>
        <w:rPr>
          <w:color w:val="231F20"/>
          <w:spacing w:val="-6"/>
        </w:rPr>
        <w:t> </w:t>
      </w:r>
      <w:r>
        <w:rPr>
          <w:color w:val="231F20"/>
        </w:rPr>
        <w:t>new.</w:t>
      </w:r>
      <w:r>
        <w:rPr>
          <w:color w:val="231F20"/>
          <w:spacing w:val="-6"/>
        </w:rPr>
        <w:t> </w:t>
      </w:r>
      <w:r>
        <w:rPr>
          <w:color w:val="231F20"/>
        </w:rPr>
        <w:t>From</w:t>
      </w:r>
      <w:r>
        <w:rPr>
          <w:color w:val="231F20"/>
          <w:spacing w:val="-6"/>
        </w:rPr>
        <w:t> </w:t>
      </w:r>
      <w:r>
        <w:rPr>
          <w:color w:val="231F20"/>
        </w:rPr>
        <w:t>scientific discoveries to journeys to new lands, books enable the sharing of novel ideas and information.</w:t>
      </w:r>
    </w:p>
    <w:p>
      <w:pPr>
        <w:pStyle w:val="BodyText"/>
        <w:spacing w:before="251"/>
        <w:rPr>
          <w:b/>
        </w:rPr>
      </w:pPr>
    </w:p>
    <w:p>
      <w:pPr>
        <w:pStyle w:val="BodyText"/>
        <w:spacing w:line="261" w:lineRule="auto"/>
        <w:ind w:left="142" w:right="176"/>
      </w:pPr>
      <w:r>
        <w:rPr>
          <w:color w:val="231F20"/>
        </w:rPr>
        <w:t>Before</w:t>
      </w:r>
      <w:r>
        <w:rPr>
          <w:color w:val="231F20"/>
          <w:spacing w:val="-4"/>
        </w:rPr>
        <w:t> </w:t>
      </w:r>
      <w:r>
        <w:rPr>
          <w:color w:val="231F20"/>
        </w:rPr>
        <w:t>the</w:t>
      </w:r>
      <w:r>
        <w:rPr>
          <w:color w:val="231F20"/>
          <w:spacing w:val="-4"/>
        </w:rPr>
        <w:t> </w:t>
      </w:r>
      <w:r>
        <w:rPr>
          <w:color w:val="231F20"/>
        </w:rPr>
        <w:t>age</w:t>
      </w:r>
      <w:r>
        <w:rPr>
          <w:color w:val="231F20"/>
          <w:spacing w:val="-4"/>
        </w:rPr>
        <w:t> </w:t>
      </w:r>
      <w:r>
        <w:rPr>
          <w:color w:val="231F20"/>
        </w:rPr>
        <w:t>of</w:t>
      </w:r>
      <w:r>
        <w:rPr>
          <w:color w:val="231F20"/>
          <w:spacing w:val="-4"/>
        </w:rPr>
        <w:t> </w:t>
      </w:r>
      <w:r>
        <w:rPr>
          <w:color w:val="231F20"/>
        </w:rPr>
        <w:t>air</w:t>
      </w:r>
      <w:r>
        <w:rPr>
          <w:color w:val="231F20"/>
          <w:spacing w:val="-4"/>
        </w:rPr>
        <w:t> </w:t>
      </w:r>
      <w:r>
        <w:rPr>
          <w:color w:val="231F20"/>
        </w:rPr>
        <w:t>travel</w:t>
      </w:r>
      <w:r>
        <w:rPr>
          <w:color w:val="231F20"/>
          <w:spacing w:val="-4"/>
        </w:rPr>
        <w:t> </w:t>
      </w:r>
      <w:r>
        <w:rPr>
          <w:color w:val="231F20"/>
        </w:rPr>
        <w:t>and</w:t>
      </w:r>
      <w:r>
        <w:rPr>
          <w:color w:val="231F20"/>
          <w:spacing w:val="-4"/>
        </w:rPr>
        <w:t> </w:t>
      </w:r>
      <w:r>
        <w:rPr>
          <w:color w:val="231F20"/>
        </w:rPr>
        <w:t>mass</w:t>
      </w:r>
      <w:r>
        <w:rPr>
          <w:color w:val="231F20"/>
          <w:spacing w:val="-4"/>
        </w:rPr>
        <w:t> </w:t>
      </w:r>
      <w:r>
        <w:rPr>
          <w:color w:val="231F20"/>
        </w:rPr>
        <w:t>media,</w:t>
      </w:r>
      <w:r>
        <w:rPr>
          <w:color w:val="231F20"/>
          <w:spacing w:val="-4"/>
        </w:rPr>
        <w:t> </w:t>
      </w:r>
      <w:r>
        <w:rPr>
          <w:color w:val="231F20"/>
        </w:rPr>
        <w:t>books</w:t>
      </w:r>
      <w:r>
        <w:rPr>
          <w:color w:val="231F20"/>
          <w:spacing w:val="-4"/>
        </w:rPr>
        <w:t> </w:t>
      </w:r>
      <w:r>
        <w:rPr>
          <w:color w:val="231F20"/>
        </w:rPr>
        <w:t>were</w:t>
      </w:r>
      <w:r>
        <w:rPr>
          <w:color w:val="231F20"/>
          <w:spacing w:val="-4"/>
        </w:rPr>
        <w:t> </w:t>
      </w:r>
      <w:r>
        <w:rPr>
          <w:color w:val="231F20"/>
        </w:rPr>
        <w:t>crucial in making the world accessible to many. Books now share this space with the internet. Because of their physicality – their ability to be held and owned, and to bring together word and image – books continue to be central to our lives.</w:t>
      </w:r>
    </w:p>
    <w:p>
      <w:pPr>
        <w:pStyle w:val="BodyText"/>
        <w:spacing w:after="0" w:line="261" w:lineRule="auto"/>
        <w:sectPr>
          <w:headerReference w:type="default" r:id="rId108"/>
          <w:pgSz w:w="11910" w:h="16840"/>
          <w:pgMar w:header="1332" w:footer="0" w:top="1860" w:bottom="280" w:left="1275" w:right="1275"/>
        </w:sectPr>
      </w:pPr>
    </w:p>
    <w:p>
      <w:pPr>
        <w:pStyle w:val="BodyText"/>
        <w:spacing w:line="261" w:lineRule="auto" w:before="72"/>
        <w:ind w:left="142" w:right="363"/>
      </w:pPr>
      <w:r>
        <w:rPr>
          <w:color w:val="231F20"/>
        </w:rPr>
        <w:t>The graphics on the walls in this part of the exhibition are inspired by Vanessa Bell’s designs for her sister Virginia Woolf’s</w:t>
      </w:r>
      <w:r>
        <w:rPr>
          <w:color w:val="231F20"/>
          <w:spacing w:val="-5"/>
        </w:rPr>
        <w:t> </w:t>
      </w:r>
      <w:r>
        <w:rPr>
          <w:color w:val="231F20"/>
        </w:rPr>
        <w:t>books,</w:t>
      </w:r>
      <w:r>
        <w:rPr>
          <w:color w:val="231F20"/>
          <w:spacing w:val="-5"/>
        </w:rPr>
        <w:t> </w:t>
      </w:r>
      <w:r>
        <w:rPr>
          <w:color w:val="231F20"/>
        </w:rPr>
        <w:t>as</w:t>
      </w:r>
      <w:r>
        <w:rPr>
          <w:color w:val="231F20"/>
          <w:spacing w:val="-5"/>
        </w:rPr>
        <w:t> </w:t>
      </w:r>
      <w:r>
        <w:rPr>
          <w:color w:val="231F20"/>
        </w:rPr>
        <w:t>well</w:t>
      </w:r>
      <w:r>
        <w:rPr>
          <w:color w:val="231F20"/>
          <w:spacing w:val="-5"/>
        </w:rPr>
        <w:t> </w:t>
      </w:r>
      <w:r>
        <w:rPr>
          <w:color w:val="231F20"/>
        </w:rPr>
        <w:t>as</w:t>
      </w:r>
      <w:r>
        <w:rPr>
          <w:color w:val="231F20"/>
          <w:spacing w:val="-5"/>
        </w:rPr>
        <w:t> </w:t>
      </w:r>
      <w:r>
        <w:rPr>
          <w:color w:val="231F20"/>
        </w:rPr>
        <w:t>the</w:t>
      </w:r>
      <w:r>
        <w:rPr>
          <w:color w:val="231F20"/>
          <w:spacing w:val="-5"/>
        </w:rPr>
        <w:t> </w:t>
      </w:r>
      <w:r>
        <w:rPr>
          <w:color w:val="231F20"/>
        </w:rPr>
        <w:t>decorative</w:t>
      </w:r>
      <w:r>
        <w:rPr>
          <w:color w:val="231F20"/>
          <w:spacing w:val="-5"/>
        </w:rPr>
        <w:t> </w:t>
      </w:r>
      <w:r>
        <w:rPr>
          <w:color w:val="231F20"/>
        </w:rPr>
        <w:t>interior</w:t>
      </w:r>
      <w:r>
        <w:rPr>
          <w:color w:val="231F20"/>
          <w:spacing w:val="-5"/>
        </w:rPr>
        <w:t> </w:t>
      </w:r>
      <w:r>
        <w:rPr>
          <w:color w:val="231F20"/>
        </w:rPr>
        <w:t>of</w:t>
      </w:r>
      <w:r>
        <w:rPr>
          <w:color w:val="231F20"/>
          <w:spacing w:val="-5"/>
        </w:rPr>
        <w:t> </w:t>
      </w:r>
      <w:r>
        <w:rPr>
          <w:color w:val="231F20"/>
        </w:rPr>
        <w:t>Bell’s</w:t>
      </w:r>
      <w:r>
        <w:rPr>
          <w:color w:val="231F20"/>
          <w:spacing w:val="-5"/>
        </w:rPr>
        <w:t> </w:t>
      </w:r>
      <w:r>
        <w:rPr>
          <w:color w:val="231F20"/>
        </w:rPr>
        <w:t>home Charleston, in Sussex, England. Bell was an important post-Impressionist painter.</w:t>
      </w:r>
    </w:p>
    <w:p>
      <w:pPr>
        <w:pStyle w:val="BodyText"/>
        <w:spacing w:after="0" w:line="261" w:lineRule="auto"/>
        <w:sectPr>
          <w:headerReference w:type="default" r:id="rId109"/>
          <w:pgSz w:w="11910" w:h="16840"/>
          <w:pgMar w:header="0" w:footer="0" w:top="1260" w:bottom="280" w:left="1275" w:right="1275"/>
        </w:sectPr>
      </w:pPr>
    </w:p>
    <w:p>
      <w:pPr>
        <w:pStyle w:val="Heading3"/>
        <w:spacing w:line="266" w:lineRule="auto" w:before="64"/>
        <w:ind w:right="434"/>
      </w:pPr>
      <w:r>
        <w:rPr>
          <w:color w:val="231F20"/>
        </w:rPr>
        <w:t>The</w:t>
      </w:r>
      <w:r>
        <w:rPr>
          <w:color w:val="231F20"/>
          <w:spacing w:val="-22"/>
        </w:rPr>
        <w:t> </w:t>
      </w:r>
      <w:r>
        <w:rPr>
          <w:color w:val="231F20"/>
        </w:rPr>
        <w:t>Women</w:t>
      </w:r>
      <w:r>
        <w:rPr>
          <w:color w:val="231F20"/>
          <w:spacing w:val="-22"/>
        </w:rPr>
        <w:t> </w:t>
      </w:r>
      <w:r>
        <w:rPr>
          <w:color w:val="231F20"/>
        </w:rPr>
        <w:t>Writers</w:t>
      </w:r>
      <w:r>
        <w:rPr>
          <w:color w:val="231F20"/>
          <w:spacing w:val="-22"/>
        </w:rPr>
        <w:t> </w:t>
      </w:r>
      <w:r>
        <w:rPr>
          <w:color w:val="231F20"/>
        </w:rPr>
        <w:t>Fund:</w:t>
      </w:r>
      <w:r>
        <w:rPr>
          <w:color w:val="231F20"/>
          <w:spacing w:val="-22"/>
        </w:rPr>
        <w:t> </w:t>
      </w:r>
      <w:r>
        <w:rPr>
          <w:color w:val="231F20"/>
        </w:rPr>
        <w:t>Exploring</w:t>
      </w:r>
      <w:r>
        <w:rPr>
          <w:color w:val="231F20"/>
          <w:spacing w:val="-22"/>
        </w:rPr>
        <w:t> </w:t>
      </w:r>
      <w:r>
        <w:rPr>
          <w:color w:val="231F20"/>
        </w:rPr>
        <w:t>the</w:t>
      </w:r>
      <w:r>
        <w:rPr>
          <w:color w:val="231F20"/>
          <w:spacing w:val="-22"/>
        </w:rPr>
        <w:t> </w:t>
      </w:r>
      <w:r>
        <w:rPr>
          <w:color w:val="231F20"/>
        </w:rPr>
        <w:t>World through Women’s Eyes</w:t>
      </w:r>
    </w:p>
    <w:p>
      <w:pPr>
        <w:pStyle w:val="BodyText"/>
        <w:spacing w:before="188"/>
        <w:rPr>
          <w:b/>
          <w:sz w:val="36"/>
        </w:rPr>
      </w:pPr>
    </w:p>
    <w:p>
      <w:pPr>
        <w:pStyle w:val="BodyText"/>
        <w:spacing w:line="261" w:lineRule="auto"/>
        <w:ind w:left="142" w:right="434"/>
      </w:pPr>
      <w:r>
        <w:rPr>
          <w:color w:val="231F20"/>
        </w:rPr>
        <w:t>‘Lock</w:t>
      </w:r>
      <w:r>
        <w:rPr>
          <w:color w:val="231F20"/>
          <w:spacing w:val="-3"/>
        </w:rPr>
        <w:t> </w:t>
      </w:r>
      <w:r>
        <w:rPr>
          <w:color w:val="231F20"/>
        </w:rPr>
        <w:t>up</w:t>
      </w:r>
      <w:r>
        <w:rPr>
          <w:color w:val="231F20"/>
          <w:spacing w:val="-3"/>
        </w:rPr>
        <w:t> </w:t>
      </w:r>
      <w:r>
        <w:rPr>
          <w:color w:val="231F20"/>
        </w:rPr>
        <w:t>your</w:t>
      </w:r>
      <w:r>
        <w:rPr>
          <w:color w:val="231F20"/>
          <w:spacing w:val="-3"/>
        </w:rPr>
        <w:t> </w:t>
      </w:r>
      <w:r>
        <w:rPr>
          <w:color w:val="231F20"/>
        </w:rPr>
        <w:t>libraries</w:t>
      </w:r>
      <w:r>
        <w:rPr>
          <w:color w:val="231F20"/>
          <w:spacing w:val="-3"/>
        </w:rPr>
        <w:t> </w:t>
      </w:r>
      <w:r>
        <w:rPr>
          <w:color w:val="231F20"/>
        </w:rPr>
        <w:t>if</w:t>
      </w:r>
      <w:r>
        <w:rPr>
          <w:color w:val="231F20"/>
          <w:spacing w:val="-3"/>
        </w:rPr>
        <w:t> </w:t>
      </w:r>
      <w:r>
        <w:rPr>
          <w:color w:val="231F20"/>
        </w:rPr>
        <w:t>you</w:t>
      </w:r>
      <w:r>
        <w:rPr>
          <w:color w:val="231F20"/>
          <w:spacing w:val="-3"/>
        </w:rPr>
        <w:t> </w:t>
      </w:r>
      <w:r>
        <w:rPr>
          <w:color w:val="231F20"/>
        </w:rPr>
        <w:t>like;</w:t>
      </w:r>
      <w:r>
        <w:rPr>
          <w:color w:val="231F20"/>
          <w:spacing w:val="-3"/>
        </w:rPr>
        <w:t> </w:t>
      </w:r>
      <w:r>
        <w:rPr>
          <w:color w:val="231F20"/>
        </w:rPr>
        <w:t>but</w:t>
      </w:r>
      <w:r>
        <w:rPr>
          <w:color w:val="231F20"/>
          <w:spacing w:val="-3"/>
        </w:rPr>
        <w:t> </w:t>
      </w:r>
      <w:r>
        <w:rPr>
          <w:color w:val="231F20"/>
        </w:rPr>
        <w:t>there</w:t>
      </w:r>
      <w:r>
        <w:rPr>
          <w:color w:val="231F20"/>
          <w:spacing w:val="-3"/>
        </w:rPr>
        <w:t> </w:t>
      </w:r>
      <w:r>
        <w:rPr>
          <w:color w:val="231F20"/>
        </w:rPr>
        <w:t>is</w:t>
      </w:r>
      <w:r>
        <w:rPr>
          <w:color w:val="231F20"/>
          <w:spacing w:val="-3"/>
        </w:rPr>
        <w:t> </w:t>
      </w:r>
      <w:r>
        <w:rPr>
          <w:color w:val="231F20"/>
        </w:rPr>
        <w:t>no</w:t>
      </w:r>
      <w:r>
        <w:rPr>
          <w:color w:val="231F20"/>
          <w:spacing w:val="-3"/>
        </w:rPr>
        <w:t> </w:t>
      </w:r>
      <w:r>
        <w:rPr>
          <w:color w:val="231F20"/>
        </w:rPr>
        <w:t>gate,</w:t>
      </w:r>
      <w:r>
        <w:rPr>
          <w:color w:val="231F20"/>
          <w:spacing w:val="-3"/>
        </w:rPr>
        <w:t> </w:t>
      </w:r>
      <w:r>
        <w:rPr>
          <w:color w:val="231F20"/>
        </w:rPr>
        <w:t>no</w:t>
      </w:r>
      <w:r>
        <w:rPr>
          <w:color w:val="231F20"/>
          <w:spacing w:val="-3"/>
        </w:rPr>
        <w:t> </w:t>
      </w:r>
      <w:r>
        <w:rPr>
          <w:color w:val="231F20"/>
        </w:rPr>
        <w:t>lock, no bolt that you can set upon the freedom of my mind.’</w:t>
      </w:r>
    </w:p>
    <w:p>
      <w:pPr>
        <w:pStyle w:val="BodyText"/>
        <w:spacing w:before="111"/>
        <w:ind w:left="862"/>
      </w:pPr>
      <w:r>
        <w:rPr>
          <w:color w:val="231F20"/>
        </w:rPr>
        <w:t>Virginia</w:t>
      </w:r>
      <w:r>
        <w:rPr>
          <w:color w:val="231F20"/>
          <w:spacing w:val="-7"/>
        </w:rPr>
        <w:t> </w:t>
      </w:r>
      <w:r>
        <w:rPr>
          <w:color w:val="231F20"/>
        </w:rPr>
        <w:t>Woolf,</w:t>
      </w:r>
      <w:r>
        <w:rPr>
          <w:color w:val="231F20"/>
          <w:spacing w:val="-21"/>
        </w:rPr>
        <w:t> </w:t>
      </w:r>
      <w:r>
        <w:rPr>
          <w:color w:val="231F20"/>
        </w:rPr>
        <w:t>A</w:t>
      </w:r>
      <w:r>
        <w:rPr>
          <w:color w:val="231F20"/>
          <w:spacing w:val="-21"/>
        </w:rPr>
        <w:t> </w:t>
      </w:r>
      <w:r>
        <w:rPr>
          <w:color w:val="231F20"/>
        </w:rPr>
        <w:t>Room</w:t>
      </w:r>
      <w:r>
        <w:rPr>
          <w:color w:val="231F20"/>
          <w:spacing w:val="-4"/>
        </w:rPr>
        <w:t> </w:t>
      </w:r>
      <w:r>
        <w:rPr>
          <w:color w:val="231F20"/>
        </w:rPr>
        <w:t>of</w:t>
      </w:r>
      <w:r>
        <w:rPr>
          <w:color w:val="231F20"/>
          <w:spacing w:val="-4"/>
        </w:rPr>
        <w:t> </w:t>
      </w:r>
      <w:r>
        <w:rPr>
          <w:color w:val="231F20"/>
        </w:rPr>
        <w:t>One’s</w:t>
      </w:r>
      <w:r>
        <w:rPr>
          <w:color w:val="231F20"/>
          <w:spacing w:val="-4"/>
        </w:rPr>
        <w:t> </w:t>
      </w:r>
      <w:r>
        <w:rPr>
          <w:color w:val="231F20"/>
        </w:rPr>
        <w:t>Own,</w:t>
      </w:r>
      <w:r>
        <w:rPr>
          <w:color w:val="231F20"/>
          <w:spacing w:val="-4"/>
        </w:rPr>
        <w:t> 1929</w:t>
      </w:r>
    </w:p>
    <w:p>
      <w:pPr>
        <w:pStyle w:val="BodyText"/>
        <w:spacing w:before="288"/>
      </w:pPr>
    </w:p>
    <w:p>
      <w:pPr>
        <w:pStyle w:val="BodyText"/>
        <w:spacing w:line="261" w:lineRule="auto"/>
        <w:ind w:left="142" w:right="434"/>
      </w:pPr>
      <w:r>
        <w:rPr>
          <w:color w:val="231F20"/>
        </w:rPr>
        <w:t>In 2021, State Library Victoria launched its pioneering philanthropic</w:t>
      </w:r>
      <w:r>
        <w:rPr>
          <w:color w:val="231F20"/>
          <w:spacing w:val="-8"/>
        </w:rPr>
        <w:t> </w:t>
      </w:r>
      <w:r>
        <w:rPr>
          <w:color w:val="231F20"/>
        </w:rPr>
        <w:t>Women</w:t>
      </w:r>
      <w:r>
        <w:rPr>
          <w:color w:val="231F20"/>
          <w:spacing w:val="-8"/>
        </w:rPr>
        <w:t> </w:t>
      </w:r>
      <w:r>
        <w:rPr>
          <w:color w:val="231F20"/>
        </w:rPr>
        <w:t>Writers</w:t>
      </w:r>
      <w:r>
        <w:rPr>
          <w:color w:val="231F20"/>
          <w:spacing w:val="-8"/>
        </w:rPr>
        <w:t> </w:t>
      </w:r>
      <w:r>
        <w:rPr>
          <w:color w:val="231F20"/>
        </w:rPr>
        <w:t>Fund,</w:t>
      </w:r>
      <w:r>
        <w:rPr>
          <w:color w:val="231F20"/>
          <w:spacing w:val="-8"/>
        </w:rPr>
        <w:t> </w:t>
      </w:r>
      <w:r>
        <w:rPr>
          <w:color w:val="231F20"/>
        </w:rPr>
        <w:t>supported</w:t>
      </w:r>
      <w:r>
        <w:rPr>
          <w:color w:val="231F20"/>
          <w:spacing w:val="-8"/>
        </w:rPr>
        <w:t> </w:t>
      </w:r>
      <w:r>
        <w:rPr>
          <w:color w:val="231F20"/>
        </w:rPr>
        <w:t>by</w:t>
      </w:r>
      <w:r>
        <w:rPr>
          <w:color w:val="231F20"/>
          <w:spacing w:val="-8"/>
        </w:rPr>
        <w:t> </w:t>
      </w:r>
      <w:r>
        <w:rPr>
          <w:color w:val="231F20"/>
        </w:rPr>
        <w:t>founding donors Krystyna Campbell-Pretty </w:t>
      </w:r>
      <w:r>
        <w:rPr>
          <w:color w:val="231F20"/>
          <w:sz w:val="22"/>
        </w:rPr>
        <w:t>am</w:t>
      </w:r>
      <w:r>
        <w:rPr>
          <w:color w:val="231F20"/>
          <w:spacing w:val="40"/>
          <w:sz w:val="22"/>
        </w:rPr>
        <w:t> </w:t>
      </w:r>
      <w:r>
        <w:rPr>
          <w:color w:val="231F20"/>
        </w:rPr>
        <w:t>and Helen Sykes.</w:t>
      </w:r>
    </w:p>
    <w:p>
      <w:pPr>
        <w:pStyle w:val="BodyText"/>
        <w:spacing w:line="261" w:lineRule="auto"/>
        <w:ind w:left="142" w:right="434"/>
      </w:pPr>
      <w:r>
        <w:rPr>
          <w:color w:val="231F20"/>
        </w:rPr>
        <w:t>They</w:t>
      </w:r>
      <w:r>
        <w:rPr>
          <w:color w:val="231F20"/>
          <w:spacing w:val="-6"/>
        </w:rPr>
        <w:t> </w:t>
      </w:r>
      <w:r>
        <w:rPr>
          <w:color w:val="231F20"/>
        </w:rPr>
        <w:t>were</w:t>
      </w:r>
      <w:r>
        <w:rPr>
          <w:color w:val="231F20"/>
          <w:spacing w:val="-6"/>
        </w:rPr>
        <w:t> </w:t>
      </w:r>
      <w:r>
        <w:rPr>
          <w:color w:val="231F20"/>
        </w:rPr>
        <w:t>soon</w:t>
      </w:r>
      <w:r>
        <w:rPr>
          <w:color w:val="231F20"/>
          <w:spacing w:val="-6"/>
        </w:rPr>
        <w:t> </w:t>
      </w:r>
      <w:r>
        <w:rPr>
          <w:color w:val="231F20"/>
        </w:rPr>
        <w:t>joined</w:t>
      </w:r>
      <w:r>
        <w:rPr>
          <w:color w:val="231F20"/>
          <w:spacing w:val="-6"/>
        </w:rPr>
        <w:t> </w:t>
      </w:r>
      <w:r>
        <w:rPr>
          <w:color w:val="231F20"/>
        </w:rPr>
        <w:t>by</w:t>
      </w:r>
      <w:r>
        <w:rPr>
          <w:color w:val="231F20"/>
          <w:spacing w:val="-6"/>
        </w:rPr>
        <w:t> </w:t>
      </w:r>
      <w:r>
        <w:rPr>
          <w:color w:val="231F20"/>
        </w:rPr>
        <w:t>the</w:t>
      </w:r>
      <w:r>
        <w:rPr>
          <w:color w:val="231F20"/>
          <w:spacing w:val="-6"/>
        </w:rPr>
        <w:t> </w:t>
      </w:r>
      <w:r>
        <w:rPr>
          <w:color w:val="231F20"/>
        </w:rPr>
        <w:t>Helen</w:t>
      </w:r>
      <w:r>
        <w:rPr>
          <w:color w:val="231F20"/>
          <w:spacing w:val="-6"/>
        </w:rPr>
        <w:t> </w:t>
      </w:r>
      <w:r>
        <w:rPr>
          <w:color w:val="231F20"/>
        </w:rPr>
        <w:t>Macpherson</w:t>
      </w:r>
      <w:r>
        <w:rPr>
          <w:color w:val="231F20"/>
          <w:spacing w:val="-6"/>
        </w:rPr>
        <w:t> </w:t>
      </w:r>
      <w:r>
        <w:rPr>
          <w:color w:val="231F20"/>
        </w:rPr>
        <w:t>Smith</w:t>
      </w:r>
      <w:r>
        <w:rPr>
          <w:color w:val="231F20"/>
          <w:spacing w:val="-10"/>
        </w:rPr>
        <w:t> </w:t>
      </w:r>
      <w:r>
        <w:rPr>
          <w:color w:val="231F20"/>
        </w:rPr>
        <w:t>Trust and many generous individuals. The purpose of the fund is</w:t>
      </w:r>
    </w:p>
    <w:p>
      <w:pPr>
        <w:pStyle w:val="BodyText"/>
        <w:spacing w:line="261" w:lineRule="auto"/>
        <w:ind w:left="142" w:right="979"/>
        <w:jc w:val="both"/>
      </w:pPr>
      <w:r>
        <w:rPr>
          <w:color w:val="231F20"/>
        </w:rPr>
        <w:t>to redress the gender imbalance in the library’s collection, especially</w:t>
      </w:r>
      <w:r>
        <w:rPr>
          <w:color w:val="231F20"/>
          <w:spacing w:val="-8"/>
        </w:rPr>
        <w:t> </w:t>
      </w:r>
      <w:r>
        <w:rPr>
          <w:color w:val="231F20"/>
        </w:rPr>
        <w:t>its</w:t>
      </w:r>
      <w:r>
        <w:rPr>
          <w:color w:val="231F20"/>
          <w:spacing w:val="-8"/>
        </w:rPr>
        <w:t> </w:t>
      </w:r>
      <w:r>
        <w:rPr>
          <w:color w:val="231F20"/>
        </w:rPr>
        <w:t>Rare</w:t>
      </w:r>
      <w:r>
        <w:rPr>
          <w:color w:val="231F20"/>
          <w:spacing w:val="-8"/>
        </w:rPr>
        <w:t> </w:t>
      </w:r>
      <w:r>
        <w:rPr>
          <w:color w:val="231F20"/>
        </w:rPr>
        <w:t>Books</w:t>
      </w:r>
      <w:r>
        <w:rPr>
          <w:color w:val="231F20"/>
          <w:spacing w:val="-8"/>
        </w:rPr>
        <w:t> </w:t>
      </w:r>
      <w:r>
        <w:rPr>
          <w:color w:val="231F20"/>
        </w:rPr>
        <w:t>Collection.</w:t>
      </w:r>
      <w:r>
        <w:rPr>
          <w:color w:val="231F20"/>
          <w:spacing w:val="-13"/>
        </w:rPr>
        <w:t> </w:t>
      </w:r>
      <w:r>
        <w:rPr>
          <w:color w:val="231F20"/>
        </w:rPr>
        <w:t>To</w:t>
      </w:r>
      <w:r>
        <w:rPr>
          <w:color w:val="231F20"/>
          <w:spacing w:val="-8"/>
        </w:rPr>
        <w:t> </w:t>
      </w:r>
      <w:r>
        <w:rPr>
          <w:color w:val="231F20"/>
        </w:rPr>
        <w:t>date,</w:t>
      </w:r>
      <w:r>
        <w:rPr>
          <w:color w:val="231F20"/>
          <w:spacing w:val="-8"/>
        </w:rPr>
        <w:t> </w:t>
      </w:r>
      <w:r>
        <w:rPr>
          <w:color w:val="231F20"/>
        </w:rPr>
        <w:t>the</w:t>
      </w:r>
      <w:r>
        <w:rPr>
          <w:color w:val="231F20"/>
          <w:spacing w:val="-8"/>
        </w:rPr>
        <w:t> </w:t>
      </w:r>
      <w:r>
        <w:rPr>
          <w:color w:val="231F20"/>
        </w:rPr>
        <w:t>fund</w:t>
      </w:r>
      <w:r>
        <w:rPr>
          <w:color w:val="231F20"/>
          <w:spacing w:val="-8"/>
        </w:rPr>
        <w:t> </w:t>
      </w:r>
      <w:r>
        <w:rPr>
          <w:color w:val="231F20"/>
        </w:rPr>
        <w:t>has acquired more than 250 notable works by women.</w:t>
      </w:r>
    </w:p>
    <w:p>
      <w:pPr>
        <w:pStyle w:val="BodyText"/>
        <w:spacing w:before="246"/>
      </w:pPr>
    </w:p>
    <w:p>
      <w:pPr>
        <w:pStyle w:val="BodyText"/>
        <w:spacing w:line="261" w:lineRule="auto" w:before="1"/>
        <w:ind w:left="142" w:right="179"/>
      </w:pPr>
      <w:r>
        <w:rPr>
          <w:color w:val="231F20"/>
        </w:rPr>
        <w:t>In</w:t>
      </w:r>
      <w:r>
        <w:rPr>
          <w:color w:val="231F20"/>
          <w:spacing w:val="-5"/>
        </w:rPr>
        <w:t> </w:t>
      </w:r>
      <w:r>
        <w:rPr>
          <w:color w:val="231F20"/>
        </w:rPr>
        <w:t>this</w:t>
      </w:r>
      <w:r>
        <w:rPr>
          <w:color w:val="231F20"/>
          <w:spacing w:val="-5"/>
        </w:rPr>
        <w:t> </w:t>
      </w:r>
      <w:r>
        <w:rPr>
          <w:color w:val="231F20"/>
        </w:rPr>
        <w:t>special</w:t>
      </w:r>
      <w:r>
        <w:rPr>
          <w:color w:val="231F20"/>
          <w:spacing w:val="-5"/>
        </w:rPr>
        <w:t> </w:t>
      </w:r>
      <w:r>
        <w:rPr>
          <w:color w:val="231F20"/>
        </w:rPr>
        <w:t>display</w:t>
      </w:r>
      <w:r>
        <w:rPr>
          <w:color w:val="231F20"/>
          <w:spacing w:val="-5"/>
        </w:rPr>
        <w:t> </w:t>
      </w:r>
      <w:r>
        <w:rPr>
          <w:color w:val="231F20"/>
        </w:rPr>
        <w:t>you</w:t>
      </w:r>
      <w:r>
        <w:rPr>
          <w:color w:val="231F20"/>
          <w:spacing w:val="-5"/>
        </w:rPr>
        <w:t> </w:t>
      </w:r>
      <w:r>
        <w:rPr>
          <w:color w:val="231F20"/>
        </w:rPr>
        <w:t>will</w:t>
      </w:r>
      <w:r>
        <w:rPr>
          <w:color w:val="231F20"/>
          <w:spacing w:val="-5"/>
        </w:rPr>
        <w:t> </w:t>
      </w:r>
      <w:r>
        <w:rPr>
          <w:color w:val="231F20"/>
        </w:rPr>
        <w:t>meet</w:t>
      </w:r>
      <w:r>
        <w:rPr>
          <w:color w:val="231F20"/>
          <w:spacing w:val="-5"/>
        </w:rPr>
        <w:t> </w:t>
      </w:r>
      <w:r>
        <w:rPr>
          <w:color w:val="231F20"/>
        </w:rPr>
        <w:t>old</w:t>
      </w:r>
      <w:r>
        <w:rPr>
          <w:color w:val="231F20"/>
          <w:spacing w:val="-5"/>
        </w:rPr>
        <w:t> </w:t>
      </w:r>
      <w:r>
        <w:rPr>
          <w:color w:val="231F20"/>
        </w:rPr>
        <w:t>friends</w:t>
      </w:r>
      <w:r>
        <w:rPr>
          <w:color w:val="231F20"/>
          <w:spacing w:val="-5"/>
        </w:rPr>
        <w:t> </w:t>
      </w:r>
      <w:r>
        <w:rPr>
          <w:color w:val="231F20"/>
        </w:rPr>
        <w:t>and</w:t>
      </w:r>
      <w:r>
        <w:rPr>
          <w:color w:val="231F20"/>
          <w:spacing w:val="-5"/>
        </w:rPr>
        <w:t> </w:t>
      </w:r>
      <w:r>
        <w:rPr>
          <w:color w:val="231F20"/>
        </w:rPr>
        <w:t>new,</w:t>
      </w:r>
      <w:r>
        <w:rPr>
          <w:color w:val="231F20"/>
          <w:spacing w:val="-5"/>
        </w:rPr>
        <w:t> </w:t>
      </w:r>
      <w:r>
        <w:rPr>
          <w:color w:val="231F20"/>
        </w:rPr>
        <w:t>famous women and those who should be, writing in a variety of genres: academic disciplines, travel and exploration, politics including suffrage, poetry and literature. Three cases celebrate iconic authors for whom the library held no first editions until now: Jane</w:t>
      </w:r>
      <w:r>
        <w:rPr>
          <w:color w:val="231F20"/>
          <w:spacing w:val="-2"/>
        </w:rPr>
        <w:t> </w:t>
      </w:r>
      <w:r>
        <w:rPr>
          <w:color w:val="231F20"/>
        </w:rPr>
        <w:t>Austen,</w:t>
      </w:r>
      <w:r>
        <w:rPr>
          <w:color w:val="231F20"/>
          <w:spacing w:val="-2"/>
        </w:rPr>
        <w:t> </w:t>
      </w:r>
      <w:r>
        <w:rPr>
          <w:color w:val="231F20"/>
        </w:rPr>
        <w:t>Agatha Christie and Octavia Butler.</w:t>
      </w:r>
    </w:p>
    <w:p>
      <w:pPr>
        <w:pStyle w:val="BodyText"/>
        <w:spacing w:before="249"/>
      </w:pPr>
    </w:p>
    <w:p>
      <w:pPr>
        <w:pStyle w:val="BodyText"/>
        <w:spacing w:line="261" w:lineRule="auto"/>
        <w:ind w:left="142" w:right="252"/>
      </w:pPr>
      <w:r>
        <w:rPr>
          <w:color w:val="231F20"/>
        </w:rPr>
        <w:t>The Women Writers Fund is dedicated to unlocking women’s voices in the archive – in spirit of Woolf’s moving words.</w:t>
      </w:r>
      <w:r>
        <w:rPr>
          <w:color w:val="231F20"/>
          <w:spacing w:val="-8"/>
        </w:rPr>
        <w:t> </w:t>
      </w:r>
      <w:r>
        <w:rPr>
          <w:color w:val="231F20"/>
        </w:rPr>
        <w:t>As</w:t>
      </w:r>
      <w:r>
        <w:rPr>
          <w:color w:val="231F20"/>
          <w:spacing w:val="40"/>
        </w:rPr>
        <w:t> </w:t>
      </w:r>
      <w:r>
        <w:rPr>
          <w:color w:val="231F20"/>
        </w:rPr>
        <w:t>she stated in that powerful feminist essay, which was the first book acquired by the Women Writers Fund and which sits at the</w:t>
      </w:r>
      <w:r>
        <w:rPr>
          <w:color w:val="231F20"/>
          <w:spacing w:val="-6"/>
        </w:rPr>
        <w:t> </w:t>
      </w:r>
      <w:r>
        <w:rPr>
          <w:color w:val="231F20"/>
        </w:rPr>
        <w:t>heart</w:t>
      </w:r>
      <w:r>
        <w:rPr>
          <w:color w:val="231F20"/>
          <w:spacing w:val="-6"/>
        </w:rPr>
        <w:t> </w:t>
      </w:r>
      <w:r>
        <w:rPr>
          <w:color w:val="231F20"/>
        </w:rPr>
        <w:t>of</w:t>
      </w:r>
      <w:r>
        <w:rPr>
          <w:color w:val="231F20"/>
          <w:spacing w:val="-6"/>
        </w:rPr>
        <w:t> </w:t>
      </w:r>
      <w:r>
        <w:rPr>
          <w:color w:val="231F20"/>
        </w:rPr>
        <w:t>this</w:t>
      </w:r>
      <w:r>
        <w:rPr>
          <w:color w:val="231F20"/>
          <w:spacing w:val="-6"/>
        </w:rPr>
        <w:t> </w:t>
      </w:r>
      <w:r>
        <w:rPr>
          <w:color w:val="231F20"/>
        </w:rPr>
        <w:t>display,</w:t>
      </w:r>
      <w:r>
        <w:rPr>
          <w:color w:val="231F20"/>
          <w:spacing w:val="-6"/>
        </w:rPr>
        <w:t> </w:t>
      </w:r>
      <w:r>
        <w:rPr>
          <w:color w:val="231F20"/>
        </w:rPr>
        <w:t>freedom</w:t>
      </w:r>
      <w:r>
        <w:rPr>
          <w:color w:val="231F20"/>
          <w:spacing w:val="-6"/>
        </w:rPr>
        <w:t> </w:t>
      </w:r>
      <w:r>
        <w:rPr>
          <w:color w:val="231F20"/>
        </w:rPr>
        <w:t>to</w:t>
      </w:r>
      <w:r>
        <w:rPr>
          <w:color w:val="231F20"/>
          <w:spacing w:val="-6"/>
        </w:rPr>
        <w:t> </w:t>
      </w:r>
      <w:r>
        <w:rPr>
          <w:color w:val="231F20"/>
        </w:rPr>
        <w:t>create</w:t>
      </w:r>
      <w:r>
        <w:rPr>
          <w:color w:val="231F20"/>
          <w:spacing w:val="-6"/>
        </w:rPr>
        <w:t> </w:t>
      </w:r>
      <w:r>
        <w:rPr>
          <w:color w:val="231F20"/>
        </w:rPr>
        <w:t>comes</w:t>
      </w:r>
      <w:r>
        <w:rPr>
          <w:color w:val="231F20"/>
          <w:spacing w:val="-6"/>
        </w:rPr>
        <w:t> </w:t>
      </w:r>
      <w:r>
        <w:rPr>
          <w:color w:val="231F20"/>
        </w:rPr>
        <w:t>only</w:t>
      </w:r>
      <w:r>
        <w:rPr>
          <w:color w:val="231F20"/>
          <w:spacing w:val="-6"/>
        </w:rPr>
        <w:t> </w:t>
      </w:r>
      <w:r>
        <w:rPr>
          <w:color w:val="231F20"/>
        </w:rPr>
        <w:t>with</w:t>
      </w:r>
      <w:r>
        <w:rPr>
          <w:color w:val="231F20"/>
          <w:spacing w:val="-6"/>
        </w:rPr>
        <w:t> </w:t>
      </w:r>
      <w:r>
        <w:rPr>
          <w:color w:val="231F20"/>
        </w:rPr>
        <w:t>true equality: ‘a woman must have money and a room of her own if she is going to write’.</w:t>
      </w:r>
    </w:p>
    <w:p>
      <w:pPr>
        <w:pStyle w:val="BodyText"/>
        <w:spacing w:before="248"/>
      </w:pPr>
    </w:p>
    <w:p>
      <w:pPr>
        <w:pStyle w:val="BodyText"/>
        <w:spacing w:line="261" w:lineRule="auto"/>
        <w:ind w:left="142"/>
      </w:pPr>
      <w:r>
        <w:rPr>
          <w:color w:val="231F20"/>
        </w:rPr>
        <w:t>Donate</w:t>
      </w:r>
      <w:r>
        <w:rPr>
          <w:color w:val="231F20"/>
          <w:spacing w:val="-10"/>
        </w:rPr>
        <w:t> </w:t>
      </w:r>
      <w:r>
        <w:rPr>
          <w:color w:val="231F20"/>
        </w:rPr>
        <w:t>to</w:t>
      </w:r>
      <w:r>
        <w:rPr>
          <w:color w:val="231F20"/>
          <w:spacing w:val="-10"/>
        </w:rPr>
        <w:t> </w:t>
      </w:r>
      <w:r>
        <w:rPr>
          <w:color w:val="231F20"/>
        </w:rPr>
        <w:t>support</w:t>
      </w:r>
      <w:r>
        <w:rPr>
          <w:color w:val="231F20"/>
          <w:spacing w:val="-10"/>
        </w:rPr>
        <w:t> </w:t>
      </w:r>
      <w:r>
        <w:rPr>
          <w:color w:val="231F20"/>
        </w:rPr>
        <w:t>this</w:t>
      </w:r>
      <w:r>
        <w:rPr>
          <w:color w:val="231F20"/>
          <w:spacing w:val="-10"/>
        </w:rPr>
        <w:t> </w:t>
      </w:r>
      <w:r>
        <w:rPr>
          <w:color w:val="231F20"/>
        </w:rPr>
        <w:t>important</w:t>
      </w:r>
      <w:r>
        <w:rPr>
          <w:color w:val="231F20"/>
          <w:spacing w:val="-10"/>
        </w:rPr>
        <w:t> </w:t>
      </w:r>
      <w:r>
        <w:rPr>
          <w:color w:val="231F20"/>
        </w:rPr>
        <w:t>work:</w:t>
      </w:r>
      <w:r>
        <w:rPr>
          <w:color w:val="231F20"/>
          <w:spacing w:val="-10"/>
        </w:rPr>
        <w:t> </w:t>
      </w:r>
      <w:hyperlink r:id="rId111">
        <w:r>
          <w:rPr>
            <w:color w:val="231F20"/>
          </w:rPr>
          <w:t>https://donations.slv.vic.</w:t>
        </w:r>
      </w:hyperlink>
      <w:r>
        <w:rPr>
          <w:color w:val="231F20"/>
        </w:rPr>
        <w:t> </w:t>
      </w:r>
      <w:r>
        <w:rPr>
          <w:color w:val="231F20"/>
          <w:spacing w:val="-2"/>
        </w:rPr>
        <w:t>gov.au/?program_id=12</w:t>
      </w:r>
    </w:p>
    <w:p>
      <w:pPr>
        <w:pStyle w:val="BodyText"/>
        <w:spacing w:after="0" w:line="261" w:lineRule="auto"/>
        <w:sectPr>
          <w:headerReference w:type="default" r:id="rId110"/>
          <w:pgSz w:w="11910" w:h="16840"/>
          <w:pgMar w:header="0" w:footer="0" w:top="1260" w:bottom="280" w:left="1275" w:right="1275"/>
        </w:sectPr>
      </w:pPr>
    </w:p>
    <w:p>
      <w:pPr>
        <w:spacing w:line="249" w:lineRule="auto" w:before="503"/>
        <w:ind w:left="142" w:right="170" w:firstLine="0"/>
        <w:jc w:val="left"/>
        <w:rPr>
          <w:b/>
          <w:sz w:val="48"/>
        </w:rPr>
      </w:pPr>
      <w:r>
        <w:rPr>
          <w:b/>
          <w:i/>
          <w:color w:val="231F20"/>
          <w:sz w:val="48"/>
        </w:rPr>
        <w:t>Instituzioni</w:t>
      </w:r>
      <w:r>
        <w:rPr>
          <w:b/>
          <w:i/>
          <w:color w:val="231F20"/>
          <w:spacing w:val="-6"/>
          <w:sz w:val="48"/>
        </w:rPr>
        <w:t> </w:t>
      </w:r>
      <w:r>
        <w:rPr>
          <w:b/>
          <w:i/>
          <w:color w:val="231F20"/>
          <w:sz w:val="48"/>
        </w:rPr>
        <w:t>analitiche</w:t>
      </w:r>
      <w:r>
        <w:rPr>
          <w:b/>
          <w:i/>
          <w:color w:val="231F20"/>
          <w:spacing w:val="-6"/>
          <w:sz w:val="48"/>
        </w:rPr>
        <w:t> </w:t>
      </w:r>
      <w:r>
        <w:rPr>
          <w:b/>
          <w:i/>
          <w:color w:val="231F20"/>
          <w:sz w:val="48"/>
        </w:rPr>
        <w:t>ad</w:t>
      </w:r>
      <w:r>
        <w:rPr>
          <w:b/>
          <w:i/>
          <w:color w:val="231F20"/>
          <w:spacing w:val="-6"/>
          <w:sz w:val="48"/>
        </w:rPr>
        <w:t> </w:t>
      </w:r>
      <w:r>
        <w:rPr>
          <w:b/>
          <w:i/>
          <w:color w:val="231F20"/>
          <w:sz w:val="48"/>
        </w:rPr>
        <w:t>uso</w:t>
      </w:r>
      <w:r>
        <w:rPr>
          <w:b/>
          <w:i/>
          <w:color w:val="231F20"/>
          <w:spacing w:val="-6"/>
          <w:sz w:val="48"/>
        </w:rPr>
        <w:t> </w:t>
      </w:r>
      <w:r>
        <w:rPr>
          <w:b/>
          <w:i/>
          <w:color w:val="231F20"/>
          <w:sz w:val="48"/>
        </w:rPr>
        <w:t>della </w:t>
      </w:r>
      <w:r>
        <w:rPr>
          <w:b/>
          <w:i/>
          <w:color w:val="231F20"/>
          <w:spacing w:val="-4"/>
          <w:sz w:val="48"/>
        </w:rPr>
        <w:t>gioventu’</w:t>
      </w:r>
      <w:r>
        <w:rPr>
          <w:b/>
          <w:i/>
          <w:color w:val="231F20"/>
          <w:spacing w:val="-30"/>
          <w:sz w:val="48"/>
        </w:rPr>
        <w:t> </w:t>
      </w:r>
      <w:r>
        <w:rPr>
          <w:b/>
          <w:i/>
          <w:color w:val="231F20"/>
          <w:spacing w:val="-4"/>
          <w:sz w:val="48"/>
        </w:rPr>
        <w:t>Italiana</w:t>
      </w:r>
      <w:r>
        <w:rPr>
          <w:b/>
          <w:i/>
          <w:color w:val="231F20"/>
          <w:spacing w:val="-29"/>
          <w:sz w:val="48"/>
        </w:rPr>
        <w:t> </w:t>
      </w:r>
      <w:r>
        <w:rPr>
          <w:b/>
          <w:color w:val="231F20"/>
          <w:spacing w:val="-4"/>
          <w:sz w:val="48"/>
        </w:rPr>
        <w:t>(Analytical</w:t>
      </w:r>
      <w:r>
        <w:rPr>
          <w:b/>
          <w:color w:val="231F20"/>
          <w:spacing w:val="-30"/>
          <w:sz w:val="48"/>
        </w:rPr>
        <w:t> </w:t>
      </w:r>
      <w:r>
        <w:rPr>
          <w:b/>
          <w:color w:val="231F20"/>
          <w:spacing w:val="-4"/>
          <w:sz w:val="48"/>
        </w:rPr>
        <w:t>Institutions </w:t>
      </w:r>
      <w:r>
        <w:rPr>
          <w:b/>
          <w:color w:val="231F20"/>
          <w:sz w:val="48"/>
        </w:rPr>
        <w:t>for</w:t>
      </w:r>
      <w:r>
        <w:rPr>
          <w:b/>
          <w:color w:val="231F20"/>
          <w:spacing w:val="-8"/>
          <w:sz w:val="48"/>
        </w:rPr>
        <w:t> </w:t>
      </w:r>
      <w:r>
        <w:rPr>
          <w:b/>
          <w:color w:val="231F20"/>
          <w:sz w:val="48"/>
        </w:rPr>
        <w:t>the</w:t>
      </w:r>
      <w:r>
        <w:rPr>
          <w:b/>
          <w:color w:val="231F20"/>
          <w:spacing w:val="-9"/>
          <w:sz w:val="48"/>
        </w:rPr>
        <w:t> </w:t>
      </w:r>
      <w:r>
        <w:rPr>
          <w:b/>
          <w:color w:val="231F20"/>
          <w:sz w:val="48"/>
        </w:rPr>
        <w:t>Use</w:t>
      </w:r>
      <w:r>
        <w:rPr>
          <w:b/>
          <w:color w:val="231F20"/>
          <w:spacing w:val="-8"/>
          <w:sz w:val="48"/>
        </w:rPr>
        <w:t> </w:t>
      </w:r>
      <w:r>
        <w:rPr>
          <w:b/>
          <w:color w:val="231F20"/>
          <w:sz w:val="48"/>
        </w:rPr>
        <w:t>of</w:t>
      </w:r>
      <w:r>
        <w:rPr>
          <w:b/>
          <w:color w:val="231F20"/>
          <w:spacing w:val="-9"/>
          <w:sz w:val="48"/>
        </w:rPr>
        <w:t> </w:t>
      </w:r>
      <w:r>
        <w:rPr>
          <w:b/>
          <w:color w:val="231F20"/>
          <w:sz w:val="48"/>
        </w:rPr>
        <w:t>Italian</w:t>
      </w:r>
      <w:r>
        <w:rPr>
          <w:b/>
          <w:color w:val="231F20"/>
          <w:spacing w:val="-18"/>
          <w:sz w:val="48"/>
        </w:rPr>
        <w:t> </w:t>
      </w:r>
      <w:r>
        <w:rPr>
          <w:b/>
          <w:color w:val="231F20"/>
          <w:sz w:val="48"/>
        </w:rPr>
        <w:t>Youth),</w:t>
      </w:r>
      <w:r>
        <w:rPr>
          <w:b/>
          <w:color w:val="231F20"/>
          <w:spacing w:val="-8"/>
          <w:sz w:val="48"/>
        </w:rPr>
        <w:t> </w:t>
      </w:r>
      <w:r>
        <w:rPr>
          <w:b/>
          <w:color w:val="231F20"/>
          <w:sz w:val="48"/>
        </w:rPr>
        <w:t>vol.</w:t>
      </w:r>
      <w:r>
        <w:rPr>
          <w:b/>
          <w:color w:val="231F20"/>
          <w:spacing w:val="-9"/>
          <w:sz w:val="48"/>
        </w:rPr>
        <w:t> </w:t>
      </w:r>
      <w:r>
        <w:rPr>
          <w:b/>
          <w:color w:val="231F20"/>
          <w:sz w:val="48"/>
        </w:rPr>
        <w:t>1</w:t>
      </w:r>
    </w:p>
    <w:p>
      <w:pPr>
        <w:pStyle w:val="Heading5"/>
        <w:spacing w:before="144"/>
      </w:pPr>
      <w:r>
        <w:rPr>
          <w:color w:val="231F20"/>
        </w:rPr>
        <w:t>Milan,</w:t>
      </w:r>
      <w:r>
        <w:rPr>
          <w:color w:val="231F20"/>
          <w:spacing w:val="-4"/>
        </w:rPr>
        <w:t> </w:t>
      </w:r>
      <w:r>
        <w:rPr>
          <w:color w:val="231F20"/>
        </w:rPr>
        <w:t>nella</w:t>
      </w:r>
      <w:r>
        <w:rPr>
          <w:color w:val="231F20"/>
          <w:spacing w:val="-3"/>
        </w:rPr>
        <w:t> </w:t>
      </w:r>
      <w:r>
        <w:rPr>
          <w:color w:val="231F20"/>
        </w:rPr>
        <w:t>Regia-ducal</w:t>
      </w:r>
      <w:r>
        <w:rPr>
          <w:color w:val="231F20"/>
          <w:spacing w:val="-4"/>
        </w:rPr>
        <w:t> </w:t>
      </w:r>
      <w:r>
        <w:rPr>
          <w:color w:val="231F20"/>
        </w:rPr>
        <w:t>corte,</w:t>
      </w:r>
      <w:r>
        <w:rPr>
          <w:color w:val="231F20"/>
          <w:spacing w:val="-3"/>
        </w:rPr>
        <w:t> </w:t>
      </w:r>
      <w:r>
        <w:rPr>
          <w:color w:val="231F20"/>
          <w:spacing w:val="-4"/>
        </w:rPr>
        <w:t>1748</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510.92 F9177E (1748)</w:t>
      </w:r>
    </w:p>
    <w:p>
      <w:pPr>
        <w:pStyle w:val="BodyText"/>
        <w:rPr>
          <w:sz w:val="26"/>
        </w:rPr>
      </w:pPr>
    </w:p>
    <w:p>
      <w:pPr>
        <w:pStyle w:val="BodyText"/>
        <w:spacing w:before="59"/>
        <w:rPr>
          <w:sz w:val="26"/>
        </w:rPr>
      </w:pPr>
    </w:p>
    <w:p>
      <w:pPr>
        <w:pStyle w:val="BodyText"/>
        <w:spacing w:line="261" w:lineRule="auto"/>
        <w:ind w:left="142" w:right="459"/>
      </w:pPr>
      <w:r>
        <w:rPr>
          <w:color w:val="231F20"/>
        </w:rPr>
        <w:t>Maria Gaetana</w:t>
      </w:r>
      <w:r>
        <w:rPr>
          <w:color w:val="231F20"/>
          <w:spacing w:val="-6"/>
        </w:rPr>
        <w:t> </w:t>
      </w:r>
      <w:r>
        <w:rPr>
          <w:color w:val="231F20"/>
        </w:rPr>
        <w:t>Agnesi, one of 21 children from a wealthy Milanese merchant family, was a child prodigy in natural philosophy and mathematics. Despite her intellectual gifts,</w:t>
      </w:r>
      <w:r>
        <w:rPr>
          <w:color w:val="231F20"/>
          <w:spacing w:val="40"/>
        </w:rPr>
        <w:t> </w:t>
      </w:r>
      <w:r>
        <w:rPr>
          <w:color w:val="231F20"/>
        </w:rPr>
        <w:t>her real desire was to join a convent. Her father offered a compromise:</w:t>
      </w:r>
      <w:r>
        <w:rPr>
          <w:color w:val="231F20"/>
          <w:spacing w:val="-4"/>
        </w:rPr>
        <w:t> </w:t>
      </w:r>
      <w:r>
        <w:rPr>
          <w:color w:val="231F20"/>
        </w:rPr>
        <w:t>she</w:t>
      </w:r>
      <w:r>
        <w:rPr>
          <w:color w:val="231F20"/>
          <w:spacing w:val="-4"/>
        </w:rPr>
        <w:t> </w:t>
      </w:r>
      <w:r>
        <w:rPr>
          <w:color w:val="231F20"/>
        </w:rPr>
        <w:t>was</w:t>
      </w:r>
      <w:r>
        <w:rPr>
          <w:color w:val="231F20"/>
          <w:spacing w:val="-4"/>
        </w:rPr>
        <w:t> </w:t>
      </w:r>
      <w:r>
        <w:rPr>
          <w:color w:val="231F20"/>
        </w:rPr>
        <w:t>not</w:t>
      </w:r>
      <w:r>
        <w:rPr>
          <w:color w:val="231F20"/>
          <w:spacing w:val="-4"/>
        </w:rPr>
        <w:t> </w:t>
      </w:r>
      <w:r>
        <w:rPr>
          <w:color w:val="231F20"/>
        </w:rPr>
        <w:t>permitted</w:t>
      </w:r>
      <w:r>
        <w:rPr>
          <w:color w:val="231F20"/>
          <w:spacing w:val="-4"/>
        </w:rPr>
        <w:t> </w:t>
      </w:r>
      <w:r>
        <w:rPr>
          <w:color w:val="231F20"/>
        </w:rPr>
        <w:t>to</w:t>
      </w:r>
      <w:r>
        <w:rPr>
          <w:color w:val="231F20"/>
          <w:spacing w:val="-4"/>
        </w:rPr>
        <w:t> </w:t>
      </w:r>
      <w:r>
        <w:rPr>
          <w:color w:val="231F20"/>
        </w:rPr>
        <w:t>enter</w:t>
      </w:r>
      <w:r>
        <w:rPr>
          <w:color w:val="231F20"/>
          <w:spacing w:val="-4"/>
        </w:rPr>
        <w:t> </w:t>
      </w:r>
      <w:r>
        <w:rPr>
          <w:color w:val="231F20"/>
        </w:rPr>
        <w:t>a</w:t>
      </w:r>
      <w:r>
        <w:rPr>
          <w:color w:val="231F20"/>
          <w:spacing w:val="-4"/>
        </w:rPr>
        <w:t> </w:t>
      </w:r>
      <w:r>
        <w:rPr>
          <w:color w:val="231F20"/>
        </w:rPr>
        <w:t>convent</w:t>
      </w:r>
      <w:r>
        <w:rPr>
          <w:color w:val="231F20"/>
          <w:spacing w:val="-4"/>
        </w:rPr>
        <w:t> </w:t>
      </w:r>
      <w:r>
        <w:rPr>
          <w:color w:val="231F20"/>
        </w:rPr>
        <w:t>but</w:t>
      </w:r>
      <w:r>
        <w:rPr>
          <w:color w:val="231F20"/>
          <w:spacing w:val="-4"/>
        </w:rPr>
        <w:t> </w:t>
      </w:r>
      <w:r>
        <w:rPr>
          <w:color w:val="231F20"/>
        </w:rPr>
        <w:t>did</w:t>
      </w:r>
    </w:p>
    <w:p>
      <w:pPr>
        <w:pStyle w:val="BodyText"/>
        <w:spacing w:line="261" w:lineRule="auto"/>
        <w:ind w:left="142" w:right="171"/>
      </w:pPr>
      <w:r>
        <w:rPr>
          <w:color w:val="231F20"/>
        </w:rPr>
        <w:t>not</w:t>
      </w:r>
      <w:r>
        <w:rPr>
          <w:color w:val="231F20"/>
          <w:spacing w:val="-4"/>
        </w:rPr>
        <w:t> </w:t>
      </w:r>
      <w:r>
        <w:rPr>
          <w:color w:val="231F20"/>
        </w:rPr>
        <w:t>have</w:t>
      </w:r>
      <w:r>
        <w:rPr>
          <w:color w:val="231F20"/>
          <w:spacing w:val="-4"/>
        </w:rPr>
        <w:t> </w:t>
      </w:r>
      <w:r>
        <w:rPr>
          <w:color w:val="231F20"/>
        </w:rPr>
        <w:t>to</w:t>
      </w:r>
      <w:r>
        <w:rPr>
          <w:color w:val="231F20"/>
          <w:spacing w:val="-4"/>
        </w:rPr>
        <w:t> </w:t>
      </w:r>
      <w:r>
        <w:rPr>
          <w:color w:val="231F20"/>
        </w:rPr>
        <w:t>marry,</w:t>
      </w:r>
      <w:r>
        <w:rPr>
          <w:color w:val="231F20"/>
          <w:spacing w:val="-4"/>
        </w:rPr>
        <w:t> </w:t>
      </w:r>
      <w:r>
        <w:rPr>
          <w:color w:val="231F20"/>
        </w:rPr>
        <w:t>so</w:t>
      </w:r>
      <w:r>
        <w:rPr>
          <w:color w:val="231F20"/>
          <w:spacing w:val="-4"/>
        </w:rPr>
        <w:t> </w:t>
      </w:r>
      <w:r>
        <w:rPr>
          <w:color w:val="231F20"/>
        </w:rPr>
        <w:t>long</w:t>
      </w:r>
      <w:r>
        <w:rPr>
          <w:color w:val="231F20"/>
          <w:spacing w:val="-4"/>
        </w:rPr>
        <w:t> </w:t>
      </w:r>
      <w:r>
        <w:rPr>
          <w:color w:val="231F20"/>
        </w:rPr>
        <w:t>as</w:t>
      </w:r>
      <w:r>
        <w:rPr>
          <w:color w:val="231F20"/>
          <w:spacing w:val="-4"/>
        </w:rPr>
        <w:t> </w:t>
      </w:r>
      <w:r>
        <w:rPr>
          <w:color w:val="231F20"/>
        </w:rPr>
        <w:t>she</w:t>
      </w:r>
      <w:r>
        <w:rPr>
          <w:color w:val="231F20"/>
          <w:spacing w:val="-4"/>
        </w:rPr>
        <w:t> </w:t>
      </w:r>
      <w:r>
        <w:rPr>
          <w:color w:val="231F20"/>
        </w:rPr>
        <w:t>continued</w:t>
      </w:r>
      <w:r>
        <w:rPr>
          <w:color w:val="231F20"/>
          <w:spacing w:val="-4"/>
        </w:rPr>
        <w:t> </w:t>
      </w:r>
      <w:r>
        <w:rPr>
          <w:color w:val="231F20"/>
        </w:rPr>
        <w:t>her</w:t>
      </w:r>
      <w:r>
        <w:rPr>
          <w:color w:val="231F20"/>
          <w:spacing w:val="-4"/>
        </w:rPr>
        <w:t> </w:t>
      </w:r>
      <w:r>
        <w:rPr>
          <w:color w:val="231F20"/>
        </w:rPr>
        <w:t>scholarly</w:t>
      </w:r>
      <w:r>
        <w:rPr>
          <w:color w:val="231F20"/>
          <w:spacing w:val="-4"/>
        </w:rPr>
        <w:t> </w:t>
      </w:r>
      <w:r>
        <w:rPr>
          <w:color w:val="231F20"/>
        </w:rPr>
        <w:t>work. Agnesi</w:t>
      </w:r>
      <w:r>
        <w:rPr>
          <w:color w:val="231F20"/>
          <w:spacing w:val="-4"/>
        </w:rPr>
        <w:t> </w:t>
      </w:r>
      <w:r>
        <w:rPr>
          <w:color w:val="231F20"/>
        </w:rPr>
        <w:t>accepted.</w:t>
      </w:r>
      <w:r>
        <w:rPr>
          <w:color w:val="231F20"/>
          <w:spacing w:val="-10"/>
        </w:rPr>
        <w:t> </w:t>
      </w:r>
      <w:r>
        <w:rPr>
          <w:color w:val="231F20"/>
        </w:rPr>
        <w:t>The</w:t>
      </w:r>
      <w:r>
        <w:rPr>
          <w:color w:val="231F20"/>
          <w:spacing w:val="-4"/>
        </w:rPr>
        <w:t> </w:t>
      </w:r>
      <w:r>
        <w:rPr>
          <w:color w:val="231F20"/>
        </w:rPr>
        <w:t>work</w:t>
      </w:r>
      <w:r>
        <w:rPr>
          <w:color w:val="231F20"/>
          <w:spacing w:val="-4"/>
        </w:rPr>
        <w:t> </w:t>
      </w:r>
      <w:r>
        <w:rPr>
          <w:color w:val="231F20"/>
        </w:rPr>
        <w:t>displayed</w:t>
      </w:r>
      <w:r>
        <w:rPr>
          <w:color w:val="231F20"/>
          <w:spacing w:val="-4"/>
        </w:rPr>
        <w:t> </w:t>
      </w:r>
      <w:r>
        <w:rPr>
          <w:color w:val="231F20"/>
        </w:rPr>
        <w:t>here</w:t>
      </w:r>
      <w:r>
        <w:rPr>
          <w:color w:val="231F20"/>
          <w:spacing w:val="-4"/>
        </w:rPr>
        <w:t> </w:t>
      </w:r>
      <w:r>
        <w:rPr>
          <w:color w:val="231F20"/>
        </w:rPr>
        <w:t>is</w:t>
      </w:r>
      <w:r>
        <w:rPr>
          <w:color w:val="231F20"/>
          <w:spacing w:val="-4"/>
        </w:rPr>
        <w:t> </w:t>
      </w:r>
      <w:r>
        <w:rPr>
          <w:color w:val="231F20"/>
        </w:rPr>
        <w:t>believed</w:t>
      </w:r>
      <w:r>
        <w:rPr>
          <w:color w:val="231F20"/>
          <w:spacing w:val="-4"/>
        </w:rPr>
        <w:t> </w:t>
      </w:r>
      <w:r>
        <w:rPr>
          <w:color w:val="231F20"/>
        </w:rPr>
        <w:t>to</w:t>
      </w:r>
      <w:r>
        <w:rPr>
          <w:color w:val="231F20"/>
          <w:spacing w:val="-4"/>
        </w:rPr>
        <w:t> </w:t>
      </w:r>
      <w:r>
        <w:rPr>
          <w:color w:val="231F20"/>
        </w:rPr>
        <w:t>be</w:t>
      </w:r>
      <w:r>
        <w:rPr>
          <w:color w:val="231F20"/>
          <w:spacing w:val="-4"/>
        </w:rPr>
        <w:t> </w:t>
      </w:r>
      <w:r>
        <w:rPr>
          <w:color w:val="231F20"/>
        </w:rPr>
        <w:t>the first book of advanced mathematics published by a woman. It was written as an aid in teaching children.</w:t>
      </w:r>
    </w:p>
    <w:p>
      <w:pPr>
        <w:pStyle w:val="BodyText"/>
        <w:spacing w:after="0" w:line="261" w:lineRule="auto"/>
        <w:sectPr>
          <w:headerReference w:type="default" r:id="rId112"/>
          <w:pgSz w:w="11910" w:h="16840"/>
          <w:pgMar w:header="1332" w:footer="0" w:top="2440" w:bottom="280" w:left="1275" w:right="1275"/>
        </w:sectPr>
      </w:pPr>
    </w:p>
    <w:p>
      <w:pPr>
        <w:pStyle w:val="Heading2"/>
        <w:spacing w:line="249" w:lineRule="auto"/>
        <w:ind w:right="139"/>
      </w:pPr>
      <w:r>
        <w:rPr>
          <w:color w:val="231F20"/>
        </w:rPr>
        <w:t>Elogio</w:t>
      </w:r>
      <w:r>
        <w:rPr>
          <w:color w:val="231F20"/>
          <w:spacing w:val="-4"/>
        </w:rPr>
        <w:t> </w:t>
      </w:r>
      <w:r>
        <w:rPr>
          <w:color w:val="231F20"/>
        </w:rPr>
        <w:t>storico</w:t>
      </w:r>
      <w:r>
        <w:rPr>
          <w:color w:val="231F20"/>
          <w:spacing w:val="-4"/>
        </w:rPr>
        <w:t> </w:t>
      </w:r>
      <w:r>
        <w:rPr>
          <w:color w:val="231F20"/>
        </w:rPr>
        <w:t>di</w:t>
      </w:r>
      <w:r>
        <w:rPr>
          <w:color w:val="231F20"/>
          <w:spacing w:val="-4"/>
        </w:rPr>
        <w:t> </w:t>
      </w:r>
      <w:r>
        <w:rPr>
          <w:color w:val="231F20"/>
        </w:rPr>
        <w:t>Da.</w:t>
      </w:r>
      <w:r>
        <w:rPr>
          <w:color w:val="231F20"/>
          <w:spacing w:val="-4"/>
        </w:rPr>
        <w:t> </w:t>
      </w:r>
      <w:r>
        <w:rPr>
          <w:color w:val="231F20"/>
        </w:rPr>
        <w:t>Maria</w:t>
      </w:r>
      <w:r>
        <w:rPr>
          <w:color w:val="231F20"/>
          <w:spacing w:val="-4"/>
        </w:rPr>
        <w:t> </w:t>
      </w:r>
      <w:r>
        <w:rPr>
          <w:color w:val="231F20"/>
        </w:rPr>
        <w:t>Gaetana Agnesi</w:t>
      </w:r>
      <w:r>
        <w:rPr>
          <w:color w:val="231F20"/>
          <w:spacing w:val="-5"/>
        </w:rPr>
        <w:t> </w:t>
      </w:r>
      <w:r>
        <w:rPr>
          <w:color w:val="231F20"/>
        </w:rPr>
        <w:t>Milanese</w:t>
      </w:r>
      <w:r>
        <w:rPr>
          <w:color w:val="231F20"/>
          <w:spacing w:val="-5"/>
        </w:rPr>
        <w:t> </w:t>
      </w:r>
      <w:r>
        <w:rPr>
          <w:color w:val="231F20"/>
        </w:rPr>
        <w:t>dell’</w:t>
      </w:r>
      <w:r>
        <w:rPr>
          <w:color w:val="231F20"/>
          <w:spacing w:val="-43"/>
        </w:rPr>
        <w:t> </w:t>
      </w:r>
      <w:r>
        <w:rPr>
          <w:color w:val="231F20"/>
        </w:rPr>
        <w:t>Accademia</w:t>
      </w:r>
      <w:r>
        <w:rPr>
          <w:color w:val="231F20"/>
          <w:spacing w:val="-5"/>
        </w:rPr>
        <w:t> </w:t>
      </w:r>
      <w:r>
        <w:rPr>
          <w:color w:val="231F20"/>
        </w:rPr>
        <w:t>del’ </w:t>
      </w:r>
      <w:r>
        <w:rPr>
          <w:color w:val="231F20"/>
          <w:spacing w:val="-2"/>
        </w:rPr>
        <w:t>instituto</w:t>
      </w:r>
      <w:r>
        <w:rPr>
          <w:color w:val="231F20"/>
          <w:spacing w:val="-32"/>
        </w:rPr>
        <w:t> </w:t>
      </w:r>
      <w:r>
        <w:rPr>
          <w:color w:val="231F20"/>
          <w:spacing w:val="-2"/>
        </w:rPr>
        <w:t>delle</w:t>
      </w:r>
      <w:r>
        <w:rPr>
          <w:color w:val="231F20"/>
          <w:spacing w:val="-31"/>
        </w:rPr>
        <w:t> </w:t>
      </w:r>
      <w:r>
        <w:rPr>
          <w:color w:val="231F20"/>
          <w:spacing w:val="-2"/>
        </w:rPr>
        <w:t>scienze,</w:t>
      </w:r>
      <w:r>
        <w:rPr>
          <w:color w:val="231F20"/>
          <w:spacing w:val="-32"/>
        </w:rPr>
        <w:t> </w:t>
      </w:r>
      <w:r>
        <w:rPr>
          <w:color w:val="231F20"/>
          <w:spacing w:val="-2"/>
        </w:rPr>
        <w:t>e</w:t>
      </w:r>
      <w:r>
        <w:rPr>
          <w:color w:val="231F20"/>
          <w:spacing w:val="-31"/>
        </w:rPr>
        <w:t> </w:t>
      </w:r>
      <w:r>
        <w:rPr>
          <w:color w:val="231F20"/>
          <w:spacing w:val="-2"/>
        </w:rPr>
        <w:t>lettrice</w:t>
      </w:r>
      <w:r>
        <w:rPr>
          <w:color w:val="231F20"/>
          <w:spacing w:val="-31"/>
        </w:rPr>
        <w:t> </w:t>
      </w:r>
      <w:r>
        <w:rPr>
          <w:color w:val="231F20"/>
          <w:spacing w:val="-2"/>
        </w:rPr>
        <w:t>onoraria </w:t>
      </w:r>
      <w:r>
        <w:rPr>
          <w:color w:val="231F20"/>
        </w:rPr>
        <w:t>di</w:t>
      </w:r>
      <w:r>
        <w:rPr>
          <w:color w:val="231F20"/>
          <w:spacing w:val="-3"/>
        </w:rPr>
        <w:t> </w:t>
      </w:r>
      <w:r>
        <w:rPr>
          <w:color w:val="231F20"/>
        </w:rPr>
        <w:t>matematiche</w:t>
      </w:r>
      <w:r>
        <w:rPr>
          <w:color w:val="231F20"/>
          <w:spacing w:val="-3"/>
        </w:rPr>
        <w:t> </w:t>
      </w:r>
      <w:r>
        <w:rPr>
          <w:color w:val="231F20"/>
        </w:rPr>
        <w:t>nella</w:t>
      </w:r>
      <w:r>
        <w:rPr>
          <w:color w:val="231F20"/>
          <w:spacing w:val="-3"/>
        </w:rPr>
        <w:t> </w:t>
      </w:r>
      <w:r>
        <w:rPr>
          <w:color w:val="231F20"/>
        </w:rPr>
        <w:t>Università</w:t>
      </w:r>
      <w:r>
        <w:rPr>
          <w:color w:val="231F20"/>
          <w:spacing w:val="-3"/>
        </w:rPr>
        <w:t> </w:t>
      </w:r>
      <w:r>
        <w:rPr>
          <w:color w:val="231F20"/>
        </w:rPr>
        <w:t>di </w:t>
      </w:r>
      <w:r>
        <w:rPr>
          <w:color w:val="231F20"/>
          <w:spacing w:val="-2"/>
        </w:rPr>
        <w:t>Bologna</w:t>
      </w:r>
    </w:p>
    <w:p>
      <w:pPr>
        <w:pStyle w:val="Heading5"/>
        <w:spacing w:before="148"/>
      </w:pPr>
      <w:r>
        <w:rPr>
          <w:color w:val="231F20"/>
        </w:rPr>
        <w:t>Milan,</w:t>
      </w:r>
      <w:r>
        <w:rPr>
          <w:color w:val="231F20"/>
          <w:spacing w:val="-3"/>
        </w:rPr>
        <w:t> </w:t>
      </w:r>
      <w:r>
        <w:rPr>
          <w:color w:val="231F20"/>
        </w:rPr>
        <w:t>Presso</w:t>
      </w:r>
      <w:r>
        <w:rPr>
          <w:color w:val="231F20"/>
          <w:spacing w:val="-3"/>
        </w:rPr>
        <w:t> </w:t>
      </w:r>
      <w:r>
        <w:rPr>
          <w:color w:val="231F20"/>
        </w:rPr>
        <w:t>Giuseppe</w:t>
      </w:r>
      <w:r>
        <w:rPr>
          <w:color w:val="231F20"/>
          <w:spacing w:val="-3"/>
        </w:rPr>
        <w:t> </w:t>
      </w:r>
      <w:r>
        <w:rPr>
          <w:color w:val="231F20"/>
        </w:rPr>
        <w:t>Galeazzi,</w:t>
      </w:r>
      <w:r>
        <w:rPr>
          <w:color w:val="231F20"/>
          <w:spacing w:val="-3"/>
        </w:rPr>
        <w:t> </w:t>
      </w:r>
      <w:r>
        <w:rPr>
          <w:color w:val="231F20"/>
          <w:spacing w:val="-4"/>
        </w:rPr>
        <w:t>1799</w:t>
      </w:r>
    </w:p>
    <w:p>
      <w:pPr>
        <w:spacing w:before="275"/>
        <w:ind w:left="142" w:right="0" w:firstLine="0"/>
        <w:jc w:val="left"/>
        <w:rPr>
          <w:sz w:val="26"/>
        </w:rPr>
      </w:pPr>
      <w:r>
        <w:rPr>
          <w:color w:val="231F20"/>
          <w:sz w:val="26"/>
        </w:rPr>
        <w:t>Acquired</w:t>
      </w:r>
      <w:r>
        <w:rPr>
          <w:color w:val="231F20"/>
          <w:spacing w:val="-4"/>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4"/>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510.92</w:t>
      </w:r>
      <w:r>
        <w:rPr>
          <w:color w:val="231F20"/>
          <w:spacing w:val="-17"/>
          <w:sz w:val="26"/>
        </w:rPr>
        <w:t> </w:t>
      </w:r>
      <w:r>
        <w:rPr>
          <w:color w:val="231F20"/>
          <w:spacing w:val="-2"/>
          <w:sz w:val="26"/>
        </w:rPr>
        <w:t>Ag62F</w:t>
      </w:r>
    </w:p>
    <w:p>
      <w:pPr>
        <w:pStyle w:val="BodyText"/>
        <w:rPr>
          <w:sz w:val="26"/>
        </w:rPr>
      </w:pPr>
    </w:p>
    <w:p>
      <w:pPr>
        <w:pStyle w:val="BodyText"/>
        <w:spacing w:before="71"/>
        <w:rPr>
          <w:sz w:val="26"/>
        </w:rPr>
      </w:pPr>
    </w:p>
    <w:p>
      <w:pPr>
        <w:pStyle w:val="BodyText"/>
        <w:spacing w:line="261" w:lineRule="auto"/>
        <w:ind w:left="142" w:right="171"/>
      </w:pPr>
      <w:r>
        <w:rPr>
          <w:color w:val="231F20"/>
        </w:rPr>
        <w:t>In 1750, Pope Benedict XIV awarded</w:t>
      </w:r>
      <w:r>
        <w:rPr>
          <w:color w:val="231F20"/>
          <w:spacing w:val="-6"/>
        </w:rPr>
        <w:t> </w:t>
      </w:r>
      <w:r>
        <w:rPr>
          <w:color w:val="231F20"/>
        </w:rPr>
        <w:t>Agnesi the chair of mathematics and analytical geometry at the University of Bologna. This made her the first woman to hold the chair of mathematics</w:t>
      </w:r>
      <w:r>
        <w:rPr>
          <w:color w:val="231F20"/>
          <w:spacing w:val="-8"/>
        </w:rPr>
        <w:t> </w:t>
      </w:r>
      <w:r>
        <w:rPr>
          <w:color w:val="231F20"/>
        </w:rPr>
        <w:t>and</w:t>
      </w:r>
      <w:r>
        <w:rPr>
          <w:color w:val="231F20"/>
          <w:spacing w:val="-8"/>
        </w:rPr>
        <w:t> </w:t>
      </w:r>
      <w:r>
        <w:rPr>
          <w:color w:val="231F20"/>
        </w:rPr>
        <w:t>the</w:t>
      </w:r>
      <w:r>
        <w:rPr>
          <w:color w:val="231F20"/>
          <w:spacing w:val="-8"/>
        </w:rPr>
        <w:t> </w:t>
      </w:r>
      <w:r>
        <w:rPr>
          <w:color w:val="231F20"/>
        </w:rPr>
        <w:t>second</w:t>
      </w:r>
      <w:r>
        <w:rPr>
          <w:color w:val="231F20"/>
          <w:spacing w:val="-8"/>
        </w:rPr>
        <w:t> </w:t>
      </w:r>
      <w:r>
        <w:rPr>
          <w:color w:val="231F20"/>
        </w:rPr>
        <w:t>woman,</w:t>
      </w:r>
      <w:r>
        <w:rPr>
          <w:color w:val="231F20"/>
          <w:spacing w:val="-8"/>
        </w:rPr>
        <w:t> </w:t>
      </w:r>
      <w:r>
        <w:rPr>
          <w:color w:val="231F20"/>
        </w:rPr>
        <w:t>after</w:t>
      </w:r>
      <w:r>
        <w:rPr>
          <w:color w:val="231F20"/>
          <w:spacing w:val="-8"/>
        </w:rPr>
        <w:t> </w:t>
      </w:r>
      <w:r>
        <w:rPr>
          <w:color w:val="231F20"/>
        </w:rPr>
        <w:t>Laura</w:t>
      </w:r>
      <w:r>
        <w:rPr>
          <w:color w:val="231F20"/>
          <w:spacing w:val="-8"/>
        </w:rPr>
        <w:t> </w:t>
      </w:r>
      <w:r>
        <w:rPr>
          <w:color w:val="231F20"/>
        </w:rPr>
        <w:t>Bassi</w:t>
      </w:r>
      <w:r>
        <w:rPr>
          <w:color w:val="231F20"/>
          <w:spacing w:val="-8"/>
        </w:rPr>
        <w:t> </w:t>
      </w:r>
      <w:r>
        <w:rPr>
          <w:color w:val="231F20"/>
        </w:rPr>
        <w:t>(1711–1778), to be made a professor by a university. She never took up the position in an active way, preferring to devote herself to works</w:t>
      </w:r>
      <w:r>
        <w:rPr>
          <w:color w:val="231F20"/>
          <w:spacing w:val="-2"/>
        </w:rPr>
        <w:t> </w:t>
      </w:r>
      <w:r>
        <w:rPr>
          <w:color w:val="231F20"/>
        </w:rPr>
        <w:t>of</w:t>
      </w:r>
      <w:r>
        <w:rPr>
          <w:color w:val="231F20"/>
          <w:spacing w:val="-2"/>
        </w:rPr>
        <w:t> </w:t>
      </w:r>
      <w:r>
        <w:rPr>
          <w:color w:val="231F20"/>
        </w:rPr>
        <w:t>charity.</w:t>
      </w:r>
      <w:r>
        <w:rPr>
          <w:color w:val="231F20"/>
          <w:spacing w:val="-20"/>
        </w:rPr>
        <w:t> </w:t>
      </w:r>
      <w:r>
        <w:rPr>
          <w:color w:val="231F20"/>
        </w:rPr>
        <w:t>Agnesi</w:t>
      </w:r>
      <w:r>
        <w:rPr>
          <w:color w:val="231F20"/>
          <w:spacing w:val="-2"/>
        </w:rPr>
        <w:t> </w:t>
      </w:r>
      <w:r>
        <w:rPr>
          <w:color w:val="231F20"/>
        </w:rPr>
        <w:t>died</w:t>
      </w:r>
      <w:r>
        <w:rPr>
          <w:color w:val="231F20"/>
          <w:spacing w:val="-2"/>
        </w:rPr>
        <w:t> </w:t>
      </w:r>
      <w:r>
        <w:rPr>
          <w:color w:val="231F20"/>
        </w:rPr>
        <w:t>in</w:t>
      </w:r>
      <w:r>
        <w:rPr>
          <w:color w:val="231F20"/>
          <w:spacing w:val="-2"/>
        </w:rPr>
        <w:t> </w:t>
      </w:r>
      <w:r>
        <w:rPr>
          <w:color w:val="231F20"/>
        </w:rPr>
        <w:t>1799</w:t>
      </w:r>
      <w:r>
        <w:rPr>
          <w:color w:val="231F20"/>
          <w:spacing w:val="-2"/>
        </w:rPr>
        <w:t> </w:t>
      </w:r>
      <w:r>
        <w:rPr>
          <w:color w:val="231F20"/>
        </w:rPr>
        <w:t>in</w:t>
      </w:r>
      <w:r>
        <w:rPr>
          <w:color w:val="231F20"/>
          <w:spacing w:val="-2"/>
        </w:rPr>
        <w:t> </w:t>
      </w:r>
      <w:r>
        <w:rPr>
          <w:color w:val="231F20"/>
        </w:rPr>
        <w:t>poverty,</w:t>
      </w:r>
      <w:r>
        <w:rPr>
          <w:color w:val="231F20"/>
          <w:spacing w:val="-2"/>
        </w:rPr>
        <w:t> </w:t>
      </w:r>
      <w:r>
        <w:rPr>
          <w:color w:val="231F20"/>
        </w:rPr>
        <w:t>according</w:t>
      </w:r>
      <w:r>
        <w:rPr>
          <w:color w:val="231F20"/>
          <w:spacing w:val="-2"/>
        </w:rPr>
        <w:t> </w:t>
      </w:r>
      <w:r>
        <w:rPr>
          <w:color w:val="231F20"/>
        </w:rPr>
        <w:t>to</w:t>
      </w:r>
      <w:r>
        <w:rPr>
          <w:color w:val="231F20"/>
          <w:spacing w:val="-2"/>
        </w:rPr>
        <w:t> </w:t>
      </w:r>
      <w:r>
        <w:rPr>
          <w:color w:val="231F20"/>
        </w:rPr>
        <w:t>a biography published that year by her childhood friend</w:t>
      </w:r>
      <w:r>
        <w:rPr>
          <w:color w:val="231F20"/>
          <w:spacing w:val="-4"/>
        </w:rPr>
        <w:t> </w:t>
      </w:r>
      <w:r>
        <w:rPr>
          <w:color w:val="231F20"/>
        </w:rPr>
        <w:t>Antonio </w:t>
      </w:r>
      <w:r>
        <w:rPr>
          <w:color w:val="231F20"/>
          <w:spacing w:val="-2"/>
        </w:rPr>
        <w:t>Frisi.</w:t>
      </w:r>
    </w:p>
    <w:p>
      <w:pPr>
        <w:pStyle w:val="BodyText"/>
        <w:spacing w:after="0" w:line="261" w:lineRule="auto"/>
        <w:sectPr>
          <w:headerReference w:type="default" r:id="rId113"/>
          <w:pgSz w:w="11910" w:h="16840"/>
          <w:pgMar w:header="1332" w:footer="0" w:top="2440" w:bottom="280" w:left="1275" w:right="1275"/>
        </w:sectPr>
      </w:pPr>
    </w:p>
    <w:p>
      <w:pPr>
        <w:spacing w:line="249" w:lineRule="auto" w:before="503"/>
        <w:ind w:left="142" w:right="0" w:firstLine="0"/>
        <w:jc w:val="left"/>
        <w:rPr>
          <w:b/>
          <w:sz w:val="48"/>
        </w:rPr>
      </w:pPr>
      <w:r>
        <w:rPr>
          <w:b/>
          <w:color w:val="231F20"/>
          <w:sz w:val="48"/>
        </w:rPr>
        <w:t>‘De aeris compressione’, in </w:t>
      </w:r>
      <w:r>
        <w:rPr>
          <w:b/>
          <w:i/>
          <w:color w:val="231F20"/>
          <w:sz w:val="48"/>
        </w:rPr>
        <w:t>De Bononiensi</w:t>
      </w:r>
      <w:r>
        <w:rPr>
          <w:b/>
          <w:i/>
          <w:color w:val="231F20"/>
          <w:spacing w:val="-1"/>
          <w:sz w:val="48"/>
        </w:rPr>
        <w:t> </w:t>
      </w:r>
      <w:r>
        <w:rPr>
          <w:b/>
          <w:i/>
          <w:color w:val="231F20"/>
          <w:sz w:val="48"/>
        </w:rPr>
        <w:t>scientiarum</w:t>
      </w:r>
      <w:r>
        <w:rPr>
          <w:b/>
          <w:i/>
          <w:color w:val="231F20"/>
          <w:spacing w:val="-1"/>
          <w:sz w:val="48"/>
        </w:rPr>
        <w:t> </w:t>
      </w:r>
      <w:r>
        <w:rPr>
          <w:b/>
          <w:i/>
          <w:color w:val="231F20"/>
          <w:sz w:val="48"/>
        </w:rPr>
        <w:t>et</w:t>
      </w:r>
      <w:r>
        <w:rPr>
          <w:b/>
          <w:i/>
          <w:color w:val="231F20"/>
          <w:spacing w:val="-1"/>
          <w:sz w:val="48"/>
        </w:rPr>
        <w:t> </w:t>
      </w:r>
      <w:r>
        <w:rPr>
          <w:b/>
          <w:i/>
          <w:color w:val="231F20"/>
          <w:sz w:val="48"/>
        </w:rPr>
        <w:t>artium instituto</w:t>
      </w:r>
      <w:r>
        <w:rPr>
          <w:b/>
          <w:i/>
          <w:color w:val="231F20"/>
          <w:spacing w:val="-13"/>
          <w:sz w:val="48"/>
        </w:rPr>
        <w:t> </w:t>
      </w:r>
      <w:r>
        <w:rPr>
          <w:b/>
          <w:i/>
          <w:color w:val="231F20"/>
          <w:sz w:val="48"/>
        </w:rPr>
        <w:t>atque</w:t>
      </w:r>
      <w:r>
        <w:rPr>
          <w:b/>
          <w:i/>
          <w:color w:val="231F20"/>
          <w:spacing w:val="-13"/>
          <w:sz w:val="48"/>
        </w:rPr>
        <w:t> </w:t>
      </w:r>
      <w:r>
        <w:rPr>
          <w:b/>
          <w:i/>
          <w:color w:val="231F20"/>
          <w:sz w:val="48"/>
        </w:rPr>
        <w:t>academia:</w:t>
      </w:r>
      <w:r>
        <w:rPr>
          <w:b/>
          <w:i/>
          <w:color w:val="231F20"/>
          <w:spacing w:val="-13"/>
          <w:sz w:val="48"/>
        </w:rPr>
        <w:t> </w:t>
      </w:r>
      <w:r>
        <w:rPr>
          <w:b/>
          <w:i/>
          <w:color w:val="231F20"/>
          <w:sz w:val="48"/>
        </w:rPr>
        <w:t>commentarii. </w:t>
      </w:r>
      <w:r>
        <w:rPr>
          <w:b/>
          <w:i/>
          <w:color w:val="231F20"/>
          <w:spacing w:val="-4"/>
          <w:sz w:val="48"/>
        </w:rPr>
        <w:t>Tomus</w:t>
      </w:r>
      <w:r>
        <w:rPr>
          <w:b/>
          <w:i/>
          <w:color w:val="231F20"/>
          <w:spacing w:val="-26"/>
          <w:sz w:val="48"/>
        </w:rPr>
        <w:t> </w:t>
      </w:r>
      <w:r>
        <w:rPr>
          <w:b/>
          <w:i/>
          <w:color w:val="231F20"/>
          <w:spacing w:val="-4"/>
          <w:sz w:val="48"/>
        </w:rPr>
        <w:t>quartus</w:t>
      </w:r>
      <w:r>
        <w:rPr>
          <w:b/>
          <w:i/>
          <w:color w:val="231F20"/>
          <w:spacing w:val="-25"/>
          <w:sz w:val="48"/>
        </w:rPr>
        <w:t> </w:t>
      </w:r>
      <w:r>
        <w:rPr>
          <w:b/>
          <w:color w:val="231F20"/>
          <w:spacing w:val="-4"/>
          <w:sz w:val="48"/>
        </w:rPr>
        <w:t>(‘On</w:t>
      </w:r>
      <w:r>
        <w:rPr>
          <w:b/>
          <w:color w:val="231F20"/>
          <w:spacing w:val="-26"/>
          <w:sz w:val="48"/>
        </w:rPr>
        <w:t> </w:t>
      </w:r>
      <w:r>
        <w:rPr>
          <w:b/>
          <w:color w:val="231F20"/>
          <w:spacing w:val="-4"/>
          <w:sz w:val="48"/>
        </w:rPr>
        <w:t>the</w:t>
      </w:r>
      <w:r>
        <w:rPr>
          <w:b/>
          <w:color w:val="231F20"/>
          <w:spacing w:val="-26"/>
          <w:sz w:val="48"/>
        </w:rPr>
        <w:t> </w:t>
      </w:r>
      <w:r>
        <w:rPr>
          <w:b/>
          <w:color w:val="231F20"/>
          <w:spacing w:val="-4"/>
          <w:sz w:val="48"/>
        </w:rPr>
        <w:t>Compression</w:t>
      </w:r>
      <w:r>
        <w:rPr>
          <w:b/>
          <w:color w:val="231F20"/>
          <w:spacing w:val="-26"/>
          <w:sz w:val="48"/>
        </w:rPr>
        <w:t> </w:t>
      </w:r>
      <w:r>
        <w:rPr>
          <w:b/>
          <w:color w:val="231F20"/>
          <w:spacing w:val="-4"/>
          <w:sz w:val="48"/>
        </w:rPr>
        <w:t>of </w:t>
      </w:r>
      <w:r>
        <w:rPr>
          <w:b/>
          <w:color w:val="231F20"/>
          <w:sz w:val="48"/>
        </w:rPr>
        <w:t>Air’,</w:t>
      </w:r>
      <w:r>
        <w:rPr>
          <w:b/>
          <w:color w:val="231F20"/>
          <w:spacing w:val="-9"/>
          <w:sz w:val="48"/>
        </w:rPr>
        <w:t> </w:t>
      </w:r>
      <w:r>
        <w:rPr>
          <w:b/>
          <w:color w:val="231F20"/>
          <w:sz w:val="48"/>
        </w:rPr>
        <w:t>in</w:t>
      </w:r>
      <w:r>
        <w:rPr>
          <w:b/>
          <w:color w:val="231F20"/>
          <w:spacing w:val="-9"/>
          <w:sz w:val="48"/>
        </w:rPr>
        <w:t> </w:t>
      </w:r>
      <w:r>
        <w:rPr>
          <w:b/>
          <w:color w:val="231F20"/>
          <w:sz w:val="48"/>
        </w:rPr>
        <w:t>Commentaries</w:t>
      </w:r>
      <w:r>
        <w:rPr>
          <w:b/>
          <w:color w:val="231F20"/>
          <w:spacing w:val="-9"/>
          <w:sz w:val="48"/>
        </w:rPr>
        <w:t> </w:t>
      </w:r>
      <w:r>
        <w:rPr>
          <w:b/>
          <w:color w:val="231F20"/>
          <w:sz w:val="48"/>
        </w:rPr>
        <w:t>on</w:t>
      </w:r>
      <w:r>
        <w:rPr>
          <w:b/>
          <w:color w:val="231F20"/>
          <w:spacing w:val="-9"/>
          <w:sz w:val="48"/>
        </w:rPr>
        <w:t> </w:t>
      </w:r>
      <w:r>
        <w:rPr>
          <w:b/>
          <w:color w:val="231F20"/>
          <w:sz w:val="48"/>
        </w:rPr>
        <w:t>the</w:t>
      </w:r>
      <w:r>
        <w:rPr>
          <w:b/>
          <w:color w:val="231F20"/>
          <w:spacing w:val="-9"/>
          <w:sz w:val="48"/>
        </w:rPr>
        <w:t> </w:t>
      </w:r>
      <w:r>
        <w:rPr>
          <w:b/>
          <w:color w:val="231F20"/>
          <w:sz w:val="48"/>
        </w:rPr>
        <w:t>Institution and</w:t>
      </w:r>
      <w:r>
        <w:rPr>
          <w:b/>
          <w:color w:val="231F20"/>
          <w:spacing w:val="-22"/>
          <w:sz w:val="48"/>
        </w:rPr>
        <w:t> </w:t>
      </w:r>
      <w:r>
        <w:rPr>
          <w:b/>
          <w:color w:val="231F20"/>
          <w:sz w:val="48"/>
        </w:rPr>
        <w:t>Academy</w:t>
      </w:r>
      <w:r>
        <w:rPr>
          <w:b/>
          <w:color w:val="231F20"/>
          <w:spacing w:val="-3"/>
          <w:sz w:val="48"/>
        </w:rPr>
        <w:t> </w:t>
      </w:r>
      <w:r>
        <w:rPr>
          <w:b/>
          <w:color w:val="231F20"/>
          <w:sz w:val="48"/>
        </w:rPr>
        <w:t>of</w:t>
      </w:r>
      <w:r>
        <w:rPr>
          <w:b/>
          <w:color w:val="231F20"/>
          <w:spacing w:val="-3"/>
          <w:sz w:val="48"/>
        </w:rPr>
        <w:t> </w:t>
      </w:r>
      <w:r>
        <w:rPr>
          <w:b/>
          <w:color w:val="231F20"/>
          <w:sz w:val="48"/>
        </w:rPr>
        <w:t>Sciences</w:t>
      </w:r>
      <w:r>
        <w:rPr>
          <w:b/>
          <w:color w:val="231F20"/>
          <w:spacing w:val="-3"/>
          <w:sz w:val="48"/>
        </w:rPr>
        <w:t> </w:t>
      </w:r>
      <w:r>
        <w:rPr>
          <w:b/>
          <w:color w:val="231F20"/>
          <w:sz w:val="48"/>
        </w:rPr>
        <w:t>and</w:t>
      </w:r>
      <w:r>
        <w:rPr>
          <w:b/>
          <w:color w:val="231F20"/>
          <w:spacing w:val="-22"/>
          <w:sz w:val="48"/>
        </w:rPr>
        <w:t> </w:t>
      </w:r>
      <w:r>
        <w:rPr>
          <w:b/>
          <w:color w:val="231F20"/>
          <w:sz w:val="48"/>
        </w:rPr>
        <w:t>Arts</w:t>
      </w:r>
      <w:r>
        <w:rPr>
          <w:b/>
          <w:color w:val="231F20"/>
          <w:spacing w:val="-3"/>
          <w:sz w:val="48"/>
        </w:rPr>
        <w:t> </w:t>
      </w:r>
      <w:r>
        <w:rPr>
          <w:b/>
          <w:color w:val="231F20"/>
          <w:sz w:val="48"/>
        </w:rPr>
        <w:t>of </w:t>
      </w:r>
      <w:r>
        <w:rPr>
          <w:b/>
          <w:color w:val="231F20"/>
          <w:spacing w:val="-2"/>
          <w:sz w:val="48"/>
        </w:rPr>
        <w:t>Bologna)</w:t>
      </w:r>
    </w:p>
    <w:p>
      <w:pPr>
        <w:pStyle w:val="Heading5"/>
        <w:spacing w:line="249" w:lineRule="auto" w:before="152"/>
        <w:ind w:right="434"/>
      </w:pPr>
      <w:r>
        <w:rPr>
          <w:color w:val="231F20"/>
        </w:rPr>
        <w:t>Bologna,</w:t>
      </w:r>
      <w:r>
        <w:rPr>
          <w:color w:val="231F20"/>
          <w:spacing w:val="-18"/>
        </w:rPr>
        <w:t> </w:t>
      </w:r>
      <w:r>
        <w:rPr>
          <w:color w:val="231F20"/>
        </w:rPr>
        <w:t>Typis</w:t>
      </w:r>
      <w:r>
        <w:rPr>
          <w:color w:val="231F20"/>
          <w:spacing w:val="-12"/>
        </w:rPr>
        <w:t> </w:t>
      </w:r>
      <w:r>
        <w:rPr>
          <w:color w:val="231F20"/>
        </w:rPr>
        <w:t>Lælii</w:t>
      </w:r>
      <w:r>
        <w:rPr>
          <w:color w:val="231F20"/>
          <w:spacing w:val="-12"/>
        </w:rPr>
        <w:t> </w:t>
      </w:r>
      <w:r>
        <w:rPr>
          <w:color w:val="231F20"/>
        </w:rPr>
        <w:t>a</w:t>
      </w:r>
      <w:r>
        <w:rPr>
          <w:color w:val="231F20"/>
          <w:spacing w:val="-12"/>
        </w:rPr>
        <w:t> </w:t>
      </w:r>
      <w:r>
        <w:rPr>
          <w:color w:val="231F20"/>
        </w:rPr>
        <w:t>Vule</w:t>
      </w:r>
      <w:r>
        <w:rPr>
          <w:color w:val="231F20"/>
          <w:spacing w:val="-12"/>
        </w:rPr>
        <w:t> </w:t>
      </w:r>
      <w:r>
        <w:rPr>
          <w:color w:val="231F20"/>
        </w:rPr>
        <w:t>Instituti</w:t>
      </w:r>
      <w:r>
        <w:rPr>
          <w:color w:val="231F20"/>
          <w:spacing w:val="-12"/>
        </w:rPr>
        <w:t> </w:t>
      </w:r>
      <w:r>
        <w:rPr>
          <w:color w:val="231F20"/>
        </w:rPr>
        <w:t>Scientarum Typographi, 1757</w:t>
      </w:r>
    </w:p>
    <w:p>
      <w:pPr>
        <w:spacing w:before="260"/>
        <w:ind w:left="142" w:right="0" w:firstLine="0"/>
        <w:jc w:val="left"/>
        <w:rPr>
          <w:sz w:val="26"/>
        </w:rPr>
      </w:pPr>
      <w:r>
        <w:rPr>
          <w:color w:val="231F20"/>
          <w:sz w:val="26"/>
        </w:rPr>
        <w:t>Acquired</w:t>
      </w:r>
      <w:r>
        <w:rPr>
          <w:color w:val="231F20"/>
          <w:spacing w:val="-5"/>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505</w:t>
      </w:r>
      <w:r>
        <w:rPr>
          <w:color w:val="231F20"/>
          <w:spacing w:val="-3"/>
          <w:sz w:val="26"/>
        </w:rPr>
        <w:t> </w:t>
      </w:r>
      <w:r>
        <w:rPr>
          <w:color w:val="231F20"/>
          <w:sz w:val="26"/>
        </w:rPr>
        <w:t>B63C</w:t>
      </w:r>
      <w:r>
        <w:rPr>
          <w:color w:val="231F20"/>
          <w:spacing w:val="-3"/>
          <w:sz w:val="26"/>
        </w:rPr>
        <w:t> </w:t>
      </w:r>
      <w:r>
        <w:rPr>
          <w:color w:val="231F20"/>
          <w:spacing w:val="-2"/>
          <w:sz w:val="26"/>
        </w:rPr>
        <w:t>(1757)</w:t>
      </w:r>
    </w:p>
    <w:p>
      <w:pPr>
        <w:pStyle w:val="BodyText"/>
        <w:rPr>
          <w:sz w:val="26"/>
        </w:rPr>
      </w:pPr>
    </w:p>
    <w:p>
      <w:pPr>
        <w:pStyle w:val="BodyText"/>
        <w:spacing w:before="71"/>
        <w:rPr>
          <w:sz w:val="26"/>
        </w:rPr>
      </w:pPr>
    </w:p>
    <w:p>
      <w:pPr>
        <w:pStyle w:val="BodyText"/>
        <w:spacing w:line="261" w:lineRule="auto"/>
        <w:ind w:left="142" w:right="196"/>
      </w:pPr>
      <w:r>
        <w:rPr>
          <w:color w:val="231F20"/>
          <w:sz w:val="24"/>
        </w:rPr>
        <w:t>Laura </w:t>
      </w:r>
      <w:r>
        <w:rPr>
          <w:color w:val="231F20"/>
        </w:rPr>
        <w:t>Bassi enjoyed great fame as a teacher and experimentalist. Like Émilie du Châtelet, Bassi was widely known throughout Europe, and as far away as</w:t>
      </w:r>
      <w:r>
        <w:rPr>
          <w:color w:val="231F20"/>
          <w:spacing w:val="-6"/>
        </w:rPr>
        <w:t> </w:t>
      </w:r>
      <w:r>
        <w:rPr>
          <w:color w:val="231F20"/>
        </w:rPr>
        <w:t>America, as the ‘woman</w:t>
      </w:r>
      <w:r>
        <w:rPr>
          <w:color w:val="231F20"/>
          <w:spacing w:val="-5"/>
        </w:rPr>
        <w:t> </w:t>
      </w:r>
      <w:r>
        <w:rPr>
          <w:color w:val="231F20"/>
        </w:rPr>
        <w:t>who</w:t>
      </w:r>
      <w:r>
        <w:rPr>
          <w:color w:val="231F20"/>
          <w:spacing w:val="-5"/>
        </w:rPr>
        <w:t> </w:t>
      </w:r>
      <w:r>
        <w:rPr>
          <w:color w:val="231F20"/>
        </w:rPr>
        <w:t>understood</w:t>
      </w:r>
      <w:r>
        <w:rPr>
          <w:color w:val="231F20"/>
          <w:spacing w:val="-5"/>
        </w:rPr>
        <w:t> </w:t>
      </w:r>
      <w:r>
        <w:rPr>
          <w:color w:val="231F20"/>
        </w:rPr>
        <w:t>Newton’.</w:t>
      </w:r>
      <w:r>
        <w:rPr>
          <w:color w:val="231F20"/>
          <w:spacing w:val="-21"/>
        </w:rPr>
        <w:t> </w:t>
      </w:r>
      <w:r>
        <w:rPr>
          <w:color w:val="231F20"/>
        </w:rPr>
        <w:t>A</w:t>
      </w:r>
      <w:r>
        <w:rPr>
          <w:color w:val="231F20"/>
          <w:spacing w:val="-22"/>
        </w:rPr>
        <w:t> </w:t>
      </w:r>
      <w:r>
        <w:rPr>
          <w:color w:val="231F20"/>
        </w:rPr>
        <w:t>university</w:t>
      </w:r>
      <w:r>
        <w:rPr>
          <w:color w:val="231F20"/>
          <w:spacing w:val="-5"/>
        </w:rPr>
        <w:t> </w:t>
      </w:r>
      <w:r>
        <w:rPr>
          <w:color w:val="231F20"/>
        </w:rPr>
        <w:t>graduate</w:t>
      </w:r>
      <w:r>
        <w:rPr>
          <w:color w:val="231F20"/>
          <w:spacing w:val="-5"/>
        </w:rPr>
        <w:t> </w:t>
      </w:r>
      <w:r>
        <w:rPr>
          <w:color w:val="231F20"/>
        </w:rPr>
        <w:t>and</w:t>
      </w:r>
      <w:r>
        <w:rPr>
          <w:color w:val="231F20"/>
          <w:spacing w:val="-5"/>
        </w:rPr>
        <w:t> </w:t>
      </w:r>
      <w:r>
        <w:rPr>
          <w:color w:val="231F20"/>
        </w:rPr>
        <w:t>the first female salaried professor and academician, she published five scientific papers in her lifetime, not all of which have her name on them; the library now holds three of these papers.</w:t>
      </w:r>
    </w:p>
    <w:p>
      <w:pPr>
        <w:pStyle w:val="BodyText"/>
        <w:spacing w:after="0" w:line="261" w:lineRule="auto"/>
        <w:sectPr>
          <w:headerReference w:type="default" r:id="rId114"/>
          <w:pgSz w:w="11910" w:h="16840"/>
          <w:pgMar w:header="1332" w:footer="0" w:top="2440" w:bottom="280" w:left="1275" w:right="1275"/>
        </w:sectPr>
      </w:pPr>
    </w:p>
    <w:p>
      <w:pPr>
        <w:spacing w:line="249" w:lineRule="auto" w:before="503"/>
        <w:ind w:left="142" w:right="434" w:firstLine="0"/>
        <w:jc w:val="left"/>
        <w:rPr>
          <w:b/>
          <w:sz w:val="48"/>
        </w:rPr>
      </w:pPr>
      <w:r>
        <w:rPr>
          <w:b/>
          <w:i/>
          <w:color w:val="231F20"/>
          <w:spacing w:val="-4"/>
          <w:sz w:val="48"/>
        </w:rPr>
        <w:t>Institutions</w:t>
      </w:r>
      <w:r>
        <w:rPr>
          <w:b/>
          <w:i/>
          <w:color w:val="231F20"/>
          <w:spacing w:val="-26"/>
          <w:sz w:val="48"/>
        </w:rPr>
        <w:t> </w:t>
      </w:r>
      <w:r>
        <w:rPr>
          <w:b/>
          <w:i/>
          <w:color w:val="231F20"/>
          <w:spacing w:val="-4"/>
          <w:sz w:val="48"/>
        </w:rPr>
        <w:t>de</w:t>
      </w:r>
      <w:r>
        <w:rPr>
          <w:b/>
          <w:i/>
          <w:color w:val="231F20"/>
          <w:spacing w:val="-26"/>
          <w:sz w:val="48"/>
        </w:rPr>
        <w:t> </w:t>
      </w:r>
      <w:r>
        <w:rPr>
          <w:b/>
          <w:i/>
          <w:color w:val="231F20"/>
          <w:spacing w:val="-4"/>
          <w:sz w:val="48"/>
        </w:rPr>
        <w:t>Physique</w:t>
      </w:r>
      <w:r>
        <w:rPr>
          <w:b/>
          <w:i/>
          <w:color w:val="231F20"/>
          <w:spacing w:val="-25"/>
          <w:sz w:val="48"/>
        </w:rPr>
        <w:t> </w:t>
      </w:r>
      <w:r>
        <w:rPr>
          <w:b/>
          <w:color w:val="231F20"/>
          <w:spacing w:val="-4"/>
          <w:sz w:val="48"/>
        </w:rPr>
        <w:t>(Foundations </w:t>
      </w:r>
      <w:r>
        <w:rPr>
          <w:b/>
          <w:color w:val="231F20"/>
          <w:sz w:val="48"/>
        </w:rPr>
        <w:t>of Physics)</w:t>
      </w:r>
    </w:p>
    <w:p>
      <w:pPr>
        <w:pStyle w:val="Heading5"/>
        <w:spacing w:before="142"/>
      </w:pPr>
      <w:r>
        <w:rPr>
          <w:color w:val="231F20"/>
        </w:rPr>
        <w:t>Paris,</w:t>
      </w:r>
      <w:r>
        <w:rPr>
          <w:color w:val="231F20"/>
          <w:spacing w:val="-1"/>
        </w:rPr>
        <w:t> </w:t>
      </w:r>
      <w:r>
        <w:rPr>
          <w:color w:val="231F20"/>
        </w:rPr>
        <w:t>1740</w:t>
      </w:r>
      <w:r>
        <w:rPr>
          <w:color w:val="231F20"/>
          <w:spacing w:val="-1"/>
        </w:rPr>
        <w:t> </w:t>
      </w:r>
      <w:r>
        <w:rPr>
          <w:color w:val="231F20"/>
        </w:rPr>
        <w:t>RARES</w:t>
      </w:r>
      <w:r>
        <w:rPr>
          <w:color w:val="231F20"/>
          <w:spacing w:val="-1"/>
        </w:rPr>
        <w:t> </w:t>
      </w:r>
      <w:r>
        <w:rPr>
          <w:color w:val="231F20"/>
        </w:rPr>
        <w:t>530</w:t>
      </w:r>
      <w:r>
        <w:rPr>
          <w:color w:val="231F20"/>
          <w:spacing w:val="-1"/>
        </w:rPr>
        <w:t> </w:t>
      </w:r>
      <w:r>
        <w:rPr>
          <w:color w:val="231F20"/>
        </w:rPr>
        <w:t>D856I</w:t>
      </w:r>
      <w:r>
        <w:rPr>
          <w:color w:val="231F20"/>
          <w:spacing w:val="-1"/>
        </w:rPr>
        <w:t> </w:t>
      </w:r>
      <w:r>
        <w:rPr>
          <w:color w:val="231F20"/>
          <w:spacing w:val="-2"/>
        </w:rPr>
        <w:t>(1740)</w:t>
      </w:r>
    </w:p>
    <w:p>
      <w:pPr>
        <w:spacing w:line="249" w:lineRule="auto" w:before="276"/>
        <w:ind w:left="142" w:right="434" w:firstLine="0"/>
        <w:jc w:val="left"/>
        <w:rPr>
          <w:sz w:val="26"/>
        </w:rPr>
      </w:pPr>
      <w:r>
        <w:rPr>
          <w:color w:val="231F20"/>
          <w:sz w:val="26"/>
        </w:rPr>
        <w:t>Acquired</w:t>
      </w:r>
      <w:r>
        <w:rPr>
          <w:color w:val="231F20"/>
          <w:spacing w:val="-5"/>
          <w:sz w:val="26"/>
        </w:rPr>
        <w:t> </w:t>
      </w:r>
      <w:r>
        <w:rPr>
          <w:color w:val="231F20"/>
          <w:sz w:val="26"/>
        </w:rPr>
        <w:t>with</w:t>
      </w:r>
      <w:r>
        <w:rPr>
          <w:color w:val="231F20"/>
          <w:spacing w:val="-5"/>
          <w:sz w:val="26"/>
        </w:rPr>
        <w:t> </w:t>
      </w:r>
      <w:r>
        <w:rPr>
          <w:color w:val="231F20"/>
          <w:sz w:val="26"/>
        </w:rPr>
        <w:t>support</w:t>
      </w:r>
      <w:r>
        <w:rPr>
          <w:color w:val="231F20"/>
          <w:spacing w:val="-5"/>
          <w:sz w:val="26"/>
        </w:rPr>
        <w:t> </w:t>
      </w:r>
      <w:r>
        <w:rPr>
          <w:color w:val="231F20"/>
          <w:sz w:val="26"/>
        </w:rPr>
        <w:t>from</w:t>
      </w:r>
      <w:r>
        <w:rPr>
          <w:color w:val="231F20"/>
          <w:spacing w:val="-5"/>
          <w:sz w:val="26"/>
        </w:rPr>
        <w:t> </w:t>
      </w:r>
      <w:r>
        <w:rPr>
          <w:color w:val="231F20"/>
          <w:sz w:val="26"/>
        </w:rPr>
        <w:t>Krystyna</w:t>
      </w:r>
      <w:r>
        <w:rPr>
          <w:color w:val="231F20"/>
          <w:spacing w:val="-5"/>
          <w:sz w:val="26"/>
        </w:rPr>
        <w:t> </w:t>
      </w:r>
      <w:r>
        <w:rPr>
          <w:color w:val="231F20"/>
          <w:sz w:val="26"/>
        </w:rPr>
        <w:t>Campbell-Pretty</w:t>
      </w:r>
      <w:r>
        <w:rPr>
          <w:color w:val="231F20"/>
          <w:spacing w:val="-18"/>
          <w:sz w:val="26"/>
        </w:rPr>
        <w:t> </w:t>
      </w:r>
      <w:r>
        <w:rPr>
          <w:color w:val="231F20"/>
          <w:sz w:val="26"/>
        </w:rPr>
        <w:t>AM</w:t>
      </w:r>
      <w:r>
        <w:rPr>
          <w:color w:val="231F20"/>
          <w:spacing w:val="-5"/>
          <w:sz w:val="26"/>
        </w:rPr>
        <w:t> </w:t>
      </w:r>
      <w:r>
        <w:rPr>
          <w:color w:val="231F20"/>
          <w:sz w:val="26"/>
        </w:rPr>
        <w:t>for</w:t>
      </w:r>
      <w:r>
        <w:rPr>
          <w:color w:val="231F20"/>
          <w:spacing w:val="-5"/>
          <w:sz w:val="26"/>
        </w:rPr>
        <w:t> </w:t>
      </w:r>
      <w:r>
        <w:rPr>
          <w:color w:val="231F20"/>
          <w:sz w:val="26"/>
        </w:rPr>
        <w:t>the</w:t>
      </w:r>
      <w:r>
        <w:rPr>
          <w:color w:val="231F20"/>
          <w:spacing w:val="-5"/>
          <w:sz w:val="26"/>
        </w:rPr>
        <w:t> </w:t>
      </w:r>
      <w:r>
        <w:rPr>
          <w:color w:val="231F20"/>
          <w:sz w:val="26"/>
        </w:rPr>
        <w:t>Women Writers Fund, RARES 530 D856I (1740)</w:t>
      </w:r>
    </w:p>
    <w:p>
      <w:pPr>
        <w:pStyle w:val="BodyText"/>
        <w:rPr>
          <w:sz w:val="26"/>
        </w:rPr>
      </w:pPr>
    </w:p>
    <w:p>
      <w:pPr>
        <w:pStyle w:val="BodyText"/>
        <w:spacing w:before="59"/>
        <w:rPr>
          <w:sz w:val="26"/>
        </w:rPr>
      </w:pPr>
    </w:p>
    <w:p>
      <w:pPr>
        <w:pStyle w:val="BodyText"/>
        <w:spacing w:line="261" w:lineRule="auto"/>
        <w:ind w:left="142" w:right="642"/>
      </w:pPr>
      <w:r>
        <w:rPr>
          <w:color w:val="231F20"/>
        </w:rPr>
        <w:t>The French natural philosopher and mathematician Émilie du</w:t>
      </w:r>
      <w:r>
        <w:rPr>
          <w:color w:val="231F20"/>
          <w:spacing w:val="-4"/>
        </w:rPr>
        <w:t> </w:t>
      </w:r>
      <w:r>
        <w:rPr>
          <w:color w:val="231F20"/>
        </w:rPr>
        <w:t>Châtelet</w:t>
      </w:r>
      <w:r>
        <w:rPr>
          <w:color w:val="231F20"/>
          <w:spacing w:val="-4"/>
        </w:rPr>
        <w:t> </w:t>
      </w:r>
      <w:r>
        <w:rPr>
          <w:color w:val="231F20"/>
        </w:rPr>
        <w:t>was</w:t>
      </w:r>
      <w:r>
        <w:rPr>
          <w:color w:val="231F20"/>
          <w:spacing w:val="-4"/>
        </w:rPr>
        <w:t> </w:t>
      </w:r>
      <w:r>
        <w:rPr>
          <w:color w:val="231F20"/>
        </w:rPr>
        <w:t>active</w:t>
      </w:r>
      <w:r>
        <w:rPr>
          <w:color w:val="231F20"/>
          <w:spacing w:val="-4"/>
        </w:rPr>
        <w:t> </w:t>
      </w:r>
      <w:r>
        <w:rPr>
          <w:color w:val="231F20"/>
        </w:rPr>
        <w:t>during</w:t>
      </w:r>
      <w:r>
        <w:rPr>
          <w:color w:val="231F20"/>
          <w:spacing w:val="-4"/>
        </w:rPr>
        <w:t> </w:t>
      </w:r>
      <w:r>
        <w:rPr>
          <w:color w:val="231F20"/>
        </w:rPr>
        <w:t>the</w:t>
      </w:r>
      <w:r>
        <w:rPr>
          <w:color w:val="231F20"/>
          <w:spacing w:val="-4"/>
        </w:rPr>
        <w:t> </w:t>
      </w:r>
      <w:r>
        <w:rPr>
          <w:color w:val="231F20"/>
        </w:rPr>
        <w:t>early</w:t>
      </w:r>
      <w:r>
        <w:rPr>
          <w:color w:val="231F20"/>
          <w:spacing w:val="-4"/>
        </w:rPr>
        <w:t> </w:t>
      </w:r>
      <w:r>
        <w:rPr>
          <w:color w:val="231F20"/>
        </w:rPr>
        <w:t>1730s</w:t>
      </w:r>
      <w:r>
        <w:rPr>
          <w:color w:val="231F20"/>
          <w:spacing w:val="-4"/>
        </w:rPr>
        <w:t> </w:t>
      </w:r>
      <w:r>
        <w:rPr>
          <w:color w:val="231F20"/>
        </w:rPr>
        <w:t>until</w:t>
      </w:r>
      <w:r>
        <w:rPr>
          <w:color w:val="231F20"/>
          <w:spacing w:val="-4"/>
        </w:rPr>
        <w:t> </w:t>
      </w:r>
      <w:r>
        <w:rPr>
          <w:color w:val="231F20"/>
        </w:rPr>
        <w:t>her</w:t>
      </w:r>
      <w:r>
        <w:rPr>
          <w:color w:val="231F20"/>
          <w:spacing w:val="-4"/>
        </w:rPr>
        <w:t> </w:t>
      </w:r>
      <w:r>
        <w:rPr>
          <w:color w:val="231F20"/>
        </w:rPr>
        <w:t>death from childbirth complications in 1749. She published only a</w:t>
      </w:r>
    </w:p>
    <w:p>
      <w:pPr>
        <w:pStyle w:val="BodyText"/>
        <w:spacing w:line="261" w:lineRule="auto"/>
        <w:ind w:left="142" w:right="530"/>
      </w:pPr>
      <w:r>
        <w:rPr>
          <w:color w:val="231F20"/>
        </w:rPr>
        <w:t>few</w:t>
      </w:r>
      <w:r>
        <w:rPr>
          <w:color w:val="231F20"/>
          <w:spacing w:val="-4"/>
        </w:rPr>
        <w:t> </w:t>
      </w:r>
      <w:r>
        <w:rPr>
          <w:color w:val="231F20"/>
        </w:rPr>
        <w:t>works,</w:t>
      </w:r>
      <w:r>
        <w:rPr>
          <w:color w:val="231F20"/>
          <w:spacing w:val="-4"/>
        </w:rPr>
        <w:t> </w:t>
      </w:r>
      <w:r>
        <w:rPr>
          <w:color w:val="231F20"/>
        </w:rPr>
        <w:t>including</w:t>
      </w:r>
      <w:r>
        <w:rPr>
          <w:color w:val="231F20"/>
          <w:spacing w:val="-4"/>
        </w:rPr>
        <w:t> </w:t>
      </w:r>
      <w:r>
        <w:rPr>
          <w:color w:val="231F20"/>
        </w:rPr>
        <w:t>this</w:t>
      </w:r>
      <w:r>
        <w:rPr>
          <w:color w:val="231F20"/>
          <w:spacing w:val="-4"/>
        </w:rPr>
        <w:t> </w:t>
      </w:r>
      <w:r>
        <w:rPr>
          <w:color w:val="231F20"/>
        </w:rPr>
        <w:t>introduction</w:t>
      </w:r>
      <w:r>
        <w:rPr>
          <w:color w:val="231F20"/>
          <w:spacing w:val="-4"/>
        </w:rPr>
        <w:t> </w:t>
      </w:r>
      <w:r>
        <w:rPr>
          <w:color w:val="231F20"/>
        </w:rPr>
        <w:t>to</w:t>
      </w:r>
      <w:r>
        <w:rPr>
          <w:color w:val="231F20"/>
          <w:spacing w:val="-4"/>
        </w:rPr>
        <w:t> </w:t>
      </w:r>
      <w:r>
        <w:rPr>
          <w:color w:val="231F20"/>
        </w:rPr>
        <w:t>physics</w:t>
      </w:r>
      <w:r>
        <w:rPr>
          <w:color w:val="231F20"/>
          <w:spacing w:val="-4"/>
        </w:rPr>
        <w:t> </w:t>
      </w:r>
      <w:r>
        <w:rPr>
          <w:color w:val="231F20"/>
        </w:rPr>
        <w:t>based</w:t>
      </w:r>
      <w:r>
        <w:rPr>
          <w:color w:val="231F20"/>
          <w:spacing w:val="-4"/>
        </w:rPr>
        <w:t> </w:t>
      </w:r>
      <w:r>
        <w:rPr>
          <w:color w:val="231F20"/>
        </w:rPr>
        <w:t>on</w:t>
      </w:r>
      <w:r>
        <w:rPr>
          <w:color w:val="231F20"/>
          <w:spacing w:val="-4"/>
        </w:rPr>
        <w:t> </w:t>
      </w:r>
      <w:r>
        <w:rPr>
          <w:color w:val="231F20"/>
        </w:rPr>
        <w:t>her lessons to her 13-year-old son. Recognition of du Châtelet’s contribution to science waned outside France at the end of the 18th century, and her reputation as a philosopher was overshadowed by her relationship with Voltaire. Her French translation of and commentary on Isaac Newton’s </w:t>
      </w:r>
      <w:r>
        <w:rPr>
          <w:i/>
          <w:color w:val="231F20"/>
        </w:rPr>
        <w:t>Principia Mathematica </w:t>
      </w:r>
      <w:r>
        <w:rPr>
          <w:color w:val="231F20"/>
        </w:rPr>
        <w:t>(1687) is still used today.</w:t>
      </w:r>
    </w:p>
    <w:p>
      <w:pPr>
        <w:pStyle w:val="BodyText"/>
        <w:spacing w:after="0" w:line="261" w:lineRule="auto"/>
        <w:sectPr>
          <w:headerReference w:type="default" r:id="rId115"/>
          <w:pgSz w:w="11910" w:h="16840"/>
          <w:pgMar w:header="1332" w:footer="0" w:top="2440" w:bottom="280" w:left="1275" w:right="1275"/>
        </w:sectPr>
      </w:pPr>
    </w:p>
    <w:p>
      <w:pPr>
        <w:spacing w:line="249" w:lineRule="auto" w:before="503"/>
        <w:ind w:left="142" w:right="171" w:firstLine="0"/>
        <w:jc w:val="left"/>
        <w:rPr>
          <w:b/>
          <w:sz w:val="48"/>
        </w:rPr>
      </w:pPr>
      <w:r>
        <w:rPr>
          <w:b/>
          <w:i/>
          <w:color w:val="231F20"/>
          <w:sz w:val="48"/>
        </w:rPr>
        <w:t>Explication</w:t>
      </w:r>
      <w:r>
        <w:rPr>
          <w:b/>
          <w:i/>
          <w:color w:val="231F20"/>
          <w:spacing w:val="-8"/>
          <w:sz w:val="48"/>
        </w:rPr>
        <w:t> </w:t>
      </w:r>
      <w:r>
        <w:rPr>
          <w:b/>
          <w:i/>
          <w:color w:val="231F20"/>
          <w:sz w:val="48"/>
        </w:rPr>
        <w:t>de</w:t>
      </w:r>
      <w:r>
        <w:rPr>
          <w:b/>
          <w:i/>
          <w:color w:val="231F20"/>
          <w:spacing w:val="-8"/>
          <w:sz w:val="48"/>
        </w:rPr>
        <w:t> </w:t>
      </w:r>
      <w:r>
        <w:rPr>
          <w:b/>
          <w:i/>
          <w:color w:val="231F20"/>
          <w:sz w:val="48"/>
        </w:rPr>
        <w:t>la</w:t>
      </w:r>
      <w:r>
        <w:rPr>
          <w:b/>
          <w:i/>
          <w:color w:val="231F20"/>
          <w:spacing w:val="-8"/>
          <w:sz w:val="48"/>
        </w:rPr>
        <w:t> </w:t>
      </w:r>
      <w:r>
        <w:rPr>
          <w:b/>
          <w:i/>
          <w:color w:val="231F20"/>
          <w:sz w:val="48"/>
        </w:rPr>
        <w:t>Carte,</w:t>
      </w:r>
      <w:r>
        <w:rPr>
          <w:b/>
          <w:i/>
          <w:color w:val="231F20"/>
          <w:spacing w:val="-8"/>
          <w:sz w:val="48"/>
        </w:rPr>
        <w:t> </w:t>
      </w:r>
      <w:r>
        <w:rPr>
          <w:b/>
          <w:i/>
          <w:color w:val="231F20"/>
          <w:sz w:val="48"/>
        </w:rPr>
        <w:t>qui</w:t>
      </w:r>
      <w:r>
        <w:rPr>
          <w:b/>
          <w:i/>
          <w:color w:val="231F20"/>
          <w:spacing w:val="-8"/>
          <w:sz w:val="48"/>
        </w:rPr>
        <w:t> </w:t>
      </w:r>
      <w:r>
        <w:rPr>
          <w:b/>
          <w:i/>
          <w:color w:val="231F20"/>
          <w:sz w:val="48"/>
        </w:rPr>
        <w:t>représente le</w:t>
      </w:r>
      <w:r>
        <w:rPr>
          <w:b/>
          <w:i/>
          <w:color w:val="231F20"/>
          <w:spacing w:val="-2"/>
          <w:sz w:val="48"/>
        </w:rPr>
        <w:t> </w:t>
      </w:r>
      <w:r>
        <w:rPr>
          <w:b/>
          <w:i/>
          <w:color w:val="231F20"/>
          <w:sz w:val="48"/>
        </w:rPr>
        <w:t>Passage</w:t>
      </w:r>
      <w:r>
        <w:rPr>
          <w:b/>
          <w:i/>
          <w:color w:val="231F20"/>
          <w:spacing w:val="-2"/>
          <w:sz w:val="48"/>
        </w:rPr>
        <w:t> </w:t>
      </w:r>
      <w:r>
        <w:rPr>
          <w:b/>
          <w:i/>
          <w:color w:val="231F20"/>
          <w:sz w:val="48"/>
        </w:rPr>
        <w:t>de</w:t>
      </w:r>
      <w:r>
        <w:rPr>
          <w:b/>
          <w:i/>
          <w:color w:val="231F20"/>
          <w:spacing w:val="-2"/>
          <w:sz w:val="48"/>
        </w:rPr>
        <w:t> </w:t>
      </w:r>
      <w:r>
        <w:rPr>
          <w:b/>
          <w:i/>
          <w:color w:val="231F20"/>
          <w:sz w:val="48"/>
        </w:rPr>
        <w:t>l</w:t>
      </w:r>
      <w:r>
        <w:rPr>
          <w:b/>
          <w:i/>
          <w:color w:val="231F20"/>
          <w:spacing w:val="-2"/>
          <w:sz w:val="48"/>
        </w:rPr>
        <w:t> </w:t>
      </w:r>
      <w:r>
        <w:rPr>
          <w:b/>
          <w:i/>
          <w:color w:val="231F20"/>
          <w:sz w:val="48"/>
        </w:rPr>
        <w:t>Ombre</w:t>
      </w:r>
      <w:r>
        <w:rPr>
          <w:b/>
          <w:i/>
          <w:color w:val="231F20"/>
          <w:spacing w:val="-2"/>
          <w:sz w:val="48"/>
        </w:rPr>
        <w:t> </w:t>
      </w:r>
      <w:r>
        <w:rPr>
          <w:b/>
          <w:i/>
          <w:color w:val="231F20"/>
          <w:sz w:val="48"/>
        </w:rPr>
        <w:t>de</w:t>
      </w:r>
      <w:r>
        <w:rPr>
          <w:b/>
          <w:i/>
          <w:color w:val="231F20"/>
          <w:spacing w:val="-2"/>
          <w:sz w:val="48"/>
        </w:rPr>
        <w:t> </w:t>
      </w:r>
      <w:r>
        <w:rPr>
          <w:b/>
          <w:i/>
          <w:color w:val="231F20"/>
          <w:sz w:val="48"/>
        </w:rPr>
        <w:t>la</w:t>
      </w:r>
      <w:r>
        <w:rPr>
          <w:b/>
          <w:i/>
          <w:color w:val="231F20"/>
          <w:spacing w:val="-2"/>
          <w:sz w:val="48"/>
        </w:rPr>
        <w:t> </w:t>
      </w:r>
      <w:r>
        <w:rPr>
          <w:b/>
          <w:i/>
          <w:color w:val="231F20"/>
          <w:sz w:val="48"/>
        </w:rPr>
        <w:t>Lune</w:t>
      </w:r>
      <w:r>
        <w:rPr>
          <w:b/>
          <w:i/>
          <w:color w:val="231F20"/>
          <w:spacing w:val="-2"/>
          <w:sz w:val="48"/>
        </w:rPr>
        <w:t> </w:t>
      </w:r>
      <w:r>
        <w:rPr>
          <w:b/>
          <w:i/>
          <w:color w:val="231F20"/>
          <w:sz w:val="48"/>
        </w:rPr>
        <w:t>au travers</w:t>
      </w:r>
      <w:r>
        <w:rPr>
          <w:b/>
          <w:i/>
          <w:color w:val="231F20"/>
          <w:spacing w:val="-4"/>
          <w:sz w:val="48"/>
        </w:rPr>
        <w:t> </w:t>
      </w:r>
      <w:r>
        <w:rPr>
          <w:b/>
          <w:i/>
          <w:color w:val="231F20"/>
          <w:sz w:val="48"/>
        </w:rPr>
        <w:t>de</w:t>
      </w:r>
      <w:r>
        <w:rPr>
          <w:b/>
          <w:i/>
          <w:color w:val="231F20"/>
          <w:spacing w:val="-4"/>
          <w:sz w:val="48"/>
        </w:rPr>
        <w:t> </w:t>
      </w:r>
      <w:r>
        <w:rPr>
          <w:b/>
          <w:i/>
          <w:color w:val="231F20"/>
          <w:sz w:val="48"/>
        </w:rPr>
        <w:t>l</w:t>
      </w:r>
      <w:r>
        <w:rPr>
          <w:b/>
          <w:i/>
          <w:color w:val="231F20"/>
          <w:spacing w:val="-4"/>
          <w:sz w:val="48"/>
        </w:rPr>
        <w:t> </w:t>
      </w:r>
      <w:r>
        <w:rPr>
          <w:b/>
          <w:i/>
          <w:color w:val="231F20"/>
          <w:sz w:val="48"/>
        </w:rPr>
        <w:t>Europe</w:t>
      </w:r>
      <w:r>
        <w:rPr>
          <w:b/>
          <w:i/>
          <w:color w:val="231F20"/>
          <w:spacing w:val="-4"/>
          <w:sz w:val="48"/>
        </w:rPr>
        <w:t> </w:t>
      </w:r>
      <w:r>
        <w:rPr>
          <w:b/>
          <w:i/>
          <w:color w:val="231F20"/>
          <w:sz w:val="48"/>
        </w:rPr>
        <w:t>dans</w:t>
      </w:r>
      <w:r>
        <w:rPr>
          <w:b/>
          <w:i/>
          <w:color w:val="231F20"/>
          <w:spacing w:val="-4"/>
          <w:sz w:val="48"/>
        </w:rPr>
        <w:t> </w:t>
      </w:r>
      <w:r>
        <w:rPr>
          <w:b/>
          <w:i/>
          <w:color w:val="231F20"/>
          <w:sz w:val="48"/>
        </w:rPr>
        <w:t>l</w:t>
      </w:r>
      <w:r>
        <w:rPr>
          <w:b/>
          <w:i/>
          <w:color w:val="231F20"/>
          <w:spacing w:val="-4"/>
          <w:sz w:val="48"/>
        </w:rPr>
        <w:t> </w:t>
      </w:r>
      <w:r>
        <w:rPr>
          <w:b/>
          <w:i/>
          <w:color w:val="231F20"/>
          <w:sz w:val="48"/>
        </w:rPr>
        <w:t>Eclipse</w:t>
      </w:r>
      <w:r>
        <w:rPr>
          <w:b/>
          <w:i/>
          <w:color w:val="231F20"/>
          <w:spacing w:val="-4"/>
          <w:sz w:val="48"/>
        </w:rPr>
        <w:t> </w:t>
      </w:r>
      <w:r>
        <w:rPr>
          <w:b/>
          <w:i/>
          <w:color w:val="231F20"/>
          <w:sz w:val="48"/>
        </w:rPr>
        <w:t>de Soleil</w:t>
      </w:r>
      <w:r>
        <w:rPr>
          <w:b/>
          <w:i/>
          <w:color w:val="231F20"/>
          <w:spacing w:val="-13"/>
          <w:sz w:val="48"/>
        </w:rPr>
        <w:t> </w:t>
      </w:r>
      <w:r>
        <w:rPr>
          <w:b/>
          <w:i/>
          <w:color w:val="231F20"/>
          <w:sz w:val="48"/>
        </w:rPr>
        <w:t>Centrale</w:t>
      </w:r>
      <w:r>
        <w:rPr>
          <w:b/>
          <w:i/>
          <w:color w:val="231F20"/>
          <w:spacing w:val="-13"/>
          <w:sz w:val="48"/>
        </w:rPr>
        <w:t> </w:t>
      </w:r>
      <w:r>
        <w:rPr>
          <w:b/>
          <w:i/>
          <w:color w:val="231F20"/>
          <w:sz w:val="48"/>
        </w:rPr>
        <w:t>&amp;</w:t>
      </w:r>
      <w:r>
        <w:rPr>
          <w:b/>
          <w:i/>
          <w:color w:val="231F20"/>
          <w:spacing w:val="-30"/>
          <w:sz w:val="48"/>
        </w:rPr>
        <w:t> </w:t>
      </w:r>
      <w:r>
        <w:rPr>
          <w:b/>
          <w:i/>
          <w:color w:val="231F20"/>
          <w:sz w:val="48"/>
        </w:rPr>
        <w:t>Annulaire,</w:t>
      </w:r>
      <w:r>
        <w:rPr>
          <w:b/>
          <w:i/>
          <w:color w:val="231F20"/>
          <w:spacing w:val="-13"/>
          <w:sz w:val="48"/>
        </w:rPr>
        <w:t> </w:t>
      </w:r>
      <w:r>
        <w:rPr>
          <w:b/>
          <w:i/>
          <w:color w:val="231F20"/>
          <w:sz w:val="48"/>
        </w:rPr>
        <w:t>du</w:t>
      </w:r>
      <w:r>
        <w:rPr>
          <w:b/>
          <w:i/>
          <w:color w:val="231F20"/>
          <w:spacing w:val="-13"/>
          <w:sz w:val="48"/>
        </w:rPr>
        <w:t> </w:t>
      </w:r>
      <w:r>
        <w:rPr>
          <w:b/>
          <w:i/>
          <w:color w:val="231F20"/>
          <w:sz w:val="48"/>
        </w:rPr>
        <w:t>premier Avril</w:t>
      </w:r>
      <w:r>
        <w:rPr>
          <w:b/>
          <w:i/>
          <w:color w:val="231F20"/>
          <w:spacing w:val="-4"/>
          <w:sz w:val="48"/>
        </w:rPr>
        <w:t> </w:t>
      </w:r>
      <w:r>
        <w:rPr>
          <w:b/>
          <w:i/>
          <w:color w:val="231F20"/>
          <w:sz w:val="48"/>
        </w:rPr>
        <w:t>1764</w:t>
      </w:r>
      <w:r>
        <w:rPr>
          <w:b/>
          <w:i/>
          <w:color w:val="231F20"/>
          <w:spacing w:val="-4"/>
          <w:sz w:val="48"/>
        </w:rPr>
        <w:t> </w:t>
      </w:r>
      <w:r>
        <w:rPr>
          <w:b/>
          <w:color w:val="231F20"/>
          <w:sz w:val="48"/>
        </w:rPr>
        <w:t>(Explanation</w:t>
      </w:r>
      <w:r>
        <w:rPr>
          <w:b/>
          <w:color w:val="231F20"/>
          <w:spacing w:val="-4"/>
          <w:sz w:val="48"/>
        </w:rPr>
        <w:t> </w:t>
      </w:r>
      <w:r>
        <w:rPr>
          <w:b/>
          <w:color w:val="231F20"/>
          <w:sz w:val="48"/>
        </w:rPr>
        <w:t>of</w:t>
      </w:r>
      <w:r>
        <w:rPr>
          <w:b/>
          <w:color w:val="231F20"/>
          <w:spacing w:val="-4"/>
          <w:sz w:val="48"/>
        </w:rPr>
        <w:t> </w:t>
      </w:r>
      <w:r>
        <w:rPr>
          <w:b/>
          <w:color w:val="231F20"/>
          <w:sz w:val="48"/>
        </w:rPr>
        <w:t>the</w:t>
      </w:r>
      <w:r>
        <w:rPr>
          <w:b/>
          <w:color w:val="231F20"/>
          <w:spacing w:val="-4"/>
          <w:sz w:val="48"/>
        </w:rPr>
        <w:t> </w:t>
      </w:r>
      <w:r>
        <w:rPr>
          <w:b/>
          <w:color w:val="231F20"/>
          <w:sz w:val="48"/>
        </w:rPr>
        <w:t>Map, which</w:t>
      </w:r>
      <w:r>
        <w:rPr>
          <w:b/>
          <w:color w:val="231F20"/>
          <w:spacing w:val="-4"/>
          <w:sz w:val="48"/>
        </w:rPr>
        <w:t> </w:t>
      </w:r>
      <w:r>
        <w:rPr>
          <w:b/>
          <w:color w:val="231F20"/>
          <w:sz w:val="48"/>
        </w:rPr>
        <w:t>Represents</w:t>
      </w:r>
      <w:r>
        <w:rPr>
          <w:b/>
          <w:color w:val="231F20"/>
          <w:spacing w:val="-4"/>
          <w:sz w:val="48"/>
        </w:rPr>
        <w:t> </w:t>
      </w:r>
      <w:r>
        <w:rPr>
          <w:b/>
          <w:color w:val="231F20"/>
          <w:sz w:val="48"/>
        </w:rPr>
        <w:t>the</w:t>
      </w:r>
      <w:r>
        <w:rPr>
          <w:b/>
          <w:color w:val="231F20"/>
          <w:spacing w:val="-4"/>
          <w:sz w:val="48"/>
        </w:rPr>
        <w:t> </w:t>
      </w:r>
      <w:r>
        <w:rPr>
          <w:b/>
          <w:color w:val="231F20"/>
          <w:sz w:val="48"/>
        </w:rPr>
        <w:t>Passage</w:t>
      </w:r>
      <w:r>
        <w:rPr>
          <w:b/>
          <w:color w:val="231F20"/>
          <w:spacing w:val="-4"/>
          <w:sz w:val="48"/>
        </w:rPr>
        <w:t> </w:t>
      </w:r>
      <w:r>
        <w:rPr>
          <w:b/>
          <w:color w:val="231F20"/>
          <w:sz w:val="48"/>
        </w:rPr>
        <w:t>of</w:t>
      </w:r>
      <w:r>
        <w:rPr>
          <w:b/>
          <w:color w:val="231F20"/>
          <w:spacing w:val="-4"/>
          <w:sz w:val="48"/>
        </w:rPr>
        <w:t> </w:t>
      </w:r>
      <w:r>
        <w:rPr>
          <w:b/>
          <w:color w:val="231F20"/>
          <w:sz w:val="48"/>
        </w:rPr>
        <w:t>the Moon’s</w:t>
      </w:r>
      <w:r>
        <w:rPr>
          <w:b/>
          <w:color w:val="231F20"/>
          <w:spacing w:val="-9"/>
          <w:sz w:val="48"/>
        </w:rPr>
        <w:t> </w:t>
      </w:r>
      <w:r>
        <w:rPr>
          <w:b/>
          <w:color w:val="231F20"/>
          <w:sz w:val="48"/>
        </w:rPr>
        <w:t>Shadow</w:t>
      </w:r>
      <w:r>
        <w:rPr>
          <w:b/>
          <w:color w:val="231F20"/>
          <w:spacing w:val="-27"/>
          <w:sz w:val="48"/>
        </w:rPr>
        <w:t> </w:t>
      </w:r>
      <w:r>
        <w:rPr>
          <w:b/>
          <w:color w:val="231F20"/>
          <w:sz w:val="48"/>
        </w:rPr>
        <w:t>Across</w:t>
      </w:r>
      <w:r>
        <w:rPr>
          <w:b/>
          <w:color w:val="231F20"/>
          <w:spacing w:val="-9"/>
          <w:sz w:val="48"/>
        </w:rPr>
        <w:t> </w:t>
      </w:r>
      <w:r>
        <w:rPr>
          <w:b/>
          <w:color w:val="231F20"/>
          <w:sz w:val="48"/>
        </w:rPr>
        <w:t>Europe</w:t>
      </w:r>
      <w:r>
        <w:rPr>
          <w:b/>
          <w:color w:val="231F20"/>
          <w:spacing w:val="-9"/>
          <w:sz w:val="48"/>
        </w:rPr>
        <w:t> </w:t>
      </w:r>
      <w:r>
        <w:rPr>
          <w:b/>
          <w:color w:val="231F20"/>
          <w:sz w:val="48"/>
        </w:rPr>
        <w:t>During the</w:t>
      </w:r>
      <w:r>
        <w:rPr>
          <w:b/>
          <w:color w:val="231F20"/>
          <w:spacing w:val="-34"/>
          <w:sz w:val="48"/>
        </w:rPr>
        <w:t> </w:t>
      </w:r>
      <w:r>
        <w:rPr>
          <w:b/>
          <w:color w:val="231F20"/>
          <w:sz w:val="48"/>
        </w:rPr>
        <w:t>Central</w:t>
      </w:r>
      <w:r>
        <w:rPr>
          <w:b/>
          <w:color w:val="231F20"/>
          <w:spacing w:val="-33"/>
          <w:sz w:val="48"/>
        </w:rPr>
        <w:t> </w:t>
      </w:r>
      <w:r>
        <w:rPr>
          <w:b/>
          <w:color w:val="231F20"/>
          <w:sz w:val="48"/>
        </w:rPr>
        <w:t>&amp;</w:t>
      </w:r>
      <w:r>
        <w:rPr>
          <w:b/>
          <w:color w:val="231F20"/>
          <w:spacing w:val="-34"/>
          <w:sz w:val="48"/>
        </w:rPr>
        <w:t> </w:t>
      </w:r>
      <w:r>
        <w:rPr>
          <w:b/>
          <w:color w:val="231F20"/>
          <w:sz w:val="48"/>
        </w:rPr>
        <w:t>Annular</w:t>
      </w:r>
      <w:r>
        <w:rPr>
          <w:b/>
          <w:color w:val="231F20"/>
          <w:spacing w:val="-33"/>
          <w:sz w:val="48"/>
        </w:rPr>
        <w:t> </w:t>
      </w:r>
      <w:r>
        <w:rPr>
          <w:b/>
          <w:color w:val="231F20"/>
          <w:sz w:val="48"/>
        </w:rPr>
        <w:t>Solar</w:t>
      </w:r>
      <w:r>
        <w:rPr>
          <w:b/>
          <w:color w:val="231F20"/>
          <w:spacing w:val="-33"/>
          <w:sz w:val="48"/>
        </w:rPr>
        <w:t> </w:t>
      </w:r>
      <w:r>
        <w:rPr>
          <w:b/>
          <w:color w:val="231F20"/>
          <w:sz w:val="48"/>
        </w:rPr>
        <w:t>Eclipse</w:t>
      </w:r>
      <w:r>
        <w:rPr>
          <w:b/>
          <w:color w:val="231F20"/>
          <w:spacing w:val="-34"/>
          <w:sz w:val="48"/>
        </w:rPr>
        <w:t> </w:t>
      </w:r>
      <w:r>
        <w:rPr>
          <w:b/>
          <w:color w:val="231F20"/>
          <w:sz w:val="48"/>
        </w:rPr>
        <w:t>of</w:t>
      </w:r>
      <w:r>
        <w:rPr>
          <w:b/>
          <w:color w:val="231F20"/>
          <w:spacing w:val="-33"/>
          <w:sz w:val="48"/>
        </w:rPr>
        <w:t> </w:t>
      </w:r>
      <w:r>
        <w:rPr>
          <w:b/>
          <w:color w:val="231F20"/>
          <w:sz w:val="48"/>
        </w:rPr>
        <w:t>1 April 1764)</w:t>
      </w:r>
    </w:p>
    <w:p>
      <w:pPr>
        <w:pStyle w:val="Heading5"/>
        <w:spacing w:before="156"/>
      </w:pPr>
      <w:r>
        <w:rPr>
          <w:color w:val="231F20"/>
        </w:rPr>
        <w:t>Paris, </w:t>
      </w:r>
      <w:r>
        <w:rPr>
          <w:color w:val="231F20"/>
          <w:spacing w:val="-4"/>
        </w:rPr>
        <w:t>1762</w:t>
      </w:r>
    </w:p>
    <w:p>
      <w:pPr>
        <w:spacing w:line="249" w:lineRule="auto" w:before="275"/>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 Books Collection</w:t>
      </w:r>
    </w:p>
    <w:p>
      <w:pPr>
        <w:pStyle w:val="BodyText"/>
        <w:rPr>
          <w:sz w:val="26"/>
        </w:rPr>
      </w:pPr>
    </w:p>
    <w:p>
      <w:pPr>
        <w:pStyle w:val="BodyText"/>
        <w:spacing w:before="60"/>
        <w:rPr>
          <w:sz w:val="26"/>
        </w:rPr>
      </w:pPr>
    </w:p>
    <w:p>
      <w:pPr>
        <w:pStyle w:val="BodyText"/>
        <w:spacing w:line="261" w:lineRule="auto"/>
        <w:ind w:left="142" w:right="573"/>
      </w:pPr>
      <w:r>
        <w:rPr>
          <w:color w:val="231F20"/>
        </w:rPr>
        <w:t>French</w:t>
      </w:r>
      <w:r>
        <w:rPr>
          <w:color w:val="231F20"/>
          <w:spacing w:val="-5"/>
        </w:rPr>
        <w:t> </w:t>
      </w:r>
      <w:r>
        <w:rPr>
          <w:color w:val="231F20"/>
        </w:rPr>
        <w:t>astronomer</w:t>
      </w:r>
      <w:r>
        <w:rPr>
          <w:color w:val="231F20"/>
          <w:spacing w:val="-5"/>
        </w:rPr>
        <w:t> </w:t>
      </w:r>
      <w:r>
        <w:rPr>
          <w:color w:val="231F20"/>
        </w:rPr>
        <w:t>Nicole-Reine</w:t>
      </w:r>
      <w:r>
        <w:rPr>
          <w:color w:val="231F20"/>
          <w:spacing w:val="-5"/>
        </w:rPr>
        <w:t> </w:t>
      </w:r>
      <w:r>
        <w:rPr>
          <w:color w:val="231F20"/>
        </w:rPr>
        <w:t>Lepaute</w:t>
      </w:r>
      <w:r>
        <w:rPr>
          <w:color w:val="231F20"/>
          <w:spacing w:val="-5"/>
        </w:rPr>
        <w:t> </w:t>
      </w:r>
      <w:r>
        <w:rPr>
          <w:color w:val="231F20"/>
        </w:rPr>
        <w:t>was</w:t>
      </w:r>
      <w:r>
        <w:rPr>
          <w:color w:val="231F20"/>
          <w:spacing w:val="-5"/>
        </w:rPr>
        <w:t> </w:t>
      </w:r>
      <w:r>
        <w:rPr>
          <w:color w:val="231F20"/>
        </w:rPr>
        <w:t>one</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first female astronomers. Lepaute published these calculations for the annular eclipse of the sun in 1764, some 20 years before Caroline Herschel first recorded her observations. On publication, this pamphlet was accompanied by a large map, but few have survived.</w:t>
      </w:r>
    </w:p>
    <w:p>
      <w:pPr>
        <w:pStyle w:val="BodyText"/>
        <w:spacing w:after="0" w:line="261" w:lineRule="auto"/>
        <w:sectPr>
          <w:headerReference w:type="default" r:id="rId116"/>
          <w:pgSz w:w="11910" w:h="16840"/>
          <w:pgMar w:header="1332" w:footer="0" w:top="2440" w:bottom="280" w:left="1275" w:right="1275"/>
        </w:sectPr>
      </w:pPr>
    </w:p>
    <w:p>
      <w:pPr>
        <w:pStyle w:val="Heading2"/>
        <w:spacing w:line="249" w:lineRule="auto"/>
        <w:ind w:right="1305"/>
      </w:pPr>
      <w:r>
        <w:rPr>
          <w:color w:val="231F20"/>
        </w:rPr>
        <w:t>Lectures on Natural Philosophy: </w:t>
      </w:r>
      <w:r>
        <w:rPr>
          <w:color w:val="231F20"/>
          <w:spacing w:val="-2"/>
        </w:rPr>
        <w:t>The</w:t>
      </w:r>
      <w:r>
        <w:rPr>
          <w:color w:val="231F20"/>
          <w:spacing w:val="-32"/>
        </w:rPr>
        <w:t> </w:t>
      </w:r>
      <w:r>
        <w:rPr>
          <w:color w:val="231F20"/>
          <w:spacing w:val="-2"/>
        </w:rPr>
        <w:t>Result</w:t>
      </w:r>
      <w:r>
        <w:rPr>
          <w:color w:val="231F20"/>
          <w:spacing w:val="-31"/>
        </w:rPr>
        <w:t> </w:t>
      </w:r>
      <w:r>
        <w:rPr>
          <w:color w:val="231F20"/>
          <w:spacing w:val="-2"/>
        </w:rPr>
        <w:t>of</w:t>
      </w:r>
      <w:r>
        <w:rPr>
          <w:color w:val="231F20"/>
          <w:spacing w:val="-32"/>
        </w:rPr>
        <w:t> </w:t>
      </w:r>
      <w:r>
        <w:rPr>
          <w:color w:val="231F20"/>
          <w:spacing w:val="-2"/>
        </w:rPr>
        <w:t>Many</w:t>
      </w:r>
      <w:r>
        <w:rPr>
          <w:color w:val="231F20"/>
          <w:spacing w:val="-31"/>
        </w:rPr>
        <w:t> </w:t>
      </w:r>
      <w:r>
        <w:rPr>
          <w:color w:val="231F20"/>
          <w:spacing w:val="-2"/>
        </w:rPr>
        <w:t>Years’</w:t>
      </w:r>
      <w:r>
        <w:rPr>
          <w:color w:val="231F20"/>
          <w:spacing w:val="-31"/>
        </w:rPr>
        <w:t> </w:t>
      </w:r>
      <w:r>
        <w:rPr>
          <w:color w:val="231F20"/>
          <w:spacing w:val="-2"/>
        </w:rPr>
        <w:t>Practical</w:t>
      </w:r>
    </w:p>
    <w:p>
      <w:pPr>
        <w:spacing w:before="4"/>
        <w:ind w:left="142" w:right="0" w:firstLine="0"/>
        <w:jc w:val="left"/>
        <w:rPr>
          <w:b/>
          <w:i/>
          <w:sz w:val="48"/>
        </w:rPr>
      </w:pPr>
      <w:r>
        <w:rPr>
          <w:b/>
          <w:i/>
          <w:color w:val="231F20"/>
          <w:sz w:val="48"/>
        </w:rPr>
        <w:t>Experience</w:t>
      </w:r>
      <w:r>
        <w:rPr>
          <w:b/>
          <w:i/>
          <w:color w:val="231F20"/>
          <w:spacing w:val="-28"/>
          <w:sz w:val="48"/>
        </w:rPr>
        <w:t> </w:t>
      </w:r>
      <w:r>
        <w:rPr>
          <w:b/>
          <w:i/>
          <w:color w:val="231F20"/>
          <w:sz w:val="48"/>
        </w:rPr>
        <w:t>of</w:t>
      </w:r>
      <w:r>
        <w:rPr>
          <w:b/>
          <w:i/>
          <w:color w:val="231F20"/>
          <w:spacing w:val="-28"/>
          <w:sz w:val="48"/>
        </w:rPr>
        <w:t> </w:t>
      </w:r>
      <w:r>
        <w:rPr>
          <w:b/>
          <w:i/>
          <w:color w:val="231F20"/>
          <w:sz w:val="48"/>
        </w:rPr>
        <w:t>the</w:t>
      </w:r>
      <w:r>
        <w:rPr>
          <w:b/>
          <w:i/>
          <w:color w:val="231F20"/>
          <w:spacing w:val="-28"/>
          <w:sz w:val="48"/>
        </w:rPr>
        <w:t> </w:t>
      </w:r>
      <w:r>
        <w:rPr>
          <w:b/>
          <w:i/>
          <w:color w:val="231F20"/>
          <w:sz w:val="48"/>
        </w:rPr>
        <w:t>Facts</w:t>
      </w:r>
      <w:r>
        <w:rPr>
          <w:b/>
          <w:i/>
          <w:color w:val="231F20"/>
          <w:spacing w:val="-28"/>
          <w:sz w:val="48"/>
        </w:rPr>
        <w:t> </w:t>
      </w:r>
      <w:r>
        <w:rPr>
          <w:b/>
          <w:i/>
          <w:color w:val="231F20"/>
          <w:sz w:val="48"/>
        </w:rPr>
        <w:t>Elucidated</w:t>
      </w:r>
      <w:r>
        <w:rPr>
          <w:b/>
          <w:i/>
          <w:color w:val="231F20"/>
          <w:spacing w:val="-28"/>
          <w:sz w:val="48"/>
        </w:rPr>
        <w:t> </w:t>
      </w:r>
      <w:r>
        <w:rPr>
          <w:b/>
          <w:i/>
          <w:color w:val="231F20"/>
          <w:sz w:val="48"/>
        </w:rPr>
        <w:t>.</w:t>
      </w:r>
      <w:r>
        <w:rPr>
          <w:b/>
          <w:i/>
          <w:color w:val="231F20"/>
          <w:spacing w:val="-28"/>
          <w:sz w:val="48"/>
        </w:rPr>
        <w:t> </w:t>
      </w:r>
      <w:r>
        <w:rPr>
          <w:b/>
          <w:i/>
          <w:color w:val="231F20"/>
          <w:sz w:val="48"/>
        </w:rPr>
        <w:t>.</w:t>
      </w:r>
      <w:r>
        <w:rPr>
          <w:b/>
          <w:i/>
          <w:color w:val="231F20"/>
          <w:spacing w:val="-27"/>
          <w:sz w:val="48"/>
        </w:rPr>
        <w:t> </w:t>
      </w:r>
      <w:r>
        <w:rPr>
          <w:b/>
          <w:i/>
          <w:color w:val="231F20"/>
          <w:spacing w:val="-10"/>
          <w:sz w:val="48"/>
        </w:rPr>
        <w:t>.</w:t>
      </w:r>
    </w:p>
    <w:p>
      <w:pPr>
        <w:pStyle w:val="Heading5"/>
        <w:spacing w:line="249" w:lineRule="auto" w:before="162"/>
      </w:pPr>
      <w:r>
        <w:rPr>
          <w:color w:val="231F20"/>
        </w:rPr>
        <w:t>London, Printed by Thomas Davison, and sold for the authoress</w:t>
      </w:r>
      <w:r>
        <w:rPr>
          <w:color w:val="231F20"/>
          <w:spacing w:val="-11"/>
        </w:rPr>
        <w:t> </w:t>
      </w:r>
      <w:r>
        <w:rPr>
          <w:color w:val="231F20"/>
        </w:rPr>
        <w:t>by</w:t>
      </w:r>
      <w:r>
        <w:rPr>
          <w:color w:val="231F20"/>
          <w:spacing w:val="-9"/>
        </w:rPr>
        <w:t> </w:t>
      </w:r>
      <w:r>
        <w:rPr>
          <w:color w:val="231F20"/>
        </w:rPr>
        <w:t>John</w:t>
      </w:r>
      <w:r>
        <w:rPr>
          <w:color w:val="231F20"/>
          <w:spacing w:val="-9"/>
        </w:rPr>
        <w:t> </w:t>
      </w:r>
      <w:r>
        <w:rPr>
          <w:color w:val="231F20"/>
        </w:rPr>
        <w:t>Murray,</w:t>
      </w:r>
      <w:r>
        <w:rPr>
          <w:color w:val="231F20"/>
          <w:spacing w:val="-9"/>
        </w:rPr>
        <w:t> </w:t>
      </w:r>
      <w:r>
        <w:rPr>
          <w:color w:val="231F20"/>
        </w:rPr>
        <w:t>and</w:t>
      </w:r>
      <w:r>
        <w:rPr>
          <w:color w:val="231F20"/>
          <w:spacing w:val="-25"/>
        </w:rPr>
        <w:t> </w:t>
      </w:r>
      <w:r>
        <w:rPr>
          <w:color w:val="231F20"/>
        </w:rPr>
        <w:t>Archibald</w:t>
      </w:r>
      <w:r>
        <w:rPr>
          <w:color w:val="231F20"/>
          <w:spacing w:val="-9"/>
        </w:rPr>
        <w:t> </w:t>
      </w:r>
      <w:r>
        <w:rPr>
          <w:color w:val="231F20"/>
        </w:rPr>
        <w:t>Constable</w:t>
      </w:r>
      <w:r>
        <w:rPr>
          <w:color w:val="231F20"/>
          <w:spacing w:val="-9"/>
        </w:rPr>
        <w:t> </w:t>
      </w:r>
      <w:r>
        <w:rPr>
          <w:color w:val="231F20"/>
        </w:rPr>
        <w:t>and Co., 1806</w:t>
      </w:r>
    </w:p>
    <w:p>
      <w:pPr>
        <w:spacing w:line="249" w:lineRule="auto" w:before="262"/>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RARESF 510 B84L</w:t>
      </w:r>
    </w:p>
    <w:p>
      <w:pPr>
        <w:pStyle w:val="BodyText"/>
        <w:rPr>
          <w:sz w:val="26"/>
        </w:rPr>
      </w:pPr>
    </w:p>
    <w:p>
      <w:pPr>
        <w:pStyle w:val="BodyText"/>
        <w:spacing w:before="59"/>
        <w:rPr>
          <w:sz w:val="26"/>
        </w:rPr>
      </w:pPr>
    </w:p>
    <w:p>
      <w:pPr>
        <w:pStyle w:val="BodyText"/>
        <w:spacing w:line="261" w:lineRule="auto" w:before="1"/>
        <w:ind w:left="142" w:right="166"/>
      </w:pPr>
      <w:r>
        <w:rPr>
          <w:color w:val="231F20"/>
        </w:rPr>
        <w:t>Englishwoman Margaret Bryan ran schools for girls from 1791 until 1816, assisted by her daughters,</w:t>
      </w:r>
      <w:r>
        <w:rPr>
          <w:color w:val="231F20"/>
          <w:spacing w:val="-6"/>
        </w:rPr>
        <w:t> </w:t>
      </w:r>
      <w:r>
        <w:rPr>
          <w:color w:val="231F20"/>
        </w:rPr>
        <w:t>Anne Marian and Sarah Maria.</w:t>
      </w:r>
      <w:r>
        <w:rPr>
          <w:color w:val="231F20"/>
          <w:spacing w:val="-8"/>
        </w:rPr>
        <w:t> </w:t>
      </w:r>
      <w:r>
        <w:rPr>
          <w:color w:val="231F20"/>
        </w:rPr>
        <w:t>As an educator, Bryan maintained the importance of a balanced and thorough curriculum for girls. Her schools offered a</w:t>
      </w:r>
      <w:r>
        <w:rPr>
          <w:color w:val="231F20"/>
          <w:spacing w:val="-5"/>
        </w:rPr>
        <w:t> </w:t>
      </w:r>
      <w:r>
        <w:rPr>
          <w:color w:val="231F20"/>
        </w:rPr>
        <w:t>remarkably</w:t>
      </w:r>
      <w:r>
        <w:rPr>
          <w:color w:val="231F20"/>
          <w:spacing w:val="-5"/>
        </w:rPr>
        <w:t> </w:t>
      </w:r>
      <w:r>
        <w:rPr>
          <w:color w:val="231F20"/>
        </w:rPr>
        <w:t>comprehensive</w:t>
      </w:r>
      <w:r>
        <w:rPr>
          <w:color w:val="231F20"/>
          <w:spacing w:val="-5"/>
        </w:rPr>
        <w:t> </w:t>
      </w:r>
      <w:r>
        <w:rPr>
          <w:color w:val="231F20"/>
        </w:rPr>
        <w:t>scientific</w:t>
      </w:r>
      <w:r>
        <w:rPr>
          <w:color w:val="231F20"/>
          <w:spacing w:val="-5"/>
        </w:rPr>
        <w:t> </w:t>
      </w:r>
      <w:r>
        <w:rPr>
          <w:color w:val="231F20"/>
        </w:rPr>
        <w:t>education</w:t>
      </w:r>
      <w:r>
        <w:rPr>
          <w:color w:val="231F20"/>
          <w:spacing w:val="-5"/>
        </w:rPr>
        <w:t> </w:t>
      </w:r>
      <w:r>
        <w:rPr>
          <w:color w:val="231F20"/>
        </w:rPr>
        <w:t>at</w:t>
      </w:r>
      <w:r>
        <w:rPr>
          <w:color w:val="231F20"/>
          <w:spacing w:val="-5"/>
        </w:rPr>
        <w:t> </w:t>
      </w:r>
      <w:r>
        <w:rPr>
          <w:color w:val="231F20"/>
        </w:rPr>
        <w:t>a</w:t>
      </w:r>
      <w:r>
        <w:rPr>
          <w:color w:val="231F20"/>
          <w:spacing w:val="-5"/>
        </w:rPr>
        <w:t> </w:t>
      </w:r>
      <w:r>
        <w:rPr>
          <w:color w:val="231F20"/>
        </w:rPr>
        <w:t>time</w:t>
      </w:r>
      <w:r>
        <w:rPr>
          <w:color w:val="231F20"/>
          <w:spacing w:val="-5"/>
        </w:rPr>
        <w:t> </w:t>
      </w:r>
      <w:r>
        <w:rPr>
          <w:color w:val="231F20"/>
        </w:rPr>
        <w:t>when young women were often not taught science at all. Based on</w:t>
      </w:r>
      <w:r>
        <w:rPr>
          <w:color w:val="231F20"/>
          <w:spacing w:val="40"/>
        </w:rPr>
        <w:t> </w:t>
      </w:r>
      <w:r>
        <w:rPr>
          <w:color w:val="231F20"/>
        </w:rPr>
        <w:t>her lessons, this work includes 36 engravings showing women conducting experiments and using laboratory apparatus, taken from drawings by Bryan.</w:t>
      </w:r>
    </w:p>
    <w:p>
      <w:pPr>
        <w:pStyle w:val="BodyText"/>
        <w:spacing w:after="0" w:line="261" w:lineRule="auto"/>
        <w:sectPr>
          <w:headerReference w:type="default" r:id="rId117"/>
          <w:pgSz w:w="11910" w:h="16840"/>
          <w:pgMar w:header="1332" w:footer="0" w:top="2440" w:bottom="280" w:left="1275" w:right="1275"/>
        </w:sectPr>
      </w:pPr>
    </w:p>
    <w:p>
      <w:pPr>
        <w:spacing w:line="249" w:lineRule="auto" w:before="503"/>
        <w:ind w:left="142" w:right="0" w:firstLine="0"/>
        <w:jc w:val="left"/>
        <w:rPr>
          <w:b/>
          <w:sz w:val="48"/>
        </w:rPr>
      </w:pPr>
      <w:r>
        <w:rPr>
          <w:b/>
          <w:i/>
          <w:color w:val="231F20"/>
          <w:sz w:val="48"/>
        </w:rPr>
        <w:t>Opuscula</w:t>
      </w:r>
      <w:r>
        <w:rPr>
          <w:b/>
          <w:i/>
          <w:color w:val="231F20"/>
          <w:spacing w:val="-2"/>
          <w:sz w:val="48"/>
        </w:rPr>
        <w:t> </w:t>
      </w:r>
      <w:r>
        <w:rPr>
          <w:b/>
          <w:i/>
          <w:color w:val="231F20"/>
          <w:sz w:val="48"/>
        </w:rPr>
        <w:t>Hebraea,</w:t>
      </w:r>
      <w:r>
        <w:rPr>
          <w:b/>
          <w:i/>
          <w:color w:val="231F20"/>
          <w:spacing w:val="-2"/>
          <w:sz w:val="48"/>
        </w:rPr>
        <w:t> </w:t>
      </w:r>
      <w:r>
        <w:rPr>
          <w:b/>
          <w:i/>
          <w:color w:val="231F20"/>
          <w:sz w:val="48"/>
        </w:rPr>
        <w:t>Graeca,</w:t>
      </w:r>
      <w:r>
        <w:rPr>
          <w:b/>
          <w:i/>
          <w:color w:val="231F20"/>
          <w:spacing w:val="-2"/>
          <w:sz w:val="48"/>
        </w:rPr>
        <w:t> </w:t>
      </w:r>
      <w:r>
        <w:rPr>
          <w:b/>
          <w:i/>
          <w:color w:val="231F20"/>
          <w:sz w:val="48"/>
        </w:rPr>
        <w:t>Latina, Gallica.</w:t>
      </w:r>
      <w:r>
        <w:rPr>
          <w:b/>
          <w:i/>
          <w:color w:val="231F20"/>
          <w:spacing w:val="-7"/>
          <w:sz w:val="48"/>
        </w:rPr>
        <w:t> </w:t>
      </w:r>
      <w:r>
        <w:rPr>
          <w:b/>
          <w:i/>
          <w:color w:val="231F20"/>
          <w:sz w:val="48"/>
        </w:rPr>
        <w:t>Prosaica</w:t>
      </w:r>
      <w:r>
        <w:rPr>
          <w:b/>
          <w:i/>
          <w:color w:val="231F20"/>
          <w:spacing w:val="-7"/>
          <w:sz w:val="48"/>
        </w:rPr>
        <w:t> </w:t>
      </w:r>
      <w:r>
        <w:rPr>
          <w:b/>
          <w:i/>
          <w:color w:val="231F20"/>
          <w:sz w:val="48"/>
        </w:rPr>
        <w:t>&amp;</w:t>
      </w:r>
      <w:r>
        <w:rPr>
          <w:b/>
          <w:i/>
          <w:color w:val="231F20"/>
          <w:spacing w:val="-7"/>
          <w:sz w:val="48"/>
        </w:rPr>
        <w:t> </w:t>
      </w:r>
      <w:r>
        <w:rPr>
          <w:b/>
          <w:i/>
          <w:color w:val="231F20"/>
          <w:sz w:val="48"/>
        </w:rPr>
        <w:t>Metrica</w:t>
      </w:r>
      <w:r>
        <w:rPr>
          <w:b/>
          <w:i/>
          <w:color w:val="231F20"/>
          <w:spacing w:val="-7"/>
          <w:sz w:val="48"/>
        </w:rPr>
        <w:t> </w:t>
      </w:r>
      <w:r>
        <w:rPr>
          <w:b/>
          <w:color w:val="231F20"/>
          <w:sz w:val="48"/>
        </w:rPr>
        <w:t>(Works</w:t>
      </w:r>
      <w:r>
        <w:rPr>
          <w:b/>
          <w:color w:val="231F20"/>
          <w:spacing w:val="-7"/>
          <w:sz w:val="48"/>
        </w:rPr>
        <w:t> </w:t>
      </w:r>
      <w:r>
        <w:rPr>
          <w:b/>
          <w:color w:val="231F20"/>
          <w:sz w:val="48"/>
        </w:rPr>
        <w:t>in </w:t>
      </w:r>
      <w:r>
        <w:rPr>
          <w:b/>
          <w:color w:val="231F20"/>
          <w:spacing w:val="-2"/>
          <w:sz w:val="48"/>
        </w:rPr>
        <w:t>Hebrew,</w:t>
      </w:r>
      <w:r>
        <w:rPr>
          <w:b/>
          <w:color w:val="231F20"/>
          <w:spacing w:val="-32"/>
          <w:sz w:val="48"/>
        </w:rPr>
        <w:t> </w:t>
      </w:r>
      <w:r>
        <w:rPr>
          <w:b/>
          <w:color w:val="231F20"/>
          <w:spacing w:val="-2"/>
          <w:sz w:val="48"/>
        </w:rPr>
        <w:t>Greek,</w:t>
      </w:r>
      <w:r>
        <w:rPr>
          <w:b/>
          <w:color w:val="231F20"/>
          <w:spacing w:val="-31"/>
          <w:sz w:val="48"/>
        </w:rPr>
        <w:t> </w:t>
      </w:r>
      <w:r>
        <w:rPr>
          <w:b/>
          <w:color w:val="231F20"/>
          <w:spacing w:val="-2"/>
          <w:sz w:val="48"/>
        </w:rPr>
        <w:t>Latin</w:t>
      </w:r>
      <w:r>
        <w:rPr>
          <w:b/>
          <w:color w:val="231F20"/>
          <w:spacing w:val="-32"/>
          <w:sz w:val="48"/>
        </w:rPr>
        <w:t> </w:t>
      </w:r>
      <w:r>
        <w:rPr>
          <w:b/>
          <w:color w:val="231F20"/>
          <w:spacing w:val="-2"/>
          <w:sz w:val="48"/>
        </w:rPr>
        <w:t>and</w:t>
      </w:r>
      <w:r>
        <w:rPr>
          <w:b/>
          <w:color w:val="231F20"/>
          <w:spacing w:val="-31"/>
          <w:sz w:val="48"/>
        </w:rPr>
        <w:t> </w:t>
      </w:r>
      <w:r>
        <w:rPr>
          <w:b/>
          <w:color w:val="231F20"/>
          <w:spacing w:val="-2"/>
          <w:sz w:val="48"/>
        </w:rPr>
        <w:t>French.</w:t>
      </w:r>
      <w:r>
        <w:rPr>
          <w:b/>
          <w:color w:val="231F20"/>
          <w:spacing w:val="-31"/>
          <w:sz w:val="48"/>
        </w:rPr>
        <w:t> </w:t>
      </w:r>
      <w:r>
        <w:rPr>
          <w:b/>
          <w:color w:val="231F20"/>
          <w:spacing w:val="-2"/>
          <w:sz w:val="48"/>
        </w:rPr>
        <w:t>Prose </w:t>
      </w:r>
      <w:r>
        <w:rPr>
          <w:b/>
          <w:color w:val="231F20"/>
          <w:sz w:val="48"/>
        </w:rPr>
        <w:t>and Verse)</w:t>
      </w:r>
    </w:p>
    <w:p>
      <w:pPr>
        <w:pStyle w:val="Heading5"/>
        <w:spacing w:before="146"/>
      </w:pPr>
      <w:r>
        <w:rPr>
          <w:color w:val="231F20"/>
        </w:rPr>
        <w:t>Leiden, Elzevir Press, </w:t>
      </w:r>
      <w:r>
        <w:rPr>
          <w:color w:val="231F20"/>
          <w:spacing w:val="-4"/>
        </w:rPr>
        <w:t>1648</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8"/>
          <w:sz w:val="26"/>
        </w:rPr>
        <w:t> </w:t>
      </w:r>
      <w:r>
        <w:rPr>
          <w:color w:val="231F20"/>
          <w:sz w:val="26"/>
        </w:rPr>
        <w:t>AM</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839.313 SCH868N (1648)</w:t>
      </w:r>
    </w:p>
    <w:p>
      <w:pPr>
        <w:pStyle w:val="BodyText"/>
        <w:rPr>
          <w:sz w:val="26"/>
        </w:rPr>
      </w:pPr>
    </w:p>
    <w:p>
      <w:pPr>
        <w:pStyle w:val="BodyText"/>
        <w:spacing w:before="59"/>
        <w:rPr>
          <w:sz w:val="26"/>
        </w:rPr>
      </w:pPr>
    </w:p>
    <w:p>
      <w:pPr>
        <w:pStyle w:val="BodyText"/>
        <w:spacing w:line="261" w:lineRule="auto"/>
        <w:ind w:left="142" w:right="434"/>
      </w:pPr>
      <w:r>
        <w:rPr>
          <w:color w:val="231F20"/>
        </w:rPr>
        <w:t>As</w:t>
      </w:r>
      <w:r>
        <w:rPr>
          <w:color w:val="231F20"/>
          <w:spacing w:val="-7"/>
        </w:rPr>
        <w:t> </w:t>
      </w:r>
      <w:r>
        <w:rPr>
          <w:color w:val="231F20"/>
        </w:rPr>
        <w:t>the</w:t>
      </w:r>
      <w:r>
        <w:rPr>
          <w:color w:val="231F20"/>
          <w:spacing w:val="-7"/>
        </w:rPr>
        <w:t> </w:t>
      </w:r>
      <w:r>
        <w:rPr>
          <w:color w:val="231F20"/>
        </w:rPr>
        <w:t>first</w:t>
      </w:r>
      <w:r>
        <w:rPr>
          <w:color w:val="231F20"/>
          <w:spacing w:val="-7"/>
        </w:rPr>
        <w:t> </w:t>
      </w:r>
      <w:r>
        <w:rPr>
          <w:color w:val="231F20"/>
        </w:rPr>
        <w:t>woman</w:t>
      </w:r>
      <w:r>
        <w:rPr>
          <w:color w:val="231F20"/>
          <w:spacing w:val="-7"/>
        </w:rPr>
        <w:t> </w:t>
      </w:r>
      <w:r>
        <w:rPr>
          <w:color w:val="231F20"/>
        </w:rPr>
        <w:t>to</w:t>
      </w:r>
      <w:r>
        <w:rPr>
          <w:color w:val="231F20"/>
          <w:spacing w:val="-7"/>
        </w:rPr>
        <w:t> </w:t>
      </w:r>
      <w:r>
        <w:rPr>
          <w:color w:val="231F20"/>
        </w:rPr>
        <w:t>attend</w:t>
      </w:r>
      <w:r>
        <w:rPr>
          <w:color w:val="231F20"/>
          <w:spacing w:val="-7"/>
        </w:rPr>
        <w:t> </w:t>
      </w:r>
      <w:r>
        <w:rPr>
          <w:color w:val="231F20"/>
        </w:rPr>
        <w:t>(unofficially)</w:t>
      </w:r>
      <w:r>
        <w:rPr>
          <w:color w:val="231F20"/>
          <w:spacing w:val="-7"/>
        </w:rPr>
        <w:t> </w:t>
      </w:r>
      <w:r>
        <w:rPr>
          <w:color w:val="231F20"/>
        </w:rPr>
        <w:t>a</w:t>
      </w:r>
      <w:r>
        <w:rPr>
          <w:color w:val="231F20"/>
          <w:spacing w:val="-7"/>
        </w:rPr>
        <w:t> </w:t>
      </w:r>
      <w:r>
        <w:rPr>
          <w:color w:val="231F20"/>
        </w:rPr>
        <w:t>university,</w:t>
      </w:r>
      <w:r>
        <w:rPr>
          <w:color w:val="231F20"/>
          <w:spacing w:val="-7"/>
        </w:rPr>
        <w:t> </w:t>
      </w:r>
      <w:r>
        <w:rPr>
          <w:color w:val="231F20"/>
        </w:rPr>
        <w:t>Dutch scholar</w:t>
      </w:r>
      <w:r>
        <w:rPr>
          <w:color w:val="231F20"/>
          <w:spacing w:val="-6"/>
        </w:rPr>
        <w:t> </w:t>
      </w:r>
      <w:r>
        <w:rPr>
          <w:color w:val="231F20"/>
        </w:rPr>
        <w:t>Anna Maria van Schurman was also the first to advocate that women should be admitted into universities.</w:t>
      </w:r>
    </w:p>
    <w:p>
      <w:pPr>
        <w:pStyle w:val="BodyText"/>
        <w:spacing w:line="261" w:lineRule="auto"/>
        <w:ind w:left="142" w:right="171"/>
      </w:pPr>
      <w:r>
        <w:rPr>
          <w:color w:val="231F20"/>
        </w:rPr>
        <w:t>A</w:t>
      </w:r>
      <w:r>
        <w:rPr>
          <w:color w:val="231F20"/>
          <w:spacing w:val="-5"/>
        </w:rPr>
        <w:t> </w:t>
      </w:r>
      <w:r>
        <w:rPr>
          <w:color w:val="231F20"/>
        </w:rPr>
        <w:t>brilliant linguist, she mastered at least 14 languages and studied and wrote across many interests: theology, philosophy, medicine, education, literature, painting, sculpture, embroidery and instrumental music. This volume publishes her letters, written</w:t>
      </w:r>
      <w:r>
        <w:rPr>
          <w:color w:val="231F20"/>
          <w:spacing w:val="-4"/>
        </w:rPr>
        <w:t> </w:t>
      </w:r>
      <w:r>
        <w:rPr>
          <w:color w:val="231F20"/>
        </w:rPr>
        <w:t>in</w:t>
      </w:r>
      <w:r>
        <w:rPr>
          <w:color w:val="231F20"/>
          <w:spacing w:val="-4"/>
        </w:rPr>
        <w:t> </w:t>
      </w:r>
      <w:r>
        <w:rPr>
          <w:color w:val="231F20"/>
        </w:rPr>
        <w:t>several</w:t>
      </w:r>
      <w:r>
        <w:rPr>
          <w:color w:val="231F20"/>
          <w:spacing w:val="-4"/>
        </w:rPr>
        <w:t> </w:t>
      </w:r>
      <w:r>
        <w:rPr>
          <w:color w:val="231F20"/>
        </w:rPr>
        <w:t>languages,</w:t>
      </w:r>
      <w:r>
        <w:rPr>
          <w:color w:val="231F20"/>
          <w:spacing w:val="-4"/>
        </w:rPr>
        <w:t> </w:t>
      </w:r>
      <w:r>
        <w:rPr>
          <w:color w:val="231F20"/>
        </w:rPr>
        <w:t>to</w:t>
      </w:r>
      <w:r>
        <w:rPr>
          <w:color w:val="231F20"/>
          <w:spacing w:val="-4"/>
        </w:rPr>
        <w:t> </w:t>
      </w:r>
      <w:r>
        <w:rPr>
          <w:color w:val="231F20"/>
        </w:rPr>
        <w:t>the</w:t>
      </w:r>
      <w:r>
        <w:rPr>
          <w:color w:val="231F20"/>
          <w:spacing w:val="-4"/>
        </w:rPr>
        <w:t> </w:t>
      </w:r>
      <w:r>
        <w:rPr>
          <w:color w:val="231F20"/>
        </w:rPr>
        <w:t>leading</w:t>
      </w:r>
      <w:r>
        <w:rPr>
          <w:color w:val="231F20"/>
          <w:spacing w:val="-4"/>
        </w:rPr>
        <w:t> </w:t>
      </w:r>
      <w:r>
        <w:rPr>
          <w:color w:val="231F20"/>
        </w:rPr>
        <w:t>intellectual</w:t>
      </w:r>
      <w:r>
        <w:rPr>
          <w:color w:val="231F20"/>
          <w:spacing w:val="-4"/>
        </w:rPr>
        <w:t> </w:t>
      </w:r>
      <w:r>
        <w:rPr>
          <w:color w:val="231F20"/>
        </w:rPr>
        <w:t>men</w:t>
      </w:r>
      <w:r>
        <w:rPr>
          <w:color w:val="231F20"/>
          <w:spacing w:val="-4"/>
        </w:rPr>
        <w:t> </w:t>
      </w:r>
      <w:r>
        <w:rPr>
          <w:color w:val="231F20"/>
        </w:rPr>
        <w:t>and women of her time.</w:t>
      </w:r>
    </w:p>
    <w:p>
      <w:pPr>
        <w:pStyle w:val="BodyText"/>
        <w:spacing w:after="0" w:line="261" w:lineRule="auto"/>
        <w:sectPr>
          <w:headerReference w:type="default" r:id="rId118"/>
          <w:pgSz w:w="11910" w:h="16840"/>
          <w:pgMar w:header="1332" w:footer="0" w:top="2440" w:bottom="280" w:left="1275" w:right="1275"/>
        </w:sectPr>
      </w:pPr>
    </w:p>
    <w:p>
      <w:pPr>
        <w:spacing w:line="237" w:lineRule="auto" w:before="463"/>
        <w:ind w:left="142" w:right="434" w:firstLine="0"/>
        <w:jc w:val="left"/>
        <w:rPr>
          <w:b/>
          <w:sz w:val="48"/>
        </w:rPr>
      </w:pPr>
      <w:r>
        <w:rPr>
          <w:rFonts w:ascii="Hiragino Sans W7" w:hAnsi="Hiragino Sans W7" w:eastAsia="Hiragino Sans W7"/>
          <w:b/>
          <w:color w:val="231F20"/>
          <w:sz w:val="48"/>
        </w:rPr>
        <w:t>婦人と子供の権利</w:t>
      </w:r>
      <w:r>
        <w:rPr>
          <w:b/>
          <w:color w:val="231F20"/>
          <w:spacing w:val="-7"/>
          <w:sz w:val="48"/>
        </w:rPr>
        <w:t>; </w:t>
      </w:r>
      <w:r>
        <w:rPr>
          <w:b/>
          <w:i/>
          <w:color w:val="231F20"/>
          <w:sz w:val="48"/>
        </w:rPr>
        <w:t>Fujin</w:t>
      </w:r>
      <w:r>
        <w:rPr>
          <w:b/>
          <w:i/>
          <w:color w:val="231F20"/>
          <w:spacing w:val="-14"/>
          <w:sz w:val="48"/>
        </w:rPr>
        <w:t> </w:t>
      </w:r>
      <w:r>
        <w:rPr>
          <w:b/>
          <w:i/>
          <w:color w:val="231F20"/>
          <w:sz w:val="48"/>
        </w:rPr>
        <w:t>to</w:t>
      </w:r>
      <w:r>
        <w:rPr>
          <w:b/>
          <w:i/>
          <w:color w:val="231F20"/>
          <w:spacing w:val="-14"/>
          <w:sz w:val="48"/>
        </w:rPr>
        <w:t> </w:t>
      </w:r>
      <w:r>
        <w:rPr>
          <w:b/>
          <w:i/>
          <w:color w:val="231F20"/>
          <w:sz w:val="48"/>
        </w:rPr>
        <w:t>kodomo</w:t>
      </w:r>
      <w:r>
        <w:rPr>
          <w:b/>
          <w:i/>
          <w:color w:val="231F20"/>
          <w:spacing w:val="-14"/>
          <w:sz w:val="48"/>
        </w:rPr>
        <w:t> </w:t>
      </w:r>
      <w:r>
        <w:rPr>
          <w:b/>
          <w:i/>
          <w:color w:val="231F20"/>
          <w:sz w:val="48"/>
        </w:rPr>
        <w:t>no </w:t>
      </w:r>
      <w:r>
        <w:rPr>
          <w:b/>
          <w:i/>
          <w:color w:val="231F20"/>
          <w:spacing w:val="-4"/>
          <w:sz w:val="48"/>
        </w:rPr>
        <w:t>kenri</w:t>
      </w:r>
      <w:r>
        <w:rPr>
          <w:b/>
          <w:i/>
          <w:color w:val="231F20"/>
          <w:spacing w:val="-30"/>
          <w:sz w:val="48"/>
        </w:rPr>
        <w:t> </w:t>
      </w:r>
      <w:r>
        <w:rPr>
          <w:b/>
          <w:color w:val="231F20"/>
          <w:spacing w:val="-4"/>
          <w:sz w:val="48"/>
        </w:rPr>
        <w:t>(Women’s</w:t>
      </w:r>
      <w:r>
        <w:rPr>
          <w:b/>
          <w:color w:val="231F20"/>
          <w:spacing w:val="-29"/>
          <w:sz w:val="48"/>
        </w:rPr>
        <w:t> </w:t>
      </w:r>
      <w:r>
        <w:rPr>
          <w:b/>
          <w:color w:val="231F20"/>
          <w:spacing w:val="-4"/>
          <w:sz w:val="48"/>
        </w:rPr>
        <w:t>and</w:t>
      </w:r>
      <w:r>
        <w:rPr>
          <w:b/>
          <w:color w:val="231F20"/>
          <w:spacing w:val="-30"/>
          <w:sz w:val="48"/>
        </w:rPr>
        <w:t> </w:t>
      </w:r>
      <w:r>
        <w:rPr>
          <w:b/>
          <w:color w:val="231F20"/>
          <w:spacing w:val="-4"/>
          <w:sz w:val="48"/>
        </w:rPr>
        <w:t>Children’s</w:t>
      </w:r>
      <w:r>
        <w:rPr>
          <w:b/>
          <w:color w:val="231F20"/>
          <w:spacing w:val="-29"/>
          <w:sz w:val="48"/>
        </w:rPr>
        <w:t> </w:t>
      </w:r>
      <w:r>
        <w:rPr>
          <w:b/>
          <w:color w:val="231F20"/>
          <w:spacing w:val="-4"/>
          <w:sz w:val="48"/>
        </w:rPr>
        <w:t>Rights)</w:t>
      </w:r>
    </w:p>
    <w:p>
      <w:pPr>
        <w:pStyle w:val="Heading5"/>
        <w:spacing w:before="166"/>
      </w:pPr>
      <w:r>
        <w:rPr>
          <w:color w:val="231F20"/>
        </w:rPr>
        <w:t>Tōkyō,</w:t>
      </w:r>
      <w:r>
        <w:rPr>
          <w:color w:val="231F20"/>
          <w:spacing w:val="-25"/>
        </w:rPr>
        <w:t> </w:t>
      </w:r>
      <w:r>
        <w:rPr>
          <w:color w:val="231F20"/>
        </w:rPr>
        <w:t>Ten’yūsha,</w:t>
      </w:r>
      <w:r>
        <w:rPr>
          <w:color w:val="231F20"/>
          <w:spacing w:val="-25"/>
        </w:rPr>
        <w:t> </w:t>
      </w:r>
      <w:r>
        <w:rPr>
          <w:color w:val="231F20"/>
        </w:rPr>
        <w:t>Taishō</w:t>
      </w:r>
      <w:r>
        <w:rPr>
          <w:color w:val="231F20"/>
          <w:spacing w:val="-26"/>
        </w:rPr>
        <w:t> </w:t>
      </w:r>
      <w:r>
        <w:rPr>
          <w:color w:val="231F20"/>
        </w:rPr>
        <w:t>8</w:t>
      </w:r>
      <w:r>
        <w:rPr>
          <w:color w:val="231F20"/>
          <w:spacing w:val="-22"/>
        </w:rPr>
        <w:t> </w:t>
      </w:r>
      <w:r>
        <w:rPr>
          <w:color w:val="231F20"/>
          <w:spacing w:val="-2"/>
        </w:rPr>
        <w:t>[1919]</w:t>
      </w:r>
    </w:p>
    <w:p>
      <w:pPr>
        <w:spacing w:before="275"/>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4"/>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305.420952</w:t>
      </w:r>
      <w:r>
        <w:rPr>
          <w:color w:val="231F20"/>
          <w:spacing w:val="-3"/>
          <w:sz w:val="26"/>
        </w:rPr>
        <w:t> </w:t>
      </w:r>
      <w:r>
        <w:rPr>
          <w:color w:val="231F20"/>
          <w:sz w:val="26"/>
        </w:rPr>
        <w:t>H6683F</w:t>
      </w:r>
      <w:r>
        <w:rPr>
          <w:color w:val="231F20"/>
          <w:spacing w:val="-3"/>
          <w:sz w:val="26"/>
        </w:rPr>
        <w:t> </w:t>
      </w:r>
      <w:r>
        <w:rPr>
          <w:color w:val="231F20"/>
          <w:spacing w:val="-2"/>
          <w:sz w:val="26"/>
        </w:rPr>
        <w:t>(1919)</w:t>
      </w:r>
    </w:p>
    <w:p>
      <w:pPr>
        <w:pStyle w:val="BodyText"/>
        <w:spacing w:before="181"/>
        <w:rPr>
          <w:sz w:val="26"/>
        </w:rPr>
      </w:pPr>
    </w:p>
    <w:p>
      <w:pPr>
        <w:pStyle w:val="Heading1"/>
        <w:spacing w:before="1"/>
        <w:ind w:left="142"/>
      </w:pPr>
      <w:r>
        <w:rPr>
          <w:rFonts w:ascii="Hiragino Sans W7" w:hAnsi="Hiragino Sans W7" w:eastAsia="Hiragino Sans W7"/>
          <w:color w:val="231F20"/>
        </w:rPr>
        <w:t>青鞜</w:t>
      </w:r>
      <w:r>
        <w:rPr>
          <w:color w:val="231F20"/>
          <w:spacing w:val="-16"/>
        </w:rPr>
        <w:t>; </w:t>
      </w:r>
      <w:r>
        <w:rPr>
          <w:i/>
          <w:color w:val="231F20"/>
        </w:rPr>
        <w:t>Seitō</w:t>
      </w:r>
      <w:r>
        <w:rPr>
          <w:i/>
          <w:color w:val="231F20"/>
          <w:spacing w:val="-32"/>
        </w:rPr>
        <w:t> </w:t>
      </w:r>
      <w:r>
        <w:rPr>
          <w:color w:val="231F20"/>
        </w:rPr>
        <w:t>(Bluestocking)</w:t>
      </w:r>
      <w:r>
        <w:rPr>
          <w:color w:val="231F20"/>
          <w:spacing w:val="-16"/>
        </w:rPr>
        <w:t>, </w:t>
      </w:r>
      <w:r>
        <w:rPr>
          <w:color w:val="231F20"/>
        </w:rPr>
        <w:t>vol</w:t>
      </w:r>
      <w:r>
        <w:rPr>
          <w:color w:val="231F20"/>
          <w:spacing w:val="-16"/>
        </w:rPr>
        <w:t>. </w:t>
      </w:r>
      <w:r>
        <w:rPr>
          <w:color w:val="231F20"/>
        </w:rPr>
        <w:t>3</w:t>
      </w:r>
      <w:r>
        <w:rPr>
          <w:color w:val="231F20"/>
          <w:spacing w:val="-16"/>
        </w:rPr>
        <w:t>, </w:t>
      </w:r>
      <w:r>
        <w:rPr>
          <w:color w:val="231F20"/>
        </w:rPr>
        <w:t>no</w:t>
      </w:r>
      <w:r>
        <w:rPr>
          <w:color w:val="231F20"/>
          <w:spacing w:val="-16"/>
        </w:rPr>
        <w:t>. </w:t>
      </w:r>
      <w:r>
        <w:rPr>
          <w:color w:val="231F20"/>
          <w:spacing w:val="-10"/>
        </w:rPr>
        <w:t>1</w:t>
      </w:r>
    </w:p>
    <w:p>
      <w:pPr>
        <w:pStyle w:val="Heading5"/>
        <w:spacing w:before="134"/>
      </w:pPr>
      <w:r>
        <w:rPr>
          <w:color w:val="231F20"/>
        </w:rPr>
        <w:t>Tōkyō,</w:t>
      </w:r>
      <w:r>
        <w:rPr>
          <w:color w:val="231F20"/>
          <w:spacing w:val="-12"/>
        </w:rPr>
        <w:t> </w:t>
      </w:r>
      <w:r>
        <w:rPr>
          <w:color w:val="231F20"/>
        </w:rPr>
        <w:t>Seitōsha,</w:t>
      </w:r>
      <w:r>
        <w:rPr>
          <w:color w:val="231F20"/>
          <w:spacing w:val="-17"/>
        </w:rPr>
        <w:t> </w:t>
      </w:r>
      <w:r>
        <w:rPr>
          <w:color w:val="231F20"/>
        </w:rPr>
        <w:t>Taishō</w:t>
      </w:r>
      <w:r>
        <w:rPr>
          <w:color w:val="231F20"/>
          <w:spacing w:val="-11"/>
        </w:rPr>
        <w:t> </w:t>
      </w:r>
      <w:r>
        <w:rPr>
          <w:color w:val="231F20"/>
        </w:rPr>
        <w:t>2</w:t>
      </w:r>
      <w:r>
        <w:rPr>
          <w:color w:val="231F20"/>
          <w:spacing w:val="-11"/>
        </w:rPr>
        <w:t> </w:t>
      </w:r>
      <w:r>
        <w:rPr>
          <w:color w:val="231F20"/>
          <w:spacing w:val="-2"/>
        </w:rPr>
        <w:t>[1913]</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4"/>
          <w:sz w:val="26"/>
        </w:rPr>
        <w:t> </w:t>
      </w:r>
      <w:r>
        <w:rPr>
          <w:color w:val="231F20"/>
          <w:sz w:val="26"/>
        </w:rPr>
        <w:t>the</w:t>
      </w:r>
      <w:r>
        <w:rPr>
          <w:color w:val="231F20"/>
          <w:spacing w:val="-4"/>
          <w:sz w:val="26"/>
        </w:rPr>
        <w:t> </w:t>
      </w:r>
      <w:r>
        <w:rPr>
          <w:color w:val="231F20"/>
          <w:sz w:val="26"/>
        </w:rPr>
        <w:t>Women</w:t>
      </w:r>
      <w:r>
        <w:rPr>
          <w:color w:val="231F20"/>
          <w:spacing w:val="-4"/>
          <w:sz w:val="26"/>
        </w:rPr>
        <w:t> </w:t>
      </w:r>
      <w:r>
        <w:rPr>
          <w:color w:val="231F20"/>
          <w:sz w:val="26"/>
        </w:rPr>
        <w:t>Writers</w:t>
      </w:r>
      <w:r>
        <w:rPr>
          <w:color w:val="231F20"/>
          <w:spacing w:val="-4"/>
          <w:sz w:val="26"/>
        </w:rPr>
        <w:t> </w:t>
      </w:r>
      <w:r>
        <w:rPr>
          <w:color w:val="231F20"/>
          <w:sz w:val="26"/>
        </w:rPr>
        <w:t>Fund,</w:t>
      </w:r>
      <w:r>
        <w:rPr>
          <w:color w:val="231F20"/>
          <w:spacing w:val="-4"/>
          <w:sz w:val="26"/>
        </w:rPr>
        <w:t> </w:t>
      </w:r>
      <w:r>
        <w:rPr>
          <w:color w:val="231F20"/>
          <w:sz w:val="26"/>
        </w:rPr>
        <w:t>RARES</w:t>
      </w:r>
      <w:r>
        <w:rPr>
          <w:color w:val="231F20"/>
          <w:spacing w:val="-4"/>
          <w:sz w:val="26"/>
        </w:rPr>
        <w:t> </w:t>
      </w:r>
      <w:r>
        <w:rPr>
          <w:color w:val="231F20"/>
          <w:sz w:val="26"/>
        </w:rPr>
        <w:t>305.420952</w:t>
      </w:r>
      <w:r>
        <w:rPr>
          <w:color w:val="231F20"/>
          <w:spacing w:val="-3"/>
          <w:sz w:val="26"/>
        </w:rPr>
        <w:t> </w:t>
      </w:r>
      <w:r>
        <w:rPr>
          <w:color w:val="231F20"/>
          <w:spacing w:val="-2"/>
          <w:sz w:val="26"/>
        </w:rPr>
        <w:t>SE455</w:t>
      </w:r>
    </w:p>
    <w:p>
      <w:pPr>
        <w:pStyle w:val="BodyText"/>
        <w:rPr>
          <w:sz w:val="26"/>
        </w:rPr>
      </w:pPr>
    </w:p>
    <w:p>
      <w:pPr>
        <w:pStyle w:val="BodyText"/>
        <w:spacing w:before="96"/>
        <w:rPr>
          <w:sz w:val="26"/>
        </w:rPr>
      </w:pPr>
    </w:p>
    <w:p>
      <w:pPr>
        <w:pStyle w:val="Heading1"/>
        <w:spacing w:before="0"/>
        <w:ind w:left="142"/>
      </w:pPr>
      <w:r>
        <w:rPr>
          <w:color w:val="231F20"/>
          <w:spacing w:val="-7"/>
        </w:rPr>
        <w:t>NANKATEI</w:t>
      </w:r>
      <w:r>
        <w:rPr>
          <w:color w:val="231F20"/>
          <w:spacing w:val="-27"/>
        </w:rPr>
        <w:t> </w:t>
      </w:r>
      <w:r>
        <w:rPr>
          <w:color w:val="231F20"/>
          <w:spacing w:val="-2"/>
        </w:rPr>
        <w:t>Muhitsu</w:t>
      </w:r>
    </w:p>
    <w:p>
      <w:pPr>
        <w:pStyle w:val="Heading5"/>
      </w:pPr>
      <w:r>
        <w:rPr>
          <w:color w:val="231F20"/>
        </w:rPr>
        <w:t>(Dates </w:t>
      </w:r>
      <w:r>
        <w:rPr>
          <w:color w:val="231F20"/>
          <w:spacing w:val="-2"/>
        </w:rPr>
        <w:t>unknown)</w:t>
      </w:r>
    </w:p>
    <w:p>
      <w:pPr>
        <w:pStyle w:val="BodyText"/>
        <w:spacing w:before="49"/>
        <w:rPr>
          <w:sz w:val="36"/>
        </w:rPr>
      </w:pPr>
    </w:p>
    <w:p>
      <w:pPr>
        <w:spacing w:line="237" w:lineRule="auto" w:before="0"/>
        <w:ind w:left="142" w:right="434" w:firstLine="0"/>
        <w:jc w:val="left"/>
        <w:rPr>
          <w:b/>
          <w:sz w:val="48"/>
        </w:rPr>
      </w:pPr>
      <w:r>
        <w:rPr>
          <w:rFonts w:ascii="Hiragino Sans W7" w:eastAsia="Hiragino Sans W7"/>
          <w:b/>
          <w:color w:val="231F20"/>
          <w:sz w:val="48"/>
        </w:rPr>
        <w:t>文明之花</w:t>
      </w:r>
      <w:r>
        <w:rPr>
          <w:b/>
          <w:color w:val="231F20"/>
          <w:spacing w:val="-17"/>
          <w:sz w:val="48"/>
        </w:rPr>
        <w:t>; </w:t>
      </w:r>
      <w:r>
        <w:rPr>
          <w:b/>
          <w:i/>
          <w:color w:val="231F20"/>
          <w:sz w:val="48"/>
        </w:rPr>
        <w:t>Bunmei</w:t>
      </w:r>
      <w:r>
        <w:rPr>
          <w:b/>
          <w:i/>
          <w:color w:val="231F20"/>
          <w:spacing w:val="-33"/>
          <w:sz w:val="48"/>
        </w:rPr>
        <w:t> </w:t>
      </w:r>
      <w:r>
        <w:rPr>
          <w:b/>
          <w:i/>
          <w:color w:val="231F20"/>
          <w:sz w:val="48"/>
        </w:rPr>
        <w:t>no</w:t>
      </w:r>
      <w:r>
        <w:rPr>
          <w:b/>
          <w:i/>
          <w:color w:val="231F20"/>
          <w:spacing w:val="-34"/>
          <w:sz w:val="48"/>
        </w:rPr>
        <w:t> </w:t>
      </w:r>
      <w:r>
        <w:rPr>
          <w:b/>
          <w:i/>
          <w:color w:val="231F20"/>
          <w:sz w:val="48"/>
        </w:rPr>
        <w:t>hana</w:t>
      </w:r>
      <w:r>
        <w:rPr>
          <w:b/>
          <w:i/>
          <w:color w:val="231F20"/>
          <w:spacing w:val="-33"/>
          <w:sz w:val="48"/>
        </w:rPr>
        <w:t> </w:t>
      </w:r>
      <w:r>
        <w:rPr>
          <w:b/>
          <w:color w:val="231F20"/>
          <w:sz w:val="48"/>
        </w:rPr>
        <w:t>(Flower</w:t>
      </w:r>
      <w:r>
        <w:rPr>
          <w:b/>
          <w:color w:val="231F20"/>
          <w:spacing w:val="-33"/>
          <w:sz w:val="48"/>
        </w:rPr>
        <w:t> </w:t>
      </w:r>
      <w:r>
        <w:rPr>
          <w:b/>
          <w:color w:val="231F20"/>
          <w:sz w:val="48"/>
        </w:rPr>
        <w:t>of </w:t>
      </w:r>
      <w:r>
        <w:rPr>
          <w:b/>
          <w:color w:val="231F20"/>
          <w:spacing w:val="-2"/>
          <w:sz w:val="48"/>
        </w:rPr>
        <w:t>Civilisation)</w:t>
      </w:r>
    </w:p>
    <w:p>
      <w:pPr>
        <w:pStyle w:val="Heading5"/>
        <w:spacing w:before="166"/>
      </w:pPr>
      <w:r>
        <w:rPr>
          <w:color w:val="231F20"/>
        </w:rPr>
        <w:t>Tōkyō,</w:t>
      </w:r>
      <w:r>
        <w:rPr>
          <w:color w:val="231F20"/>
          <w:spacing w:val="-2"/>
        </w:rPr>
        <w:t> </w:t>
      </w:r>
      <w:r>
        <w:rPr>
          <w:color w:val="231F20"/>
        </w:rPr>
        <w:t>Kin’ōdō,</w:t>
      </w:r>
      <w:r>
        <w:rPr>
          <w:color w:val="231F20"/>
          <w:spacing w:val="-1"/>
        </w:rPr>
        <w:t> </w:t>
      </w:r>
      <w:r>
        <w:rPr>
          <w:color w:val="231F20"/>
        </w:rPr>
        <w:t>Meiji</w:t>
      </w:r>
      <w:r>
        <w:rPr>
          <w:color w:val="231F20"/>
          <w:spacing w:val="-1"/>
        </w:rPr>
        <w:t> </w:t>
      </w:r>
      <w:r>
        <w:rPr>
          <w:color w:val="231F20"/>
        </w:rPr>
        <w:t>20</w:t>
      </w:r>
      <w:r>
        <w:rPr>
          <w:color w:val="231F20"/>
          <w:spacing w:val="-1"/>
        </w:rPr>
        <w:t> </w:t>
      </w:r>
      <w:r>
        <w:rPr>
          <w:color w:val="231F20"/>
          <w:spacing w:val="-2"/>
        </w:rPr>
        <w:t>[1887]</w:t>
      </w:r>
    </w:p>
    <w:p>
      <w:pPr>
        <w:spacing w:before="275"/>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895.642</w:t>
      </w:r>
      <w:r>
        <w:rPr>
          <w:color w:val="231F20"/>
          <w:spacing w:val="-3"/>
          <w:sz w:val="26"/>
        </w:rPr>
        <w:t> </w:t>
      </w:r>
      <w:r>
        <w:rPr>
          <w:color w:val="231F20"/>
          <w:sz w:val="26"/>
        </w:rPr>
        <w:t>N155F</w:t>
      </w:r>
      <w:r>
        <w:rPr>
          <w:color w:val="231F20"/>
          <w:spacing w:val="-3"/>
          <w:sz w:val="26"/>
        </w:rPr>
        <w:t> </w:t>
      </w:r>
      <w:r>
        <w:rPr>
          <w:color w:val="231F20"/>
          <w:spacing w:val="-2"/>
          <w:sz w:val="26"/>
        </w:rPr>
        <w:t>(1887)</w:t>
      </w:r>
    </w:p>
    <w:p>
      <w:pPr>
        <w:spacing w:after="0"/>
        <w:jc w:val="left"/>
        <w:rPr>
          <w:sz w:val="26"/>
        </w:rPr>
        <w:sectPr>
          <w:headerReference w:type="default" r:id="rId119"/>
          <w:pgSz w:w="11910" w:h="16840"/>
          <w:pgMar w:header="1332" w:footer="0" w:top="2440" w:bottom="280" w:left="1275" w:right="1275"/>
        </w:sectPr>
      </w:pPr>
    </w:p>
    <w:p>
      <w:pPr>
        <w:pStyle w:val="BodyText"/>
        <w:spacing w:line="261" w:lineRule="auto" w:before="72"/>
        <w:ind w:left="142" w:right="140"/>
      </w:pPr>
      <w:r>
        <w:rPr>
          <w:color w:val="231F20"/>
        </w:rPr>
        <w:t>The fight for women’s equality was and remains a global struggle. In Japan in the early 20th century, Hiratsuka Raichō was</w:t>
      </w:r>
      <w:r>
        <w:rPr>
          <w:color w:val="231F20"/>
          <w:spacing w:val="-6"/>
        </w:rPr>
        <w:t> </w:t>
      </w:r>
      <w:r>
        <w:rPr>
          <w:color w:val="231F20"/>
        </w:rPr>
        <w:t>a</w:t>
      </w:r>
      <w:r>
        <w:rPr>
          <w:color w:val="231F20"/>
          <w:spacing w:val="-6"/>
        </w:rPr>
        <w:t> </w:t>
      </w:r>
      <w:r>
        <w:rPr>
          <w:color w:val="231F20"/>
        </w:rPr>
        <w:t>pioneering</w:t>
      </w:r>
      <w:r>
        <w:rPr>
          <w:color w:val="231F20"/>
          <w:spacing w:val="-6"/>
        </w:rPr>
        <w:t> </w:t>
      </w:r>
      <w:r>
        <w:rPr>
          <w:color w:val="231F20"/>
        </w:rPr>
        <w:t>voice</w:t>
      </w:r>
      <w:r>
        <w:rPr>
          <w:color w:val="231F20"/>
          <w:spacing w:val="-6"/>
        </w:rPr>
        <w:t> </w:t>
      </w:r>
      <w:r>
        <w:rPr>
          <w:color w:val="231F20"/>
        </w:rPr>
        <w:t>for</w:t>
      </w:r>
      <w:r>
        <w:rPr>
          <w:color w:val="231F20"/>
          <w:spacing w:val="-6"/>
        </w:rPr>
        <w:t> </w:t>
      </w:r>
      <w:r>
        <w:rPr>
          <w:color w:val="231F20"/>
        </w:rPr>
        <w:t>women’s</w:t>
      </w:r>
      <w:r>
        <w:rPr>
          <w:color w:val="231F20"/>
          <w:spacing w:val="-6"/>
        </w:rPr>
        <w:t> </w:t>
      </w:r>
      <w:r>
        <w:rPr>
          <w:color w:val="231F20"/>
        </w:rPr>
        <w:t>and</w:t>
      </w:r>
      <w:r>
        <w:rPr>
          <w:color w:val="231F20"/>
          <w:spacing w:val="-6"/>
        </w:rPr>
        <w:t> </w:t>
      </w:r>
      <w:r>
        <w:rPr>
          <w:color w:val="231F20"/>
        </w:rPr>
        <w:t>children’s</w:t>
      </w:r>
      <w:r>
        <w:rPr>
          <w:color w:val="231F20"/>
          <w:spacing w:val="-6"/>
        </w:rPr>
        <w:t> </w:t>
      </w:r>
      <w:r>
        <w:rPr>
          <w:color w:val="231F20"/>
        </w:rPr>
        <w:t>rights</w:t>
      </w:r>
      <w:r>
        <w:rPr>
          <w:color w:val="231F20"/>
          <w:spacing w:val="-6"/>
        </w:rPr>
        <w:t> </w:t>
      </w:r>
      <w:r>
        <w:rPr>
          <w:color w:val="231F20"/>
        </w:rPr>
        <w:t>and</w:t>
      </w:r>
      <w:r>
        <w:rPr>
          <w:color w:val="231F20"/>
          <w:spacing w:val="-6"/>
        </w:rPr>
        <w:t> </w:t>
      </w:r>
      <w:r>
        <w:rPr>
          <w:color w:val="231F20"/>
        </w:rPr>
        <w:t>for the creative and intellectual freedoms of women. She was an editor of the feminist literary journal</w:t>
      </w:r>
      <w:r>
        <w:rPr>
          <w:color w:val="231F20"/>
          <w:spacing w:val="-1"/>
        </w:rPr>
        <w:t> </w:t>
      </w:r>
      <w:r>
        <w:rPr>
          <w:i/>
          <w:color w:val="231F20"/>
        </w:rPr>
        <w:t>Seitō</w:t>
      </w:r>
      <w:r>
        <w:rPr>
          <w:color w:val="231F20"/>
        </w:rPr>
        <w:t>. Its title, ‘Bluestocking’ in English, refers to an educated woman and dates to the informal dress worn by 18th-century women and men who met in European salons to discuss intellectual matters.</w:t>
      </w:r>
    </w:p>
    <w:p>
      <w:pPr>
        <w:pStyle w:val="BodyText"/>
        <w:spacing w:line="261" w:lineRule="auto" w:before="275"/>
        <w:ind w:left="142" w:right="170"/>
      </w:pPr>
      <w:r>
        <w:rPr>
          <w:color w:val="231F20"/>
        </w:rPr>
        <w:t>Also shown here is a utopian novel written in the period anticipating Japan’s first parliament, scheduled for 1890; it depicts the creation of two equal parliaments, one for women and one for men. Radical as the author was, there is a sting in the tail: the author is clear that women should be equal to men in</w:t>
      </w:r>
      <w:r>
        <w:rPr>
          <w:color w:val="231F20"/>
          <w:spacing w:val="-3"/>
        </w:rPr>
        <w:t> </w:t>
      </w:r>
      <w:r>
        <w:rPr>
          <w:color w:val="231F20"/>
        </w:rPr>
        <w:t>all</w:t>
      </w:r>
      <w:r>
        <w:rPr>
          <w:color w:val="231F20"/>
          <w:spacing w:val="-3"/>
        </w:rPr>
        <w:t> </w:t>
      </w:r>
      <w:r>
        <w:rPr>
          <w:color w:val="231F20"/>
        </w:rPr>
        <w:t>things</w:t>
      </w:r>
      <w:r>
        <w:rPr>
          <w:color w:val="231F20"/>
          <w:spacing w:val="-3"/>
        </w:rPr>
        <w:t> </w:t>
      </w:r>
      <w:r>
        <w:rPr>
          <w:color w:val="231F20"/>
        </w:rPr>
        <w:t>until</w:t>
      </w:r>
      <w:r>
        <w:rPr>
          <w:color w:val="231F20"/>
          <w:spacing w:val="-3"/>
        </w:rPr>
        <w:t> </w:t>
      </w:r>
      <w:r>
        <w:rPr>
          <w:color w:val="231F20"/>
        </w:rPr>
        <w:t>they</w:t>
      </w:r>
      <w:r>
        <w:rPr>
          <w:color w:val="231F20"/>
          <w:spacing w:val="-3"/>
        </w:rPr>
        <w:t> </w:t>
      </w:r>
      <w:r>
        <w:rPr>
          <w:color w:val="231F20"/>
        </w:rPr>
        <w:t>get</w:t>
      </w:r>
      <w:r>
        <w:rPr>
          <w:color w:val="231F20"/>
          <w:spacing w:val="-3"/>
        </w:rPr>
        <w:t> </w:t>
      </w:r>
      <w:r>
        <w:rPr>
          <w:color w:val="231F20"/>
        </w:rPr>
        <w:t>married.</w:t>
      </w:r>
      <w:r>
        <w:rPr>
          <w:color w:val="231F20"/>
          <w:spacing w:val="-3"/>
        </w:rPr>
        <w:t> </w:t>
      </w:r>
      <w:r>
        <w:rPr>
          <w:color w:val="231F20"/>
        </w:rPr>
        <w:t>Equality</w:t>
      </w:r>
      <w:r>
        <w:rPr>
          <w:color w:val="231F20"/>
          <w:spacing w:val="-3"/>
        </w:rPr>
        <w:t> </w:t>
      </w:r>
      <w:r>
        <w:rPr>
          <w:color w:val="231F20"/>
        </w:rPr>
        <w:t>for</w:t>
      </w:r>
      <w:r>
        <w:rPr>
          <w:color w:val="231F20"/>
          <w:spacing w:val="-3"/>
        </w:rPr>
        <w:t> </w:t>
      </w:r>
      <w:r>
        <w:rPr>
          <w:color w:val="231F20"/>
        </w:rPr>
        <w:t>men</w:t>
      </w:r>
      <w:r>
        <w:rPr>
          <w:color w:val="231F20"/>
          <w:spacing w:val="-3"/>
        </w:rPr>
        <w:t> </w:t>
      </w:r>
      <w:r>
        <w:rPr>
          <w:color w:val="231F20"/>
        </w:rPr>
        <w:t>and</w:t>
      </w:r>
      <w:r>
        <w:rPr>
          <w:color w:val="231F20"/>
          <w:spacing w:val="-3"/>
        </w:rPr>
        <w:t> </w:t>
      </w:r>
      <w:r>
        <w:rPr>
          <w:color w:val="231F20"/>
        </w:rPr>
        <w:t>women does not mean equality for husband and wife.</w:t>
      </w:r>
    </w:p>
    <w:p>
      <w:pPr>
        <w:pStyle w:val="BodyText"/>
        <w:spacing w:after="0" w:line="261" w:lineRule="auto"/>
        <w:sectPr>
          <w:headerReference w:type="default" r:id="rId120"/>
          <w:pgSz w:w="11910" w:h="16840"/>
          <w:pgMar w:header="0" w:footer="0" w:top="1260" w:bottom="280" w:left="1275" w:right="1275"/>
        </w:sectPr>
      </w:pPr>
    </w:p>
    <w:p>
      <w:pPr>
        <w:spacing w:before="503"/>
        <w:ind w:left="142" w:right="0" w:firstLine="0"/>
        <w:jc w:val="left"/>
        <w:rPr>
          <w:b/>
          <w:i/>
          <w:sz w:val="48"/>
        </w:rPr>
      </w:pPr>
      <w:r>
        <w:rPr>
          <w:b/>
          <w:i/>
          <w:color w:val="231F20"/>
          <w:spacing w:val="-2"/>
          <w:sz w:val="48"/>
        </w:rPr>
        <w:t>Almanach</w:t>
      </w:r>
      <w:r>
        <w:rPr>
          <w:b/>
          <w:i/>
          <w:color w:val="231F20"/>
          <w:spacing w:val="-31"/>
          <w:sz w:val="48"/>
        </w:rPr>
        <w:t> </w:t>
      </w:r>
      <w:r>
        <w:rPr>
          <w:b/>
          <w:i/>
          <w:color w:val="231F20"/>
          <w:spacing w:val="-2"/>
          <w:sz w:val="48"/>
        </w:rPr>
        <w:t>féministe</w:t>
      </w:r>
      <w:r>
        <w:rPr>
          <w:b/>
          <w:i/>
          <w:color w:val="231F20"/>
          <w:spacing w:val="-30"/>
          <w:sz w:val="48"/>
        </w:rPr>
        <w:t> </w:t>
      </w:r>
      <w:r>
        <w:rPr>
          <w:b/>
          <w:i/>
          <w:color w:val="231F20"/>
          <w:spacing w:val="-4"/>
          <w:sz w:val="48"/>
        </w:rPr>
        <w:t>1900</w:t>
      </w:r>
    </w:p>
    <w:p>
      <w:pPr>
        <w:pStyle w:val="Heading1"/>
        <w:spacing w:before="24"/>
        <w:ind w:left="142"/>
      </w:pPr>
      <w:r>
        <w:rPr>
          <w:color w:val="231F20"/>
          <w:spacing w:val="-4"/>
        </w:rPr>
        <w:t>(Feminist</w:t>
      </w:r>
      <w:r>
        <w:rPr>
          <w:color w:val="231F20"/>
          <w:spacing w:val="-30"/>
        </w:rPr>
        <w:t> </w:t>
      </w:r>
      <w:r>
        <w:rPr>
          <w:color w:val="231F20"/>
          <w:spacing w:val="-4"/>
        </w:rPr>
        <w:t>Almanac</w:t>
      </w:r>
      <w:r>
        <w:rPr>
          <w:color w:val="231F20"/>
          <w:spacing w:val="-14"/>
        </w:rPr>
        <w:t> </w:t>
      </w:r>
      <w:r>
        <w:rPr>
          <w:color w:val="231F20"/>
          <w:spacing w:val="-4"/>
        </w:rPr>
        <w:t>1900)</w:t>
      </w:r>
    </w:p>
    <w:p>
      <w:pPr>
        <w:pStyle w:val="Heading5"/>
        <w:spacing w:before="162"/>
      </w:pPr>
      <w:r>
        <w:rPr>
          <w:color w:val="231F20"/>
        </w:rPr>
        <w:t>Paris,</w:t>
      </w:r>
      <w:r>
        <w:rPr>
          <w:color w:val="231F20"/>
          <w:spacing w:val="-11"/>
        </w:rPr>
        <w:t> </w:t>
      </w:r>
      <w:r>
        <w:rPr>
          <w:color w:val="231F20"/>
        </w:rPr>
        <w:t>Édouard</w:t>
      </w:r>
      <w:r>
        <w:rPr>
          <w:color w:val="231F20"/>
          <w:spacing w:val="-11"/>
        </w:rPr>
        <w:t> </w:t>
      </w:r>
      <w:r>
        <w:rPr>
          <w:color w:val="231F20"/>
        </w:rPr>
        <w:t>Cornély,</w:t>
      </w:r>
      <w:r>
        <w:rPr>
          <w:color w:val="231F20"/>
          <w:spacing w:val="-11"/>
        </w:rPr>
        <w:t> </w:t>
      </w:r>
      <w:r>
        <w:rPr>
          <w:color w:val="231F20"/>
          <w:spacing w:val="-4"/>
        </w:rPr>
        <w:t>1900</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7"/>
          <w:sz w:val="26"/>
        </w:rPr>
        <w:t> </w:t>
      </w:r>
      <w:r>
        <w:rPr>
          <w:color w:val="231F20"/>
          <w:sz w:val="26"/>
        </w:rPr>
        <w:t>AM</w:t>
      </w:r>
      <w:r>
        <w:rPr>
          <w:color w:val="231F20"/>
          <w:spacing w:val="-4"/>
          <w:sz w:val="26"/>
        </w:rPr>
        <w:t> </w:t>
      </w:r>
      <w:r>
        <w:rPr>
          <w:color w:val="231F20"/>
          <w:sz w:val="26"/>
        </w:rPr>
        <w:t>and</w:t>
      </w:r>
      <w:r>
        <w:rPr>
          <w:color w:val="231F20"/>
          <w:spacing w:val="-4"/>
          <w:sz w:val="26"/>
        </w:rPr>
        <w:t> </w:t>
      </w:r>
      <w:r>
        <w:rPr>
          <w:color w:val="231F20"/>
          <w:sz w:val="26"/>
        </w:rPr>
        <w:t>family</w:t>
      </w:r>
      <w:r>
        <w:rPr>
          <w:color w:val="231F20"/>
          <w:spacing w:val="-4"/>
          <w:sz w:val="26"/>
        </w:rPr>
        <w:t> </w:t>
      </w:r>
      <w:r>
        <w:rPr>
          <w:color w:val="231F20"/>
          <w:sz w:val="26"/>
        </w:rPr>
        <w:t>for</w:t>
      </w:r>
      <w:r>
        <w:rPr>
          <w:color w:val="231F20"/>
          <w:spacing w:val="-4"/>
          <w:sz w:val="26"/>
        </w:rPr>
        <w:t> </w:t>
      </w:r>
      <w:r>
        <w:rPr>
          <w:color w:val="231F20"/>
          <w:sz w:val="26"/>
        </w:rPr>
        <w:t>the Women Writers Fund, RARES 305.4209 A445 (1900)</w:t>
      </w:r>
    </w:p>
    <w:p>
      <w:pPr>
        <w:pStyle w:val="BodyText"/>
        <w:rPr>
          <w:sz w:val="26"/>
        </w:rPr>
      </w:pPr>
    </w:p>
    <w:p>
      <w:pPr>
        <w:pStyle w:val="BodyText"/>
        <w:spacing w:before="85"/>
        <w:rPr>
          <w:sz w:val="26"/>
        </w:rPr>
      </w:pPr>
    </w:p>
    <w:p>
      <w:pPr>
        <w:pStyle w:val="Heading1"/>
        <w:spacing w:before="0"/>
        <w:ind w:left="142"/>
      </w:pPr>
      <w:r>
        <w:rPr>
          <w:color w:val="231F20"/>
          <w:spacing w:val="-2"/>
        </w:rPr>
        <w:t>Zoé</w:t>
      </w:r>
      <w:r>
        <w:rPr>
          <w:color w:val="231F20"/>
          <w:spacing w:val="-29"/>
        </w:rPr>
        <w:t> </w:t>
      </w:r>
      <w:r>
        <w:rPr>
          <w:color w:val="231F20"/>
          <w:spacing w:val="-2"/>
        </w:rPr>
        <w:t>Charlotte</w:t>
      </w:r>
      <w:r>
        <w:rPr>
          <w:color w:val="231F20"/>
          <w:spacing w:val="-28"/>
        </w:rPr>
        <w:t> </w:t>
      </w:r>
      <w:r>
        <w:rPr>
          <w:color w:val="231F20"/>
          <w:spacing w:val="-2"/>
        </w:rPr>
        <w:t>GATTI</w:t>
      </w:r>
      <w:r>
        <w:rPr>
          <w:color w:val="231F20"/>
          <w:spacing w:val="-28"/>
        </w:rPr>
        <w:t> </w:t>
      </w:r>
      <w:r>
        <w:rPr>
          <w:color w:val="231F20"/>
          <w:spacing w:val="-2"/>
        </w:rPr>
        <w:t>DE</w:t>
      </w:r>
      <w:r>
        <w:rPr>
          <w:color w:val="231F20"/>
          <w:spacing w:val="-28"/>
        </w:rPr>
        <w:t> </w:t>
      </w:r>
      <w:r>
        <w:rPr>
          <w:color w:val="231F20"/>
          <w:spacing w:val="-2"/>
        </w:rPr>
        <w:t>GAMOND</w:t>
      </w:r>
    </w:p>
    <w:p>
      <w:pPr>
        <w:spacing w:before="163"/>
        <w:ind w:left="142" w:right="0" w:firstLine="0"/>
        <w:jc w:val="left"/>
        <w:rPr>
          <w:sz w:val="36"/>
        </w:rPr>
      </w:pPr>
      <w:r>
        <w:rPr>
          <w:color w:val="231F20"/>
          <w:sz w:val="36"/>
        </w:rPr>
        <w:t>(1806–</w:t>
      </w:r>
      <w:r>
        <w:rPr>
          <w:color w:val="231F20"/>
          <w:spacing w:val="-2"/>
          <w:sz w:val="36"/>
        </w:rPr>
        <w:t>1854)</w:t>
      </w:r>
    </w:p>
    <w:p>
      <w:pPr>
        <w:pStyle w:val="BodyText"/>
        <w:spacing w:before="89"/>
        <w:rPr>
          <w:sz w:val="36"/>
        </w:rPr>
      </w:pPr>
    </w:p>
    <w:p>
      <w:pPr>
        <w:spacing w:line="249" w:lineRule="auto" w:before="0"/>
        <w:ind w:left="142" w:right="645" w:firstLine="0"/>
        <w:jc w:val="left"/>
        <w:rPr>
          <w:b/>
          <w:sz w:val="48"/>
        </w:rPr>
      </w:pPr>
      <w:r>
        <w:rPr>
          <w:b/>
          <w:i/>
          <w:color w:val="231F20"/>
          <w:sz w:val="48"/>
        </w:rPr>
        <w:t>De</w:t>
      </w:r>
      <w:r>
        <w:rPr>
          <w:b/>
          <w:i/>
          <w:color w:val="231F20"/>
          <w:spacing w:val="-3"/>
          <w:sz w:val="48"/>
        </w:rPr>
        <w:t> </w:t>
      </w:r>
      <w:r>
        <w:rPr>
          <w:b/>
          <w:i/>
          <w:color w:val="231F20"/>
          <w:sz w:val="48"/>
        </w:rPr>
        <w:t>la</w:t>
      </w:r>
      <w:r>
        <w:rPr>
          <w:b/>
          <w:i/>
          <w:color w:val="231F20"/>
          <w:spacing w:val="-3"/>
          <w:sz w:val="48"/>
        </w:rPr>
        <w:t> </w:t>
      </w:r>
      <w:r>
        <w:rPr>
          <w:b/>
          <w:i/>
          <w:color w:val="231F20"/>
          <w:sz w:val="48"/>
        </w:rPr>
        <w:t>condition</w:t>
      </w:r>
      <w:r>
        <w:rPr>
          <w:b/>
          <w:i/>
          <w:color w:val="231F20"/>
          <w:spacing w:val="-3"/>
          <w:sz w:val="48"/>
        </w:rPr>
        <w:t> </w:t>
      </w:r>
      <w:r>
        <w:rPr>
          <w:b/>
          <w:i/>
          <w:color w:val="231F20"/>
          <w:sz w:val="48"/>
        </w:rPr>
        <w:t>sociale</w:t>
      </w:r>
      <w:r>
        <w:rPr>
          <w:b/>
          <w:i/>
          <w:color w:val="231F20"/>
          <w:spacing w:val="-3"/>
          <w:sz w:val="48"/>
        </w:rPr>
        <w:t> </w:t>
      </w:r>
      <w:r>
        <w:rPr>
          <w:b/>
          <w:i/>
          <w:color w:val="231F20"/>
          <w:sz w:val="48"/>
        </w:rPr>
        <w:t>des</w:t>
      </w:r>
      <w:r>
        <w:rPr>
          <w:b/>
          <w:i/>
          <w:color w:val="231F20"/>
          <w:spacing w:val="-3"/>
          <w:sz w:val="48"/>
        </w:rPr>
        <w:t> </w:t>
      </w:r>
      <w:r>
        <w:rPr>
          <w:b/>
          <w:i/>
          <w:color w:val="231F20"/>
          <w:sz w:val="48"/>
        </w:rPr>
        <w:t>femmes au</w:t>
      </w:r>
      <w:r>
        <w:rPr>
          <w:b/>
          <w:i/>
          <w:color w:val="231F20"/>
          <w:spacing w:val="-3"/>
          <w:sz w:val="48"/>
        </w:rPr>
        <w:t> </w:t>
      </w:r>
      <w:r>
        <w:rPr>
          <w:b/>
          <w:i/>
          <w:color w:val="231F20"/>
          <w:sz w:val="48"/>
        </w:rPr>
        <w:t>dix-neuvième</w:t>
      </w:r>
      <w:r>
        <w:rPr>
          <w:b/>
          <w:i/>
          <w:color w:val="231F20"/>
          <w:spacing w:val="-3"/>
          <w:sz w:val="48"/>
        </w:rPr>
        <w:t> </w:t>
      </w:r>
      <w:r>
        <w:rPr>
          <w:b/>
          <w:i/>
          <w:color w:val="231F20"/>
          <w:sz w:val="48"/>
        </w:rPr>
        <w:t>siecle:</w:t>
      </w:r>
      <w:r>
        <w:rPr>
          <w:b/>
          <w:i/>
          <w:color w:val="231F20"/>
          <w:spacing w:val="-3"/>
          <w:sz w:val="48"/>
        </w:rPr>
        <w:t> </w:t>
      </w:r>
      <w:r>
        <w:rPr>
          <w:b/>
          <w:i/>
          <w:color w:val="231F20"/>
          <w:sz w:val="48"/>
        </w:rPr>
        <w:t>et</w:t>
      </w:r>
      <w:r>
        <w:rPr>
          <w:b/>
          <w:i/>
          <w:color w:val="231F20"/>
          <w:spacing w:val="-3"/>
          <w:sz w:val="48"/>
        </w:rPr>
        <w:t> </w:t>
      </w:r>
      <w:r>
        <w:rPr>
          <w:b/>
          <w:i/>
          <w:color w:val="231F20"/>
          <w:sz w:val="48"/>
        </w:rPr>
        <w:t>de</w:t>
      </w:r>
      <w:r>
        <w:rPr>
          <w:b/>
          <w:i/>
          <w:color w:val="231F20"/>
          <w:spacing w:val="-3"/>
          <w:sz w:val="48"/>
        </w:rPr>
        <w:t> </w:t>
      </w:r>
      <w:r>
        <w:rPr>
          <w:b/>
          <w:i/>
          <w:color w:val="231F20"/>
          <w:sz w:val="48"/>
        </w:rPr>
        <w:t>leur éducation</w:t>
      </w:r>
      <w:r>
        <w:rPr>
          <w:b/>
          <w:i/>
          <w:color w:val="231F20"/>
          <w:spacing w:val="-4"/>
          <w:sz w:val="48"/>
        </w:rPr>
        <w:t> </w:t>
      </w:r>
      <w:r>
        <w:rPr>
          <w:b/>
          <w:i/>
          <w:color w:val="231F20"/>
          <w:sz w:val="48"/>
        </w:rPr>
        <w:t>publique</w:t>
      </w:r>
      <w:r>
        <w:rPr>
          <w:b/>
          <w:i/>
          <w:color w:val="231F20"/>
          <w:spacing w:val="-4"/>
          <w:sz w:val="48"/>
        </w:rPr>
        <w:t> </w:t>
      </w:r>
      <w:r>
        <w:rPr>
          <w:b/>
          <w:i/>
          <w:color w:val="231F20"/>
          <w:sz w:val="48"/>
        </w:rPr>
        <w:t>et</w:t>
      </w:r>
      <w:r>
        <w:rPr>
          <w:b/>
          <w:i/>
          <w:color w:val="231F20"/>
          <w:spacing w:val="-4"/>
          <w:sz w:val="48"/>
        </w:rPr>
        <w:t> </w:t>
      </w:r>
      <w:r>
        <w:rPr>
          <w:b/>
          <w:i/>
          <w:color w:val="231F20"/>
          <w:sz w:val="48"/>
        </w:rPr>
        <w:t>privé</w:t>
      </w:r>
      <w:r>
        <w:rPr>
          <w:b/>
          <w:i/>
          <w:color w:val="231F20"/>
          <w:spacing w:val="-4"/>
          <w:sz w:val="48"/>
        </w:rPr>
        <w:t> </w:t>
      </w:r>
      <w:r>
        <w:rPr>
          <w:b/>
          <w:color w:val="231F20"/>
          <w:sz w:val="48"/>
        </w:rPr>
        <w:t>(On</w:t>
      </w:r>
      <w:r>
        <w:rPr>
          <w:b/>
          <w:color w:val="231F20"/>
          <w:spacing w:val="-4"/>
          <w:sz w:val="48"/>
        </w:rPr>
        <w:t> </w:t>
      </w:r>
      <w:r>
        <w:rPr>
          <w:b/>
          <w:color w:val="231F20"/>
          <w:sz w:val="48"/>
        </w:rPr>
        <w:t>the Social</w:t>
      </w:r>
      <w:r>
        <w:rPr>
          <w:b/>
          <w:color w:val="231F20"/>
          <w:spacing w:val="-2"/>
          <w:sz w:val="48"/>
        </w:rPr>
        <w:t> </w:t>
      </w:r>
      <w:r>
        <w:rPr>
          <w:b/>
          <w:color w:val="231F20"/>
          <w:sz w:val="48"/>
        </w:rPr>
        <w:t>Condition</w:t>
      </w:r>
      <w:r>
        <w:rPr>
          <w:b/>
          <w:color w:val="231F20"/>
          <w:spacing w:val="-2"/>
          <w:sz w:val="48"/>
        </w:rPr>
        <w:t> </w:t>
      </w:r>
      <w:r>
        <w:rPr>
          <w:b/>
          <w:color w:val="231F20"/>
          <w:sz w:val="48"/>
        </w:rPr>
        <w:t>of</w:t>
      </w:r>
      <w:r>
        <w:rPr>
          <w:b/>
          <w:color w:val="231F20"/>
          <w:spacing w:val="-2"/>
          <w:sz w:val="48"/>
        </w:rPr>
        <w:t> </w:t>
      </w:r>
      <w:r>
        <w:rPr>
          <w:b/>
          <w:color w:val="231F20"/>
          <w:sz w:val="48"/>
        </w:rPr>
        <w:t>Women</w:t>
      </w:r>
      <w:r>
        <w:rPr>
          <w:b/>
          <w:color w:val="231F20"/>
          <w:spacing w:val="-2"/>
          <w:sz w:val="48"/>
        </w:rPr>
        <w:t> </w:t>
      </w:r>
      <w:r>
        <w:rPr>
          <w:b/>
          <w:color w:val="231F20"/>
          <w:sz w:val="48"/>
        </w:rPr>
        <w:t>in</w:t>
      </w:r>
      <w:r>
        <w:rPr>
          <w:b/>
          <w:color w:val="231F20"/>
          <w:spacing w:val="-2"/>
          <w:sz w:val="48"/>
        </w:rPr>
        <w:t> </w:t>
      </w:r>
      <w:r>
        <w:rPr>
          <w:b/>
          <w:color w:val="231F20"/>
          <w:sz w:val="48"/>
        </w:rPr>
        <w:t>the </w:t>
      </w:r>
      <w:r>
        <w:rPr>
          <w:b/>
          <w:color w:val="231F20"/>
          <w:spacing w:val="-2"/>
          <w:sz w:val="48"/>
        </w:rPr>
        <w:t>Nineteenth</w:t>
      </w:r>
      <w:r>
        <w:rPr>
          <w:b/>
          <w:color w:val="231F20"/>
          <w:spacing w:val="-32"/>
          <w:sz w:val="48"/>
        </w:rPr>
        <w:t> </w:t>
      </w:r>
      <w:r>
        <w:rPr>
          <w:b/>
          <w:color w:val="231F20"/>
          <w:spacing w:val="-2"/>
          <w:sz w:val="48"/>
        </w:rPr>
        <w:t>Century:</w:t>
      </w:r>
      <w:r>
        <w:rPr>
          <w:b/>
          <w:color w:val="231F20"/>
          <w:spacing w:val="-31"/>
          <w:sz w:val="48"/>
        </w:rPr>
        <w:t> </w:t>
      </w:r>
      <w:r>
        <w:rPr>
          <w:b/>
          <w:color w:val="231F20"/>
          <w:spacing w:val="-2"/>
          <w:sz w:val="48"/>
        </w:rPr>
        <w:t>and</w:t>
      </w:r>
      <w:r>
        <w:rPr>
          <w:b/>
          <w:color w:val="231F20"/>
          <w:spacing w:val="-32"/>
          <w:sz w:val="48"/>
        </w:rPr>
        <w:t> </w:t>
      </w:r>
      <w:r>
        <w:rPr>
          <w:b/>
          <w:color w:val="231F20"/>
          <w:spacing w:val="-2"/>
          <w:sz w:val="48"/>
        </w:rPr>
        <w:t>Their</w:t>
      </w:r>
      <w:r>
        <w:rPr>
          <w:b/>
          <w:color w:val="231F20"/>
          <w:spacing w:val="-31"/>
          <w:sz w:val="48"/>
        </w:rPr>
        <w:t> </w:t>
      </w:r>
      <w:r>
        <w:rPr>
          <w:b/>
          <w:color w:val="231F20"/>
          <w:spacing w:val="-2"/>
          <w:sz w:val="48"/>
        </w:rPr>
        <w:t>Public </w:t>
      </w:r>
      <w:r>
        <w:rPr>
          <w:b/>
          <w:color w:val="231F20"/>
          <w:sz w:val="48"/>
        </w:rPr>
        <w:t>and Private Education)</w:t>
      </w:r>
    </w:p>
    <w:p>
      <w:pPr>
        <w:pStyle w:val="Heading5"/>
        <w:spacing w:before="150"/>
      </w:pPr>
      <w:r>
        <w:rPr>
          <w:color w:val="231F20"/>
        </w:rPr>
        <w:t>Brussels, Berthot, </w:t>
      </w:r>
      <w:r>
        <w:rPr>
          <w:color w:val="231F20"/>
          <w:spacing w:val="-4"/>
        </w:rPr>
        <w:t>1834</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 Books Collection</w:t>
      </w:r>
    </w:p>
    <w:p>
      <w:pPr>
        <w:spacing w:after="0" w:line="249" w:lineRule="auto"/>
        <w:jc w:val="left"/>
        <w:rPr>
          <w:sz w:val="26"/>
        </w:rPr>
        <w:sectPr>
          <w:headerReference w:type="default" r:id="rId121"/>
          <w:pgSz w:w="11910" w:h="16840"/>
          <w:pgMar w:header="1332" w:footer="0" w:top="2440" w:bottom="280" w:left="1275" w:right="1275"/>
        </w:sectPr>
      </w:pPr>
    </w:p>
    <w:p>
      <w:pPr>
        <w:pStyle w:val="Heading2"/>
      </w:pPr>
      <w:r>
        <w:rPr>
          <w:color w:val="231F20"/>
        </w:rPr>
        <w:t>A</w:t>
      </w:r>
      <w:r>
        <w:rPr>
          <w:color w:val="231F20"/>
          <w:spacing w:val="-36"/>
        </w:rPr>
        <w:t> </w:t>
      </w:r>
      <w:r>
        <w:rPr>
          <w:color w:val="231F20"/>
        </w:rPr>
        <w:t>Vindication</w:t>
      </w:r>
      <w:r>
        <w:rPr>
          <w:color w:val="231F20"/>
          <w:spacing w:val="-33"/>
        </w:rPr>
        <w:t> </w:t>
      </w:r>
      <w:r>
        <w:rPr>
          <w:color w:val="231F20"/>
        </w:rPr>
        <w:t>of</w:t>
      </w:r>
      <w:r>
        <w:rPr>
          <w:color w:val="231F20"/>
          <w:spacing w:val="-34"/>
        </w:rPr>
        <w:t> </w:t>
      </w:r>
      <w:r>
        <w:rPr>
          <w:color w:val="231F20"/>
        </w:rPr>
        <w:t>the</w:t>
      </w:r>
      <w:r>
        <w:rPr>
          <w:color w:val="231F20"/>
          <w:spacing w:val="-32"/>
        </w:rPr>
        <w:t> </w:t>
      </w:r>
      <w:r>
        <w:rPr>
          <w:color w:val="231F20"/>
        </w:rPr>
        <w:t>Rights</w:t>
      </w:r>
      <w:r>
        <w:rPr>
          <w:color w:val="231F20"/>
          <w:spacing w:val="-29"/>
        </w:rPr>
        <w:t> </w:t>
      </w:r>
      <w:r>
        <w:rPr>
          <w:color w:val="231F20"/>
        </w:rPr>
        <w:t>of</w:t>
      </w:r>
      <w:r>
        <w:rPr>
          <w:color w:val="231F20"/>
          <w:spacing w:val="-29"/>
        </w:rPr>
        <w:t> </w:t>
      </w:r>
      <w:r>
        <w:rPr>
          <w:color w:val="231F20"/>
          <w:spacing w:val="-2"/>
        </w:rPr>
        <w:t>Women</w:t>
      </w:r>
    </w:p>
    <w:p>
      <w:pPr>
        <w:pStyle w:val="Heading5"/>
        <w:spacing w:before="162"/>
      </w:pPr>
      <w:r>
        <w:rPr>
          <w:color w:val="231F20"/>
        </w:rPr>
        <w:t>London,</w:t>
      </w:r>
      <w:r>
        <w:rPr>
          <w:color w:val="231F20"/>
          <w:spacing w:val="-2"/>
        </w:rPr>
        <w:t> </w:t>
      </w:r>
      <w:r>
        <w:rPr>
          <w:color w:val="231F20"/>
        </w:rPr>
        <w:t>printed</w:t>
      </w:r>
      <w:r>
        <w:rPr>
          <w:color w:val="231F20"/>
          <w:spacing w:val="-1"/>
        </w:rPr>
        <w:t> </w:t>
      </w:r>
      <w:r>
        <w:rPr>
          <w:color w:val="231F20"/>
        </w:rPr>
        <w:t>for</w:t>
      </w:r>
      <w:r>
        <w:rPr>
          <w:color w:val="231F20"/>
          <w:spacing w:val="-1"/>
        </w:rPr>
        <w:t> </w:t>
      </w:r>
      <w:r>
        <w:rPr>
          <w:color w:val="231F20"/>
        </w:rPr>
        <w:t>J.</w:t>
      </w:r>
      <w:r>
        <w:rPr>
          <w:color w:val="231F20"/>
          <w:spacing w:val="-1"/>
        </w:rPr>
        <w:t> </w:t>
      </w:r>
      <w:r>
        <w:rPr>
          <w:color w:val="231F20"/>
        </w:rPr>
        <w:t>Johnson,</w:t>
      </w:r>
      <w:r>
        <w:rPr>
          <w:color w:val="231F20"/>
          <w:spacing w:val="-1"/>
        </w:rPr>
        <w:t> </w:t>
      </w:r>
      <w:r>
        <w:rPr>
          <w:color w:val="231F20"/>
          <w:spacing w:val="-4"/>
        </w:rPr>
        <w:t>1792</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8"/>
          <w:sz w:val="26"/>
        </w:rPr>
        <w:t> </w:t>
      </w:r>
      <w:r>
        <w:rPr>
          <w:color w:val="231F20"/>
          <w:sz w:val="26"/>
        </w:rPr>
        <w:t>AM</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305.4 W83V (1792)</w:t>
      </w:r>
    </w:p>
    <w:p>
      <w:pPr>
        <w:pStyle w:val="BodyText"/>
        <w:rPr>
          <w:sz w:val="26"/>
        </w:rPr>
      </w:pPr>
    </w:p>
    <w:p>
      <w:pPr>
        <w:pStyle w:val="BodyText"/>
        <w:spacing w:before="59"/>
        <w:rPr>
          <w:sz w:val="26"/>
        </w:rPr>
      </w:pPr>
    </w:p>
    <w:p>
      <w:pPr>
        <w:pStyle w:val="BodyText"/>
        <w:spacing w:line="261" w:lineRule="auto"/>
        <w:ind w:left="142" w:right="679"/>
      </w:pPr>
      <w:r>
        <w:rPr>
          <w:color w:val="231F20"/>
        </w:rPr>
        <w:t>This groundbreaking feminist manifesto caused a great stir when</w:t>
      </w:r>
      <w:r>
        <w:rPr>
          <w:color w:val="231F20"/>
          <w:spacing w:val="-4"/>
        </w:rPr>
        <w:t> </w:t>
      </w:r>
      <w:r>
        <w:rPr>
          <w:color w:val="231F20"/>
        </w:rPr>
        <w:t>it</w:t>
      </w:r>
      <w:r>
        <w:rPr>
          <w:color w:val="231F20"/>
          <w:spacing w:val="-4"/>
        </w:rPr>
        <w:t> </w:t>
      </w:r>
      <w:r>
        <w:rPr>
          <w:color w:val="231F20"/>
        </w:rPr>
        <w:t>was</w:t>
      </w:r>
      <w:r>
        <w:rPr>
          <w:color w:val="231F20"/>
          <w:spacing w:val="-4"/>
        </w:rPr>
        <w:t> </w:t>
      </w:r>
      <w:r>
        <w:rPr>
          <w:color w:val="231F20"/>
        </w:rPr>
        <w:t>published</w:t>
      </w:r>
      <w:r>
        <w:rPr>
          <w:color w:val="231F20"/>
          <w:spacing w:val="-4"/>
        </w:rPr>
        <w:t> </w:t>
      </w:r>
      <w:r>
        <w:rPr>
          <w:color w:val="231F20"/>
        </w:rPr>
        <w:t>in</w:t>
      </w:r>
      <w:r>
        <w:rPr>
          <w:color w:val="231F20"/>
          <w:spacing w:val="-4"/>
        </w:rPr>
        <w:t> </w:t>
      </w:r>
      <w:r>
        <w:rPr>
          <w:color w:val="231F20"/>
        </w:rPr>
        <w:t>1792.</w:t>
      </w:r>
      <w:r>
        <w:rPr>
          <w:color w:val="231F20"/>
          <w:spacing w:val="-4"/>
        </w:rPr>
        <w:t> </w:t>
      </w:r>
      <w:r>
        <w:rPr>
          <w:color w:val="231F20"/>
        </w:rPr>
        <w:t>Displayed</w:t>
      </w:r>
      <w:r>
        <w:rPr>
          <w:color w:val="231F20"/>
          <w:spacing w:val="-4"/>
        </w:rPr>
        <w:t> </w:t>
      </w:r>
      <w:r>
        <w:rPr>
          <w:color w:val="231F20"/>
        </w:rPr>
        <w:t>here</w:t>
      </w:r>
      <w:r>
        <w:rPr>
          <w:color w:val="231F20"/>
          <w:spacing w:val="-4"/>
        </w:rPr>
        <w:t> </w:t>
      </w:r>
      <w:r>
        <w:rPr>
          <w:color w:val="231F20"/>
        </w:rPr>
        <w:t>is</w:t>
      </w:r>
      <w:r>
        <w:rPr>
          <w:color w:val="231F20"/>
          <w:spacing w:val="-4"/>
        </w:rPr>
        <w:t> </w:t>
      </w:r>
      <w:r>
        <w:rPr>
          <w:color w:val="231F20"/>
        </w:rPr>
        <w:t>the</w:t>
      </w:r>
      <w:r>
        <w:rPr>
          <w:color w:val="231F20"/>
          <w:spacing w:val="-4"/>
        </w:rPr>
        <w:t> </w:t>
      </w:r>
      <w:r>
        <w:rPr>
          <w:color w:val="231F20"/>
        </w:rPr>
        <w:t>second edition, which was printed the same year. Its passionate arguments for social and political reform shocked even some of Wollstonecraft’s radical friends. One prominent critic called her ‘a hyena in petticoats’, but the book was an immediate bestseller. During the 19th century, disapproval</w:t>
      </w:r>
      <w:r>
        <w:rPr>
          <w:color w:val="231F20"/>
        </w:rPr>
        <w:t> of Wollstonecraft’s unorthodox personal life caused many</w:t>
      </w:r>
    </w:p>
    <w:p>
      <w:pPr>
        <w:pStyle w:val="BodyText"/>
        <w:spacing w:line="261" w:lineRule="auto"/>
        <w:ind w:left="142" w:right="170"/>
      </w:pPr>
      <w:r>
        <w:rPr>
          <w:color w:val="231F20"/>
        </w:rPr>
        <w:t>feminists to reject this book. From the 1890s, its ideas inspired the</w:t>
      </w:r>
      <w:r>
        <w:rPr>
          <w:color w:val="231F20"/>
          <w:spacing w:val="-8"/>
        </w:rPr>
        <w:t> </w:t>
      </w:r>
      <w:r>
        <w:rPr>
          <w:color w:val="231F20"/>
        </w:rPr>
        <w:t>suffragette</w:t>
      </w:r>
      <w:r>
        <w:rPr>
          <w:color w:val="231F20"/>
          <w:spacing w:val="-8"/>
        </w:rPr>
        <w:t> </w:t>
      </w:r>
      <w:r>
        <w:rPr>
          <w:color w:val="231F20"/>
        </w:rPr>
        <w:t>movement</w:t>
      </w:r>
      <w:r>
        <w:rPr>
          <w:color w:val="231F20"/>
          <w:spacing w:val="-8"/>
        </w:rPr>
        <w:t> </w:t>
      </w:r>
      <w:r>
        <w:rPr>
          <w:color w:val="231F20"/>
        </w:rPr>
        <w:t>for</w:t>
      </w:r>
      <w:r>
        <w:rPr>
          <w:color w:val="231F20"/>
          <w:spacing w:val="-8"/>
        </w:rPr>
        <w:t> </w:t>
      </w:r>
      <w:r>
        <w:rPr>
          <w:color w:val="231F20"/>
        </w:rPr>
        <w:t>women’s</w:t>
      </w:r>
      <w:r>
        <w:rPr>
          <w:color w:val="231F20"/>
          <w:spacing w:val="-8"/>
        </w:rPr>
        <w:t> </w:t>
      </w:r>
      <w:r>
        <w:rPr>
          <w:color w:val="231F20"/>
        </w:rPr>
        <w:t>political</w:t>
      </w:r>
      <w:r>
        <w:rPr>
          <w:color w:val="231F20"/>
          <w:spacing w:val="-8"/>
        </w:rPr>
        <w:t> </w:t>
      </w:r>
      <w:r>
        <w:rPr>
          <w:color w:val="231F20"/>
        </w:rPr>
        <w:t>equality,</w:t>
      </w:r>
      <w:r>
        <w:rPr>
          <w:color w:val="231F20"/>
          <w:spacing w:val="-8"/>
        </w:rPr>
        <w:t> </w:t>
      </w:r>
      <w:r>
        <w:rPr>
          <w:color w:val="231F20"/>
        </w:rPr>
        <w:t>and</w:t>
      </w:r>
      <w:r>
        <w:rPr>
          <w:color w:val="231F20"/>
          <w:spacing w:val="-8"/>
        </w:rPr>
        <w:t> </w:t>
      </w:r>
      <w:r>
        <w:rPr>
          <w:color w:val="231F20"/>
        </w:rPr>
        <w:t>it</w:t>
      </w:r>
      <w:r>
        <w:rPr>
          <w:color w:val="231F20"/>
          <w:spacing w:val="-8"/>
        </w:rPr>
        <w:t> </w:t>
      </w:r>
      <w:r>
        <w:rPr>
          <w:color w:val="231F20"/>
        </w:rPr>
        <w:t>is now recognised as a key text in European intellectual history.</w:t>
      </w:r>
    </w:p>
    <w:p>
      <w:pPr>
        <w:pStyle w:val="BodyText"/>
        <w:spacing w:after="0" w:line="261" w:lineRule="auto"/>
        <w:sectPr>
          <w:headerReference w:type="default" r:id="rId122"/>
          <w:pgSz w:w="11910" w:h="16840"/>
          <w:pgMar w:header="1332" w:footer="0" w:top="2440" w:bottom="280" w:left="1275" w:right="1275"/>
        </w:sectPr>
      </w:pPr>
    </w:p>
    <w:p>
      <w:pPr>
        <w:pStyle w:val="Heading2"/>
        <w:spacing w:line="249" w:lineRule="auto"/>
        <w:ind w:right="434"/>
      </w:pPr>
      <w:r>
        <w:rPr>
          <w:color w:val="231F20"/>
        </w:rPr>
        <w:t>An</w:t>
      </w:r>
      <w:r>
        <w:rPr>
          <w:color w:val="231F20"/>
          <w:spacing w:val="-34"/>
        </w:rPr>
        <w:t> </w:t>
      </w:r>
      <w:r>
        <w:rPr>
          <w:color w:val="231F20"/>
        </w:rPr>
        <w:t>Historical</w:t>
      </w:r>
      <w:r>
        <w:rPr>
          <w:color w:val="231F20"/>
          <w:spacing w:val="-33"/>
        </w:rPr>
        <w:t> </w:t>
      </w:r>
      <w:r>
        <w:rPr>
          <w:color w:val="231F20"/>
        </w:rPr>
        <w:t>and</w:t>
      </w:r>
      <w:r>
        <w:rPr>
          <w:color w:val="231F20"/>
          <w:spacing w:val="-34"/>
        </w:rPr>
        <w:t> </w:t>
      </w:r>
      <w:r>
        <w:rPr>
          <w:color w:val="231F20"/>
        </w:rPr>
        <w:t>Moral</w:t>
      </w:r>
      <w:r>
        <w:rPr>
          <w:color w:val="231F20"/>
          <w:spacing w:val="-33"/>
        </w:rPr>
        <w:t> </w:t>
      </w:r>
      <w:r>
        <w:rPr>
          <w:color w:val="231F20"/>
        </w:rPr>
        <w:t>View</w:t>
      </w:r>
      <w:r>
        <w:rPr>
          <w:color w:val="231F20"/>
          <w:spacing w:val="-33"/>
        </w:rPr>
        <w:t> </w:t>
      </w:r>
      <w:r>
        <w:rPr>
          <w:color w:val="231F20"/>
        </w:rPr>
        <w:t>of</w:t>
      </w:r>
      <w:r>
        <w:rPr>
          <w:color w:val="231F20"/>
          <w:spacing w:val="-34"/>
        </w:rPr>
        <w:t> </w:t>
      </w:r>
      <w:r>
        <w:rPr>
          <w:color w:val="231F20"/>
        </w:rPr>
        <w:t>the Origin</w:t>
      </w:r>
      <w:r>
        <w:rPr>
          <w:color w:val="231F20"/>
          <w:spacing w:val="-2"/>
        </w:rPr>
        <w:t> </w:t>
      </w:r>
      <w:r>
        <w:rPr>
          <w:color w:val="231F20"/>
        </w:rPr>
        <w:t>and</w:t>
      </w:r>
      <w:r>
        <w:rPr>
          <w:color w:val="231F20"/>
          <w:spacing w:val="-2"/>
        </w:rPr>
        <w:t> </w:t>
      </w:r>
      <w:r>
        <w:rPr>
          <w:color w:val="231F20"/>
        </w:rPr>
        <w:t>Progress</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French Revolution</w:t>
      </w:r>
      <w:r>
        <w:rPr>
          <w:color w:val="231F20"/>
          <w:spacing w:val="-2"/>
        </w:rPr>
        <w:t> </w:t>
      </w:r>
      <w:r>
        <w:rPr>
          <w:color w:val="231F20"/>
        </w:rPr>
        <w:t>and</w:t>
      </w:r>
      <w:r>
        <w:rPr>
          <w:color w:val="231F20"/>
          <w:spacing w:val="-2"/>
        </w:rPr>
        <w:t> </w:t>
      </w:r>
      <w:r>
        <w:rPr>
          <w:color w:val="231F20"/>
        </w:rPr>
        <w:t>the</w:t>
      </w:r>
      <w:r>
        <w:rPr>
          <w:color w:val="231F20"/>
          <w:spacing w:val="-2"/>
        </w:rPr>
        <w:t> </w:t>
      </w:r>
      <w:r>
        <w:rPr>
          <w:color w:val="231F20"/>
        </w:rPr>
        <w:t>Effect</w:t>
      </w:r>
      <w:r>
        <w:rPr>
          <w:color w:val="231F20"/>
          <w:spacing w:val="-2"/>
        </w:rPr>
        <w:t> </w:t>
      </w:r>
      <w:r>
        <w:rPr>
          <w:color w:val="231F20"/>
        </w:rPr>
        <w:t>It</w:t>
      </w:r>
      <w:r>
        <w:rPr>
          <w:color w:val="231F20"/>
          <w:spacing w:val="-2"/>
        </w:rPr>
        <w:t> </w:t>
      </w:r>
      <w:r>
        <w:rPr>
          <w:color w:val="231F20"/>
        </w:rPr>
        <w:t>Has Produced in Europe</w:t>
      </w:r>
    </w:p>
    <w:p>
      <w:pPr>
        <w:pStyle w:val="Heading5"/>
        <w:spacing w:before="146"/>
      </w:pPr>
      <w:r>
        <w:rPr>
          <w:color w:val="231F20"/>
        </w:rPr>
        <w:t>London, J. Johnson, </w:t>
      </w:r>
      <w:r>
        <w:rPr>
          <w:color w:val="231F20"/>
          <w:spacing w:val="-4"/>
        </w:rPr>
        <w:t>1794</w:t>
      </w:r>
    </w:p>
    <w:p>
      <w:pPr>
        <w:spacing w:line="249" w:lineRule="auto" w:before="276"/>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944.04 W83H (1794)</w:t>
      </w:r>
    </w:p>
    <w:p>
      <w:pPr>
        <w:pStyle w:val="BodyText"/>
        <w:rPr>
          <w:sz w:val="26"/>
        </w:rPr>
      </w:pPr>
    </w:p>
    <w:p>
      <w:pPr>
        <w:pStyle w:val="BodyText"/>
        <w:spacing w:before="59"/>
        <w:rPr>
          <w:sz w:val="26"/>
        </w:rPr>
      </w:pPr>
    </w:p>
    <w:p>
      <w:pPr>
        <w:pStyle w:val="BodyText"/>
        <w:spacing w:line="261" w:lineRule="auto"/>
        <w:ind w:left="142" w:right="363"/>
      </w:pPr>
      <w:r>
        <w:rPr>
          <w:color w:val="231F20"/>
        </w:rPr>
        <w:t>Mary Wollstonecraft’s treatise on the origins of the French Revolution was written in 1794, while she was living in Le Havre. She was largely sympathetic to the revolutionaries, arguing the violent nature of the upheaval was a direct and inevitable consequence of the excesses of the ancien régime. Although</w:t>
      </w:r>
      <w:r>
        <w:rPr>
          <w:color w:val="231F20"/>
          <w:spacing w:val="-4"/>
        </w:rPr>
        <w:t> </w:t>
      </w:r>
      <w:r>
        <w:rPr>
          <w:color w:val="231F20"/>
        </w:rPr>
        <w:t>further</w:t>
      </w:r>
      <w:r>
        <w:rPr>
          <w:color w:val="231F20"/>
          <w:spacing w:val="-4"/>
        </w:rPr>
        <w:t> </w:t>
      </w:r>
      <w:r>
        <w:rPr>
          <w:color w:val="231F20"/>
        </w:rPr>
        <w:t>volumes</w:t>
      </w:r>
      <w:r>
        <w:rPr>
          <w:color w:val="231F20"/>
          <w:spacing w:val="-4"/>
        </w:rPr>
        <w:t> </w:t>
      </w:r>
      <w:r>
        <w:rPr>
          <w:color w:val="231F20"/>
        </w:rPr>
        <w:t>were</w:t>
      </w:r>
      <w:r>
        <w:rPr>
          <w:color w:val="231F20"/>
          <w:spacing w:val="-4"/>
        </w:rPr>
        <w:t> </w:t>
      </w:r>
      <w:r>
        <w:rPr>
          <w:color w:val="231F20"/>
        </w:rPr>
        <w:t>intended,</w:t>
      </w:r>
      <w:r>
        <w:rPr>
          <w:color w:val="231F20"/>
          <w:spacing w:val="-4"/>
        </w:rPr>
        <w:t> </w:t>
      </w:r>
      <w:r>
        <w:rPr>
          <w:color w:val="231F20"/>
        </w:rPr>
        <w:t>this</w:t>
      </w:r>
      <w:r>
        <w:rPr>
          <w:color w:val="231F20"/>
          <w:spacing w:val="-4"/>
        </w:rPr>
        <w:t> </w:t>
      </w:r>
      <w:r>
        <w:rPr>
          <w:color w:val="231F20"/>
        </w:rPr>
        <w:t>was</w:t>
      </w:r>
      <w:r>
        <w:rPr>
          <w:color w:val="231F20"/>
          <w:spacing w:val="-4"/>
        </w:rPr>
        <w:t> </w:t>
      </w:r>
      <w:r>
        <w:rPr>
          <w:color w:val="231F20"/>
        </w:rPr>
        <w:t>the</w:t>
      </w:r>
      <w:r>
        <w:rPr>
          <w:color w:val="231F20"/>
          <w:spacing w:val="-4"/>
        </w:rPr>
        <w:t> </w:t>
      </w:r>
      <w:r>
        <w:rPr>
          <w:color w:val="231F20"/>
        </w:rPr>
        <w:t>only</w:t>
      </w:r>
      <w:r>
        <w:rPr>
          <w:color w:val="231F20"/>
          <w:spacing w:val="-4"/>
        </w:rPr>
        <w:t> </w:t>
      </w:r>
      <w:r>
        <w:rPr>
          <w:color w:val="231F20"/>
        </w:rPr>
        <w:t>one published. The advertisement of her other works affirms her conviction that education was the path to equality for women and girls.</w:t>
      </w:r>
    </w:p>
    <w:p>
      <w:pPr>
        <w:pStyle w:val="BodyText"/>
        <w:spacing w:after="0" w:line="261" w:lineRule="auto"/>
        <w:sectPr>
          <w:pgSz w:w="11910" w:h="16840"/>
          <w:pgMar w:header="1332" w:footer="0" w:top="2440" w:bottom="280" w:left="1275" w:right="1275"/>
        </w:sectPr>
      </w:pPr>
    </w:p>
    <w:p>
      <w:pPr>
        <w:pStyle w:val="Heading2"/>
      </w:pPr>
      <w:r>
        <w:rPr>
          <w:color w:val="231F20"/>
        </w:rPr>
        <w:t>Gay</w:t>
      </w:r>
      <w:r>
        <w:rPr>
          <w:color w:val="231F20"/>
          <w:spacing w:val="-20"/>
        </w:rPr>
        <w:t> </w:t>
      </w:r>
      <w:r>
        <w:rPr>
          <w:color w:val="231F20"/>
          <w:spacing w:val="-5"/>
        </w:rPr>
        <w:t>Bar</w:t>
      </w:r>
    </w:p>
    <w:p>
      <w:pPr>
        <w:pStyle w:val="Heading5"/>
        <w:spacing w:before="162"/>
      </w:pPr>
      <w:r>
        <w:rPr>
          <w:color w:val="231F20"/>
        </w:rPr>
        <w:t>San</w:t>
      </w:r>
      <w:r>
        <w:rPr>
          <w:color w:val="231F20"/>
          <w:spacing w:val="-1"/>
        </w:rPr>
        <w:t> </w:t>
      </w:r>
      <w:r>
        <w:rPr>
          <w:color w:val="231F20"/>
        </w:rPr>
        <w:t>Francisco, Pan-Graphic</w:t>
      </w:r>
      <w:r>
        <w:rPr>
          <w:color w:val="231F20"/>
          <w:spacing w:val="-1"/>
        </w:rPr>
        <w:t> </w:t>
      </w:r>
      <w:r>
        <w:rPr>
          <w:color w:val="231F20"/>
        </w:rPr>
        <w:t>Press, </w:t>
      </w:r>
      <w:r>
        <w:rPr>
          <w:color w:val="231F20"/>
          <w:spacing w:val="-4"/>
        </w:rPr>
        <w:t>1957</w:t>
      </w:r>
    </w:p>
    <w:p>
      <w:pPr>
        <w:spacing w:line="249" w:lineRule="auto" w:before="276"/>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647.9508664 B7355G</w:t>
      </w:r>
    </w:p>
    <w:p>
      <w:pPr>
        <w:pStyle w:val="BodyText"/>
        <w:rPr>
          <w:sz w:val="26"/>
        </w:rPr>
      </w:pPr>
    </w:p>
    <w:p>
      <w:pPr>
        <w:pStyle w:val="BodyText"/>
        <w:spacing w:before="59"/>
        <w:rPr>
          <w:sz w:val="26"/>
        </w:rPr>
      </w:pPr>
    </w:p>
    <w:p>
      <w:pPr>
        <w:pStyle w:val="BodyText"/>
        <w:spacing w:line="261" w:lineRule="auto"/>
        <w:ind w:left="142" w:right="460"/>
      </w:pPr>
      <w:r>
        <w:rPr>
          <w:color w:val="231F20"/>
        </w:rPr>
        <w:t>Helen Branson ran a gay bar in Los</w:t>
      </w:r>
      <w:r>
        <w:rPr>
          <w:color w:val="231F20"/>
          <w:spacing w:val="-9"/>
        </w:rPr>
        <w:t> </w:t>
      </w:r>
      <w:r>
        <w:rPr>
          <w:color w:val="231F20"/>
        </w:rPr>
        <w:t>Angeles in the 1950s, at a</w:t>
      </w:r>
      <w:r>
        <w:rPr>
          <w:color w:val="231F20"/>
          <w:spacing w:val="-5"/>
        </w:rPr>
        <w:t> </w:t>
      </w:r>
      <w:r>
        <w:rPr>
          <w:color w:val="231F20"/>
        </w:rPr>
        <w:t>time</w:t>
      </w:r>
      <w:r>
        <w:rPr>
          <w:color w:val="231F20"/>
          <w:spacing w:val="-5"/>
        </w:rPr>
        <w:t> </w:t>
      </w:r>
      <w:r>
        <w:rPr>
          <w:color w:val="231F20"/>
        </w:rPr>
        <w:t>the</w:t>
      </w:r>
      <w:r>
        <w:rPr>
          <w:color w:val="231F20"/>
          <w:spacing w:val="-5"/>
        </w:rPr>
        <w:t> </w:t>
      </w:r>
      <w:r>
        <w:rPr>
          <w:color w:val="231F20"/>
        </w:rPr>
        <w:t>California</w:t>
      </w:r>
      <w:r>
        <w:rPr>
          <w:color w:val="231F20"/>
          <w:spacing w:val="-5"/>
        </w:rPr>
        <w:t> </w:t>
      </w:r>
      <w:r>
        <w:rPr>
          <w:color w:val="231F20"/>
        </w:rPr>
        <w:t>statutes</w:t>
      </w:r>
      <w:r>
        <w:rPr>
          <w:color w:val="231F20"/>
          <w:spacing w:val="-5"/>
        </w:rPr>
        <w:t> </w:t>
      </w:r>
      <w:r>
        <w:rPr>
          <w:color w:val="231F20"/>
        </w:rPr>
        <w:t>prohibited</w:t>
      </w:r>
      <w:r>
        <w:rPr>
          <w:color w:val="231F20"/>
          <w:spacing w:val="-5"/>
        </w:rPr>
        <w:t> </w:t>
      </w:r>
      <w:r>
        <w:rPr>
          <w:color w:val="231F20"/>
        </w:rPr>
        <w:t>homosexuals</w:t>
      </w:r>
      <w:r>
        <w:rPr>
          <w:color w:val="231F20"/>
          <w:spacing w:val="-5"/>
        </w:rPr>
        <w:t> </w:t>
      </w:r>
      <w:r>
        <w:rPr>
          <w:color w:val="231F20"/>
        </w:rPr>
        <w:t>(as</w:t>
      </w:r>
      <w:r>
        <w:rPr>
          <w:color w:val="231F20"/>
          <w:spacing w:val="-5"/>
        </w:rPr>
        <w:t> </w:t>
      </w:r>
      <w:r>
        <w:rPr>
          <w:color w:val="231F20"/>
        </w:rPr>
        <w:t>they were called) from gathering in bars.</w:t>
      </w:r>
      <w:r>
        <w:rPr>
          <w:color w:val="231F20"/>
          <w:spacing w:val="-5"/>
        </w:rPr>
        <w:t> </w:t>
      </w:r>
      <w:r>
        <w:rPr>
          <w:color w:val="231F20"/>
        </w:rPr>
        <w:t>A</w:t>
      </w:r>
      <w:r>
        <w:rPr>
          <w:color w:val="231F20"/>
          <w:spacing w:val="-5"/>
        </w:rPr>
        <w:t> </w:t>
      </w:r>
      <w:r>
        <w:rPr>
          <w:color w:val="231F20"/>
        </w:rPr>
        <w:t>heterosexual divorced grandmother, Branson describes herself as looking like ‘your sixth-grade teacher or the librarian in the Maple Street branch</w:t>
      </w:r>
    </w:p>
    <w:p>
      <w:pPr>
        <w:pStyle w:val="BodyText"/>
        <w:spacing w:line="261" w:lineRule="auto"/>
        <w:ind w:left="142" w:right="171"/>
      </w:pPr>
      <w:r>
        <w:rPr>
          <w:color w:val="231F20"/>
        </w:rPr>
        <w:t>library’. She provided a haven for her ‘boys’, and her book tells of ‘the humor, the heartbreak, the piercing reality’</w:t>
      </w:r>
      <w:r>
        <w:rPr>
          <w:color w:val="231F20"/>
          <w:spacing w:val="-2"/>
        </w:rPr>
        <w:t> </w:t>
      </w:r>
      <w:r>
        <w:rPr>
          <w:color w:val="231F20"/>
        </w:rPr>
        <w:t>of their lives. The</w:t>
      </w:r>
      <w:r>
        <w:rPr>
          <w:color w:val="231F20"/>
          <w:spacing w:val="-3"/>
        </w:rPr>
        <w:t> </w:t>
      </w:r>
      <w:r>
        <w:rPr>
          <w:color w:val="231F20"/>
        </w:rPr>
        <w:t>introduction</w:t>
      </w:r>
      <w:r>
        <w:rPr>
          <w:color w:val="231F20"/>
          <w:spacing w:val="-3"/>
        </w:rPr>
        <w:t> </w:t>
      </w:r>
      <w:r>
        <w:rPr>
          <w:color w:val="231F20"/>
        </w:rPr>
        <w:t>is</w:t>
      </w:r>
      <w:r>
        <w:rPr>
          <w:color w:val="231F20"/>
          <w:spacing w:val="-3"/>
        </w:rPr>
        <w:t> </w:t>
      </w:r>
      <w:r>
        <w:rPr>
          <w:color w:val="231F20"/>
        </w:rPr>
        <w:t>by</w:t>
      </w:r>
      <w:r>
        <w:rPr>
          <w:color w:val="231F20"/>
          <w:spacing w:val="-3"/>
        </w:rPr>
        <w:t> </w:t>
      </w:r>
      <w:r>
        <w:rPr>
          <w:color w:val="231F20"/>
        </w:rPr>
        <w:t>Dr</w:t>
      </w:r>
      <w:r>
        <w:rPr>
          <w:color w:val="231F20"/>
          <w:spacing w:val="-3"/>
        </w:rPr>
        <w:t> </w:t>
      </w:r>
      <w:r>
        <w:rPr>
          <w:color w:val="231F20"/>
        </w:rPr>
        <w:t>Blanche</w:t>
      </w:r>
      <w:r>
        <w:rPr>
          <w:color w:val="231F20"/>
          <w:spacing w:val="-3"/>
        </w:rPr>
        <w:t> </w:t>
      </w:r>
      <w:r>
        <w:rPr>
          <w:color w:val="231F20"/>
        </w:rPr>
        <w:t>Baker,</w:t>
      </w:r>
      <w:r>
        <w:rPr>
          <w:color w:val="231F20"/>
          <w:spacing w:val="-3"/>
        </w:rPr>
        <w:t> </w:t>
      </w:r>
      <w:r>
        <w:rPr>
          <w:color w:val="231F20"/>
        </w:rPr>
        <w:t>a</w:t>
      </w:r>
      <w:r>
        <w:rPr>
          <w:color w:val="231F20"/>
          <w:spacing w:val="-3"/>
        </w:rPr>
        <w:t> </w:t>
      </w:r>
      <w:r>
        <w:rPr>
          <w:color w:val="231F20"/>
        </w:rPr>
        <w:t>psychologist</w:t>
      </w:r>
      <w:r>
        <w:rPr>
          <w:color w:val="231F20"/>
          <w:spacing w:val="-3"/>
        </w:rPr>
        <w:t> </w:t>
      </w:r>
      <w:r>
        <w:rPr>
          <w:color w:val="231F20"/>
        </w:rPr>
        <w:t>notable for her then-controversial belief that homosexuality was not an abnormality,</w:t>
      </w:r>
      <w:r>
        <w:rPr>
          <w:color w:val="231F20"/>
          <w:spacing w:val="-9"/>
        </w:rPr>
        <w:t> </w:t>
      </w:r>
      <w:r>
        <w:rPr>
          <w:color w:val="231F20"/>
        </w:rPr>
        <w:t>but</w:t>
      </w:r>
      <w:r>
        <w:rPr>
          <w:color w:val="231F20"/>
          <w:spacing w:val="-9"/>
        </w:rPr>
        <w:t> </w:t>
      </w:r>
      <w:r>
        <w:rPr>
          <w:color w:val="231F20"/>
        </w:rPr>
        <w:t>a</w:t>
      </w:r>
      <w:r>
        <w:rPr>
          <w:color w:val="231F20"/>
          <w:spacing w:val="-9"/>
        </w:rPr>
        <w:t> </w:t>
      </w:r>
      <w:r>
        <w:rPr>
          <w:color w:val="231F20"/>
        </w:rPr>
        <w:t>normal</w:t>
      </w:r>
      <w:r>
        <w:rPr>
          <w:color w:val="231F20"/>
          <w:spacing w:val="-9"/>
        </w:rPr>
        <w:t> </w:t>
      </w:r>
      <w:r>
        <w:rPr>
          <w:color w:val="231F20"/>
        </w:rPr>
        <w:t>variation</w:t>
      </w:r>
      <w:r>
        <w:rPr>
          <w:color w:val="231F20"/>
          <w:spacing w:val="-9"/>
        </w:rPr>
        <w:t> </w:t>
      </w:r>
      <w:r>
        <w:rPr>
          <w:color w:val="231F20"/>
        </w:rPr>
        <w:t>in</w:t>
      </w:r>
      <w:r>
        <w:rPr>
          <w:color w:val="231F20"/>
          <w:spacing w:val="-9"/>
        </w:rPr>
        <w:t> </w:t>
      </w:r>
      <w:r>
        <w:rPr>
          <w:color w:val="231F20"/>
        </w:rPr>
        <w:t>human</w:t>
      </w:r>
      <w:r>
        <w:rPr>
          <w:color w:val="231F20"/>
          <w:spacing w:val="-9"/>
        </w:rPr>
        <w:t> </w:t>
      </w:r>
      <w:r>
        <w:rPr>
          <w:color w:val="231F20"/>
        </w:rPr>
        <w:t>love</w:t>
      </w:r>
      <w:r>
        <w:rPr>
          <w:color w:val="231F20"/>
          <w:spacing w:val="-9"/>
        </w:rPr>
        <w:t> </w:t>
      </w:r>
      <w:r>
        <w:rPr>
          <w:color w:val="231F20"/>
        </w:rPr>
        <w:t>and</w:t>
      </w:r>
      <w:r>
        <w:rPr>
          <w:color w:val="231F20"/>
          <w:spacing w:val="-9"/>
        </w:rPr>
        <w:t> </w:t>
      </w:r>
      <w:r>
        <w:rPr>
          <w:color w:val="231F20"/>
        </w:rPr>
        <w:t>sexuality.</w:t>
      </w:r>
    </w:p>
    <w:p>
      <w:pPr>
        <w:pStyle w:val="BodyText"/>
        <w:spacing w:after="0" w:line="261" w:lineRule="auto"/>
        <w:sectPr>
          <w:headerReference w:type="default" r:id="rId123"/>
          <w:pgSz w:w="11910" w:h="16840"/>
          <w:pgMar w:header="1332" w:footer="0" w:top="2440" w:bottom="280" w:left="1275" w:right="1275"/>
        </w:sectPr>
      </w:pPr>
    </w:p>
    <w:p>
      <w:pPr>
        <w:pStyle w:val="Heading2"/>
        <w:spacing w:line="249" w:lineRule="auto"/>
        <w:ind w:right="434"/>
      </w:pPr>
      <w:r>
        <w:rPr>
          <w:color w:val="231F20"/>
          <w:spacing w:val="-2"/>
        </w:rPr>
        <w:t>S.C.U.M.,</w:t>
      </w:r>
      <w:r>
        <w:rPr>
          <w:color w:val="231F20"/>
          <w:spacing w:val="-29"/>
        </w:rPr>
        <w:t> </w:t>
      </w:r>
      <w:r>
        <w:rPr>
          <w:color w:val="231F20"/>
          <w:spacing w:val="-2"/>
        </w:rPr>
        <w:t>Society</w:t>
      </w:r>
      <w:r>
        <w:rPr>
          <w:color w:val="231F20"/>
          <w:spacing w:val="-29"/>
        </w:rPr>
        <w:t> </w:t>
      </w:r>
      <w:r>
        <w:rPr>
          <w:color w:val="231F20"/>
          <w:spacing w:val="-2"/>
        </w:rPr>
        <w:t>for</w:t>
      </w:r>
      <w:r>
        <w:rPr>
          <w:color w:val="231F20"/>
          <w:spacing w:val="-29"/>
        </w:rPr>
        <w:t> </w:t>
      </w:r>
      <w:r>
        <w:rPr>
          <w:color w:val="231F20"/>
          <w:spacing w:val="-2"/>
        </w:rPr>
        <w:t>Cutting</w:t>
      </w:r>
      <w:r>
        <w:rPr>
          <w:color w:val="231F20"/>
          <w:spacing w:val="-29"/>
        </w:rPr>
        <w:t> </w:t>
      </w:r>
      <w:r>
        <w:rPr>
          <w:color w:val="231F20"/>
          <w:spacing w:val="-2"/>
        </w:rPr>
        <w:t>Up</w:t>
      </w:r>
      <w:r>
        <w:rPr>
          <w:color w:val="231F20"/>
          <w:spacing w:val="-29"/>
        </w:rPr>
        <w:t> </w:t>
      </w:r>
      <w:r>
        <w:rPr>
          <w:color w:val="231F20"/>
          <w:spacing w:val="-2"/>
        </w:rPr>
        <w:t>Men, Manifesto</w:t>
      </w:r>
    </w:p>
    <w:p>
      <w:pPr>
        <w:pStyle w:val="Heading5"/>
        <w:spacing w:before="142"/>
      </w:pPr>
      <w:r>
        <w:rPr>
          <w:color w:val="231F20"/>
        </w:rPr>
        <w:t>New</w:t>
      </w:r>
      <w:r>
        <w:rPr>
          <w:color w:val="231F20"/>
          <w:spacing w:val="-17"/>
        </w:rPr>
        <w:t> </w:t>
      </w:r>
      <w:r>
        <w:rPr>
          <w:color w:val="231F20"/>
        </w:rPr>
        <w:t>York,</w:t>
      </w:r>
      <w:r>
        <w:rPr>
          <w:color w:val="231F20"/>
          <w:spacing w:val="-11"/>
        </w:rPr>
        <w:t> </w:t>
      </w:r>
      <w:r>
        <w:rPr>
          <w:color w:val="231F20"/>
        </w:rPr>
        <w:t>Olympia</w:t>
      </w:r>
      <w:r>
        <w:rPr>
          <w:color w:val="231F20"/>
          <w:spacing w:val="-11"/>
        </w:rPr>
        <w:t> </w:t>
      </w:r>
      <w:r>
        <w:rPr>
          <w:color w:val="231F20"/>
        </w:rPr>
        <w:t>Press,</w:t>
      </w:r>
      <w:r>
        <w:rPr>
          <w:color w:val="231F20"/>
          <w:spacing w:val="-10"/>
        </w:rPr>
        <w:t> </w:t>
      </w:r>
      <w:r>
        <w:rPr>
          <w:color w:val="231F20"/>
          <w:spacing w:val="-4"/>
        </w:rPr>
        <w:t>1968</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4"/>
          <w:sz w:val="26"/>
        </w:rPr>
        <w:t> </w:t>
      </w:r>
      <w:r>
        <w:rPr>
          <w:color w:val="231F20"/>
          <w:sz w:val="26"/>
        </w:rPr>
        <w:t>RARES</w:t>
      </w:r>
      <w:r>
        <w:rPr>
          <w:color w:val="231F20"/>
          <w:spacing w:val="-3"/>
          <w:sz w:val="26"/>
        </w:rPr>
        <w:t> </w:t>
      </w:r>
      <w:r>
        <w:rPr>
          <w:color w:val="231F20"/>
          <w:sz w:val="26"/>
        </w:rPr>
        <w:t>305.42</w:t>
      </w:r>
      <w:r>
        <w:rPr>
          <w:color w:val="231F20"/>
          <w:spacing w:val="-3"/>
          <w:sz w:val="26"/>
        </w:rPr>
        <w:t> </w:t>
      </w:r>
      <w:r>
        <w:rPr>
          <w:color w:val="231F20"/>
          <w:spacing w:val="-2"/>
          <w:sz w:val="26"/>
        </w:rPr>
        <w:t>SO41S</w:t>
      </w:r>
    </w:p>
    <w:p>
      <w:pPr>
        <w:pStyle w:val="BodyText"/>
        <w:rPr>
          <w:sz w:val="26"/>
        </w:rPr>
      </w:pPr>
    </w:p>
    <w:p>
      <w:pPr>
        <w:pStyle w:val="BodyText"/>
        <w:spacing w:before="70"/>
        <w:rPr>
          <w:sz w:val="26"/>
        </w:rPr>
      </w:pPr>
    </w:p>
    <w:p>
      <w:pPr>
        <w:pStyle w:val="BodyText"/>
        <w:spacing w:line="261" w:lineRule="auto"/>
        <w:ind w:left="142"/>
      </w:pPr>
      <w:r>
        <w:rPr>
          <w:color w:val="231F20"/>
        </w:rPr>
        <w:t>The</w:t>
      </w:r>
      <w:r>
        <w:rPr>
          <w:color w:val="231F20"/>
          <w:spacing w:val="-7"/>
        </w:rPr>
        <w:t> </w:t>
      </w:r>
      <w:r>
        <w:rPr>
          <w:color w:val="231F20"/>
        </w:rPr>
        <w:t>radical</w:t>
      </w:r>
      <w:r>
        <w:rPr>
          <w:color w:val="231F20"/>
          <w:spacing w:val="-7"/>
        </w:rPr>
        <w:t> </w:t>
      </w:r>
      <w:r>
        <w:rPr>
          <w:color w:val="231F20"/>
        </w:rPr>
        <w:t>feminist</w:t>
      </w:r>
      <w:r>
        <w:rPr>
          <w:color w:val="231F20"/>
          <w:spacing w:val="-7"/>
        </w:rPr>
        <w:t> </w:t>
      </w:r>
      <w:r>
        <w:rPr>
          <w:color w:val="231F20"/>
        </w:rPr>
        <w:t>artist</w:t>
      </w:r>
      <w:r>
        <w:rPr>
          <w:color w:val="231F20"/>
          <w:spacing w:val="-7"/>
        </w:rPr>
        <w:t> </w:t>
      </w:r>
      <w:r>
        <w:rPr>
          <w:color w:val="231F20"/>
        </w:rPr>
        <w:t>Valerie</w:t>
      </w:r>
      <w:r>
        <w:rPr>
          <w:color w:val="231F20"/>
          <w:spacing w:val="-7"/>
        </w:rPr>
        <w:t> </w:t>
      </w:r>
      <w:r>
        <w:rPr>
          <w:color w:val="231F20"/>
        </w:rPr>
        <w:t>Solanas</w:t>
      </w:r>
      <w:r>
        <w:rPr>
          <w:color w:val="231F20"/>
          <w:spacing w:val="-7"/>
        </w:rPr>
        <w:t> </w:t>
      </w:r>
      <w:r>
        <w:rPr>
          <w:color w:val="231F20"/>
        </w:rPr>
        <w:t>published</w:t>
      </w:r>
      <w:r>
        <w:rPr>
          <w:color w:val="231F20"/>
          <w:spacing w:val="-7"/>
        </w:rPr>
        <w:t> </w:t>
      </w:r>
      <w:r>
        <w:rPr>
          <w:color w:val="231F20"/>
        </w:rPr>
        <w:t>this</w:t>
      </w:r>
      <w:r>
        <w:rPr>
          <w:color w:val="231F20"/>
          <w:spacing w:val="-7"/>
        </w:rPr>
        <w:t> </w:t>
      </w:r>
      <w:r>
        <w:rPr>
          <w:color w:val="231F20"/>
        </w:rPr>
        <w:t>call</w:t>
      </w:r>
      <w:r>
        <w:rPr>
          <w:color w:val="231F20"/>
          <w:spacing w:val="-7"/>
        </w:rPr>
        <w:t> </w:t>
      </w:r>
      <w:r>
        <w:rPr>
          <w:color w:val="231F20"/>
        </w:rPr>
        <w:t>for the execution of men in 1967:</w:t>
      </w:r>
    </w:p>
    <w:p>
      <w:pPr>
        <w:spacing w:line="261" w:lineRule="auto" w:before="225"/>
        <w:ind w:left="142" w:right="645" w:firstLine="0"/>
        <w:jc w:val="left"/>
        <w:rPr>
          <w:i/>
          <w:sz w:val="32"/>
        </w:rPr>
      </w:pPr>
      <w:r>
        <w:rPr>
          <w:i/>
          <w:color w:val="231F20"/>
          <w:sz w:val="32"/>
        </w:rPr>
        <w:t>which</w:t>
      </w:r>
      <w:r>
        <w:rPr>
          <w:i/>
          <w:color w:val="231F20"/>
          <w:spacing w:val="-14"/>
          <w:sz w:val="32"/>
        </w:rPr>
        <w:t> </w:t>
      </w:r>
      <w:r>
        <w:rPr>
          <w:i/>
          <w:color w:val="231F20"/>
          <w:sz w:val="32"/>
        </w:rPr>
        <w:t>will</w:t>
      </w:r>
      <w:r>
        <w:rPr>
          <w:i/>
          <w:color w:val="231F20"/>
          <w:spacing w:val="-14"/>
          <w:sz w:val="32"/>
        </w:rPr>
        <w:t> </w:t>
      </w:r>
      <w:r>
        <w:rPr>
          <w:i/>
          <w:color w:val="231F20"/>
          <w:sz w:val="32"/>
        </w:rPr>
        <w:t>eliminate</w:t>
      </w:r>
      <w:r>
        <w:rPr>
          <w:i/>
          <w:color w:val="231F20"/>
          <w:spacing w:val="-14"/>
          <w:sz w:val="32"/>
        </w:rPr>
        <w:t> </w:t>
      </w:r>
      <w:r>
        <w:rPr>
          <w:i/>
          <w:color w:val="231F20"/>
          <w:sz w:val="32"/>
        </w:rPr>
        <w:t>through</w:t>
      </w:r>
      <w:r>
        <w:rPr>
          <w:i/>
          <w:color w:val="231F20"/>
          <w:spacing w:val="-14"/>
          <w:sz w:val="32"/>
        </w:rPr>
        <w:t> </w:t>
      </w:r>
      <w:r>
        <w:rPr>
          <w:i/>
          <w:color w:val="231F20"/>
          <w:sz w:val="32"/>
        </w:rPr>
        <w:t>sabotage</w:t>
      </w:r>
      <w:r>
        <w:rPr>
          <w:i/>
          <w:color w:val="231F20"/>
          <w:spacing w:val="-14"/>
          <w:sz w:val="32"/>
        </w:rPr>
        <w:t> </w:t>
      </w:r>
      <w:r>
        <w:rPr>
          <w:i/>
          <w:color w:val="231F20"/>
          <w:sz w:val="32"/>
        </w:rPr>
        <w:t>all</w:t>
      </w:r>
      <w:r>
        <w:rPr>
          <w:i/>
          <w:color w:val="231F20"/>
          <w:spacing w:val="-14"/>
          <w:sz w:val="32"/>
        </w:rPr>
        <w:t> </w:t>
      </w:r>
      <w:r>
        <w:rPr>
          <w:i/>
          <w:color w:val="231F20"/>
          <w:sz w:val="32"/>
        </w:rPr>
        <w:t>aspects</w:t>
      </w:r>
      <w:r>
        <w:rPr>
          <w:i/>
          <w:color w:val="231F20"/>
          <w:spacing w:val="-14"/>
          <w:sz w:val="32"/>
        </w:rPr>
        <w:t> </w:t>
      </w:r>
      <w:r>
        <w:rPr>
          <w:i/>
          <w:color w:val="231F20"/>
          <w:sz w:val="32"/>
        </w:rPr>
        <w:t>of</w:t>
      </w:r>
      <w:r>
        <w:rPr>
          <w:i/>
          <w:color w:val="231F20"/>
          <w:spacing w:val="-14"/>
          <w:sz w:val="32"/>
        </w:rPr>
        <w:t> </w:t>
      </w:r>
      <w:r>
        <w:rPr>
          <w:i/>
          <w:color w:val="231F20"/>
          <w:sz w:val="32"/>
        </w:rPr>
        <w:t>society not</w:t>
      </w:r>
      <w:r>
        <w:rPr>
          <w:i/>
          <w:color w:val="231F20"/>
          <w:spacing w:val="-16"/>
          <w:sz w:val="32"/>
        </w:rPr>
        <w:t> </w:t>
      </w:r>
      <w:r>
        <w:rPr>
          <w:i/>
          <w:color w:val="231F20"/>
          <w:sz w:val="32"/>
        </w:rPr>
        <w:t>relevant</w:t>
      </w:r>
      <w:r>
        <w:rPr>
          <w:i/>
          <w:color w:val="231F20"/>
          <w:spacing w:val="-16"/>
          <w:sz w:val="32"/>
        </w:rPr>
        <w:t> </w:t>
      </w:r>
      <w:r>
        <w:rPr>
          <w:i/>
          <w:color w:val="231F20"/>
          <w:sz w:val="32"/>
        </w:rPr>
        <w:t>to</w:t>
      </w:r>
      <w:r>
        <w:rPr>
          <w:i/>
          <w:color w:val="231F20"/>
          <w:spacing w:val="-16"/>
          <w:sz w:val="32"/>
        </w:rPr>
        <w:t> </w:t>
      </w:r>
      <w:r>
        <w:rPr>
          <w:i/>
          <w:color w:val="231F20"/>
          <w:sz w:val="32"/>
        </w:rPr>
        <w:t>women</w:t>
      </w:r>
      <w:r>
        <w:rPr>
          <w:i/>
          <w:color w:val="231F20"/>
          <w:spacing w:val="-16"/>
          <w:sz w:val="32"/>
        </w:rPr>
        <w:t> </w:t>
      </w:r>
      <w:r>
        <w:rPr>
          <w:i/>
          <w:color w:val="231F20"/>
          <w:sz w:val="32"/>
        </w:rPr>
        <w:t>(everything),</w:t>
      </w:r>
      <w:r>
        <w:rPr>
          <w:i/>
          <w:color w:val="231F20"/>
          <w:spacing w:val="-16"/>
          <w:sz w:val="32"/>
        </w:rPr>
        <w:t> </w:t>
      </w:r>
      <w:r>
        <w:rPr>
          <w:i/>
          <w:color w:val="231F20"/>
          <w:sz w:val="32"/>
        </w:rPr>
        <w:t>bring</w:t>
      </w:r>
      <w:r>
        <w:rPr>
          <w:i/>
          <w:color w:val="231F20"/>
          <w:spacing w:val="-16"/>
          <w:sz w:val="32"/>
        </w:rPr>
        <w:t> </w:t>
      </w:r>
      <w:r>
        <w:rPr>
          <w:i/>
          <w:color w:val="231F20"/>
          <w:sz w:val="32"/>
        </w:rPr>
        <w:t>about</w:t>
      </w:r>
      <w:r>
        <w:rPr>
          <w:i/>
          <w:color w:val="231F20"/>
          <w:spacing w:val="-16"/>
          <w:sz w:val="32"/>
        </w:rPr>
        <w:t> </w:t>
      </w:r>
      <w:r>
        <w:rPr>
          <w:i/>
          <w:color w:val="231F20"/>
          <w:sz w:val="32"/>
        </w:rPr>
        <w:t>a</w:t>
      </w:r>
      <w:r>
        <w:rPr>
          <w:i/>
          <w:color w:val="231F20"/>
          <w:spacing w:val="-16"/>
          <w:sz w:val="32"/>
        </w:rPr>
        <w:t> </w:t>
      </w:r>
      <w:r>
        <w:rPr>
          <w:i/>
          <w:color w:val="231F20"/>
          <w:sz w:val="32"/>
        </w:rPr>
        <w:t>complete</w:t>
      </w:r>
    </w:p>
    <w:p>
      <w:pPr>
        <w:spacing w:line="261" w:lineRule="auto" w:before="0"/>
        <w:ind w:left="142" w:right="170" w:firstLine="0"/>
        <w:jc w:val="left"/>
        <w:rPr>
          <w:i/>
          <w:sz w:val="32"/>
        </w:rPr>
      </w:pPr>
      <w:r>
        <w:rPr>
          <w:i/>
          <w:color w:val="231F20"/>
          <w:sz w:val="32"/>
        </w:rPr>
        <w:t>female</w:t>
      </w:r>
      <w:r>
        <w:rPr>
          <w:i/>
          <w:color w:val="231F20"/>
          <w:spacing w:val="-6"/>
          <w:sz w:val="32"/>
        </w:rPr>
        <w:t> </w:t>
      </w:r>
      <w:r>
        <w:rPr>
          <w:i/>
          <w:color w:val="231F20"/>
          <w:sz w:val="32"/>
        </w:rPr>
        <w:t>take-over,</w:t>
      </w:r>
      <w:r>
        <w:rPr>
          <w:i/>
          <w:color w:val="231F20"/>
          <w:spacing w:val="-6"/>
          <w:sz w:val="32"/>
        </w:rPr>
        <w:t> </w:t>
      </w:r>
      <w:r>
        <w:rPr>
          <w:i/>
          <w:color w:val="231F20"/>
          <w:sz w:val="32"/>
        </w:rPr>
        <w:t>eliminate</w:t>
      </w:r>
      <w:r>
        <w:rPr>
          <w:i/>
          <w:color w:val="231F20"/>
          <w:spacing w:val="-6"/>
          <w:sz w:val="32"/>
        </w:rPr>
        <w:t> </w:t>
      </w:r>
      <w:r>
        <w:rPr>
          <w:i/>
          <w:color w:val="231F20"/>
          <w:sz w:val="32"/>
        </w:rPr>
        <w:t>the</w:t>
      </w:r>
      <w:r>
        <w:rPr>
          <w:i/>
          <w:color w:val="231F20"/>
          <w:spacing w:val="-6"/>
          <w:sz w:val="32"/>
        </w:rPr>
        <w:t> </w:t>
      </w:r>
      <w:r>
        <w:rPr>
          <w:i/>
          <w:color w:val="231F20"/>
          <w:sz w:val="32"/>
        </w:rPr>
        <w:t>male</w:t>
      </w:r>
      <w:r>
        <w:rPr>
          <w:i/>
          <w:color w:val="231F20"/>
          <w:spacing w:val="-6"/>
          <w:sz w:val="32"/>
        </w:rPr>
        <w:t> </w:t>
      </w:r>
      <w:r>
        <w:rPr>
          <w:i/>
          <w:color w:val="231F20"/>
          <w:sz w:val="32"/>
        </w:rPr>
        <w:t>sex</w:t>
      </w:r>
      <w:r>
        <w:rPr>
          <w:i/>
          <w:color w:val="231F20"/>
          <w:spacing w:val="-6"/>
          <w:sz w:val="32"/>
        </w:rPr>
        <w:t> </w:t>
      </w:r>
      <w:r>
        <w:rPr>
          <w:i/>
          <w:color w:val="231F20"/>
          <w:sz w:val="32"/>
        </w:rPr>
        <w:t>and</w:t>
      </w:r>
      <w:r>
        <w:rPr>
          <w:i/>
          <w:color w:val="231F20"/>
          <w:spacing w:val="-6"/>
          <w:sz w:val="32"/>
        </w:rPr>
        <w:t> </w:t>
      </w:r>
      <w:r>
        <w:rPr>
          <w:i/>
          <w:color w:val="231F20"/>
          <w:sz w:val="32"/>
        </w:rPr>
        <w:t>begin</w:t>
      </w:r>
      <w:r>
        <w:rPr>
          <w:i/>
          <w:color w:val="231F20"/>
          <w:spacing w:val="-6"/>
          <w:sz w:val="32"/>
        </w:rPr>
        <w:t> </w:t>
      </w:r>
      <w:r>
        <w:rPr>
          <w:i/>
          <w:color w:val="231F20"/>
          <w:sz w:val="32"/>
        </w:rPr>
        <w:t>to</w:t>
      </w:r>
      <w:r>
        <w:rPr>
          <w:i/>
          <w:color w:val="231F20"/>
          <w:spacing w:val="-6"/>
          <w:sz w:val="32"/>
        </w:rPr>
        <w:t> </w:t>
      </w:r>
      <w:r>
        <w:rPr>
          <w:i/>
          <w:color w:val="231F20"/>
          <w:sz w:val="32"/>
        </w:rPr>
        <w:t>create</w:t>
      </w:r>
      <w:r>
        <w:rPr>
          <w:i/>
          <w:color w:val="231F20"/>
          <w:spacing w:val="-6"/>
          <w:sz w:val="32"/>
        </w:rPr>
        <w:t> </w:t>
      </w:r>
      <w:r>
        <w:rPr>
          <w:i/>
          <w:color w:val="231F20"/>
          <w:sz w:val="32"/>
        </w:rPr>
        <w:t>a swinging, groovy, out-of-sight female world.</w:t>
      </w:r>
    </w:p>
    <w:p>
      <w:pPr>
        <w:pStyle w:val="BodyText"/>
        <w:spacing w:line="261" w:lineRule="auto" w:before="222"/>
        <w:ind w:left="142" w:right="171"/>
      </w:pPr>
      <w:r>
        <w:rPr>
          <w:color w:val="231F20"/>
        </w:rPr>
        <w:t>Some argued it was satire or parody, but at least one man experienced</w:t>
      </w:r>
      <w:r>
        <w:rPr>
          <w:color w:val="231F20"/>
          <w:spacing w:val="-4"/>
        </w:rPr>
        <w:t> </w:t>
      </w:r>
      <w:r>
        <w:rPr>
          <w:color w:val="231F20"/>
        </w:rPr>
        <w:t>it</w:t>
      </w:r>
      <w:r>
        <w:rPr>
          <w:color w:val="231F20"/>
          <w:spacing w:val="-4"/>
        </w:rPr>
        <w:t> </w:t>
      </w:r>
      <w:r>
        <w:rPr>
          <w:color w:val="231F20"/>
        </w:rPr>
        <w:t>as</w:t>
      </w:r>
      <w:r>
        <w:rPr>
          <w:color w:val="231F20"/>
          <w:spacing w:val="-4"/>
        </w:rPr>
        <w:t> </w:t>
      </w:r>
      <w:r>
        <w:rPr>
          <w:color w:val="231F20"/>
        </w:rPr>
        <w:t>a</w:t>
      </w:r>
      <w:r>
        <w:rPr>
          <w:color w:val="231F20"/>
          <w:spacing w:val="-4"/>
        </w:rPr>
        <w:t> </w:t>
      </w:r>
      <w:r>
        <w:rPr>
          <w:color w:val="231F20"/>
        </w:rPr>
        <w:t>serious</w:t>
      </w:r>
      <w:r>
        <w:rPr>
          <w:color w:val="231F20"/>
          <w:spacing w:val="-4"/>
        </w:rPr>
        <w:t> </w:t>
      </w:r>
      <w:r>
        <w:rPr>
          <w:color w:val="231F20"/>
        </w:rPr>
        <w:t>threat:</w:t>
      </w:r>
      <w:r>
        <w:rPr>
          <w:color w:val="231F20"/>
          <w:spacing w:val="-4"/>
        </w:rPr>
        <w:t> </w:t>
      </w:r>
      <w:r>
        <w:rPr>
          <w:color w:val="231F20"/>
        </w:rPr>
        <w:t>in</w:t>
      </w:r>
      <w:r>
        <w:rPr>
          <w:color w:val="231F20"/>
          <w:spacing w:val="-4"/>
        </w:rPr>
        <w:t> </w:t>
      </w:r>
      <w:r>
        <w:rPr>
          <w:color w:val="231F20"/>
        </w:rPr>
        <w:t>1968,</w:t>
      </w:r>
      <w:r>
        <w:rPr>
          <w:color w:val="231F20"/>
          <w:spacing w:val="-4"/>
        </w:rPr>
        <w:t> </w:t>
      </w:r>
      <w:r>
        <w:rPr>
          <w:color w:val="231F20"/>
        </w:rPr>
        <w:t>Solanas</w:t>
      </w:r>
      <w:r>
        <w:rPr>
          <w:color w:val="231F20"/>
          <w:spacing w:val="-4"/>
        </w:rPr>
        <w:t> </w:t>
      </w:r>
      <w:r>
        <w:rPr>
          <w:color w:val="231F20"/>
        </w:rPr>
        <w:t>infamously attempted to murder artist</w:t>
      </w:r>
      <w:r>
        <w:rPr>
          <w:color w:val="231F20"/>
          <w:spacing w:val="-3"/>
        </w:rPr>
        <w:t> </w:t>
      </w:r>
      <w:r>
        <w:rPr>
          <w:color w:val="231F20"/>
        </w:rPr>
        <w:t>Andy Warhol. Olympia Press published this edition in the aftermath. Following treatment for mental ill health, she was found guilty and served three years.</w:t>
      </w:r>
    </w:p>
    <w:p>
      <w:pPr>
        <w:pStyle w:val="BodyText"/>
        <w:spacing w:after="0" w:line="261" w:lineRule="auto"/>
        <w:sectPr>
          <w:headerReference w:type="default" r:id="rId124"/>
          <w:pgSz w:w="11910" w:h="16840"/>
          <w:pgMar w:header="1332" w:footer="0" w:top="2440" w:bottom="280" w:left="1275" w:right="1275"/>
        </w:sectPr>
      </w:pPr>
    </w:p>
    <w:p>
      <w:pPr>
        <w:pStyle w:val="Heading2"/>
        <w:spacing w:line="249" w:lineRule="auto"/>
        <w:ind w:right="434"/>
      </w:pPr>
      <w:r>
        <w:rPr>
          <w:color w:val="231F20"/>
          <w:spacing w:val="-4"/>
        </w:rPr>
        <w:t>Tearing</w:t>
      </w:r>
      <w:r>
        <w:rPr>
          <w:color w:val="231F20"/>
          <w:spacing w:val="-29"/>
        </w:rPr>
        <w:t> </w:t>
      </w:r>
      <w:r>
        <w:rPr>
          <w:color w:val="231F20"/>
          <w:spacing w:val="-4"/>
        </w:rPr>
        <w:t>Down</w:t>
      </w:r>
      <w:r>
        <w:rPr>
          <w:color w:val="231F20"/>
          <w:spacing w:val="-29"/>
        </w:rPr>
        <w:t> </w:t>
      </w:r>
      <w:r>
        <w:rPr>
          <w:color w:val="231F20"/>
          <w:spacing w:val="-4"/>
        </w:rPr>
        <w:t>the</w:t>
      </w:r>
      <w:r>
        <w:rPr>
          <w:color w:val="231F20"/>
          <w:spacing w:val="-29"/>
        </w:rPr>
        <w:t> </w:t>
      </w:r>
      <w:r>
        <w:rPr>
          <w:color w:val="231F20"/>
          <w:spacing w:val="-4"/>
        </w:rPr>
        <w:t>Dictatorship, </w:t>
      </w:r>
      <w:r>
        <w:rPr>
          <w:color w:val="231F20"/>
        </w:rPr>
        <w:t>Rebuilding Democracy</w:t>
      </w:r>
    </w:p>
    <w:p>
      <w:pPr>
        <w:pStyle w:val="Heading5"/>
        <w:spacing w:before="142"/>
      </w:pPr>
      <w:r>
        <w:rPr>
          <w:color w:val="231F20"/>
        </w:rPr>
        <w:t>Manila,</w:t>
      </w:r>
      <w:r>
        <w:rPr>
          <w:color w:val="231F20"/>
          <w:spacing w:val="-1"/>
        </w:rPr>
        <w:t> </w:t>
      </w:r>
      <w:r>
        <w:rPr>
          <w:color w:val="231F20"/>
        </w:rPr>
        <w:t>Friends and</w:t>
      </w:r>
      <w:r>
        <w:rPr>
          <w:color w:val="231F20"/>
          <w:spacing w:val="-20"/>
        </w:rPr>
        <w:t> </w:t>
      </w:r>
      <w:r>
        <w:rPr>
          <w:color w:val="231F20"/>
        </w:rPr>
        <w:t>Admirers</w:t>
      </w:r>
      <w:r>
        <w:rPr>
          <w:color w:val="231F20"/>
          <w:spacing w:val="-1"/>
        </w:rPr>
        <w:t> </w:t>
      </w:r>
      <w:r>
        <w:rPr>
          <w:color w:val="231F20"/>
        </w:rPr>
        <w:t>of Ninoy</w:t>
      </w:r>
      <w:r>
        <w:rPr>
          <w:color w:val="231F20"/>
          <w:spacing w:val="-20"/>
        </w:rPr>
        <w:t> </w:t>
      </w:r>
      <w:r>
        <w:rPr>
          <w:color w:val="231F20"/>
        </w:rPr>
        <w:t>Aquino, </w:t>
      </w:r>
      <w:r>
        <w:rPr>
          <w:color w:val="231F20"/>
          <w:spacing w:val="-4"/>
        </w:rPr>
        <w:t>1986</w:t>
      </w:r>
    </w:p>
    <w:p>
      <w:pPr>
        <w:spacing w:before="276"/>
        <w:ind w:left="142" w:right="0" w:firstLine="0"/>
        <w:jc w:val="left"/>
        <w:rPr>
          <w:sz w:val="26"/>
        </w:rPr>
      </w:pPr>
      <w:r>
        <w:rPr>
          <w:color w:val="231F20"/>
          <w:sz w:val="26"/>
        </w:rPr>
        <w:t>Acquired</w:t>
      </w:r>
      <w:r>
        <w:rPr>
          <w:color w:val="231F20"/>
          <w:spacing w:val="-4"/>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w:t>
      </w:r>
      <w:r>
        <w:rPr>
          <w:color w:val="231F20"/>
          <w:spacing w:val="-3"/>
          <w:sz w:val="26"/>
        </w:rPr>
        <w:t> </w:t>
      </w:r>
      <w:r>
        <w:rPr>
          <w:color w:val="231F20"/>
          <w:sz w:val="26"/>
        </w:rPr>
        <w:t>Books</w:t>
      </w:r>
      <w:r>
        <w:rPr>
          <w:color w:val="231F20"/>
          <w:spacing w:val="-3"/>
          <w:sz w:val="26"/>
        </w:rPr>
        <w:t> </w:t>
      </w:r>
      <w:r>
        <w:rPr>
          <w:color w:val="231F20"/>
          <w:spacing w:val="-2"/>
          <w:sz w:val="26"/>
        </w:rPr>
        <w:t>Collection</w:t>
      </w:r>
    </w:p>
    <w:p>
      <w:pPr>
        <w:pStyle w:val="BodyText"/>
        <w:rPr>
          <w:sz w:val="26"/>
        </w:rPr>
      </w:pPr>
    </w:p>
    <w:p>
      <w:pPr>
        <w:pStyle w:val="BodyText"/>
        <w:spacing w:before="96"/>
        <w:rPr>
          <w:sz w:val="26"/>
        </w:rPr>
      </w:pPr>
    </w:p>
    <w:p>
      <w:pPr>
        <w:pStyle w:val="Heading1"/>
        <w:spacing w:before="0"/>
        <w:ind w:left="142"/>
      </w:pPr>
      <w:r>
        <w:rPr>
          <w:color w:val="231F20"/>
          <w:spacing w:val="-2"/>
        </w:rPr>
        <w:t>Angela</w:t>
      </w:r>
      <w:r>
        <w:rPr>
          <w:color w:val="231F20"/>
          <w:spacing w:val="-23"/>
        </w:rPr>
        <w:t> </w:t>
      </w:r>
      <w:r>
        <w:rPr>
          <w:color w:val="231F20"/>
          <w:spacing w:val="-2"/>
        </w:rPr>
        <w:t>DAVIS</w:t>
      </w:r>
    </w:p>
    <w:p>
      <w:pPr>
        <w:spacing w:before="163"/>
        <w:ind w:left="142" w:right="0" w:firstLine="0"/>
        <w:jc w:val="left"/>
        <w:rPr>
          <w:sz w:val="36"/>
        </w:rPr>
      </w:pPr>
      <w:r>
        <w:rPr>
          <w:color w:val="231F20"/>
          <w:sz w:val="36"/>
        </w:rPr>
        <w:t>(Born</w:t>
      </w:r>
      <w:r>
        <w:rPr>
          <w:color w:val="231F20"/>
          <w:spacing w:val="-4"/>
          <w:sz w:val="36"/>
        </w:rPr>
        <w:t> </w:t>
      </w:r>
      <w:r>
        <w:rPr>
          <w:color w:val="231F20"/>
          <w:spacing w:val="-2"/>
          <w:sz w:val="36"/>
        </w:rPr>
        <w:t>1944)</w:t>
      </w:r>
    </w:p>
    <w:p>
      <w:pPr>
        <w:pStyle w:val="BodyText"/>
        <w:spacing w:before="88"/>
        <w:rPr>
          <w:sz w:val="36"/>
        </w:rPr>
      </w:pPr>
    </w:p>
    <w:p>
      <w:pPr>
        <w:pStyle w:val="Heading2"/>
        <w:spacing w:line="249" w:lineRule="auto" w:before="1"/>
        <w:ind w:right="434"/>
      </w:pPr>
      <w:r>
        <w:rPr>
          <w:color w:val="231F20"/>
        </w:rPr>
        <w:t>Frame Up: The Opening Defense </w:t>
      </w:r>
      <w:r>
        <w:rPr>
          <w:color w:val="231F20"/>
          <w:spacing w:val="-2"/>
        </w:rPr>
        <w:t>Statement</w:t>
      </w:r>
      <w:r>
        <w:rPr>
          <w:color w:val="231F20"/>
          <w:spacing w:val="-32"/>
        </w:rPr>
        <w:t> </w:t>
      </w:r>
      <w:r>
        <w:rPr>
          <w:color w:val="231F20"/>
          <w:spacing w:val="-2"/>
        </w:rPr>
        <w:t>Made</w:t>
      </w:r>
      <w:r>
        <w:rPr>
          <w:color w:val="231F20"/>
          <w:spacing w:val="-31"/>
        </w:rPr>
        <w:t> </w:t>
      </w:r>
      <w:r>
        <w:rPr>
          <w:color w:val="231F20"/>
          <w:spacing w:val="-2"/>
        </w:rPr>
        <w:t>by</w:t>
      </w:r>
      <w:r>
        <w:rPr>
          <w:color w:val="231F20"/>
          <w:spacing w:val="-32"/>
        </w:rPr>
        <w:t> </w:t>
      </w:r>
      <w:r>
        <w:rPr>
          <w:color w:val="231F20"/>
          <w:spacing w:val="-2"/>
        </w:rPr>
        <w:t>Angela</w:t>
      </w:r>
      <w:r>
        <w:rPr>
          <w:color w:val="231F20"/>
          <w:spacing w:val="-31"/>
        </w:rPr>
        <w:t> </w:t>
      </w:r>
      <w:r>
        <w:rPr>
          <w:color w:val="231F20"/>
          <w:spacing w:val="-2"/>
        </w:rPr>
        <w:t>Y</w:t>
      </w:r>
      <w:r>
        <w:rPr>
          <w:color w:val="231F20"/>
          <w:spacing w:val="-31"/>
        </w:rPr>
        <w:t> </w:t>
      </w:r>
      <w:r>
        <w:rPr>
          <w:color w:val="231F20"/>
          <w:spacing w:val="-2"/>
        </w:rPr>
        <w:t>Davis </w:t>
      </w:r>
      <w:r>
        <w:rPr>
          <w:color w:val="231F20"/>
        </w:rPr>
        <w:t>March 29, 1972</w:t>
      </w:r>
    </w:p>
    <w:p>
      <w:pPr>
        <w:pStyle w:val="Heading5"/>
        <w:spacing w:line="249" w:lineRule="auto" w:before="144"/>
        <w:ind w:right="434"/>
      </w:pPr>
      <w:r>
        <w:rPr>
          <w:color w:val="231F20"/>
        </w:rPr>
        <w:t>San</w:t>
      </w:r>
      <w:r>
        <w:rPr>
          <w:color w:val="231F20"/>
          <w:spacing w:val="-6"/>
        </w:rPr>
        <w:t> </w:t>
      </w:r>
      <w:r>
        <w:rPr>
          <w:color w:val="231F20"/>
        </w:rPr>
        <w:t>Francisco,</w:t>
      </w:r>
      <w:r>
        <w:rPr>
          <w:color w:val="231F20"/>
          <w:spacing w:val="-6"/>
        </w:rPr>
        <w:t> </w:t>
      </w:r>
      <w:r>
        <w:rPr>
          <w:color w:val="231F20"/>
        </w:rPr>
        <w:t>National</w:t>
      </w:r>
      <w:r>
        <w:rPr>
          <w:color w:val="231F20"/>
          <w:spacing w:val="-6"/>
        </w:rPr>
        <w:t> </w:t>
      </w:r>
      <w:r>
        <w:rPr>
          <w:color w:val="231F20"/>
        </w:rPr>
        <w:t>United</w:t>
      </w:r>
      <w:r>
        <w:rPr>
          <w:color w:val="231F20"/>
          <w:spacing w:val="-6"/>
        </w:rPr>
        <w:t> </w:t>
      </w:r>
      <w:r>
        <w:rPr>
          <w:color w:val="231F20"/>
        </w:rPr>
        <w:t>Committee</w:t>
      </w:r>
      <w:r>
        <w:rPr>
          <w:color w:val="231F20"/>
          <w:spacing w:val="-6"/>
        </w:rPr>
        <w:t> </w:t>
      </w:r>
      <w:r>
        <w:rPr>
          <w:color w:val="231F20"/>
        </w:rPr>
        <w:t>to</w:t>
      </w:r>
      <w:r>
        <w:rPr>
          <w:color w:val="231F20"/>
          <w:spacing w:val="-6"/>
        </w:rPr>
        <w:t> </w:t>
      </w:r>
      <w:r>
        <w:rPr>
          <w:color w:val="231F20"/>
        </w:rPr>
        <w:t>Free Angela Davis, 1972</w:t>
      </w:r>
    </w:p>
    <w:p>
      <w:pPr>
        <w:spacing w:before="260"/>
        <w:ind w:left="142" w:right="0" w:firstLine="0"/>
        <w:jc w:val="left"/>
        <w:rPr>
          <w:sz w:val="26"/>
        </w:rPr>
      </w:pPr>
      <w:r>
        <w:rPr>
          <w:color w:val="231F20"/>
          <w:sz w:val="26"/>
        </w:rPr>
        <w:t>Acquired</w:t>
      </w:r>
      <w:r>
        <w:rPr>
          <w:color w:val="231F20"/>
          <w:spacing w:val="-4"/>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w:t>
      </w:r>
      <w:r>
        <w:rPr>
          <w:color w:val="231F20"/>
          <w:spacing w:val="-3"/>
          <w:sz w:val="26"/>
        </w:rPr>
        <w:t> </w:t>
      </w:r>
      <w:r>
        <w:rPr>
          <w:color w:val="231F20"/>
          <w:sz w:val="26"/>
        </w:rPr>
        <w:t>Books</w:t>
      </w:r>
      <w:r>
        <w:rPr>
          <w:color w:val="231F20"/>
          <w:spacing w:val="-3"/>
          <w:sz w:val="26"/>
        </w:rPr>
        <w:t> </w:t>
      </w:r>
      <w:r>
        <w:rPr>
          <w:color w:val="231F20"/>
          <w:spacing w:val="-2"/>
          <w:sz w:val="26"/>
        </w:rPr>
        <w:t>Collection</w:t>
      </w:r>
    </w:p>
    <w:p>
      <w:pPr>
        <w:spacing w:after="0"/>
        <w:jc w:val="left"/>
        <w:rPr>
          <w:sz w:val="26"/>
        </w:rPr>
        <w:sectPr>
          <w:headerReference w:type="default" r:id="rId125"/>
          <w:pgSz w:w="11910" w:h="16840"/>
          <w:pgMar w:header="1332" w:footer="0" w:top="2440" w:bottom="280" w:left="1275" w:right="1275"/>
        </w:sectPr>
      </w:pPr>
    </w:p>
    <w:p>
      <w:pPr>
        <w:pStyle w:val="Heading2"/>
      </w:pPr>
      <w:r>
        <w:rPr>
          <w:color w:val="231F20"/>
        </w:rPr>
        <w:t>Red</w:t>
      </w:r>
      <w:r>
        <w:rPr>
          <w:color w:val="231F20"/>
          <w:spacing w:val="-20"/>
        </w:rPr>
        <w:t> </w:t>
      </w:r>
      <w:r>
        <w:rPr>
          <w:color w:val="231F20"/>
          <w:spacing w:val="-4"/>
        </w:rPr>
        <w:t>Flag</w:t>
      </w:r>
    </w:p>
    <w:p>
      <w:pPr>
        <w:pStyle w:val="Heading5"/>
        <w:spacing w:before="162"/>
      </w:pPr>
      <w:r>
        <w:rPr>
          <w:color w:val="231F20"/>
        </w:rPr>
        <w:t>New</w:t>
      </w:r>
      <w:r>
        <w:rPr>
          <w:color w:val="231F20"/>
          <w:spacing w:val="-17"/>
        </w:rPr>
        <w:t> </w:t>
      </w:r>
      <w:r>
        <w:rPr>
          <w:color w:val="231F20"/>
        </w:rPr>
        <w:t>York,</w:t>
      </w:r>
      <w:r>
        <w:rPr>
          <w:color w:val="231F20"/>
          <w:spacing w:val="-16"/>
        </w:rPr>
        <w:t> </w:t>
      </w:r>
      <w:r>
        <w:rPr>
          <w:color w:val="231F20"/>
        </w:rPr>
        <w:t>The</w:t>
      </w:r>
      <w:r>
        <w:rPr>
          <w:color w:val="231F20"/>
          <w:spacing w:val="-10"/>
        </w:rPr>
        <w:t> </w:t>
      </w:r>
      <w:r>
        <w:rPr>
          <w:color w:val="231F20"/>
        </w:rPr>
        <w:t>Viking</w:t>
      </w:r>
      <w:r>
        <w:rPr>
          <w:color w:val="231F20"/>
          <w:spacing w:val="-10"/>
        </w:rPr>
        <w:t> </w:t>
      </w:r>
      <w:r>
        <w:rPr>
          <w:color w:val="231F20"/>
        </w:rPr>
        <w:t>Press,</w:t>
      </w:r>
      <w:r>
        <w:rPr>
          <w:color w:val="231F20"/>
          <w:spacing w:val="-10"/>
        </w:rPr>
        <w:t> </w:t>
      </w:r>
      <w:r>
        <w:rPr>
          <w:color w:val="231F20"/>
          <w:spacing w:val="-4"/>
        </w:rPr>
        <w:t>1927</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6"/>
          <w:sz w:val="26"/>
        </w:rPr>
        <w:t> </w:t>
      </w:r>
      <w:r>
        <w:rPr>
          <w:color w:val="231F20"/>
          <w:sz w:val="26"/>
        </w:rPr>
        <w:t>the</w:t>
      </w:r>
      <w:r>
        <w:rPr>
          <w:color w:val="231F20"/>
          <w:spacing w:val="-6"/>
          <w:sz w:val="26"/>
        </w:rPr>
        <w:t> </w:t>
      </w:r>
      <w:r>
        <w:rPr>
          <w:color w:val="231F20"/>
          <w:sz w:val="26"/>
        </w:rPr>
        <w:t>Women</w:t>
      </w:r>
      <w:r>
        <w:rPr>
          <w:color w:val="231F20"/>
          <w:spacing w:val="-5"/>
          <w:sz w:val="26"/>
        </w:rPr>
        <w:t> </w:t>
      </w:r>
      <w:r>
        <w:rPr>
          <w:color w:val="231F20"/>
          <w:sz w:val="26"/>
        </w:rPr>
        <w:t>Writers</w:t>
      </w:r>
      <w:r>
        <w:rPr>
          <w:color w:val="231F20"/>
          <w:spacing w:val="-6"/>
          <w:sz w:val="26"/>
        </w:rPr>
        <w:t> </w:t>
      </w:r>
      <w:r>
        <w:rPr>
          <w:color w:val="231F20"/>
          <w:sz w:val="26"/>
        </w:rPr>
        <w:t>Fund,</w:t>
      </w:r>
      <w:r>
        <w:rPr>
          <w:color w:val="231F20"/>
          <w:spacing w:val="-6"/>
          <w:sz w:val="26"/>
        </w:rPr>
        <w:t> </w:t>
      </w:r>
      <w:r>
        <w:rPr>
          <w:color w:val="231F20"/>
          <w:sz w:val="26"/>
        </w:rPr>
        <w:t>RARES</w:t>
      </w:r>
      <w:r>
        <w:rPr>
          <w:color w:val="231F20"/>
          <w:spacing w:val="-6"/>
          <w:sz w:val="26"/>
        </w:rPr>
        <w:t> </w:t>
      </w:r>
      <w:r>
        <w:rPr>
          <w:color w:val="231F20"/>
          <w:sz w:val="26"/>
        </w:rPr>
        <w:t>811.52</w:t>
      </w:r>
      <w:r>
        <w:rPr>
          <w:color w:val="231F20"/>
          <w:spacing w:val="-5"/>
          <w:sz w:val="26"/>
        </w:rPr>
        <w:t> </w:t>
      </w:r>
      <w:r>
        <w:rPr>
          <w:color w:val="231F20"/>
          <w:spacing w:val="-2"/>
          <w:sz w:val="26"/>
        </w:rPr>
        <w:t>R435R</w:t>
      </w:r>
    </w:p>
    <w:p>
      <w:pPr>
        <w:pStyle w:val="BodyText"/>
        <w:rPr>
          <w:sz w:val="26"/>
        </w:rPr>
      </w:pPr>
    </w:p>
    <w:p>
      <w:pPr>
        <w:pStyle w:val="BodyText"/>
        <w:spacing w:before="96"/>
        <w:rPr>
          <w:sz w:val="26"/>
        </w:rPr>
      </w:pPr>
    </w:p>
    <w:p>
      <w:pPr>
        <w:pStyle w:val="Heading1"/>
        <w:spacing w:before="0"/>
        <w:ind w:left="142"/>
      </w:pPr>
      <w:r>
        <w:rPr>
          <w:color w:val="231F20"/>
          <w:spacing w:val="-4"/>
        </w:rPr>
        <w:t>Voltairine</w:t>
      </w:r>
      <w:r>
        <w:rPr>
          <w:color w:val="231F20"/>
          <w:spacing w:val="-29"/>
        </w:rPr>
        <w:t> </w:t>
      </w:r>
      <w:r>
        <w:rPr>
          <w:color w:val="231F20"/>
          <w:spacing w:val="-4"/>
        </w:rPr>
        <w:t>DE</w:t>
      </w:r>
      <w:r>
        <w:rPr>
          <w:color w:val="231F20"/>
          <w:spacing w:val="-29"/>
        </w:rPr>
        <w:t> </w:t>
      </w:r>
      <w:r>
        <w:rPr>
          <w:color w:val="231F20"/>
          <w:spacing w:val="-4"/>
        </w:rPr>
        <w:t>CLEYRE</w:t>
      </w:r>
    </w:p>
    <w:p>
      <w:pPr>
        <w:spacing w:before="163"/>
        <w:ind w:left="142" w:right="0" w:firstLine="0"/>
        <w:jc w:val="left"/>
        <w:rPr>
          <w:sz w:val="36"/>
        </w:rPr>
      </w:pPr>
      <w:r>
        <w:rPr>
          <w:color w:val="231F20"/>
          <w:sz w:val="36"/>
        </w:rPr>
        <w:t>(1866–</w:t>
      </w:r>
      <w:r>
        <w:rPr>
          <w:color w:val="231F20"/>
          <w:spacing w:val="-2"/>
          <w:sz w:val="36"/>
        </w:rPr>
        <w:t>1912)</w:t>
      </w:r>
    </w:p>
    <w:p>
      <w:pPr>
        <w:pStyle w:val="BodyText"/>
        <w:spacing w:before="89"/>
        <w:rPr>
          <w:sz w:val="36"/>
        </w:rPr>
      </w:pPr>
    </w:p>
    <w:p>
      <w:pPr>
        <w:pStyle w:val="Heading2"/>
        <w:spacing w:before="0"/>
      </w:pPr>
      <w:r>
        <w:rPr>
          <w:color w:val="231F20"/>
          <w:spacing w:val="-2"/>
        </w:rPr>
        <w:t>Anarchism</w:t>
      </w:r>
      <w:r>
        <w:rPr>
          <w:color w:val="231F20"/>
          <w:spacing w:val="-32"/>
        </w:rPr>
        <w:t> </w:t>
      </w:r>
      <w:r>
        <w:rPr>
          <w:color w:val="231F20"/>
          <w:spacing w:val="-2"/>
        </w:rPr>
        <w:t>and</w:t>
      </w:r>
      <w:r>
        <w:rPr>
          <w:color w:val="231F20"/>
          <w:spacing w:val="-31"/>
        </w:rPr>
        <w:t> </w:t>
      </w:r>
      <w:r>
        <w:rPr>
          <w:color w:val="231F20"/>
          <w:spacing w:val="-2"/>
        </w:rPr>
        <w:t>American</w:t>
      </w:r>
      <w:r>
        <w:rPr>
          <w:color w:val="231F20"/>
          <w:spacing w:val="-30"/>
        </w:rPr>
        <w:t> </w:t>
      </w:r>
      <w:r>
        <w:rPr>
          <w:color w:val="231F20"/>
          <w:spacing w:val="-2"/>
        </w:rPr>
        <w:t>Traditions</w:t>
      </w:r>
    </w:p>
    <w:p>
      <w:pPr>
        <w:pStyle w:val="Heading5"/>
        <w:spacing w:before="162"/>
      </w:pPr>
      <w:r>
        <w:rPr>
          <w:color w:val="231F20"/>
        </w:rPr>
        <w:t>Chicago,</w:t>
      </w:r>
      <w:r>
        <w:rPr>
          <w:color w:val="231F20"/>
          <w:spacing w:val="-3"/>
        </w:rPr>
        <w:t> </w:t>
      </w:r>
      <w:r>
        <w:rPr>
          <w:color w:val="231F20"/>
        </w:rPr>
        <w:t>Free</w:t>
      </w:r>
      <w:r>
        <w:rPr>
          <w:color w:val="231F20"/>
          <w:spacing w:val="-1"/>
        </w:rPr>
        <w:t> </w:t>
      </w:r>
      <w:r>
        <w:rPr>
          <w:color w:val="231F20"/>
        </w:rPr>
        <w:t>Society</w:t>
      </w:r>
      <w:r>
        <w:rPr>
          <w:color w:val="231F20"/>
          <w:spacing w:val="-1"/>
        </w:rPr>
        <w:t> </w:t>
      </w:r>
      <w:r>
        <w:rPr>
          <w:color w:val="231F20"/>
        </w:rPr>
        <w:t>Group, </w:t>
      </w:r>
      <w:r>
        <w:rPr>
          <w:color w:val="231F20"/>
          <w:spacing w:val="-4"/>
        </w:rPr>
        <w:t>1932</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4"/>
          <w:sz w:val="26"/>
        </w:rPr>
        <w:t> </w:t>
      </w:r>
      <w:r>
        <w:rPr>
          <w:color w:val="231F20"/>
          <w:sz w:val="26"/>
        </w:rPr>
        <w:t>the</w:t>
      </w:r>
      <w:r>
        <w:rPr>
          <w:color w:val="231F20"/>
          <w:spacing w:val="-4"/>
          <w:sz w:val="26"/>
        </w:rPr>
        <w:t> </w:t>
      </w:r>
      <w:r>
        <w:rPr>
          <w:color w:val="231F20"/>
          <w:sz w:val="26"/>
        </w:rPr>
        <w:t>Women</w:t>
      </w:r>
      <w:r>
        <w:rPr>
          <w:color w:val="231F20"/>
          <w:spacing w:val="-4"/>
          <w:sz w:val="26"/>
        </w:rPr>
        <w:t> </w:t>
      </w:r>
      <w:r>
        <w:rPr>
          <w:color w:val="231F20"/>
          <w:sz w:val="26"/>
        </w:rPr>
        <w:t>Writers</w:t>
      </w:r>
      <w:r>
        <w:rPr>
          <w:color w:val="231F20"/>
          <w:spacing w:val="-4"/>
          <w:sz w:val="26"/>
        </w:rPr>
        <w:t> </w:t>
      </w:r>
      <w:r>
        <w:rPr>
          <w:color w:val="231F20"/>
          <w:sz w:val="26"/>
        </w:rPr>
        <w:t>Fund,</w:t>
      </w:r>
      <w:r>
        <w:rPr>
          <w:color w:val="231F20"/>
          <w:spacing w:val="-4"/>
          <w:sz w:val="26"/>
        </w:rPr>
        <w:t> </w:t>
      </w:r>
      <w:r>
        <w:rPr>
          <w:color w:val="231F20"/>
          <w:sz w:val="26"/>
        </w:rPr>
        <w:t>RAREP</w:t>
      </w:r>
      <w:r>
        <w:rPr>
          <w:color w:val="231F20"/>
          <w:spacing w:val="-9"/>
          <w:sz w:val="26"/>
        </w:rPr>
        <w:t> </w:t>
      </w:r>
      <w:r>
        <w:rPr>
          <w:color w:val="231F20"/>
          <w:sz w:val="26"/>
        </w:rPr>
        <w:t>335.830973</w:t>
      </w:r>
      <w:r>
        <w:rPr>
          <w:color w:val="231F20"/>
          <w:spacing w:val="-3"/>
          <w:sz w:val="26"/>
        </w:rPr>
        <w:t> </w:t>
      </w:r>
      <w:r>
        <w:rPr>
          <w:color w:val="231F20"/>
          <w:spacing w:val="-2"/>
          <w:sz w:val="26"/>
        </w:rPr>
        <w:t>D3579</w:t>
      </w:r>
    </w:p>
    <w:p>
      <w:pPr>
        <w:spacing w:after="0"/>
        <w:jc w:val="left"/>
        <w:rPr>
          <w:sz w:val="26"/>
        </w:rPr>
        <w:sectPr>
          <w:headerReference w:type="default" r:id="rId126"/>
          <w:pgSz w:w="11910" w:h="16840"/>
          <w:pgMar w:header="1332" w:footer="0" w:top="2440" w:bottom="280" w:left="1275" w:right="1275"/>
        </w:sectPr>
      </w:pPr>
    </w:p>
    <w:p>
      <w:pPr>
        <w:spacing w:line="249" w:lineRule="auto" w:before="503"/>
        <w:ind w:left="142" w:right="171" w:firstLine="0"/>
        <w:jc w:val="left"/>
        <w:rPr>
          <w:b/>
          <w:sz w:val="48"/>
        </w:rPr>
      </w:pPr>
      <w:r>
        <w:rPr>
          <w:b/>
          <w:i/>
          <w:color w:val="231F20"/>
          <w:sz w:val="48"/>
        </w:rPr>
        <w:t>Plan</w:t>
      </w:r>
      <w:r>
        <w:rPr>
          <w:b/>
          <w:i/>
          <w:color w:val="231F20"/>
          <w:spacing w:val="-6"/>
          <w:sz w:val="48"/>
        </w:rPr>
        <w:t> </w:t>
      </w:r>
      <w:r>
        <w:rPr>
          <w:b/>
          <w:i/>
          <w:color w:val="231F20"/>
          <w:sz w:val="48"/>
        </w:rPr>
        <w:t>pour</w:t>
      </w:r>
      <w:r>
        <w:rPr>
          <w:b/>
          <w:i/>
          <w:color w:val="231F20"/>
          <w:spacing w:val="-6"/>
          <w:sz w:val="48"/>
        </w:rPr>
        <w:t> </w:t>
      </w:r>
      <w:r>
        <w:rPr>
          <w:b/>
          <w:i/>
          <w:color w:val="231F20"/>
          <w:sz w:val="48"/>
        </w:rPr>
        <w:t>faire</w:t>
      </w:r>
      <w:r>
        <w:rPr>
          <w:b/>
          <w:i/>
          <w:color w:val="231F20"/>
          <w:spacing w:val="-6"/>
          <w:sz w:val="48"/>
        </w:rPr>
        <w:t> </w:t>
      </w:r>
      <w:r>
        <w:rPr>
          <w:b/>
          <w:i/>
          <w:color w:val="231F20"/>
          <w:sz w:val="48"/>
        </w:rPr>
        <w:t>servir</w:t>
      </w:r>
      <w:r>
        <w:rPr>
          <w:b/>
          <w:i/>
          <w:color w:val="231F20"/>
          <w:spacing w:val="-6"/>
          <w:sz w:val="48"/>
        </w:rPr>
        <w:t> </w:t>
      </w:r>
      <w:r>
        <w:rPr>
          <w:b/>
          <w:i/>
          <w:color w:val="231F20"/>
          <w:sz w:val="48"/>
        </w:rPr>
        <w:t>les</w:t>
      </w:r>
      <w:r>
        <w:rPr>
          <w:b/>
          <w:i/>
          <w:color w:val="231F20"/>
          <w:spacing w:val="-6"/>
          <w:sz w:val="48"/>
        </w:rPr>
        <w:t> </w:t>
      </w:r>
      <w:r>
        <w:rPr>
          <w:b/>
          <w:i/>
          <w:color w:val="231F20"/>
          <w:sz w:val="48"/>
        </w:rPr>
        <w:t>voyages</w:t>
      </w:r>
      <w:r>
        <w:rPr>
          <w:b/>
          <w:i/>
          <w:color w:val="231F20"/>
          <w:spacing w:val="-6"/>
          <w:sz w:val="48"/>
        </w:rPr>
        <w:t> </w:t>
      </w:r>
      <w:r>
        <w:rPr>
          <w:b/>
          <w:i/>
          <w:color w:val="231F20"/>
          <w:sz w:val="48"/>
        </w:rPr>
        <w:t>à</w:t>
      </w:r>
      <w:r>
        <w:rPr>
          <w:b/>
          <w:i/>
          <w:color w:val="231F20"/>
          <w:spacing w:val="-6"/>
          <w:sz w:val="48"/>
        </w:rPr>
        <w:t> </w:t>
      </w:r>
      <w:r>
        <w:rPr>
          <w:b/>
          <w:i/>
          <w:color w:val="231F20"/>
          <w:sz w:val="48"/>
        </w:rPr>
        <w:t>la culture</w:t>
      </w:r>
      <w:r>
        <w:rPr>
          <w:b/>
          <w:i/>
          <w:color w:val="231F20"/>
          <w:spacing w:val="-5"/>
          <w:sz w:val="48"/>
        </w:rPr>
        <w:t> </w:t>
      </w:r>
      <w:r>
        <w:rPr>
          <w:b/>
          <w:i/>
          <w:color w:val="231F20"/>
          <w:sz w:val="48"/>
        </w:rPr>
        <w:t>des</w:t>
      </w:r>
      <w:r>
        <w:rPr>
          <w:b/>
          <w:i/>
          <w:color w:val="231F20"/>
          <w:spacing w:val="-5"/>
          <w:sz w:val="48"/>
        </w:rPr>
        <w:t> </w:t>
      </w:r>
      <w:r>
        <w:rPr>
          <w:b/>
          <w:i/>
          <w:color w:val="231F20"/>
          <w:sz w:val="48"/>
        </w:rPr>
        <w:t>jeunes</w:t>
      </w:r>
      <w:r>
        <w:rPr>
          <w:b/>
          <w:i/>
          <w:color w:val="231F20"/>
          <w:spacing w:val="-5"/>
          <w:sz w:val="48"/>
        </w:rPr>
        <w:t> </w:t>
      </w:r>
      <w:r>
        <w:rPr>
          <w:b/>
          <w:i/>
          <w:color w:val="231F20"/>
          <w:sz w:val="48"/>
        </w:rPr>
        <w:t>gens</w:t>
      </w:r>
      <w:r>
        <w:rPr>
          <w:b/>
          <w:i/>
          <w:color w:val="231F20"/>
          <w:spacing w:val="-5"/>
          <w:sz w:val="48"/>
        </w:rPr>
        <w:t> </w:t>
      </w:r>
      <w:r>
        <w:rPr>
          <w:b/>
          <w:i/>
          <w:color w:val="231F20"/>
          <w:sz w:val="48"/>
        </w:rPr>
        <w:t>qui</w:t>
      </w:r>
      <w:r>
        <w:rPr>
          <w:b/>
          <w:i/>
          <w:color w:val="231F20"/>
          <w:spacing w:val="-5"/>
          <w:sz w:val="48"/>
        </w:rPr>
        <w:t> </w:t>
      </w:r>
      <w:r>
        <w:rPr>
          <w:b/>
          <w:i/>
          <w:color w:val="231F20"/>
          <w:sz w:val="48"/>
        </w:rPr>
        <w:t>se</w:t>
      </w:r>
      <w:r>
        <w:rPr>
          <w:b/>
          <w:i/>
          <w:color w:val="231F20"/>
          <w:spacing w:val="-5"/>
          <w:sz w:val="48"/>
        </w:rPr>
        <w:t> </w:t>
      </w:r>
      <w:r>
        <w:rPr>
          <w:b/>
          <w:i/>
          <w:color w:val="231F20"/>
          <w:sz w:val="48"/>
        </w:rPr>
        <w:t>vouent au</w:t>
      </w:r>
      <w:r>
        <w:rPr>
          <w:b/>
          <w:i/>
          <w:color w:val="231F20"/>
          <w:spacing w:val="-5"/>
          <w:sz w:val="48"/>
        </w:rPr>
        <w:t> </w:t>
      </w:r>
      <w:r>
        <w:rPr>
          <w:b/>
          <w:i/>
          <w:color w:val="231F20"/>
          <w:sz w:val="48"/>
        </w:rPr>
        <w:t>service</w:t>
      </w:r>
      <w:r>
        <w:rPr>
          <w:b/>
          <w:i/>
          <w:color w:val="231F20"/>
          <w:spacing w:val="-5"/>
          <w:sz w:val="48"/>
        </w:rPr>
        <w:t> </w:t>
      </w:r>
      <w:r>
        <w:rPr>
          <w:b/>
          <w:i/>
          <w:color w:val="231F20"/>
          <w:sz w:val="48"/>
        </w:rPr>
        <w:t>de</w:t>
      </w:r>
      <w:r>
        <w:rPr>
          <w:b/>
          <w:i/>
          <w:color w:val="231F20"/>
          <w:spacing w:val="-5"/>
          <w:sz w:val="48"/>
        </w:rPr>
        <w:t> </w:t>
      </w:r>
      <w:r>
        <w:rPr>
          <w:b/>
          <w:i/>
          <w:color w:val="231F20"/>
          <w:sz w:val="48"/>
        </w:rPr>
        <w:t>l’état</w:t>
      </w:r>
      <w:r>
        <w:rPr>
          <w:b/>
          <w:i/>
          <w:color w:val="231F20"/>
          <w:spacing w:val="-5"/>
          <w:sz w:val="48"/>
        </w:rPr>
        <w:t> </w:t>
      </w:r>
      <w:r>
        <w:rPr>
          <w:b/>
          <w:i/>
          <w:color w:val="231F20"/>
          <w:sz w:val="48"/>
        </w:rPr>
        <w:t>dans</w:t>
      </w:r>
      <w:r>
        <w:rPr>
          <w:b/>
          <w:i/>
          <w:color w:val="231F20"/>
          <w:spacing w:val="-5"/>
          <w:sz w:val="48"/>
        </w:rPr>
        <w:t> </w:t>
      </w:r>
      <w:r>
        <w:rPr>
          <w:b/>
          <w:i/>
          <w:color w:val="231F20"/>
          <w:sz w:val="48"/>
        </w:rPr>
        <w:t>la</w:t>
      </w:r>
      <w:r>
        <w:rPr>
          <w:b/>
          <w:i/>
          <w:color w:val="231F20"/>
          <w:spacing w:val="-5"/>
          <w:sz w:val="48"/>
        </w:rPr>
        <w:t> </w:t>
      </w:r>
      <w:r>
        <w:rPr>
          <w:b/>
          <w:i/>
          <w:color w:val="231F20"/>
          <w:sz w:val="48"/>
        </w:rPr>
        <w:t>carrière politique</w:t>
      </w:r>
      <w:r>
        <w:rPr>
          <w:b/>
          <w:i/>
          <w:color w:val="231F20"/>
          <w:spacing w:val="-8"/>
          <w:sz w:val="48"/>
        </w:rPr>
        <w:t> </w:t>
      </w:r>
      <w:r>
        <w:rPr>
          <w:b/>
          <w:color w:val="231F20"/>
          <w:sz w:val="48"/>
        </w:rPr>
        <w:t>(Plan</w:t>
      </w:r>
      <w:r>
        <w:rPr>
          <w:b/>
          <w:color w:val="231F20"/>
          <w:spacing w:val="-9"/>
          <w:sz w:val="48"/>
        </w:rPr>
        <w:t> </w:t>
      </w:r>
      <w:r>
        <w:rPr>
          <w:b/>
          <w:color w:val="231F20"/>
          <w:sz w:val="48"/>
        </w:rPr>
        <w:t>to</w:t>
      </w:r>
      <w:r>
        <w:rPr>
          <w:b/>
          <w:color w:val="231F20"/>
          <w:spacing w:val="-9"/>
          <w:sz w:val="48"/>
        </w:rPr>
        <w:t> </w:t>
      </w:r>
      <w:r>
        <w:rPr>
          <w:b/>
          <w:color w:val="231F20"/>
          <w:sz w:val="48"/>
        </w:rPr>
        <w:t>Use</w:t>
      </w:r>
      <w:r>
        <w:rPr>
          <w:b/>
          <w:color w:val="231F20"/>
          <w:spacing w:val="-9"/>
          <w:sz w:val="48"/>
        </w:rPr>
        <w:t> </w:t>
      </w:r>
      <w:r>
        <w:rPr>
          <w:b/>
          <w:color w:val="231F20"/>
          <w:sz w:val="48"/>
        </w:rPr>
        <w:t>Travel</w:t>
      </w:r>
      <w:r>
        <w:rPr>
          <w:b/>
          <w:color w:val="231F20"/>
          <w:spacing w:val="-9"/>
          <w:sz w:val="48"/>
        </w:rPr>
        <w:t> </w:t>
      </w:r>
      <w:r>
        <w:rPr>
          <w:b/>
          <w:color w:val="231F20"/>
          <w:sz w:val="48"/>
        </w:rPr>
        <w:t>for</w:t>
      </w:r>
      <w:r>
        <w:rPr>
          <w:b/>
          <w:color w:val="231F20"/>
          <w:spacing w:val="-9"/>
          <w:sz w:val="48"/>
        </w:rPr>
        <w:t> </w:t>
      </w:r>
      <w:r>
        <w:rPr>
          <w:b/>
          <w:color w:val="231F20"/>
          <w:sz w:val="48"/>
        </w:rPr>
        <w:t>the Cultural</w:t>
      </w:r>
      <w:r>
        <w:rPr>
          <w:b/>
          <w:color w:val="231F20"/>
          <w:spacing w:val="-13"/>
          <w:sz w:val="48"/>
        </w:rPr>
        <w:t> </w:t>
      </w:r>
      <w:r>
        <w:rPr>
          <w:b/>
          <w:color w:val="231F20"/>
          <w:sz w:val="48"/>
        </w:rPr>
        <w:t>Enrichment</w:t>
      </w:r>
      <w:r>
        <w:rPr>
          <w:b/>
          <w:color w:val="231F20"/>
          <w:spacing w:val="-13"/>
          <w:sz w:val="48"/>
        </w:rPr>
        <w:t> </w:t>
      </w:r>
      <w:r>
        <w:rPr>
          <w:b/>
          <w:color w:val="231F20"/>
          <w:sz w:val="48"/>
        </w:rPr>
        <w:t>of</w:t>
      </w:r>
      <w:r>
        <w:rPr>
          <w:b/>
          <w:color w:val="231F20"/>
          <w:spacing w:val="-22"/>
          <w:sz w:val="48"/>
        </w:rPr>
        <w:t> </w:t>
      </w:r>
      <w:r>
        <w:rPr>
          <w:b/>
          <w:color w:val="231F20"/>
          <w:sz w:val="48"/>
        </w:rPr>
        <w:t>Young</w:t>
      </w:r>
      <w:r>
        <w:rPr>
          <w:b/>
          <w:color w:val="231F20"/>
          <w:spacing w:val="-13"/>
          <w:sz w:val="48"/>
        </w:rPr>
        <w:t> </w:t>
      </w:r>
      <w:r>
        <w:rPr>
          <w:b/>
          <w:color w:val="231F20"/>
          <w:sz w:val="48"/>
        </w:rPr>
        <w:t>People </w:t>
      </w:r>
      <w:r>
        <w:rPr>
          <w:b/>
          <w:color w:val="231F20"/>
          <w:spacing w:val="-2"/>
          <w:sz w:val="48"/>
        </w:rPr>
        <w:t>Who</w:t>
      </w:r>
      <w:r>
        <w:rPr>
          <w:b/>
          <w:color w:val="231F20"/>
          <w:spacing w:val="-32"/>
          <w:sz w:val="48"/>
        </w:rPr>
        <w:t> </w:t>
      </w:r>
      <w:r>
        <w:rPr>
          <w:b/>
          <w:color w:val="231F20"/>
          <w:spacing w:val="-2"/>
          <w:sz w:val="48"/>
        </w:rPr>
        <w:t>Are</w:t>
      </w:r>
      <w:r>
        <w:rPr>
          <w:b/>
          <w:color w:val="231F20"/>
          <w:spacing w:val="-31"/>
          <w:sz w:val="48"/>
        </w:rPr>
        <w:t> </w:t>
      </w:r>
      <w:r>
        <w:rPr>
          <w:b/>
          <w:color w:val="231F20"/>
          <w:spacing w:val="-2"/>
          <w:sz w:val="48"/>
        </w:rPr>
        <w:t>Dedicated</w:t>
      </w:r>
      <w:r>
        <w:rPr>
          <w:b/>
          <w:color w:val="231F20"/>
          <w:spacing w:val="-29"/>
          <w:sz w:val="48"/>
        </w:rPr>
        <w:t> </w:t>
      </w:r>
      <w:r>
        <w:rPr>
          <w:b/>
          <w:color w:val="231F20"/>
          <w:spacing w:val="-2"/>
          <w:sz w:val="48"/>
        </w:rPr>
        <w:t>to</w:t>
      </w:r>
      <w:r>
        <w:rPr>
          <w:b/>
          <w:color w:val="231F20"/>
          <w:spacing w:val="-26"/>
          <w:sz w:val="48"/>
        </w:rPr>
        <w:t> </w:t>
      </w:r>
      <w:r>
        <w:rPr>
          <w:b/>
          <w:color w:val="231F20"/>
          <w:spacing w:val="-2"/>
          <w:sz w:val="48"/>
        </w:rPr>
        <w:t>Serving</w:t>
      </w:r>
      <w:r>
        <w:rPr>
          <w:b/>
          <w:color w:val="231F20"/>
          <w:spacing w:val="-26"/>
          <w:sz w:val="48"/>
        </w:rPr>
        <w:t> </w:t>
      </w:r>
      <w:r>
        <w:rPr>
          <w:b/>
          <w:color w:val="231F20"/>
          <w:spacing w:val="-2"/>
          <w:sz w:val="48"/>
        </w:rPr>
        <w:t>the</w:t>
      </w:r>
      <w:r>
        <w:rPr>
          <w:b/>
          <w:color w:val="231F20"/>
          <w:spacing w:val="-26"/>
          <w:sz w:val="48"/>
        </w:rPr>
        <w:t> </w:t>
      </w:r>
      <w:r>
        <w:rPr>
          <w:b/>
          <w:color w:val="231F20"/>
          <w:spacing w:val="-2"/>
          <w:sz w:val="48"/>
        </w:rPr>
        <w:t>State </w:t>
      </w:r>
      <w:r>
        <w:rPr>
          <w:b/>
          <w:color w:val="231F20"/>
          <w:sz w:val="48"/>
        </w:rPr>
        <w:t>in a Political Career)</w:t>
      </w:r>
    </w:p>
    <w:p>
      <w:pPr>
        <w:pStyle w:val="Heading5"/>
        <w:spacing w:before="152"/>
      </w:pPr>
      <w:r>
        <w:rPr>
          <w:color w:val="231F20"/>
        </w:rPr>
        <w:t>Vienna,</w:t>
      </w:r>
      <w:r>
        <w:rPr>
          <w:color w:val="231F20"/>
          <w:spacing w:val="-6"/>
        </w:rPr>
        <w:t> </w:t>
      </w:r>
      <w:r>
        <w:rPr>
          <w:color w:val="231F20"/>
        </w:rPr>
        <w:t>de</w:t>
      </w:r>
      <w:r>
        <w:rPr>
          <w:color w:val="231F20"/>
          <w:spacing w:val="-4"/>
        </w:rPr>
        <w:t> </w:t>
      </w:r>
      <w:r>
        <w:rPr>
          <w:color w:val="231F20"/>
        </w:rPr>
        <w:t>l’Imprimerie</w:t>
      </w:r>
      <w:r>
        <w:rPr>
          <w:color w:val="231F20"/>
          <w:spacing w:val="-4"/>
        </w:rPr>
        <w:t> </w:t>
      </w:r>
      <w:r>
        <w:rPr>
          <w:color w:val="231F20"/>
        </w:rPr>
        <w:t>de</w:t>
      </w:r>
      <w:r>
        <w:rPr>
          <w:color w:val="231F20"/>
          <w:spacing w:val="-3"/>
        </w:rPr>
        <w:t> </w:t>
      </w:r>
      <w:r>
        <w:rPr>
          <w:color w:val="231F20"/>
        </w:rPr>
        <w:t>la</w:t>
      </w:r>
      <w:r>
        <w:rPr>
          <w:color w:val="231F20"/>
          <w:spacing w:val="-4"/>
        </w:rPr>
        <w:t> </w:t>
      </w:r>
      <w:r>
        <w:rPr>
          <w:color w:val="231F20"/>
        </w:rPr>
        <w:t>veuve</w:t>
      </w:r>
      <w:r>
        <w:rPr>
          <w:color w:val="231F20"/>
          <w:spacing w:val="-23"/>
        </w:rPr>
        <w:t> </w:t>
      </w:r>
      <w:r>
        <w:rPr>
          <w:color w:val="231F20"/>
        </w:rPr>
        <w:t>Alberti,</w:t>
      </w:r>
      <w:r>
        <w:rPr>
          <w:color w:val="231F20"/>
          <w:spacing w:val="-3"/>
        </w:rPr>
        <w:t> </w:t>
      </w:r>
      <w:r>
        <w:rPr>
          <w:color w:val="231F20"/>
          <w:spacing w:val="-4"/>
        </w:rPr>
        <w:t>1797</w:t>
      </w:r>
    </w:p>
    <w:p>
      <w:pPr>
        <w:spacing w:before="275"/>
        <w:ind w:left="142" w:right="0" w:firstLine="0"/>
        <w:jc w:val="left"/>
        <w:rPr>
          <w:sz w:val="26"/>
        </w:rPr>
      </w:pPr>
      <w:r>
        <w:rPr>
          <w:color w:val="231F20"/>
          <w:sz w:val="26"/>
        </w:rPr>
        <w:t>Acquired</w:t>
      </w:r>
      <w:r>
        <w:rPr>
          <w:color w:val="231F20"/>
          <w:spacing w:val="-4"/>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914.04</w:t>
      </w:r>
      <w:r>
        <w:rPr>
          <w:color w:val="231F20"/>
          <w:spacing w:val="-3"/>
          <w:sz w:val="26"/>
        </w:rPr>
        <w:t> </w:t>
      </w:r>
      <w:r>
        <w:rPr>
          <w:color w:val="231F20"/>
          <w:sz w:val="26"/>
        </w:rPr>
        <w:t>G439P</w:t>
      </w:r>
      <w:r>
        <w:rPr>
          <w:color w:val="231F20"/>
          <w:spacing w:val="-7"/>
          <w:sz w:val="26"/>
        </w:rPr>
        <w:t> </w:t>
      </w:r>
      <w:r>
        <w:rPr>
          <w:color w:val="231F20"/>
          <w:spacing w:val="-2"/>
          <w:sz w:val="26"/>
        </w:rPr>
        <w:t>(1797)</w:t>
      </w:r>
    </w:p>
    <w:p>
      <w:pPr>
        <w:pStyle w:val="BodyText"/>
        <w:rPr>
          <w:sz w:val="26"/>
        </w:rPr>
      </w:pPr>
    </w:p>
    <w:p>
      <w:pPr>
        <w:pStyle w:val="BodyText"/>
        <w:spacing w:before="71"/>
        <w:rPr>
          <w:sz w:val="26"/>
        </w:rPr>
      </w:pPr>
    </w:p>
    <w:p>
      <w:pPr>
        <w:pStyle w:val="BodyText"/>
        <w:spacing w:line="261" w:lineRule="auto"/>
        <w:ind w:left="142" w:right="284"/>
      </w:pPr>
      <w:r>
        <w:rPr>
          <w:color w:val="231F20"/>
        </w:rPr>
        <w:t>German writer Juliane Giovane married Duke Nicola Giovene di Girasolea and became a lady-in-waiting for Queen Maria Caroline of Naples (1752–1814). She separated from her husband in 1790 and moved to Vienna, where she became an important</w:t>
      </w:r>
      <w:r>
        <w:rPr>
          <w:color w:val="231F20"/>
          <w:spacing w:val="-4"/>
        </w:rPr>
        <w:t> </w:t>
      </w:r>
      <w:r>
        <w:rPr>
          <w:color w:val="231F20"/>
        </w:rPr>
        <w:t>academic.</w:t>
      </w:r>
      <w:r>
        <w:rPr>
          <w:color w:val="231F20"/>
          <w:spacing w:val="-4"/>
        </w:rPr>
        <w:t> </w:t>
      </w:r>
      <w:r>
        <w:rPr>
          <w:color w:val="231F20"/>
        </w:rPr>
        <w:t>Her</w:t>
      </w:r>
      <w:r>
        <w:rPr>
          <w:color w:val="231F20"/>
          <w:spacing w:val="-4"/>
        </w:rPr>
        <w:t> </w:t>
      </w:r>
      <w:r>
        <w:rPr>
          <w:color w:val="231F20"/>
        </w:rPr>
        <w:t>son,</w:t>
      </w:r>
      <w:r>
        <w:rPr>
          <w:color w:val="231F20"/>
          <w:spacing w:val="-4"/>
        </w:rPr>
        <w:t> </w:t>
      </w:r>
      <w:r>
        <w:rPr>
          <w:color w:val="231F20"/>
        </w:rPr>
        <w:t>Carlo,</w:t>
      </w:r>
      <w:r>
        <w:rPr>
          <w:color w:val="231F20"/>
          <w:spacing w:val="-4"/>
        </w:rPr>
        <w:t> </w:t>
      </w:r>
      <w:r>
        <w:rPr>
          <w:color w:val="231F20"/>
        </w:rPr>
        <w:t>remained</w:t>
      </w:r>
      <w:r>
        <w:rPr>
          <w:color w:val="231F20"/>
          <w:spacing w:val="-4"/>
        </w:rPr>
        <w:t> </w:t>
      </w:r>
      <w:r>
        <w:rPr>
          <w:color w:val="231F20"/>
        </w:rPr>
        <w:t>in</w:t>
      </w:r>
      <w:r>
        <w:rPr>
          <w:color w:val="231F20"/>
          <w:spacing w:val="-4"/>
        </w:rPr>
        <w:t> </w:t>
      </w:r>
      <w:r>
        <w:rPr>
          <w:color w:val="231F20"/>
        </w:rPr>
        <w:t>Naples,</w:t>
      </w:r>
      <w:r>
        <w:rPr>
          <w:color w:val="231F20"/>
          <w:spacing w:val="-4"/>
        </w:rPr>
        <w:t> </w:t>
      </w:r>
      <w:r>
        <w:rPr>
          <w:color w:val="231F20"/>
        </w:rPr>
        <w:t>and</w:t>
      </w:r>
      <w:r>
        <w:rPr>
          <w:color w:val="231F20"/>
          <w:spacing w:val="-4"/>
        </w:rPr>
        <w:t> </w:t>
      </w:r>
      <w:r>
        <w:rPr>
          <w:color w:val="231F20"/>
        </w:rPr>
        <w:t>it was for him that she wrote this travel manual for young people.</w:t>
      </w:r>
    </w:p>
    <w:p>
      <w:pPr>
        <w:pStyle w:val="BodyText"/>
        <w:spacing w:after="0" w:line="261" w:lineRule="auto"/>
        <w:sectPr>
          <w:headerReference w:type="default" r:id="rId127"/>
          <w:pgSz w:w="11910" w:h="16840"/>
          <w:pgMar w:header="1332" w:footer="0" w:top="2440" w:bottom="280" w:left="1275" w:right="1275"/>
        </w:sectPr>
      </w:pPr>
    </w:p>
    <w:p>
      <w:pPr>
        <w:spacing w:line="249" w:lineRule="auto" w:before="503"/>
        <w:ind w:left="142" w:right="556" w:firstLine="0"/>
        <w:jc w:val="left"/>
        <w:rPr>
          <w:b/>
          <w:sz w:val="48"/>
        </w:rPr>
      </w:pPr>
      <w:r>
        <w:rPr>
          <w:b/>
          <w:i/>
          <w:color w:val="231F20"/>
          <w:sz w:val="48"/>
        </w:rPr>
        <w:t>Memorie</w:t>
      </w:r>
      <w:r>
        <w:rPr>
          <w:b/>
          <w:i/>
          <w:color w:val="231F20"/>
          <w:spacing w:val="-4"/>
          <w:sz w:val="48"/>
        </w:rPr>
        <w:t> </w:t>
      </w:r>
      <w:r>
        <w:rPr>
          <w:b/>
          <w:i/>
          <w:color w:val="231F20"/>
          <w:sz w:val="48"/>
        </w:rPr>
        <w:t>sull’Egitto</w:t>
      </w:r>
      <w:r>
        <w:rPr>
          <w:b/>
          <w:i/>
          <w:color w:val="231F20"/>
          <w:spacing w:val="-4"/>
          <w:sz w:val="48"/>
        </w:rPr>
        <w:t> </w:t>
      </w:r>
      <w:r>
        <w:rPr>
          <w:b/>
          <w:i/>
          <w:color w:val="231F20"/>
          <w:sz w:val="48"/>
        </w:rPr>
        <w:t>e</w:t>
      </w:r>
      <w:r>
        <w:rPr>
          <w:b/>
          <w:i/>
          <w:color w:val="231F20"/>
          <w:spacing w:val="-4"/>
          <w:sz w:val="48"/>
        </w:rPr>
        <w:t> </w:t>
      </w:r>
      <w:r>
        <w:rPr>
          <w:b/>
          <w:i/>
          <w:color w:val="231F20"/>
          <w:sz w:val="48"/>
        </w:rPr>
        <w:t>specialmente</w:t>
      </w:r>
      <w:r>
        <w:rPr>
          <w:b/>
          <w:i/>
          <w:color w:val="231F20"/>
          <w:sz w:val="48"/>
        </w:rPr>
        <w:t> sui</w:t>
      </w:r>
      <w:r>
        <w:rPr>
          <w:b/>
          <w:i/>
          <w:color w:val="231F20"/>
          <w:spacing w:val="-6"/>
          <w:sz w:val="48"/>
        </w:rPr>
        <w:t> </w:t>
      </w:r>
      <w:r>
        <w:rPr>
          <w:b/>
          <w:i/>
          <w:color w:val="231F20"/>
          <w:sz w:val="48"/>
        </w:rPr>
        <w:t>costumi</w:t>
      </w:r>
      <w:r>
        <w:rPr>
          <w:b/>
          <w:i/>
          <w:color w:val="231F20"/>
          <w:spacing w:val="-6"/>
          <w:sz w:val="48"/>
        </w:rPr>
        <w:t> </w:t>
      </w:r>
      <w:r>
        <w:rPr>
          <w:b/>
          <w:i/>
          <w:color w:val="231F20"/>
          <w:sz w:val="48"/>
        </w:rPr>
        <w:t>delle</w:t>
      </w:r>
      <w:r>
        <w:rPr>
          <w:b/>
          <w:i/>
          <w:color w:val="231F20"/>
          <w:spacing w:val="-6"/>
          <w:sz w:val="48"/>
        </w:rPr>
        <w:t> </w:t>
      </w:r>
      <w:r>
        <w:rPr>
          <w:b/>
          <w:i/>
          <w:color w:val="231F20"/>
          <w:sz w:val="48"/>
        </w:rPr>
        <w:t>donne</w:t>
      </w:r>
      <w:r>
        <w:rPr>
          <w:b/>
          <w:i/>
          <w:color w:val="231F20"/>
          <w:spacing w:val="-6"/>
          <w:sz w:val="48"/>
        </w:rPr>
        <w:t> </w:t>
      </w:r>
      <w:r>
        <w:rPr>
          <w:b/>
          <w:i/>
          <w:color w:val="231F20"/>
          <w:sz w:val="48"/>
        </w:rPr>
        <w:t>orientali</w:t>
      </w:r>
      <w:r>
        <w:rPr>
          <w:b/>
          <w:i/>
          <w:color w:val="231F20"/>
          <w:spacing w:val="-6"/>
          <w:sz w:val="48"/>
        </w:rPr>
        <w:t> </w:t>
      </w:r>
      <w:r>
        <w:rPr>
          <w:b/>
          <w:i/>
          <w:color w:val="231F20"/>
          <w:sz w:val="48"/>
        </w:rPr>
        <w:t>e</w:t>
      </w:r>
      <w:r>
        <w:rPr>
          <w:b/>
          <w:i/>
          <w:color w:val="231F20"/>
          <w:spacing w:val="-6"/>
          <w:sz w:val="48"/>
        </w:rPr>
        <w:t> </w:t>
      </w:r>
      <w:r>
        <w:rPr>
          <w:b/>
          <w:i/>
          <w:color w:val="231F20"/>
          <w:sz w:val="48"/>
        </w:rPr>
        <w:t>gli </w:t>
      </w:r>
      <w:r>
        <w:rPr>
          <w:b/>
          <w:i/>
          <w:color w:val="231F20"/>
          <w:spacing w:val="-2"/>
          <w:sz w:val="48"/>
        </w:rPr>
        <w:t>Harem</w:t>
      </w:r>
      <w:r>
        <w:rPr>
          <w:b/>
          <w:i/>
          <w:color w:val="231F20"/>
          <w:spacing w:val="-30"/>
          <w:sz w:val="48"/>
        </w:rPr>
        <w:t> </w:t>
      </w:r>
      <w:r>
        <w:rPr>
          <w:b/>
          <w:i/>
          <w:color w:val="231F20"/>
          <w:spacing w:val="-2"/>
          <w:sz w:val="48"/>
        </w:rPr>
        <w:t>scritte</w:t>
      </w:r>
      <w:r>
        <w:rPr>
          <w:b/>
          <w:i/>
          <w:color w:val="231F20"/>
          <w:spacing w:val="-30"/>
          <w:sz w:val="48"/>
        </w:rPr>
        <w:t> </w:t>
      </w:r>
      <w:r>
        <w:rPr>
          <w:b/>
          <w:i/>
          <w:color w:val="231F20"/>
          <w:spacing w:val="-2"/>
          <w:sz w:val="48"/>
        </w:rPr>
        <w:t>durante</w:t>
      </w:r>
      <w:r>
        <w:rPr>
          <w:b/>
          <w:i/>
          <w:color w:val="231F20"/>
          <w:spacing w:val="-30"/>
          <w:sz w:val="48"/>
        </w:rPr>
        <w:t> </w:t>
      </w:r>
      <w:r>
        <w:rPr>
          <w:b/>
          <w:i/>
          <w:color w:val="231F20"/>
          <w:spacing w:val="-2"/>
          <w:sz w:val="48"/>
        </w:rPr>
        <w:t>il</w:t>
      </w:r>
      <w:r>
        <w:rPr>
          <w:b/>
          <w:i/>
          <w:color w:val="231F20"/>
          <w:spacing w:val="-30"/>
          <w:sz w:val="48"/>
        </w:rPr>
        <w:t> </w:t>
      </w:r>
      <w:r>
        <w:rPr>
          <w:b/>
          <w:i/>
          <w:color w:val="231F20"/>
          <w:spacing w:val="-2"/>
          <w:sz w:val="48"/>
        </w:rPr>
        <w:t>suo</w:t>
      </w:r>
      <w:r>
        <w:rPr>
          <w:b/>
          <w:i/>
          <w:color w:val="231F20"/>
          <w:spacing w:val="-30"/>
          <w:sz w:val="48"/>
        </w:rPr>
        <w:t> </w:t>
      </w:r>
      <w:r>
        <w:rPr>
          <w:b/>
          <w:i/>
          <w:color w:val="231F20"/>
          <w:spacing w:val="-2"/>
          <w:sz w:val="48"/>
        </w:rPr>
        <w:t>soggiorno </w:t>
      </w:r>
      <w:r>
        <w:rPr>
          <w:b/>
          <w:i/>
          <w:color w:val="231F20"/>
          <w:sz w:val="48"/>
        </w:rPr>
        <w:t>in</w:t>
      </w:r>
      <w:r>
        <w:rPr>
          <w:b/>
          <w:i/>
          <w:color w:val="231F20"/>
          <w:spacing w:val="-4"/>
          <w:sz w:val="48"/>
        </w:rPr>
        <w:t> </w:t>
      </w:r>
      <w:r>
        <w:rPr>
          <w:b/>
          <w:i/>
          <w:color w:val="231F20"/>
          <w:sz w:val="48"/>
        </w:rPr>
        <w:t>quel</w:t>
      </w:r>
      <w:r>
        <w:rPr>
          <w:b/>
          <w:i/>
          <w:color w:val="231F20"/>
          <w:spacing w:val="-4"/>
          <w:sz w:val="48"/>
        </w:rPr>
        <w:t> </w:t>
      </w:r>
      <w:r>
        <w:rPr>
          <w:b/>
          <w:i/>
          <w:color w:val="231F20"/>
          <w:sz w:val="48"/>
        </w:rPr>
        <w:t>paese</w:t>
      </w:r>
      <w:r>
        <w:rPr>
          <w:b/>
          <w:i/>
          <w:color w:val="231F20"/>
          <w:spacing w:val="-4"/>
          <w:sz w:val="48"/>
        </w:rPr>
        <w:t> </w:t>
      </w:r>
      <w:r>
        <w:rPr>
          <w:b/>
          <w:i/>
          <w:color w:val="231F20"/>
          <w:sz w:val="48"/>
        </w:rPr>
        <w:t>(1819–1828)</w:t>
      </w:r>
      <w:r>
        <w:rPr>
          <w:b/>
          <w:i/>
          <w:color w:val="231F20"/>
          <w:spacing w:val="-4"/>
          <w:sz w:val="48"/>
        </w:rPr>
        <w:t> </w:t>
      </w:r>
      <w:r>
        <w:rPr>
          <w:b/>
          <w:color w:val="231F20"/>
          <w:sz w:val="48"/>
        </w:rPr>
        <w:t>(Memories of</w:t>
      </w:r>
      <w:r>
        <w:rPr>
          <w:b/>
          <w:color w:val="231F20"/>
          <w:spacing w:val="-6"/>
          <w:sz w:val="48"/>
        </w:rPr>
        <w:t> </w:t>
      </w:r>
      <w:r>
        <w:rPr>
          <w:b/>
          <w:color w:val="231F20"/>
          <w:sz w:val="48"/>
        </w:rPr>
        <w:t>Egypt;</w:t>
      </w:r>
      <w:r>
        <w:rPr>
          <w:b/>
          <w:color w:val="231F20"/>
          <w:spacing w:val="-6"/>
          <w:sz w:val="48"/>
        </w:rPr>
        <w:t> </w:t>
      </w:r>
      <w:r>
        <w:rPr>
          <w:b/>
          <w:color w:val="231F20"/>
          <w:sz w:val="48"/>
        </w:rPr>
        <w:t>and</w:t>
      </w:r>
      <w:r>
        <w:rPr>
          <w:b/>
          <w:color w:val="231F20"/>
          <w:spacing w:val="-6"/>
          <w:sz w:val="48"/>
        </w:rPr>
        <w:t> </w:t>
      </w:r>
      <w:r>
        <w:rPr>
          <w:b/>
          <w:color w:val="231F20"/>
          <w:sz w:val="48"/>
        </w:rPr>
        <w:t>Particularly</w:t>
      </w:r>
      <w:r>
        <w:rPr>
          <w:b/>
          <w:color w:val="231F20"/>
          <w:spacing w:val="-6"/>
          <w:sz w:val="48"/>
        </w:rPr>
        <w:t> </w:t>
      </w:r>
      <w:r>
        <w:rPr>
          <w:b/>
          <w:color w:val="231F20"/>
          <w:sz w:val="48"/>
        </w:rPr>
        <w:t>Regarding the</w:t>
      </w:r>
      <w:r>
        <w:rPr>
          <w:b/>
          <w:color w:val="231F20"/>
          <w:spacing w:val="-3"/>
          <w:sz w:val="48"/>
        </w:rPr>
        <w:t> </w:t>
      </w:r>
      <w:r>
        <w:rPr>
          <w:b/>
          <w:color w:val="231F20"/>
          <w:sz w:val="48"/>
        </w:rPr>
        <w:t>Customs</w:t>
      </w:r>
      <w:r>
        <w:rPr>
          <w:b/>
          <w:color w:val="231F20"/>
          <w:spacing w:val="-3"/>
          <w:sz w:val="48"/>
        </w:rPr>
        <w:t> </w:t>
      </w:r>
      <w:r>
        <w:rPr>
          <w:b/>
          <w:color w:val="231F20"/>
          <w:sz w:val="48"/>
        </w:rPr>
        <w:t>of</w:t>
      </w:r>
      <w:r>
        <w:rPr>
          <w:b/>
          <w:color w:val="231F20"/>
          <w:spacing w:val="-3"/>
          <w:sz w:val="48"/>
        </w:rPr>
        <w:t> </w:t>
      </w:r>
      <w:r>
        <w:rPr>
          <w:b/>
          <w:color w:val="231F20"/>
          <w:sz w:val="48"/>
        </w:rPr>
        <w:t>Oriental</w:t>
      </w:r>
      <w:r>
        <w:rPr>
          <w:b/>
          <w:color w:val="231F20"/>
          <w:spacing w:val="-3"/>
          <w:sz w:val="48"/>
        </w:rPr>
        <w:t> </w:t>
      </w:r>
      <w:r>
        <w:rPr>
          <w:b/>
          <w:color w:val="231F20"/>
          <w:sz w:val="48"/>
        </w:rPr>
        <w:t>Women</w:t>
      </w:r>
      <w:r>
        <w:rPr>
          <w:b/>
          <w:color w:val="231F20"/>
          <w:spacing w:val="-3"/>
          <w:sz w:val="48"/>
        </w:rPr>
        <w:t> </w:t>
      </w:r>
      <w:r>
        <w:rPr>
          <w:b/>
          <w:color w:val="231F20"/>
          <w:sz w:val="48"/>
        </w:rPr>
        <w:t>and Harems,</w:t>
      </w:r>
      <w:r>
        <w:rPr>
          <w:b/>
          <w:color w:val="231F20"/>
          <w:spacing w:val="-5"/>
          <w:sz w:val="48"/>
        </w:rPr>
        <w:t> </w:t>
      </w:r>
      <w:r>
        <w:rPr>
          <w:b/>
          <w:color w:val="231F20"/>
          <w:sz w:val="48"/>
        </w:rPr>
        <w:t>Written</w:t>
      </w:r>
      <w:r>
        <w:rPr>
          <w:b/>
          <w:color w:val="231F20"/>
          <w:spacing w:val="-5"/>
          <w:sz w:val="48"/>
        </w:rPr>
        <w:t> </w:t>
      </w:r>
      <w:r>
        <w:rPr>
          <w:b/>
          <w:color w:val="231F20"/>
          <w:sz w:val="48"/>
        </w:rPr>
        <w:t>during</w:t>
      </w:r>
      <w:r>
        <w:rPr>
          <w:b/>
          <w:color w:val="231F20"/>
          <w:spacing w:val="-5"/>
          <w:sz w:val="48"/>
        </w:rPr>
        <w:t> </w:t>
      </w:r>
      <w:r>
        <w:rPr>
          <w:b/>
          <w:color w:val="231F20"/>
          <w:sz w:val="48"/>
        </w:rPr>
        <w:t>the</w:t>
      </w:r>
      <w:r>
        <w:rPr>
          <w:b/>
          <w:color w:val="231F20"/>
          <w:spacing w:val="-24"/>
          <w:sz w:val="48"/>
        </w:rPr>
        <w:t> </w:t>
      </w:r>
      <w:r>
        <w:rPr>
          <w:b/>
          <w:color w:val="231F20"/>
          <w:sz w:val="48"/>
        </w:rPr>
        <w:t>Author’s Stay</w:t>
      </w:r>
      <w:r>
        <w:rPr>
          <w:b/>
          <w:color w:val="231F20"/>
          <w:spacing w:val="-10"/>
          <w:sz w:val="48"/>
        </w:rPr>
        <w:t> </w:t>
      </w:r>
      <w:r>
        <w:rPr>
          <w:b/>
          <w:color w:val="231F20"/>
          <w:sz w:val="48"/>
        </w:rPr>
        <w:t>in</w:t>
      </w:r>
      <w:r>
        <w:rPr>
          <w:b/>
          <w:color w:val="231F20"/>
          <w:spacing w:val="-10"/>
          <w:sz w:val="48"/>
        </w:rPr>
        <w:t> </w:t>
      </w:r>
      <w:r>
        <w:rPr>
          <w:b/>
          <w:color w:val="231F20"/>
          <w:sz w:val="48"/>
        </w:rPr>
        <w:t>that</w:t>
      </w:r>
      <w:r>
        <w:rPr>
          <w:b/>
          <w:color w:val="231F20"/>
          <w:spacing w:val="-10"/>
          <w:sz w:val="48"/>
        </w:rPr>
        <w:t> </w:t>
      </w:r>
      <w:r>
        <w:rPr>
          <w:b/>
          <w:color w:val="231F20"/>
          <w:sz w:val="48"/>
        </w:rPr>
        <w:t>Country,</w:t>
      </w:r>
      <w:r>
        <w:rPr>
          <w:b/>
          <w:color w:val="231F20"/>
          <w:spacing w:val="-10"/>
          <w:sz w:val="48"/>
        </w:rPr>
        <w:t> </w:t>
      </w:r>
      <w:r>
        <w:rPr>
          <w:b/>
          <w:color w:val="231F20"/>
          <w:sz w:val="48"/>
        </w:rPr>
        <w:t>1819–1828)</w:t>
      </w:r>
    </w:p>
    <w:p>
      <w:pPr>
        <w:pStyle w:val="Heading5"/>
        <w:spacing w:before="154"/>
      </w:pPr>
      <w:r>
        <w:rPr>
          <w:color w:val="231F20"/>
        </w:rPr>
        <w:t>Milan,</w:t>
      </w:r>
      <w:r>
        <w:rPr>
          <w:color w:val="231F20"/>
          <w:spacing w:val="-12"/>
        </w:rPr>
        <w:t> </w:t>
      </w:r>
      <w:r>
        <w:rPr>
          <w:color w:val="231F20"/>
        </w:rPr>
        <w:t>Tipografia</w:t>
      </w:r>
      <w:r>
        <w:rPr>
          <w:color w:val="231F20"/>
          <w:spacing w:val="-5"/>
        </w:rPr>
        <w:t> </w:t>
      </w:r>
      <w:r>
        <w:rPr>
          <w:color w:val="231F20"/>
        </w:rPr>
        <w:t>e</w:t>
      </w:r>
      <w:r>
        <w:rPr>
          <w:color w:val="231F20"/>
          <w:spacing w:val="-5"/>
        </w:rPr>
        <w:t> </w:t>
      </w:r>
      <w:r>
        <w:rPr>
          <w:color w:val="231F20"/>
        </w:rPr>
        <w:t>libreria</w:t>
      </w:r>
      <w:r>
        <w:rPr>
          <w:color w:val="231F20"/>
          <w:spacing w:val="-5"/>
        </w:rPr>
        <w:t> </w:t>
      </w:r>
      <w:r>
        <w:rPr>
          <w:color w:val="231F20"/>
        </w:rPr>
        <w:t>Pirotta</w:t>
      </w:r>
      <w:r>
        <w:rPr>
          <w:color w:val="231F20"/>
          <w:spacing w:val="-5"/>
        </w:rPr>
        <w:t> </w:t>
      </w:r>
      <w:r>
        <w:rPr>
          <w:color w:val="231F20"/>
        </w:rPr>
        <w:t>&amp;</w:t>
      </w:r>
      <w:r>
        <w:rPr>
          <w:color w:val="231F20"/>
          <w:spacing w:val="-5"/>
        </w:rPr>
        <w:t> </w:t>
      </w:r>
      <w:r>
        <w:rPr>
          <w:color w:val="231F20"/>
        </w:rPr>
        <w:t>Co.,</w:t>
      </w:r>
      <w:r>
        <w:rPr>
          <w:color w:val="231F20"/>
          <w:spacing w:val="-5"/>
        </w:rPr>
        <w:t> </w:t>
      </w:r>
      <w:r>
        <w:rPr>
          <w:color w:val="231F20"/>
          <w:spacing w:val="-4"/>
        </w:rPr>
        <w:t>1841</w:t>
      </w:r>
    </w:p>
    <w:p>
      <w:pPr>
        <w:spacing w:before="275"/>
        <w:ind w:left="142" w:right="0" w:firstLine="0"/>
        <w:jc w:val="left"/>
        <w:rPr>
          <w:sz w:val="26"/>
        </w:rPr>
      </w:pPr>
      <w:r>
        <w:rPr>
          <w:color w:val="231F20"/>
          <w:sz w:val="26"/>
        </w:rPr>
        <w:t>Acquired</w:t>
      </w:r>
      <w:r>
        <w:rPr>
          <w:color w:val="231F20"/>
          <w:spacing w:val="-4"/>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w:t>
      </w:r>
      <w:r>
        <w:rPr>
          <w:color w:val="231F20"/>
          <w:spacing w:val="-3"/>
          <w:sz w:val="26"/>
        </w:rPr>
        <w:t> </w:t>
      </w:r>
      <w:r>
        <w:rPr>
          <w:color w:val="231F20"/>
          <w:sz w:val="26"/>
        </w:rPr>
        <w:t>Books</w:t>
      </w:r>
      <w:r>
        <w:rPr>
          <w:color w:val="231F20"/>
          <w:spacing w:val="-3"/>
          <w:sz w:val="26"/>
        </w:rPr>
        <w:t> </w:t>
      </w:r>
      <w:r>
        <w:rPr>
          <w:color w:val="231F20"/>
          <w:spacing w:val="-2"/>
          <w:sz w:val="26"/>
        </w:rPr>
        <w:t>Collection</w:t>
      </w:r>
    </w:p>
    <w:p>
      <w:pPr>
        <w:pStyle w:val="BodyText"/>
        <w:rPr>
          <w:sz w:val="26"/>
        </w:rPr>
      </w:pPr>
    </w:p>
    <w:p>
      <w:pPr>
        <w:pStyle w:val="BodyText"/>
        <w:spacing w:before="71"/>
        <w:rPr>
          <w:sz w:val="26"/>
        </w:rPr>
      </w:pPr>
    </w:p>
    <w:p>
      <w:pPr>
        <w:pStyle w:val="BodyText"/>
        <w:spacing w:line="261" w:lineRule="auto"/>
        <w:ind w:left="142"/>
      </w:pPr>
      <w:r>
        <w:rPr>
          <w:color w:val="231F20"/>
        </w:rPr>
        <w:t>Chronicling a decade spent in Egypt as the wife of a diplomat, Nizzoli’s memoir, which was her sole published work, vividly describes</w:t>
      </w:r>
      <w:r>
        <w:rPr>
          <w:color w:val="231F20"/>
          <w:spacing w:val="-2"/>
        </w:rPr>
        <w:t> </w:t>
      </w:r>
      <w:r>
        <w:rPr>
          <w:color w:val="231F20"/>
        </w:rPr>
        <w:t>her</w:t>
      </w:r>
      <w:r>
        <w:rPr>
          <w:color w:val="231F20"/>
          <w:spacing w:val="-2"/>
        </w:rPr>
        <w:t> </w:t>
      </w:r>
      <w:r>
        <w:rPr>
          <w:color w:val="231F20"/>
        </w:rPr>
        <w:t>experience</w:t>
      </w:r>
      <w:r>
        <w:rPr>
          <w:color w:val="231F20"/>
          <w:spacing w:val="-2"/>
        </w:rPr>
        <w:t> </w:t>
      </w:r>
      <w:r>
        <w:rPr>
          <w:color w:val="231F20"/>
        </w:rPr>
        <w:t>in</w:t>
      </w:r>
      <w:r>
        <w:rPr>
          <w:color w:val="231F20"/>
          <w:spacing w:val="-2"/>
        </w:rPr>
        <w:t> </w:t>
      </w:r>
      <w:r>
        <w:rPr>
          <w:color w:val="231F20"/>
        </w:rPr>
        <w:t>Egypt</w:t>
      </w:r>
      <w:r>
        <w:rPr>
          <w:color w:val="231F20"/>
          <w:spacing w:val="-2"/>
        </w:rPr>
        <w:t> </w:t>
      </w:r>
      <w:r>
        <w:rPr>
          <w:color w:val="231F20"/>
        </w:rPr>
        <w:t>and,</w:t>
      </w:r>
      <w:r>
        <w:rPr>
          <w:color w:val="231F20"/>
          <w:spacing w:val="-2"/>
        </w:rPr>
        <w:t> </w:t>
      </w:r>
      <w:r>
        <w:rPr>
          <w:color w:val="231F20"/>
        </w:rPr>
        <w:t>in</w:t>
      </w:r>
      <w:r>
        <w:rPr>
          <w:color w:val="231F20"/>
          <w:spacing w:val="-2"/>
        </w:rPr>
        <w:t> </w:t>
      </w:r>
      <w:r>
        <w:rPr>
          <w:color w:val="231F20"/>
        </w:rPr>
        <w:t>particular,</w:t>
      </w:r>
      <w:r>
        <w:rPr>
          <w:color w:val="231F20"/>
          <w:spacing w:val="-2"/>
        </w:rPr>
        <w:t> </w:t>
      </w:r>
      <w:r>
        <w:rPr>
          <w:color w:val="231F20"/>
        </w:rPr>
        <w:t>her</w:t>
      </w:r>
      <w:r>
        <w:rPr>
          <w:color w:val="231F20"/>
          <w:spacing w:val="-2"/>
        </w:rPr>
        <w:t> </w:t>
      </w:r>
      <w:r>
        <w:rPr>
          <w:color w:val="231F20"/>
        </w:rPr>
        <w:t>access to female-only spaces. Nizzoli notes how her gender and her knowledge</w:t>
      </w:r>
      <w:r>
        <w:rPr>
          <w:color w:val="231F20"/>
          <w:spacing w:val="-5"/>
        </w:rPr>
        <w:t> </w:t>
      </w:r>
      <w:r>
        <w:rPr>
          <w:color w:val="231F20"/>
        </w:rPr>
        <w:t>of</w:t>
      </w:r>
      <w:r>
        <w:rPr>
          <w:color w:val="231F20"/>
          <w:spacing w:val="-22"/>
        </w:rPr>
        <w:t> </w:t>
      </w:r>
      <w:r>
        <w:rPr>
          <w:color w:val="231F20"/>
        </w:rPr>
        <w:t>Arabic</w:t>
      </w:r>
      <w:r>
        <w:rPr>
          <w:color w:val="231F20"/>
          <w:spacing w:val="-5"/>
        </w:rPr>
        <w:t> </w:t>
      </w:r>
      <w:r>
        <w:rPr>
          <w:color w:val="231F20"/>
        </w:rPr>
        <w:t>enable</w:t>
      </w:r>
      <w:r>
        <w:rPr>
          <w:color w:val="231F20"/>
          <w:spacing w:val="-5"/>
        </w:rPr>
        <w:t> </w:t>
      </w:r>
      <w:r>
        <w:rPr>
          <w:color w:val="231F20"/>
        </w:rPr>
        <w:t>her</w:t>
      </w:r>
      <w:r>
        <w:rPr>
          <w:color w:val="231F20"/>
          <w:spacing w:val="-5"/>
        </w:rPr>
        <w:t> </w:t>
      </w:r>
      <w:r>
        <w:rPr>
          <w:color w:val="231F20"/>
        </w:rPr>
        <w:t>to</w:t>
      </w:r>
      <w:r>
        <w:rPr>
          <w:color w:val="231F20"/>
          <w:spacing w:val="-5"/>
        </w:rPr>
        <w:t> </w:t>
      </w:r>
      <w:r>
        <w:rPr>
          <w:color w:val="231F20"/>
        </w:rPr>
        <w:t>access</w:t>
      </w:r>
      <w:r>
        <w:rPr>
          <w:color w:val="231F20"/>
          <w:spacing w:val="-5"/>
        </w:rPr>
        <w:t> </w:t>
      </w:r>
      <w:r>
        <w:rPr>
          <w:color w:val="231F20"/>
        </w:rPr>
        <w:t>feminine</w:t>
      </w:r>
      <w:r>
        <w:rPr>
          <w:color w:val="231F20"/>
          <w:spacing w:val="-5"/>
        </w:rPr>
        <w:t> </w:t>
      </w:r>
      <w:r>
        <w:rPr>
          <w:color w:val="231F20"/>
        </w:rPr>
        <w:t>experiences and domestic spaces forbidden to foreign men.</w:t>
      </w:r>
    </w:p>
    <w:p>
      <w:pPr>
        <w:pStyle w:val="BodyText"/>
        <w:spacing w:after="0" w:line="261" w:lineRule="auto"/>
        <w:sectPr>
          <w:headerReference w:type="default" r:id="rId128"/>
          <w:pgSz w:w="11910" w:h="16840"/>
          <w:pgMar w:header="1332" w:footer="0" w:top="2440" w:bottom="280" w:left="1275" w:right="1275"/>
        </w:sectPr>
      </w:pPr>
    </w:p>
    <w:p>
      <w:pPr>
        <w:spacing w:before="477"/>
        <w:ind w:left="142" w:right="0" w:firstLine="0"/>
        <w:jc w:val="left"/>
        <w:rPr>
          <w:b/>
          <w:sz w:val="48"/>
        </w:rPr>
      </w:pPr>
      <w:r>
        <w:rPr>
          <w:b/>
          <w:i/>
          <w:color w:val="231F20"/>
          <w:sz w:val="48"/>
        </w:rPr>
        <w:t>Mrs</w:t>
      </w:r>
      <w:r>
        <w:rPr>
          <w:b/>
          <w:i/>
          <w:color w:val="231F20"/>
          <w:spacing w:val="-21"/>
          <w:sz w:val="48"/>
        </w:rPr>
        <w:t> </w:t>
      </w:r>
      <w:r>
        <w:rPr>
          <w:b/>
          <w:i/>
          <w:color w:val="231F20"/>
          <w:sz w:val="48"/>
        </w:rPr>
        <w:t>J.</w:t>
      </w:r>
      <w:r>
        <w:rPr>
          <w:b/>
          <w:i/>
          <w:color w:val="231F20"/>
          <w:spacing w:val="-21"/>
          <w:sz w:val="48"/>
        </w:rPr>
        <w:t> </w:t>
      </w:r>
      <w:r>
        <w:rPr>
          <w:b/>
          <w:i/>
          <w:color w:val="231F20"/>
          <w:sz w:val="48"/>
        </w:rPr>
        <w:t>Gomeldon</w:t>
      </w:r>
      <w:r>
        <w:rPr>
          <w:b/>
          <w:i/>
          <w:color w:val="231F20"/>
          <w:spacing w:val="29"/>
          <w:w w:val="150"/>
          <w:sz w:val="48"/>
        </w:rPr>
        <w:t> </w:t>
      </w:r>
      <w:r>
        <w:rPr>
          <w:b/>
          <w:color w:val="231F20"/>
          <w:sz w:val="48"/>
        </w:rPr>
        <w:t>c.</w:t>
      </w:r>
      <w:r>
        <w:rPr>
          <w:b/>
          <w:color w:val="231F20"/>
          <w:spacing w:val="-21"/>
          <w:sz w:val="48"/>
        </w:rPr>
        <w:t> </w:t>
      </w:r>
      <w:r>
        <w:rPr>
          <w:b/>
          <w:color w:val="231F20"/>
          <w:spacing w:val="-4"/>
          <w:sz w:val="48"/>
        </w:rPr>
        <w:t>1740</w:t>
      </w:r>
    </w:p>
    <w:p>
      <w:pPr>
        <w:pStyle w:val="Heading5"/>
      </w:pPr>
      <w:r>
        <w:rPr>
          <w:color w:val="231F20"/>
          <w:spacing w:val="-2"/>
        </w:rPr>
        <w:t>Engraving</w:t>
      </w:r>
    </w:p>
    <w:p>
      <w:pPr>
        <w:spacing w:before="275"/>
        <w:ind w:left="142" w:right="0" w:firstLine="0"/>
        <w:jc w:val="left"/>
        <w:rPr>
          <w:sz w:val="26"/>
        </w:rPr>
      </w:pPr>
      <w:r>
        <w:rPr>
          <w:color w:val="231F20"/>
          <w:sz w:val="26"/>
        </w:rPr>
        <w:t>Acquired</w:t>
      </w:r>
      <w:r>
        <w:rPr>
          <w:color w:val="231F20"/>
          <w:spacing w:val="-4"/>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w:t>
      </w:r>
      <w:r>
        <w:rPr>
          <w:color w:val="231F20"/>
          <w:spacing w:val="-3"/>
          <w:sz w:val="26"/>
        </w:rPr>
        <w:t> </w:t>
      </w:r>
      <w:r>
        <w:rPr>
          <w:color w:val="231F20"/>
          <w:sz w:val="26"/>
        </w:rPr>
        <w:t>Books</w:t>
      </w:r>
      <w:r>
        <w:rPr>
          <w:color w:val="231F20"/>
          <w:spacing w:val="-3"/>
          <w:sz w:val="26"/>
        </w:rPr>
        <w:t> </w:t>
      </w:r>
      <w:r>
        <w:rPr>
          <w:color w:val="231F20"/>
          <w:spacing w:val="-2"/>
          <w:sz w:val="26"/>
        </w:rPr>
        <w:t>Collection</w:t>
      </w:r>
    </w:p>
    <w:p>
      <w:pPr>
        <w:pStyle w:val="BodyText"/>
        <w:rPr>
          <w:sz w:val="26"/>
        </w:rPr>
      </w:pPr>
    </w:p>
    <w:p>
      <w:pPr>
        <w:pStyle w:val="BodyText"/>
        <w:spacing w:before="71"/>
        <w:rPr>
          <w:sz w:val="26"/>
        </w:rPr>
      </w:pPr>
    </w:p>
    <w:p>
      <w:pPr>
        <w:pStyle w:val="BodyText"/>
        <w:spacing w:line="261" w:lineRule="auto"/>
        <w:ind w:left="142" w:right="171"/>
      </w:pPr>
      <w:r>
        <w:rPr>
          <w:color w:val="231F20"/>
        </w:rPr>
        <w:t>The</w:t>
      </w:r>
      <w:r>
        <w:rPr>
          <w:color w:val="231F20"/>
          <w:spacing w:val="-5"/>
        </w:rPr>
        <w:t> </w:t>
      </w:r>
      <w:r>
        <w:rPr>
          <w:color w:val="231F20"/>
        </w:rPr>
        <w:t>extraordinary</w:t>
      </w:r>
      <w:r>
        <w:rPr>
          <w:color w:val="231F20"/>
          <w:spacing w:val="-5"/>
        </w:rPr>
        <w:t> </w:t>
      </w:r>
      <w:r>
        <w:rPr>
          <w:color w:val="231F20"/>
        </w:rPr>
        <w:t>Jane</w:t>
      </w:r>
      <w:r>
        <w:rPr>
          <w:color w:val="231F20"/>
          <w:spacing w:val="-5"/>
        </w:rPr>
        <w:t> </w:t>
      </w:r>
      <w:r>
        <w:rPr>
          <w:color w:val="231F20"/>
        </w:rPr>
        <w:t>Middleton</w:t>
      </w:r>
      <w:r>
        <w:rPr>
          <w:color w:val="231F20"/>
          <w:spacing w:val="-5"/>
        </w:rPr>
        <w:t> </w:t>
      </w:r>
      <w:r>
        <w:rPr>
          <w:color w:val="231F20"/>
        </w:rPr>
        <w:t>(c.</w:t>
      </w:r>
      <w:r>
        <w:rPr>
          <w:color w:val="231F20"/>
          <w:spacing w:val="-5"/>
        </w:rPr>
        <w:t> </w:t>
      </w:r>
      <w:r>
        <w:rPr>
          <w:color w:val="231F20"/>
        </w:rPr>
        <w:t>1720–1779)</w:t>
      </w:r>
      <w:r>
        <w:rPr>
          <w:color w:val="231F20"/>
          <w:spacing w:val="-5"/>
        </w:rPr>
        <w:t> </w:t>
      </w:r>
      <w:r>
        <w:rPr>
          <w:color w:val="231F20"/>
        </w:rPr>
        <w:t>was</w:t>
      </w:r>
      <w:r>
        <w:rPr>
          <w:color w:val="231F20"/>
          <w:spacing w:val="-5"/>
        </w:rPr>
        <w:t> </w:t>
      </w:r>
      <w:r>
        <w:rPr>
          <w:color w:val="231F20"/>
        </w:rPr>
        <w:t>born</w:t>
      </w:r>
      <w:r>
        <w:rPr>
          <w:color w:val="231F20"/>
          <w:spacing w:val="-5"/>
        </w:rPr>
        <w:t> </w:t>
      </w:r>
      <w:r>
        <w:rPr>
          <w:color w:val="231F20"/>
        </w:rPr>
        <w:t>into a prominent Quaker family in Newcastle, England. She married Captain Francis Gomeldon, but she fled soon afterwards to France where she dressed as a man and almost persuaded</w:t>
      </w:r>
    </w:p>
    <w:p>
      <w:pPr>
        <w:pStyle w:val="BodyText"/>
        <w:spacing w:line="261" w:lineRule="auto"/>
        <w:ind w:left="142" w:right="98"/>
      </w:pPr>
      <w:r>
        <w:rPr>
          <w:color w:val="231F20"/>
        </w:rPr>
        <w:t>a nun to elope with her. She returned to Newcastle after her husband’s death, in 1751. Jane was eager to accompany her cousin</w:t>
      </w:r>
      <w:r>
        <w:rPr>
          <w:color w:val="231F20"/>
          <w:spacing w:val="-5"/>
        </w:rPr>
        <w:t> </w:t>
      </w:r>
      <w:r>
        <w:rPr>
          <w:color w:val="231F20"/>
        </w:rPr>
        <w:t>Sydney</w:t>
      </w:r>
      <w:r>
        <w:rPr>
          <w:color w:val="231F20"/>
          <w:spacing w:val="-5"/>
        </w:rPr>
        <w:t> </w:t>
      </w:r>
      <w:r>
        <w:rPr>
          <w:color w:val="231F20"/>
        </w:rPr>
        <w:t>Parkinson</w:t>
      </w:r>
      <w:r>
        <w:rPr>
          <w:color w:val="231F20"/>
          <w:spacing w:val="-5"/>
        </w:rPr>
        <w:t> </w:t>
      </w:r>
      <w:r>
        <w:rPr>
          <w:color w:val="231F20"/>
        </w:rPr>
        <w:t>on</w:t>
      </w:r>
      <w:r>
        <w:rPr>
          <w:color w:val="231F20"/>
          <w:spacing w:val="-5"/>
        </w:rPr>
        <w:t> </w:t>
      </w:r>
      <w:r>
        <w:rPr>
          <w:color w:val="231F20"/>
        </w:rPr>
        <w:t>Captain</w:t>
      </w:r>
      <w:r>
        <w:rPr>
          <w:color w:val="231F20"/>
          <w:spacing w:val="-5"/>
        </w:rPr>
        <w:t> </w:t>
      </w:r>
      <w:r>
        <w:rPr>
          <w:color w:val="231F20"/>
        </w:rPr>
        <w:t>James</w:t>
      </w:r>
      <w:r>
        <w:rPr>
          <w:color w:val="231F20"/>
          <w:spacing w:val="-5"/>
        </w:rPr>
        <w:t> </w:t>
      </w:r>
      <w:r>
        <w:rPr>
          <w:color w:val="231F20"/>
        </w:rPr>
        <w:t>Cook’s</w:t>
      </w:r>
      <w:r>
        <w:rPr>
          <w:color w:val="231F20"/>
          <w:spacing w:val="-5"/>
        </w:rPr>
        <w:t> </w:t>
      </w:r>
      <w:r>
        <w:rPr>
          <w:color w:val="231F20"/>
        </w:rPr>
        <w:t>first</w:t>
      </w:r>
      <w:r>
        <w:rPr>
          <w:color w:val="231F20"/>
          <w:spacing w:val="-5"/>
        </w:rPr>
        <w:t> </w:t>
      </w:r>
      <w:r>
        <w:rPr>
          <w:color w:val="231F20"/>
        </w:rPr>
        <w:t>voyage to the Pacific. Though she was prevented from doing so, her letters to Parkinson and a poem about the voyage are included in some copies of Parkinson’s published account of the voyage, while they were suppressed from others.</w:t>
      </w:r>
    </w:p>
    <w:p>
      <w:pPr>
        <w:pStyle w:val="BodyText"/>
        <w:spacing w:after="0" w:line="261" w:lineRule="auto"/>
        <w:sectPr>
          <w:headerReference w:type="default" r:id="rId129"/>
          <w:pgSz w:w="11910" w:h="16840"/>
          <w:pgMar w:header="1332" w:footer="0" w:top="1860" w:bottom="280" w:left="1275" w:right="1275"/>
        </w:sectPr>
      </w:pPr>
    </w:p>
    <w:p>
      <w:pPr>
        <w:pStyle w:val="BodyText"/>
        <w:spacing w:line="261" w:lineRule="auto" w:before="72"/>
        <w:ind w:left="142" w:right="1114"/>
      </w:pPr>
      <w:r>
        <w:rPr>
          <w:color w:val="231F20"/>
        </w:rPr>
        <w:t>Jane</w:t>
      </w:r>
      <w:r>
        <w:rPr>
          <w:color w:val="231F20"/>
          <w:spacing w:val="-6"/>
        </w:rPr>
        <w:t> </w:t>
      </w:r>
      <w:r>
        <w:rPr>
          <w:color w:val="231F20"/>
        </w:rPr>
        <w:t>Gomeldon</w:t>
      </w:r>
      <w:r>
        <w:rPr>
          <w:color w:val="231F20"/>
          <w:spacing w:val="-6"/>
        </w:rPr>
        <w:t> </w:t>
      </w:r>
      <w:r>
        <w:rPr>
          <w:color w:val="231F20"/>
        </w:rPr>
        <w:t>assumed</w:t>
      </w:r>
      <w:r>
        <w:rPr>
          <w:color w:val="231F20"/>
          <w:spacing w:val="-6"/>
        </w:rPr>
        <w:t> </w:t>
      </w:r>
      <w:r>
        <w:rPr>
          <w:color w:val="231F20"/>
        </w:rPr>
        <w:t>an</w:t>
      </w:r>
      <w:r>
        <w:rPr>
          <w:color w:val="231F20"/>
          <w:spacing w:val="-6"/>
        </w:rPr>
        <w:t> </w:t>
      </w:r>
      <w:r>
        <w:rPr>
          <w:color w:val="231F20"/>
        </w:rPr>
        <w:t>anonymous</w:t>
      </w:r>
      <w:r>
        <w:rPr>
          <w:color w:val="231F20"/>
          <w:spacing w:val="-6"/>
        </w:rPr>
        <w:t> </w:t>
      </w:r>
      <w:r>
        <w:rPr>
          <w:color w:val="231F20"/>
        </w:rPr>
        <w:t>male</w:t>
      </w:r>
      <w:r>
        <w:rPr>
          <w:color w:val="231F20"/>
          <w:spacing w:val="-6"/>
        </w:rPr>
        <w:t> </w:t>
      </w:r>
      <w:r>
        <w:rPr>
          <w:color w:val="231F20"/>
        </w:rPr>
        <w:t>persona for most of her literary career.</w:t>
      </w:r>
      <w:r>
        <w:rPr>
          <w:color w:val="231F20"/>
          <w:spacing w:val="-14"/>
        </w:rPr>
        <w:t> </w:t>
      </w:r>
      <w:r>
        <w:rPr>
          <w:color w:val="231F20"/>
        </w:rPr>
        <w:t>A</w:t>
      </w:r>
      <w:r>
        <w:rPr>
          <w:color w:val="231F20"/>
          <w:spacing w:val="-14"/>
        </w:rPr>
        <w:t> </w:t>
      </w:r>
      <w:r>
        <w:rPr>
          <w:color w:val="231F20"/>
        </w:rPr>
        <w:t>collection of 31 essays</w:t>
      </w:r>
    </w:p>
    <w:p>
      <w:pPr>
        <w:pStyle w:val="BodyText"/>
        <w:spacing w:line="261" w:lineRule="auto"/>
        <w:ind w:left="142" w:right="530"/>
      </w:pPr>
      <w:r>
        <w:rPr>
          <w:color w:val="231F20"/>
        </w:rPr>
        <w:t>appeared under the title </w:t>
      </w:r>
      <w:r>
        <w:rPr>
          <w:i/>
          <w:color w:val="231F20"/>
        </w:rPr>
        <w:t>The Medley </w:t>
      </w:r>
      <w:r>
        <w:rPr>
          <w:color w:val="231F20"/>
        </w:rPr>
        <w:t>(1766), the proceeds of which went to the lying-in hospital, which was a local charity for poor women.</w:t>
      </w:r>
      <w:r>
        <w:rPr>
          <w:color w:val="231F20"/>
          <w:spacing w:val="-2"/>
        </w:rPr>
        <w:t> </w:t>
      </w:r>
      <w:r>
        <w:rPr>
          <w:color w:val="231F20"/>
        </w:rPr>
        <w:t>Among other things, her wide-ranging essays discussed cross-dressing, women’s education and female adultery.</w:t>
      </w:r>
      <w:r>
        <w:rPr>
          <w:color w:val="231F20"/>
          <w:spacing w:val="-4"/>
        </w:rPr>
        <w:t> </w:t>
      </w:r>
      <w:r>
        <w:rPr>
          <w:color w:val="231F20"/>
        </w:rPr>
        <w:t>Also published anonymously was her poem ‘Happiness’. It was an ode to romance between women and was</w:t>
      </w:r>
      <w:r>
        <w:rPr>
          <w:color w:val="231F20"/>
          <w:spacing w:val="-5"/>
        </w:rPr>
        <w:t> </w:t>
      </w:r>
      <w:r>
        <w:rPr>
          <w:color w:val="231F20"/>
        </w:rPr>
        <w:t>dedicated</w:t>
      </w:r>
      <w:r>
        <w:rPr>
          <w:color w:val="231F20"/>
          <w:spacing w:val="-5"/>
        </w:rPr>
        <w:t> </w:t>
      </w:r>
      <w:r>
        <w:rPr>
          <w:color w:val="231F20"/>
        </w:rPr>
        <w:t>to</w:t>
      </w:r>
      <w:r>
        <w:rPr>
          <w:color w:val="231F20"/>
          <w:spacing w:val="-5"/>
        </w:rPr>
        <w:t> </w:t>
      </w:r>
      <w:r>
        <w:rPr>
          <w:color w:val="231F20"/>
        </w:rPr>
        <w:t>‘Dear,</w:t>
      </w:r>
      <w:r>
        <w:rPr>
          <w:color w:val="231F20"/>
          <w:spacing w:val="-5"/>
        </w:rPr>
        <w:t> </w:t>
      </w:r>
      <w:r>
        <w:rPr>
          <w:color w:val="231F20"/>
        </w:rPr>
        <w:t>Faithful</w:t>
      </w:r>
      <w:r>
        <w:rPr>
          <w:color w:val="231F20"/>
          <w:spacing w:val="-22"/>
        </w:rPr>
        <w:t> </w:t>
      </w:r>
      <w:r>
        <w:rPr>
          <w:color w:val="231F20"/>
        </w:rPr>
        <w:t>Ann’.</w:t>
      </w:r>
      <w:r>
        <w:rPr>
          <w:color w:val="231F20"/>
          <w:spacing w:val="-5"/>
        </w:rPr>
        <w:t> </w:t>
      </w:r>
      <w:r>
        <w:rPr>
          <w:color w:val="231F20"/>
        </w:rPr>
        <w:t>In</w:t>
      </w:r>
      <w:r>
        <w:rPr>
          <w:color w:val="231F20"/>
          <w:spacing w:val="-5"/>
        </w:rPr>
        <w:t> </w:t>
      </w:r>
      <w:r>
        <w:rPr>
          <w:color w:val="231F20"/>
        </w:rPr>
        <w:t>1779,</w:t>
      </w:r>
      <w:r>
        <w:rPr>
          <w:color w:val="231F20"/>
          <w:spacing w:val="-5"/>
        </w:rPr>
        <w:t> </w:t>
      </w:r>
      <w:r>
        <w:rPr>
          <w:color w:val="231F20"/>
        </w:rPr>
        <w:t>the</w:t>
      </w:r>
      <w:r>
        <w:rPr>
          <w:color w:val="231F20"/>
          <w:spacing w:val="-5"/>
        </w:rPr>
        <w:t> </w:t>
      </w:r>
      <w:r>
        <w:rPr>
          <w:color w:val="231F20"/>
        </w:rPr>
        <w:t>year</w:t>
      </w:r>
      <w:r>
        <w:rPr>
          <w:color w:val="231F20"/>
          <w:spacing w:val="-5"/>
        </w:rPr>
        <w:t> </w:t>
      </w:r>
      <w:r>
        <w:rPr>
          <w:color w:val="231F20"/>
        </w:rPr>
        <w:t>of</w:t>
      </w:r>
      <w:r>
        <w:rPr>
          <w:color w:val="231F20"/>
          <w:spacing w:val="-5"/>
        </w:rPr>
        <w:t> </w:t>
      </w:r>
      <w:r>
        <w:rPr>
          <w:color w:val="231F20"/>
        </w:rPr>
        <w:t>her death, she published a collection of moral proverbs, </w:t>
      </w:r>
      <w:r>
        <w:rPr>
          <w:i/>
          <w:color w:val="231F20"/>
        </w:rPr>
        <w:t>Maxims</w:t>
      </w:r>
      <w:r>
        <w:rPr>
          <w:color w:val="231F20"/>
        </w:rPr>
        <w:t>, under her own name.</w:t>
      </w:r>
    </w:p>
    <w:p>
      <w:pPr>
        <w:pStyle w:val="BodyText"/>
        <w:spacing w:after="0" w:line="261" w:lineRule="auto"/>
        <w:sectPr>
          <w:headerReference w:type="default" r:id="rId130"/>
          <w:pgSz w:w="11910" w:h="16840"/>
          <w:pgMar w:header="0" w:footer="0" w:top="1260" w:bottom="280" w:left="1275" w:right="1275"/>
        </w:sectPr>
      </w:pPr>
    </w:p>
    <w:p>
      <w:pPr>
        <w:spacing w:line="249" w:lineRule="auto" w:before="503"/>
        <w:ind w:left="142" w:right="434" w:firstLine="0"/>
        <w:jc w:val="left"/>
        <w:rPr>
          <w:b/>
          <w:sz w:val="48"/>
        </w:rPr>
      </w:pPr>
      <w:r>
        <w:rPr>
          <w:b/>
          <w:i/>
          <w:color w:val="231F20"/>
          <w:spacing w:val="-2"/>
          <w:sz w:val="48"/>
        </w:rPr>
        <w:t>The</w:t>
      </w:r>
      <w:r>
        <w:rPr>
          <w:b/>
          <w:i/>
          <w:color w:val="231F20"/>
          <w:spacing w:val="-32"/>
          <w:sz w:val="48"/>
        </w:rPr>
        <w:t> </w:t>
      </w:r>
      <w:r>
        <w:rPr>
          <w:b/>
          <w:i/>
          <w:color w:val="231F20"/>
          <w:spacing w:val="-2"/>
          <w:sz w:val="48"/>
        </w:rPr>
        <w:t>Letters</w:t>
      </w:r>
      <w:r>
        <w:rPr>
          <w:b/>
          <w:i/>
          <w:color w:val="231F20"/>
          <w:spacing w:val="-29"/>
          <w:sz w:val="48"/>
        </w:rPr>
        <w:t> </w:t>
      </w:r>
      <w:r>
        <w:rPr>
          <w:b/>
          <w:i/>
          <w:color w:val="231F20"/>
          <w:spacing w:val="-2"/>
          <w:sz w:val="48"/>
        </w:rPr>
        <w:t>of</w:t>
      </w:r>
      <w:r>
        <w:rPr>
          <w:b/>
          <w:i/>
          <w:color w:val="231F20"/>
          <w:spacing w:val="-25"/>
          <w:sz w:val="48"/>
        </w:rPr>
        <w:t> </w:t>
      </w:r>
      <w:r>
        <w:rPr>
          <w:b/>
          <w:i/>
          <w:color w:val="231F20"/>
          <w:spacing w:val="-2"/>
          <w:sz w:val="48"/>
        </w:rPr>
        <w:t>Gertrude</w:t>
      </w:r>
      <w:r>
        <w:rPr>
          <w:b/>
          <w:i/>
          <w:color w:val="231F20"/>
          <w:spacing w:val="-26"/>
          <w:sz w:val="48"/>
        </w:rPr>
        <w:t> </w:t>
      </w:r>
      <w:r>
        <w:rPr>
          <w:b/>
          <w:i/>
          <w:color w:val="231F20"/>
          <w:spacing w:val="-2"/>
          <w:sz w:val="48"/>
        </w:rPr>
        <w:t>Bell</w:t>
      </w:r>
      <w:r>
        <w:rPr>
          <w:b/>
          <w:i/>
          <w:color w:val="231F20"/>
          <w:spacing w:val="-26"/>
          <w:sz w:val="48"/>
        </w:rPr>
        <w:t> </w:t>
      </w:r>
      <w:r>
        <w:rPr>
          <w:b/>
          <w:i/>
          <w:color w:val="231F20"/>
          <w:spacing w:val="-2"/>
          <w:sz w:val="48"/>
        </w:rPr>
        <w:t>of</w:t>
      </w:r>
      <w:r>
        <w:rPr>
          <w:b/>
          <w:i/>
          <w:color w:val="231F20"/>
          <w:spacing w:val="-32"/>
          <w:sz w:val="48"/>
        </w:rPr>
        <w:t> </w:t>
      </w:r>
      <w:r>
        <w:rPr>
          <w:b/>
          <w:i/>
          <w:color w:val="231F20"/>
          <w:spacing w:val="-2"/>
          <w:sz w:val="48"/>
        </w:rPr>
        <w:t>Arabia</w:t>
      </w:r>
      <w:r>
        <w:rPr>
          <w:b/>
          <w:color w:val="231F20"/>
          <w:spacing w:val="-2"/>
          <w:sz w:val="48"/>
        </w:rPr>
        <w:t>, </w:t>
      </w:r>
      <w:r>
        <w:rPr>
          <w:b/>
          <w:color w:val="231F20"/>
          <w:sz w:val="48"/>
        </w:rPr>
        <w:t>vols 1 and 2</w:t>
      </w:r>
    </w:p>
    <w:p>
      <w:pPr>
        <w:pStyle w:val="Heading5"/>
        <w:spacing w:before="142"/>
      </w:pPr>
      <w:r>
        <w:rPr>
          <w:color w:val="231F20"/>
        </w:rPr>
        <w:t>New</w:t>
      </w:r>
      <w:r>
        <w:rPr>
          <w:color w:val="231F20"/>
          <w:spacing w:val="-15"/>
        </w:rPr>
        <w:t> </w:t>
      </w:r>
      <w:r>
        <w:rPr>
          <w:color w:val="231F20"/>
        </w:rPr>
        <w:t>York,</w:t>
      </w:r>
      <w:r>
        <w:rPr>
          <w:color w:val="231F20"/>
          <w:spacing w:val="-9"/>
        </w:rPr>
        <w:t> </w:t>
      </w:r>
      <w:r>
        <w:rPr>
          <w:color w:val="231F20"/>
        </w:rPr>
        <w:t>Boni</w:t>
      </w:r>
      <w:r>
        <w:rPr>
          <w:color w:val="231F20"/>
          <w:spacing w:val="-8"/>
        </w:rPr>
        <w:t> </w:t>
      </w:r>
      <w:r>
        <w:rPr>
          <w:color w:val="231F20"/>
        </w:rPr>
        <w:t>and</w:t>
      </w:r>
      <w:r>
        <w:rPr>
          <w:color w:val="231F20"/>
          <w:spacing w:val="-8"/>
        </w:rPr>
        <w:t> </w:t>
      </w:r>
      <w:r>
        <w:rPr>
          <w:color w:val="231F20"/>
        </w:rPr>
        <w:t>Liveright,</w:t>
      </w:r>
      <w:r>
        <w:rPr>
          <w:color w:val="231F20"/>
          <w:spacing w:val="-8"/>
        </w:rPr>
        <w:t> </w:t>
      </w:r>
      <w:r>
        <w:rPr>
          <w:color w:val="231F20"/>
          <w:spacing w:val="-4"/>
        </w:rPr>
        <w:t>1927</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4"/>
          <w:sz w:val="26"/>
        </w:rPr>
        <w:t> </w:t>
      </w:r>
      <w:r>
        <w:rPr>
          <w:color w:val="231F20"/>
          <w:sz w:val="26"/>
        </w:rPr>
        <w:t>RARES</w:t>
      </w:r>
      <w:r>
        <w:rPr>
          <w:color w:val="231F20"/>
          <w:spacing w:val="-3"/>
          <w:sz w:val="26"/>
        </w:rPr>
        <w:t> </w:t>
      </w:r>
      <w:r>
        <w:rPr>
          <w:color w:val="231F20"/>
          <w:sz w:val="26"/>
        </w:rPr>
        <w:t>920.72</w:t>
      </w:r>
      <w:r>
        <w:rPr>
          <w:color w:val="231F20"/>
          <w:spacing w:val="-3"/>
          <w:sz w:val="26"/>
        </w:rPr>
        <w:t> </w:t>
      </w:r>
      <w:r>
        <w:rPr>
          <w:color w:val="231F20"/>
          <w:spacing w:val="-2"/>
          <w:sz w:val="26"/>
        </w:rPr>
        <w:t>B4134L</w:t>
      </w:r>
    </w:p>
    <w:p>
      <w:pPr>
        <w:pStyle w:val="BodyText"/>
        <w:rPr>
          <w:sz w:val="26"/>
        </w:rPr>
      </w:pPr>
    </w:p>
    <w:p>
      <w:pPr>
        <w:pStyle w:val="BodyText"/>
        <w:spacing w:before="70"/>
        <w:rPr>
          <w:sz w:val="26"/>
        </w:rPr>
      </w:pPr>
    </w:p>
    <w:p>
      <w:pPr>
        <w:pStyle w:val="BodyText"/>
        <w:spacing w:line="261" w:lineRule="auto"/>
        <w:ind w:left="142" w:right="363"/>
      </w:pPr>
      <w:r>
        <w:rPr>
          <w:color w:val="231F20"/>
        </w:rPr>
        <w:t>English</w:t>
      </w:r>
      <w:r>
        <w:rPr>
          <w:color w:val="231F20"/>
          <w:spacing w:val="-5"/>
        </w:rPr>
        <w:t> </w:t>
      </w:r>
      <w:r>
        <w:rPr>
          <w:color w:val="231F20"/>
        </w:rPr>
        <w:t>traveller</w:t>
      </w:r>
      <w:r>
        <w:rPr>
          <w:color w:val="231F20"/>
          <w:spacing w:val="-5"/>
        </w:rPr>
        <w:t> </w:t>
      </w:r>
      <w:r>
        <w:rPr>
          <w:color w:val="231F20"/>
        </w:rPr>
        <w:t>and</w:t>
      </w:r>
      <w:r>
        <w:rPr>
          <w:color w:val="231F20"/>
          <w:spacing w:val="-5"/>
        </w:rPr>
        <w:t> </w:t>
      </w:r>
      <w:r>
        <w:rPr>
          <w:color w:val="231F20"/>
        </w:rPr>
        <w:t>writer</w:t>
      </w:r>
      <w:r>
        <w:rPr>
          <w:color w:val="231F20"/>
          <w:spacing w:val="-5"/>
        </w:rPr>
        <w:t> </w:t>
      </w:r>
      <w:r>
        <w:rPr>
          <w:color w:val="231F20"/>
        </w:rPr>
        <w:t>Gertrude</w:t>
      </w:r>
      <w:r>
        <w:rPr>
          <w:color w:val="231F20"/>
          <w:spacing w:val="-5"/>
        </w:rPr>
        <w:t> </w:t>
      </w:r>
      <w:r>
        <w:rPr>
          <w:color w:val="231F20"/>
        </w:rPr>
        <w:t>Bell</w:t>
      </w:r>
      <w:r>
        <w:rPr>
          <w:color w:val="231F20"/>
          <w:spacing w:val="-5"/>
        </w:rPr>
        <w:t> </w:t>
      </w:r>
      <w:r>
        <w:rPr>
          <w:color w:val="231F20"/>
        </w:rPr>
        <w:t>was</w:t>
      </w:r>
      <w:r>
        <w:rPr>
          <w:color w:val="231F20"/>
          <w:spacing w:val="-5"/>
        </w:rPr>
        <w:t> </w:t>
      </w:r>
      <w:r>
        <w:rPr>
          <w:color w:val="231F20"/>
        </w:rPr>
        <w:t>an</w:t>
      </w:r>
      <w:r>
        <w:rPr>
          <w:color w:val="231F20"/>
          <w:spacing w:val="-5"/>
        </w:rPr>
        <w:t> </w:t>
      </w:r>
      <w:r>
        <w:rPr>
          <w:color w:val="231F20"/>
        </w:rPr>
        <w:t>archaeologist specialising in Mesopotamia. She also exerted significant political influence in the founding of modern Iraq after World War I. She brought to bear her extensive cultural immersion</w:t>
      </w:r>
    </w:p>
    <w:p>
      <w:pPr>
        <w:pStyle w:val="BodyText"/>
        <w:spacing w:line="261" w:lineRule="auto"/>
        <w:ind w:left="142" w:right="465"/>
      </w:pPr>
      <w:r>
        <w:rPr>
          <w:color w:val="231F20"/>
        </w:rPr>
        <w:t>in the region and her personal friendships with the man who would become King Faisal I and with the British diplomat</w:t>
      </w:r>
      <w:r>
        <w:rPr>
          <w:color w:val="231F20"/>
          <w:spacing w:val="-2"/>
        </w:rPr>
        <w:t> </w:t>
      </w:r>
      <w:r>
        <w:rPr>
          <w:color w:val="231F20"/>
        </w:rPr>
        <w:t>T.E. Lawrence (known as Lawrence of</w:t>
      </w:r>
      <w:r>
        <w:rPr>
          <w:color w:val="231F20"/>
          <w:spacing w:val="-5"/>
        </w:rPr>
        <w:t> </w:t>
      </w:r>
      <w:r>
        <w:rPr>
          <w:color w:val="231F20"/>
        </w:rPr>
        <w:t>Arabia). Her letters – here in a first edition with an attractive</w:t>
      </w:r>
      <w:r>
        <w:rPr>
          <w:color w:val="231F20"/>
          <w:spacing w:val="-9"/>
        </w:rPr>
        <w:t> </w:t>
      </w:r>
      <w:r>
        <w:rPr>
          <w:color w:val="231F20"/>
        </w:rPr>
        <w:t>Art Deco dustjacket – were published</w:t>
      </w:r>
      <w:r>
        <w:rPr>
          <w:color w:val="231F20"/>
          <w:spacing w:val="-7"/>
        </w:rPr>
        <w:t> </w:t>
      </w:r>
      <w:r>
        <w:rPr>
          <w:color w:val="231F20"/>
        </w:rPr>
        <w:t>posthumously</w:t>
      </w:r>
      <w:r>
        <w:rPr>
          <w:color w:val="231F20"/>
          <w:spacing w:val="-7"/>
        </w:rPr>
        <w:t> </w:t>
      </w:r>
      <w:r>
        <w:rPr>
          <w:color w:val="231F20"/>
        </w:rPr>
        <w:t>by</w:t>
      </w:r>
      <w:r>
        <w:rPr>
          <w:color w:val="231F20"/>
          <w:spacing w:val="-7"/>
        </w:rPr>
        <w:t> </w:t>
      </w:r>
      <w:r>
        <w:rPr>
          <w:color w:val="231F20"/>
        </w:rPr>
        <w:t>her</w:t>
      </w:r>
      <w:r>
        <w:rPr>
          <w:color w:val="231F20"/>
          <w:spacing w:val="-7"/>
        </w:rPr>
        <w:t> </w:t>
      </w:r>
      <w:r>
        <w:rPr>
          <w:color w:val="231F20"/>
        </w:rPr>
        <w:t>mother.</w:t>
      </w:r>
      <w:r>
        <w:rPr>
          <w:color w:val="231F20"/>
          <w:spacing w:val="-12"/>
        </w:rPr>
        <w:t> </w:t>
      </w:r>
      <w:r>
        <w:rPr>
          <w:color w:val="231F20"/>
        </w:rPr>
        <w:t>They</w:t>
      </w:r>
      <w:r>
        <w:rPr>
          <w:color w:val="231F20"/>
          <w:spacing w:val="-7"/>
        </w:rPr>
        <w:t> </w:t>
      </w:r>
      <w:r>
        <w:rPr>
          <w:color w:val="231F20"/>
        </w:rPr>
        <w:t>reveal</w:t>
      </w:r>
      <w:r>
        <w:rPr>
          <w:color w:val="231F20"/>
          <w:spacing w:val="-7"/>
        </w:rPr>
        <w:t> </w:t>
      </w:r>
      <w:r>
        <w:rPr>
          <w:color w:val="231F20"/>
        </w:rPr>
        <w:t>the</w:t>
      </w:r>
      <w:r>
        <w:rPr>
          <w:color w:val="231F20"/>
          <w:spacing w:val="-7"/>
        </w:rPr>
        <w:t> </w:t>
      </w:r>
      <w:r>
        <w:rPr>
          <w:color w:val="231F20"/>
        </w:rPr>
        <w:t>depth and extent of Bell’s intellectual and political life.</w:t>
      </w:r>
    </w:p>
    <w:p>
      <w:pPr>
        <w:pStyle w:val="BodyText"/>
        <w:spacing w:after="0" w:line="261" w:lineRule="auto"/>
        <w:sectPr>
          <w:headerReference w:type="default" r:id="rId131"/>
          <w:pgSz w:w="11910" w:h="16840"/>
          <w:pgMar w:header="1332" w:footer="0" w:top="2440" w:bottom="280" w:left="1275" w:right="1275"/>
        </w:sectPr>
      </w:pPr>
    </w:p>
    <w:p>
      <w:pPr>
        <w:pStyle w:val="Heading2"/>
        <w:spacing w:line="249" w:lineRule="auto"/>
        <w:ind w:right="223"/>
        <w:jc w:val="both"/>
      </w:pPr>
      <w:r>
        <w:rPr>
          <w:color w:val="231F20"/>
        </w:rPr>
        <w:t>North</w:t>
      </w:r>
      <w:r>
        <w:rPr>
          <w:color w:val="231F20"/>
          <w:spacing w:val="-34"/>
        </w:rPr>
        <w:t> </w:t>
      </w:r>
      <w:r>
        <w:rPr>
          <w:color w:val="231F20"/>
        </w:rPr>
        <w:t>to</w:t>
      </w:r>
      <w:r>
        <w:rPr>
          <w:color w:val="231F20"/>
          <w:spacing w:val="-33"/>
        </w:rPr>
        <w:t> </w:t>
      </w:r>
      <w:r>
        <w:rPr>
          <w:color w:val="231F20"/>
        </w:rPr>
        <w:t>the</w:t>
      </w:r>
      <w:r>
        <w:rPr>
          <w:color w:val="231F20"/>
          <w:spacing w:val="-34"/>
        </w:rPr>
        <w:t> </w:t>
      </w:r>
      <w:r>
        <w:rPr>
          <w:color w:val="231F20"/>
        </w:rPr>
        <w:t>Rime-ringed</w:t>
      </w:r>
      <w:r>
        <w:rPr>
          <w:color w:val="231F20"/>
          <w:spacing w:val="-33"/>
        </w:rPr>
        <w:t> </w:t>
      </w:r>
      <w:r>
        <w:rPr>
          <w:color w:val="231F20"/>
        </w:rPr>
        <w:t>Sun:</w:t>
      </w:r>
      <w:r>
        <w:rPr>
          <w:color w:val="231F20"/>
          <w:spacing w:val="-33"/>
        </w:rPr>
        <w:t> </w:t>
      </w:r>
      <w:r>
        <w:rPr>
          <w:color w:val="231F20"/>
        </w:rPr>
        <w:t>Being</w:t>
      </w:r>
      <w:r>
        <w:rPr>
          <w:color w:val="231F20"/>
          <w:spacing w:val="-34"/>
        </w:rPr>
        <w:t> </w:t>
      </w:r>
      <w:r>
        <w:rPr>
          <w:color w:val="231F20"/>
        </w:rPr>
        <w:t>the Record</w:t>
      </w:r>
      <w:r>
        <w:rPr>
          <w:color w:val="231F20"/>
          <w:spacing w:val="-20"/>
        </w:rPr>
        <w:t> </w:t>
      </w:r>
      <w:r>
        <w:rPr>
          <w:color w:val="231F20"/>
        </w:rPr>
        <w:t>of</w:t>
      </w:r>
      <w:r>
        <w:rPr>
          <w:color w:val="231F20"/>
          <w:spacing w:val="-18"/>
        </w:rPr>
        <w:t> </w:t>
      </w:r>
      <w:r>
        <w:rPr>
          <w:color w:val="231F20"/>
        </w:rPr>
        <w:t>an</w:t>
      </w:r>
      <w:r>
        <w:rPr>
          <w:color w:val="231F20"/>
          <w:spacing w:val="-34"/>
        </w:rPr>
        <w:t> </w:t>
      </w:r>
      <w:r>
        <w:rPr>
          <w:color w:val="231F20"/>
        </w:rPr>
        <w:t>Alaska–Canadian</w:t>
      </w:r>
      <w:r>
        <w:rPr>
          <w:color w:val="231F20"/>
          <w:spacing w:val="-18"/>
        </w:rPr>
        <w:t> </w:t>
      </w:r>
      <w:r>
        <w:rPr>
          <w:color w:val="231F20"/>
        </w:rPr>
        <w:t>Journey Made in 1933–34</w:t>
      </w:r>
    </w:p>
    <w:p>
      <w:pPr>
        <w:pStyle w:val="Heading5"/>
        <w:spacing w:before="144"/>
      </w:pPr>
      <w:r>
        <w:rPr>
          <w:color w:val="231F20"/>
        </w:rPr>
        <w:t>London,</w:t>
      </w:r>
      <w:r>
        <w:rPr>
          <w:color w:val="231F20"/>
          <w:spacing w:val="-7"/>
        </w:rPr>
        <w:t> </w:t>
      </w:r>
      <w:r>
        <w:rPr>
          <w:color w:val="231F20"/>
        </w:rPr>
        <w:t>Glasgow,</w:t>
      </w:r>
      <w:r>
        <w:rPr>
          <w:color w:val="231F20"/>
          <w:spacing w:val="-6"/>
        </w:rPr>
        <w:t> </w:t>
      </w:r>
      <w:r>
        <w:rPr>
          <w:color w:val="231F20"/>
        </w:rPr>
        <w:t>Blackie</w:t>
      </w:r>
      <w:r>
        <w:rPr>
          <w:color w:val="231F20"/>
          <w:spacing w:val="-7"/>
        </w:rPr>
        <w:t> </w:t>
      </w:r>
      <w:r>
        <w:rPr>
          <w:color w:val="231F20"/>
        </w:rPr>
        <w:t>&amp;</w:t>
      </w:r>
      <w:r>
        <w:rPr>
          <w:color w:val="231F20"/>
          <w:spacing w:val="-6"/>
        </w:rPr>
        <w:t> </w:t>
      </w:r>
      <w:r>
        <w:rPr>
          <w:color w:val="231F20"/>
        </w:rPr>
        <w:t>Son,</w:t>
      </w:r>
      <w:r>
        <w:rPr>
          <w:color w:val="231F20"/>
          <w:spacing w:val="-6"/>
        </w:rPr>
        <w:t> </w:t>
      </w:r>
      <w:r>
        <w:rPr>
          <w:color w:val="231F20"/>
          <w:spacing w:val="-4"/>
        </w:rPr>
        <w:t>1934</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4"/>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917.98</w:t>
      </w:r>
      <w:r>
        <w:rPr>
          <w:color w:val="231F20"/>
          <w:spacing w:val="-3"/>
          <w:sz w:val="26"/>
        </w:rPr>
        <w:t> </w:t>
      </w:r>
      <w:r>
        <w:rPr>
          <w:color w:val="231F20"/>
          <w:sz w:val="26"/>
        </w:rPr>
        <w:t>H97N</w:t>
      </w:r>
      <w:r>
        <w:rPr>
          <w:color w:val="231F20"/>
          <w:spacing w:val="-3"/>
          <w:sz w:val="26"/>
        </w:rPr>
        <w:t> </w:t>
      </w:r>
      <w:r>
        <w:rPr>
          <w:color w:val="231F20"/>
          <w:spacing w:val="-2"/>
          <w:sz w:val="26"/>
        </w:rPr>
        <w:t>(1934)</w:t>
      </w:r>
    </w:p>
    <w:p>
      <w:pPr>
        <w:pStyle w:val="BodyText"/>
        <w:rPr>
          <w:sz w:val="26"/>
        </w:rPr>
      </w:pPr>
    </w:p>
    <w:p>
      <w:pPr>
        <w:pStyle w:val="BodyText"/>
        <w:spacing w:before="70"/>
        <w:rPr>
          <w:sz w:val="26"/>
        </w:rPr>
      </w:pPr>
    </w:p>
    <w:p>
      <w:pPr>
        <w:pStyle w:val="BodyText"/>
        <w:spacing w:line="261" w:lineRule="auto"/>
        <w:ind w:left="142"/>
      </w:pPr>
      <w:r>
        <w:rPr>
          <w:color w:val="231F20"/>
        </w:rPr>
        <w:t>The</w:t>
      </w:r>
      <w:r>
        <w:rPr>
          <w:color w:val="231F20"/>
          <w:spacing w:val="-6"/>
        </w:rPr>
        <w:t> </w:t>
      </w:r>
      <w:r>
        <w:rPr>
          <w:color w:val="231F20"/>
        </w:rPr>
        <w:t>Scottish</w:t>
      </w:r>
      <w:r>
        <w:rPr>
          <w:color w:val="231F20"/>
          <w:spacing w:val="-6"/>
        </w:rPr>
        <w:t> </w:t>
      </w:r>
      <w:r>
        <w:rPr>
          <w:color w:val="231F20"/>
        </w:rPr>
        <w:t>author</w:t>
      </w:r>
      <w:r>
        <w:rPr>
          <w:color w:val="231F20"/>
          <w:spacing w:val="-6"/>
        </w:rPr>
        <w:t> </w:t>
      </w:r>
      <w:r>
        <w:rPr>
          <w:color w:val="231F20"/>
        </w:rPr>
        <w:t>of</w:t>
      </w:r>
      <w:r>
        <w:rPr>
          <w:color w:val="231F20"/>
          <w:spacing w:val="-6"/>
        </w:rPr>
        <w:t> </w:t>
      </w:r>
      <w:r>
        <w:rPr>
          <w:color w:val="231F20"/>
        </w:rPr>
        <w:t>this</w:t>
      </w:r>
      <w:r>
        <w:rPr>
          <w:color w:val="231F20"/>
          <w:spacing w:val="-6"/>
        </w:rPr>
        <w:t> </w:t>
      </w:r>
      <w:r>
        <w:rPr>
          <w:color w:val="231F20"/>
        </w:rPr>
        <w:t>travel</w:t>
      </w:r>
      <w:r>
        <w:rPr>
          <w:color w:val="231F20"/>
          <w:spacing w:val="-6"/>
        </w:rPr>
        <w:t> </w:t>
      </w:r>
      <w:r>
        <w:rPr>
          <w:color w:val="231F20"/>
        </w:rPr>
        <w:t>account</w:t>
      </w:r>
      <w:r>
        <w:rPr>
          <w:color w:val="231F20"/>
          <w:spacing w:val="-6"/>
        </w:rPr>
        <w:t> </w:t>
      </w:r>
      <w:r>
        <w:rPr>
          <w:color w:val="231F20"/>
        </w:rPr>
        <w:t>was</w:t>
      </w:r>
      <w:r>
        <w:rPr>
          <w:color w:val="231F20"/>
          <w:spacing w:val="-6"/>
        </w:rPr>
        <w:t> </w:t>
      </w:r>
      <w:r>
        <w:rPr>
          <w:color w:val="231F20"/>
        </w:rPr>
        <w:t>a</w:t>
      </w:r>
      <w:r>
        <w:rPr>
          <w:color w:val="231F20"/>
          <w:spacing w:val="-6"/>
        </w:rPr>
        <w:t> </w:t>
      </w:r>
      <w:r>
        <w:rPr>
          <w:color w:val="231F20"/>
        </w:rPr>
        <w:t>poet,</w:t>
      </w:r>
      <w:r>
        <w:rPr>
          <w:color w:val="231F20"/>
          <w:spacing w:val="-6"/>
        </w:rPr>
        <w:t> </w:t>
      </w:r>
      <w:r>
        <w:rPr>
          <w:color w:val="231F20"/>
        </w:rPr>
        <w:t>explorer, botanist and filmmaker. Isobel Wylie Hutchison carved out</w:t>
      </w:r>
    </w:p>
    <w:p>
      <w:pPr>
        <w:pStyle w:val="BodyText"/>
        <w:spacing w:line="261" w:lineRule="auto"/>
        <w:ind w:left="142" w:right="192"/>
      </w:pPr>
      <w:r>
        <w:rPr>
          <w:color w:val="231F20"/>
        </w:rPr>
        <w:t>a unique career as an explorer of remote regions at a time when few women were involved in exploration, especially not</w:t>
      </w:r>
      <w:r>
        <w:rPr>
          <w:color w:val="231F20"/>
          <w:spacing w:val="40"/>
        </w:rPr>
        <w:t> </w:t>
      </w:r>
      <w:r>
        <w:rPr>
          <w:color w:val="231F20"/>
        </w:rPr>
        <w:t>as solo travellers. While today overshadowed by her male contemporaries, she was, in 1934, the first woman awarded the Mungo</w:t>
      </w:r>
      <w:r>
        <w:rPr>
          <w:color w:val="231F20"/>
          <w:spacing w:val="-2"/>
        </w:rPr>
        <w:t> </w:t>
      </w:r>
      <w:r>
        <w:rPr>
          <w:color w:val="231F20"/>
        </w:rPr>
        <w:t>Park</w:t>
      </w:r>
      <w:r>
        <w:rPr>
          <w:color w:val="231F20"/>
          <w:spacing w:val="-2"/>
        </w:rPr>
        <w:t> </w:t>
      </w:r>
      <w:r>
        <w:rPr>
          <w:color w:val="231F20"/>
        </w:rPr>
        <w:t>Medal</w:t>
      </w:r>
      <w:r>
        <w:rPr>
          <w:color w:val="231F20"/>
          <w:spacing w:val="-2"/>
        </w:rPr>
        <w:t> </w:t>
      </w:r>
      <w:r>
        <w:rPr>
          <w:color w:val="231F20"/>
        </w:rPr>
        <w:t>by</w:t>
      </w:r>
      <w:r>
        <w:rPr>
          <w:color w:val="231F20"/>
          <w:spacing w:val="-2"/>
        </w:rPr>
        <w:t> </w:t>
      </w:r>
      <w:r>
        <w:rPr>
          <w:color w:val="231F20"/>
        </w:rPr>
        <w:t>the</w:t>
      </w:r>
      <w:r>
        <w:rPr>
          <w:color w:val="231F20"/>
          <w:spacing w:val="-2"/>
        </w:rPr>
        <w:t> </w:t>
      </w:r>
      <w:r>
        <w:rPr>
          <w:color w:val="231F20"/>
        </w:rPr>
        <w:t>Royal</w:t>
      </w:r>
      <w:r>
        <w:rPr>
          <w:color w:val="231F20"/>
          <w:spacing w:val="-2"/>
        </w:rPr>
        <w:t> </w:t>
      </w:r>
      <w:r>
        <w:rPr>
          <w:color w:val="231F20"/>
        </w:rPr>
        <w:t>Scottish</w:t>
      </w:r>
      <w:r>
        <w:rPr>
          <w:color w:val="231F20"/>
          <w:spacing w:val="-2"/>
        </w:rPr>
        <w:t> </w:t>
      </w:r>
      <w:r>
        <w:rPr>
          <w:color w:val="231F20"/>
        </w:rPr>
        <w:t>Geographical</w:t>
      </w:r>
      <w:r>
        <w:rPr>
          <w:color w:val="231F20"/>
          <w:spacing w:val="-2"/>
        </w:rPr>
        <w:t> </w:t>
      </w:r>
      <w:r>
        <w:rPr>
          <w:color w:val="231F20"/>
        </w:rPr>
        <w:t>Society. Hutchison’s journeys included walking solo around Iceland and travelling</w:t>
      </w:r>
      <w:r>
        <w:rPr>
          <w:color w:val="231F20"/>
          <w:spacing w:val="-4"/>
        </w:rPr>
        <w:t> </w:t>
      </w:r>
      <w:r>
        <w:rPr>
          <w:color w:val="231F20"/>
        </w:rPr>
        <w:t>through</w:t>
      </w:r>
      <w:r>
        <w:rPr>
          <w:color w:val="231F20"/>
          <w:spacing w:val="-4"/>
        </w:rPr>
        <w:t> </w:t>
      </w:r>
      <w:r>
        <w:rPr>
          <w:color w:val="231F20"/>
        </w:rPr>
        <w:t>Greenland.</w:t>
      </w:r>
      <w:r>
        <w:rPr>
          <w:color w:val="231F20"/>
          <w:spacing w:val="-21"/>
        </w:rPr>
        <w:t> </w:t>
      </w:r>
      <w:r>
        <w:rPr>
          <w:color w:val="231F20"/>
        </w:rPr>
        <w:t>As</w:t>
      </w:r>
      <w:r>
        <w:rPr>
          <w:color w:val="231F20"/>
          <w:spacing w:val="-4"/>
        </w:rPr>
        <w:t> </w:t>
      </w:r>
      <w:r>
        <w:rPr>
          <w:color w:val="231F20"/>
        </w:rPr>
        <w:t>young</w:t>
      </w:r>
      <w:r>
        <w:rPr>
          <w:color w:val="231F20"/>
          <w:spacing w:val="-4"/>
        </w:rPr>
        <w:t> </w:t>
      </w:r>
      <w:r>
        <w:rPr>
          <w:color w:val="231F20"/>
        </w:rPr>
        <w:t>woman</w:t>
      </w:r>
      <w:r>
        <w:rPr>
          <w:color w:val="231F20"/>
          <w:spacing w:val="-4"/>
        </w:rPr>
        <w:t> </w:t>
      </w:r>
      <w:r>
        <w:rPr>
          <w:color w:val="231F20"/>
        </w:rPr>
        <w:t>she</w:t>
      </w:r>
      <w:r>
        <w:rPr>
          <w:color w:val="231F20"/>
          <w:spacing w:val="-4"/>
        </w:rPr>
        <w:t> </w:t>
      </w:r>
      <w:r>
        <w:rPr>
          <w:color w:val="231F20"/>
        </w:rPr>
        <w:t>wrote</w:t>
      </w:r>
      <w:r>
        <w:rPr>
          <w:color w:val="231F20"/>
          <w:spacing w:val="-4"/>
        </w:rPr>
        <w:t> </w:t>
      </w:r>
      <w:r>
        <w:rPr>
          <w:color w:val="231F20"/>
        </w:rPr>
        <w:t>in</w:t>
      </w:r>
      <w:r>
        <w:rPr>
          <w:color w:val="231F20"/>
          <w:spacing w:val="-4"/>
        </w:rPr>
        <w:t> </w:t>
      </w:r>
      <w:r>
        <w:rPr>
          <w:color w:val="231F20"/>
        </w:rPr>
        <w:t>her diary, ‘I feel as if I belonged to neither sex – a sort of onlooker’.</w:t>
      </w:r>
    </w:p>
    <w:p>
      <w:pPr>
        <w:pStyle w:val="BodyText"/>
        <w:spacing w:after="0" w:line="261" w:lineRule="auto"/>
        <w:sectPr>
          <w:headerReference w:type="default" r:id="rId132"/>
          <w:pgSz w:w="11910" w:h="16840"/>
          <w:pgMar w:header="1332" w:footer="0" w:top="2440" w:bottom="280" w:left="1275" w:right="1275"/>
        </w:sectPr>
      </w:pPr>
    </w:p>
    <w:p>
      <w:pPr>
        <w:spacing w:before="503"/>
        <w:ind w:left="142" w:right="0" w:firstLine="0"/>
        <w:jc w:val="left"/>
        <w:rPr>
          <w:b/>
          <w:i/>
          <w:sz w:val="48"/>
        </w:rPr>
      </w:pPr>
      <w:r>
        <w:rPr>
          <w:b/>
          <w:color w:val="231F20"/>
          <w:sz w:val="48"/>
        </w:rPr>
        <w:t>Jane</w:t>
      </w:r>
      <w:r>
        <w:rPr>
          <w:b/>
          <w:color w:val="231F20"/>
          <w:spacing w:val="-33"/>
          <w:sz w:val="48"/>
        </w:rPr>
        <w:t> </w:t>
      </w:r>
      <w:r>
        <w:rPr>
          <w:b/>
          <w:color w:val="231F20"/>
          <w:sz w:val="48"/>
        </w:rPr>
        <w:t>DEGRAS,</w:t>
      </w:r>
      <w:r>
        <w:rPr>
          <w:b/>
          <w:color w:val="231F20"/>
          <w:spacing w:val="-32"/>
          <w:sz w:val="48"/>
        </w:rPr>
        <w:t> </w:t>
      </w:r>
      <w:r>
        <w:rPr>
          <w:b/>
          <w:i/>
          <w:color w:val="231F20"/>
          <w:spacing w:val="-2"/>
          <w:sz w:val="48"/>
        </w:rPr>
        <w:t>translator</w:t>
      </w:r>
    </w:p>
    <w:p>
      <w:pPr>
        <w:spacing w:before="162"/>
        <w:ind w:left="142" w:right="0" w:firstLine="0"/>
        <w:jc w:val="left"/>
        <w:rPr>
          <w:sz w:val="36"/>
        </w:rPr>
      </w:pPr>
      <w:r>
        <w:rPr>
          <w:color w:val="231F20"/>
          <w:sz w:val="36"/>
        </w:rPr>
        <w:t>(1905–</w:t>
      </w:r>
      <w:r>
        <w:rPr>
          <w:color w:val="231F20"/>
          <w:spacing w:val="-2"/>
          <w:sz w:val="36"/>
        </w:rPr>
        <w:t>1973)</w:t>
      </w:r>
    </w:p>
    <w:p>
      <w:pPr>
        <w:pStyle w:val="BodyText"/>
        <w:spacing w:before="89"/>
        <w:rPr>
          <w:sz w:val="36"/>
        </w:rPr>
      </w:pPr>
    </w:p>
    <w:p>
      <w:pPr>
        <w:pStyle w:val="Heading2"/>
        <w:spacing w:before="0"/>
      </w:pPr>
      <w:r>
        <w:rPr>
          <w:color w:val="231F20"/>
        </w:rPr>
        <w:t>A</w:t>
      </w:r>
      <w:r>
        <w:rPr>
          <w:color w:val="231F20"/>
          <w:spacing w:val="-34"/>
        </w:rPr>
        <w:t> </w:t>
      </w:r>
      <w:r>
        <w:rPr>
          <w:color w:val="231F20"/>
        </w:rPr>
        <w:t>Woman</w:t>
      </w:r>
      <w:r>
        <w:rPr>
          <w:color w:val="231F20"/>
          <w:spacing w:val="-29"/>
        </w:rPr>
        <w:t> </w:t>
      </w:r>
      <w:r>
        <w:rPr>
          <w:color w:val="231F20"/>
        </w:rPr>
        <w:t>in</w:t>
      </w:r>
      <w:r>
        <w:rPr>
          <w:color w:val="231F20"/>
          <w:spacing w:val="-23"/>
        </w:rPr>
        <w:t> </w:t>
      </w:r>
      <w:r>
        <w:rPr>
          <w:color w:val="231F20"/>
        </w:rPr>
        <w:t>the</w:t>
      </w:r>
      <w:r>
        <w:rPr>
          <w:color w:val="231F20"/>
          <w:spacing w:val="-23"/>
        </w:rPr>
        <w:t> </w:t>
      </w:r>
      <w:r>
        <w:rPr>
          <w:color w:val="231F20"/>
        </w:rPr>
        <w:t>Polar</w:t>
      </w:r>
      <w:r>
        <w:rPr>
          <w:color w:val="231F20"/>
          <w:spacing w:val="-23"/>
        </w:rPr>
        <w:t> </w:t>
      </w:r>
      <w:r>
        <w:rPr>
          <w:color w:val="231F20"/>
          <w:spacing w:val="-2"/>
        </w:rPr>
        <w:t>Night</w:t>
      </w:r>
    </w:p>
    <w:p>
      <w:pPr>
        <w:pStyle w:val="Heading5"/>
      </w:pPr>
      <w:r>
        <w:rPr>
          <w:color w:val="231F20"/>
        </w:rPr>
        <w:t>London,</w:t>
      </w:r>
      <w:r>
        <w:rPr>
          <w:color w:val="231F20"/>
          <w:spacing w:val="-2"/>
        </w:rPr>
        <w:t> </w:t>
      </w:r>
      <w:r>
        <w:rPr>
          <w:color w:val="231F20"/>
        </w:rPr>
        <w:t>George</w:t>
      </w:r>
      <w:r>
        <w:rPr>
          <w:color w:val="231F20"/>
          <w:spacing w:val="-22"/>
        </w:rPr>
        <w:t> </w:t>
      </w:r>
      <w:r>
        <w:rPr>
          <w:color w:val="231F20"/>
        </w:rPr>
        <w:t>Allen</w:t>
      </w:r>
      <w:r>
        <w:rPr>
          <w:color w:val="231F20"/>
          <w:spacing w:val="-2"/>
        </w:rPr>
        <w:t> </w:t>
      </w:r>
      <w:r>
        <w:rPr>
          <w:color w:val="231F20"/>
        </w:rPr>
        <w:t>&amp;</w:t>
      </w:r>
      <w:r>
        <w:rPr>
          <w:color w:val="231F20"/>
          <w:spacing w:val="-2"/>
        </w:rPr>
        <w:t> </w:t>
      </w:r>
      <w:r>
        <w:rPr>
          <w:color w:val="231F20"/>
        </w:rPr>
        <w:t>Unwin,</w:t>
      </w:r>
      <w:r>
        <w:rPr>
          <w:color w:val="231F20"/>
          <w:spacing w:val="-1"/>
        </w:rPr>
        <w:t> </w:t>
      </w:r>
      <w:r>
        <w:rPr>
          <w:color w:val="231F20"/>
          <w:spacing w:val="-4"/>
        </w:rPr>
        <w:t>1954</w:t>
      </w:r>
    </w:p>
    <w:p>
      <w:pPr>
        <w:spacing w:before="275"/>
        <w:ind w:left="142" w:right="0" w:firstLine="0"/>
        <w:jc w:val="left"/>
        <w:rPr>
          <w:sz w:val="26"/>
        </w:rPr>
      </w:pPr>
      <w:r>
        <w:rPr>
          <w:color w:val="231F20"/>
          <w:sz w:val="26"/>
        </w:rPr>
        <w:t>Acquired</w:t>
      </w:r>
      <w:r>
        <w:rPr>
          <w:color w:val="231F20"/>
          <w:spacing w:val="-5"/>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919.81</w:t>
      </w:r>
      <w:r>
        <w:rPr>
          <w:color w:val="231F20"/>
          <w:spacing w:val="-3"/>
          <w:sz w:val="26"/>
        </w:rPr>
        <w:t> </w:t>
      </w:r>
      <w:r>
        <w:rPr>
          <w:color w:val="231F20"/>
          <w:sz w:val="26"/>
        </w:rPr>
        <w:t>R51W</w:t>
      </w:r>
      <w:r>
        <w:rPr>
          <w:color w:val="231F20"/>
          <w:spacing w:val="-3"/>
          <w:sz w:val="26"/>
        </w:rPr>
        <w:t> </w:t>
      </w:r>
      <w:r>
        <w:rPr>
          <w:color w:val="231F20"/>
          <w:spacing w:val="-2"/>
          <w:sz w:val="26"/>
        </w:rPr>
        <w:t>(1954)</w:t>
      </w:r>
    </w:p>
    <w:p>
      <w:pPr>
        <w:pStyle w:val="BodyText"/>
        <w:rPr>
          <w:sz w:val="26"/>
        </w:rPr>
      </w:pPr>
    </w:p>
    <w:p>
      <w:pPr>
        <w:pStyle w:val="BodyText"/>
        <w:spacing w:before="71"/>
        <w:rPr>
          <w:sz w:val="26"/>
        </w:rPr>
      </w:pPr>
    </w:p>
    <w:p>
      <w:pPr>
        <w:pStyle w:val="BodyText"/>
        <w:spacing w:line="261" w:lineRule="auto"/>
        <w:ind w:left="142" w:right="145"/>
      </w:pPr>
      <w:r>
        <w:rPr>
          <w:color w:val="231F20"/>
        </w:rPr>
        <w:t>Austrian writer and painter Christiane Ritter is best known for this memoir, published in 1938 (the English translation in 1954). It details her experiences on Svalbarg, a remote Norwegian archipelago</w:t>
      </w:r>
      <w:r>
        <w:rPr>
          <w:color w:val="231F20"/>
          <w:spacing w:val="-5"/>
        </w:rPr>
        <w:t> </w:t>
      </w:r>
      <w:r>
        <w:rPr>
          <w:color w:val="231F20"/>
        </w:rPr>
        <w:t>midway</w:t>
      </w:r>
      <w:r>
        <w:rPr>
          <w:color w:val="231F20"/>
          <w:spacing w:val="-5"/>
        </w:rPr>
        <w:t> </w:t>
      </w:r>
      <w:r>
        <w:rPr>
          <w:color w:val="231F20"/>
        </w:rPr>
        <w:t>between</w:t>
      </w:r>
      <w:r>
        <w:rPr>
          <w:color w:val="231F20"/>
          <w:spacing w:val="-5"/>
        </w:rPr>
        <w:t> </w:t>
      </w:r>
      <w:r>
        <w:rPr>
          <w:color w:val="231F20"/>
        </w:rPr>
        <w:t>Norway</w:t>
      </w:r>
      <w:r>
        <w:rPr>
          <w:color w:val="231F20"/>
          <w:spacing w:val="-5"/>
        </w:rPr>
        <w:t> </w:t>
      </w:r>
      <w:r>
        <w:rPr>
          <w:color w:val="231F20"/>
        </w:rPr>
        <w:t>and</w:t>
      </w:r>
      <w:r>
        <w:rPr>
          <w:color w:val="231F20"/>
          <w:spacing w:val="-5"/>
        </w:rPr>
        <w:t> </w:t>
      </w:r>
      <w:r>
        <w:rPr>
          <w:color w:val="231F20"/>
        </w:rPr>
        <w:t>the</w:t>
      </w:r>
      <w:r>
        <w:rPr>
          <w:color w:val="231F20"/>
          <w:spacing w:val="-5"/>
        </w:rPr>
        <w:t> </w:t>
      </w:r>
      <w:r>
        <w:rPr>
          <w:color w:val="231F20"/>
        </w:rPr>
        <w:t>North</w:t>
      </w:r>
      <w:r>
        <w:rPr>
          <w:color w:val="231F20"/>
          <w:spacing w:val="-5"/>
        </w:rPr>
        <w:t> </w:t>
      </w:r>
      <w:r>
        <w:rPr>
          <w:color w:val="231F20"/>
        </w:rPr>
        <w:t>Pole,</w:t>
      </w:r>
      <w:r>
        <w:rPr>
          <w:color w:val="231F20"/>
          <w:spacing w:val="-5"/>
        </w:rPr>
        <w:t> </w:t>
      </w:r>
      <w:r>
        <w:rPr>
          <w:color w:val="231F20"/>
        </w:rPr>
        <w:t>which was primarily a mining settlement by the 20th century. Ritter’s naval officer husband, Hermann, decided to live there as a hunter, and she joined him for one winter. Her memoir blends lyrical descriptions of the wilderness with the bleak humour of a woman tasked with a household in an extreme environment.</w:t>
      </w:r>
    </w:p>
    <w:p>
      <w:pPr>
        <w:pStyle w:val="BodyText"/>
        <w:spacing w:after="0" w:line="261" w:lineRule="auto"/>
        <w:sectPr>
          <w:headerReference w:type="default" r:id="rId133"/>
          <w:pgSz w:w="11910" w:h="16840"/>
          <w:pgMar w:header="1332" w:footer="0" w:top="2440" w:bottom="280" w:left="1275" w:right="1275"/>
        </w:sectPr>
      </w:pPr>
    </w:p>
    <w:p>
      <w:pPr>
        <w:pStyle w:val="Heading2"/>
      </w:pPr>
      <w:r>
        <w:rPr>
          <w:color w:val="231F20"/>
        </w:rPr>
        <w:t>Questions</w:t>
      </w:r>
      <w:r>
        <w:rPr>
          <w:color w:val="231F20"/>
          <w:spacing w:val="-33"/>
        </w:rPr>
        <w:t> </w:t>
      </w:r>
      <w:r>
        <w:rPr>
          <w:color w:val="231F20"/>
        </w:rPr>
        <w:t>of</w:t>
      </w:r>
      <w:r>
        <w:rPr>
          <w:color w:val="231F20"/>
          <w:spacing w:val="-32"/>
        </w:rPr>
        <w:t> </w:t>
      </w:r>
      <w:r>
        <w:rPr>
          <w:color w:val="231F20"/>
          <w:spacing w:val="-2"/>
        </w:rPr>
        <w:t>Travel</w:t>
      </w:r>
    </w:p>
    <w:p>
      <w:pPr>
        <w:pStyle w:val="Heading5"/>
        <w:spacing w:before="162"/>
      </w:pPr>
      <w:r>
        <w:rPr>
          <w:color w:val="231F20"/>
        </w:rPr>
        <w:t>New</w:t>
      </w:r>
      <w:r>
        <w:rPr>
          <w:color w:val="231F20"/>
          <w:spacing w:val="-17"/>
        </w:rPr>
        <w:t> </w:t>
      </w:r>
      <w:r>
        <w:rPr>
          <w:color w:val="231F20"/>
        </w:rPr>
        <w:t>York,</w:t>
      </w:r>
      <w:r>
        <w:rPr>
          <w:color w:val="231F20"/>
          <w:spacing w:val="-9"/>
        </w:rPr>
        <w:t> </w:t>
      </w:r>
      <w:r>
        <w:rPr>
          <w:color w:val="231F20"/>
        </w:rPr>
        <w:t>Farrar,</w:t>
      </w:r>
      <w:r>
        <w:rPr>
          <w:color w:val="231F20"/>
          <w:spacing w:val="-10"/>
        </w:rPr>
        <w:t> </w:t>
      </w:r>
      <w:r>
        <w:rPr>
          <w:color w:val="231F20"/>
        </w:rPr>
        <w:t>Straus</w:t>
      </w:r>
      <w:r>
        <w:rPr>
          <w:color w:val="231F20"/>
          <w:spacing w:val="-10"/>
        </w:rPr>
        <w:t> </w:t>
      </w:r>
      <w:r>
        <w:rPr>
          <w:color w:val="231F20"/>
        </w:rPr>
        <w:t>and</w:t>
      </w:r>
      <w:r>
        <w:rPr>
          <w:color w:val="231F20"/>
          <w:spacing w:val="-10"/>
        </w:rPr>
        <w:t> </w:t>
      </w:r>
      <w:r>
        <w:rPr>
          <w:color w:val="231F20"/>
        </w:rPr>
        <w:t>Giroux,</w:t>
      </w:r>
      <w:r>
        <w:rPr>
          <w:color w:val="231F20"/>
          <w:spacing w:val="-9"/>
        </w:rPr>
        <w:t> </w:t>
      </w:r>
      <w:r>
        <w:rPr>
          <w:color w:val="231F20"/>
          <w:spacing w:val="-4"/>
        </w:rPr>
        <w:t>1965</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6"/>
          <w:sz w:val="26"/>
        </w:rPr>
        <w:t> </w:t>
      </w:r>
      <w:r>
        <w:rPr>
          <w:color w:val="231F20"/>
          <w:sz w:val="26"/>
        </w:rPr>
        <w:t>the</w:t>
      </w:r>
      <w:r>
        <w:rPr>
          <w:color w:val="231F20"/>
          <w:spacing w:val="-6"/>
          <w:sz w:val="26"/>
        </w:rPr>
        <w:t> </w:t>
      </w:r>
      <w:r>
        <w:rPr>
          <w:color w:val="231F20"/>
          <w:sz w:val="26"/>
        </w:rPr>
        <w:t>Women</w:t>
      </w:r>
      <w:r>
        <w:rPr>
          <w:color w:val="231F20"/>
          <w:spacing w:val="-5"/>
          <w:sz w:val="26"/>
        </w:rPr>
        <w:t> </w:t>
      </w:r>
      <w:r>
        <w:rPr>
          <w:color w:val="231F20"/>
          <w:sz w:val="26"/>
        </w:rPr>
        <w:t>Writers</w:t>
      </w:r>
      <w:r>
        <w:rPr>
          <w:color w:val="231F20"/>
          <w:spacing w:val="-6"/>
          <w:sz w:val="26"/>
        </w:rPr>
        <w:t> </w:t>
      </w:r>
      <w:r>
        <w:rPr>
          <w:color w:val="231F20"/>
          <w:sz w:val="26"/>
        </w:rPr>
        <w:t>Fund,</w:t>
      </w:r>
      <w:r>
        <w:rPr>
          <w:color w:val="231F20"/>
          <w:spacing w:val="-6"/>
          <w:sz w:val="26"/>
        </w:rPr>
        <w:t> </w:t>
      </w:r>
      <w:r>
        <w:rPr>
          <w:color w:val="231F20"/>
          <w:sz w:val="26"/>
        </w:rPr>
        <w:t>RARES</w:t>
      </w:r>
      <w:r>
        <w:rPr>
          <w:color w:val="231F20"/>
          <w:spacing w:val="-6"/>
          <w:sz w:val="26"/>
        </w:rPr>
        <w:t> </w:t>
      </w:r>
      <w:r>
        <w:rPr>
          <w:color w:val="231F20"/>
          <w:sz w:val="26"/>
        </w:rPr>
        <w:t>811.54</w:t>
      </w:r>
      <w:r>
        <w:rPr>
          <w:color w:val="231F20"/>
          <w:spacing w:val="-5"/>
          <w:sz w:val="26"/>
        </w:rPr>
        <w:t> </w:t>
      </w:r>
      <w:r>
        <w:rPr>
          <w:color w:val="231F20"/>
          <w:spacing w:val="-4"/>
          <w:sz w:val="26"/>
        </w:rPr>
        <w:t>B54Q</w:t>
      </w:r>
    </w:p>
    <w:p>
      <w:pPr>
        <w:pStyle w:val="BodyText"/>
        <w:rPr>
          <w:sz w:val="26"/>
        </w:rPr>
      </w:pPr>
    </w:p>
    <w:p>
      <w:pPr>
        <w:pStyle w:val="BodyText"/>
        <w:spacing w:before="70"/>
        <w:rPr>
          <w:sz w:val="26"/>
        </w:rPr>
      </w:pPr>
    </w:p>
    <w:p>
      <w:pPr>
        <w:pStyle w:val="BodyText"/>
        <w:spacing w:line="261" w:lineRule="auto"/>
        <w:ind w:left="142" w:right="434"/>
      </w:pPr>
      <w:r>
        <w:rPr>
          <w:color w:val="231F20"/>
        </w:rPr>
        <w:t>One</w:t>
      </w:r>
      <w:r>
        <w:rPr>
          <w:color w:val="231F20"/>
          <w:spacing w:val="-5"/>
        </w:rPr>
        <w:t> </w:t>
      </w:r>
      <w:r>
        <w:rPr>
          <w:color w:val="231F20"/>
        </w:rPr>
        <w:t>of</w:t>
      </w:r>
      <w:r>
        <w:rPr>
          <w:color w:val="231F20"/>
          <w:spacing w:val="-22"/>
        </w:rPr>
        <w:t> </w:t>
      </w:r>
      <w:r>
        <w:rPr>
          <w:color w:val="231F20"/>
        </w:rPr>
        <w:t>America’s</w:t>
      </w:r>
      <w:r>
        <w:rPr>
          <w:color w:val="231F20"/>
          <w:spacing w:val="-5"/>
        </w:rPr>
        <w:t> </w:t>
      </w:r>
      <w:r>
        <w:rPr>
          <w:color w:val="231F20"/>
        </w:rPr>
        <w:t>key</w:t>
      </w:r>
      <w:r>
        <w:rPr>
          <w:color w:val="231F20"/>
          <w:spacing w:val="-5"/>
        </w:rPr>
        <w:t> </w:t>
      </w:r>
      <w:r>
        <w:rPr>
          <w:color w:val="231F20"/>
        </w:rPr>
        <w:t>postwar</w:t>
      </w:r>
      <w:r>
        <w:rPr>
          <w:color w:val="231F20"/>
          <w:spacing w:val="-5"/>
        </w:rPr>
        <w:t> </w:t>
      </w:r>
      <w:r>
        <w:rPr>
          <w:color w:val="231F20"/>
        </w:rPr>
        <w:t>poets,</w:t>
      </w:r>
      <w:r>
        <w:rPr>
          <w:color w:val="231F20"/>
          <w:spacing w:val="-5"/>
        </w:rPr>
        <w:t> </w:t>
      </w:r>
      <w:r>
        <w:rPr>
          <w:color w:val="231F20"/>
        </w:rPr>
        <w:t>Elizabeth</w:t>
      </w:r>
      <w:r>
        <w:rPr>
          <w:color w:val="231F20"/>
          <w:spacing w:val="-5"/>
        </w:rPr>
        <w:t> </w:t>
      </w:r>
      <w:r>
        <w:rPr>
          <w:color w:val="231F20"/>
        </w:rPr>
        <w:t>Bishop</w:t>
      </w:r>
      <w:r>
        <w:rPr>
          <w:color w:val="231F20"/>
          <w:spacing w:val="-5"/>
        </w:rPr>
        <w:t> </w:t>
      </w:r>
      <w:r>
        <w:rPr>
          <w:color w:val="231F20"/>
        </w:rPr>
        <w:t>won numerous awards, including the Pulitzer Prize for Poetry</w:t>
      </w:r>
    </w:p>
    <w:p>
      <w:pPr>
        <w:pStyle w:val="BodyText"/>
        <w:spacing w:line="261" w:lineRule="auto"/>
        <w:ind w:left="142" w:right="645"/>
      </w:pPr>
      <w:r>
        <w:rPr>
          <w:color w:val="231F20"/>
        </w:rPr>
        <w:t>in 1956 and the National Book</w:t>
      </w:r>
      <w:r>
        <w:rPr>
          <w:color w:val="231F20"/>
          <w:spacing w:val="-8"/>
        </w:rPr>
        <w:t> </w:t>
      </w:r>
      <w:r>
        <w:rPr>
          <w:color w:val="231F20"/>
        </w:rPr>
        <w:t>Award in 1970. Born in Massachusetts, she experienced a childhood disrupted by parental death, trauma and her own chronic ill health. While studying at Vassar College she met the modernist poet Marianne Moore (1887–1972), who became her mentor in life</w:t>
      </w:r>
      <w:r>
        <w:rPr>
          <w:color w:val="231F20"/>
          <w:spacing w:val="-8"/>
        </w:rPr>
        <w:t> </w:t>
      </w:r>
      <w:r>
        <w:rPr>
          <w:color w:val="231F20"/>
        </w:rPr>
        <w:t>and</w:t>
      </w:r>
      <w:r>
        <w:rPr>
          <w:color w:val="231F20"/>
          <w:spacing w:val="-8"/>
        </w:rPr>
        <w:t> </w:t>
      </w:r>
      <w:r>
        <w:rPr>
          <w:color w:val="231F20"/>
        </w:rPr>
        <w:t>poetry.</w:t>
      </w:r>
      <w:r>
        <w:rPr>
          <w:color w:val="231F20"/>
          <w:spacing w:val="-8"/>
        </w:rPr>
        <w:t> </w:t>
      </w:r>
      <w:r>
        <w:rPr>
          <w:color w:val="231F20"/>
        </w:rPr>
        <w:t>Independently</w:t>
      </w:r>
      <w:r>
        <w:rPr>
          <w:color w:val="231F20"/>
          <w:spacing w:val="-8"/>
        </w:rPr>
        <w:t> </w:t>
      </w:r>
      <w:r>
        <w:rPr>
          <w:color w:val="231F20"/>
        </w:rPr>
        <w:t>wealthy</w:t>
      </w:r>
      <w:r>
        <w:rPr>
          <w:color w:val="231F20"/>
          <w:spacing w:val="-8"/>
        </w:rPr>
        <w:t> </w:t>
      </w:r>
      <w:r>
        <w:rPr>
          <w:color w:val="231F20"/>
        </w:rPr>
        <w:t>due</w:t>
      </w:r>
      <w:r>
        <w:rPr>
          <w:color w:val="231F20"/>
          <w:spacing w:val="-8"/>
        </w:rPr>
        <w:t> </w:t>
      </w:r>
      <w:r>
        <w:rPr>
          <w:color w:val="231F20"/>
        </w:rPr>
        <w:t>to</w:t>
      </w:r>
      <w:r>
        <w:rPr>
          <w:color w:val="231F20"/>
          <w:spacing w:val="-8"/>
        </w:rPr>
        <w:t> </w:t>
      </w:r>
      <w:r>
        <w:rPr>
          <w:color w:val="231F20"/>
        </w:rPr>
        <w:t>an</w:t>
      </w:r>
      <w:r>
        <w:rPr>
          <w:color w:val="231F20"/>
          <w:spacing w:val="-8"/>
        </w:rPr>
        <w:t> </w:t>
      </w:r>
      <w:r>
        <w:rPr>
          <w:color w:val="231F20"/>
        </w:rPr>
        <w:t>inheritance,</w:t>
      </w:r>
    </w:p>
    <w:p>
      <w:pPr>
        <w:pStyle w:val="BodyText"/>
        <w:spacing w:line="261" w:lineRule="auto"/>
        <w:ind w:left="142" w:right="394"/>
      </w:pPr>
      <w:r>
        <w:rPr>
          <w:color w:val="231F20"/>
        </w:rPr>
        <w:t>Bishop</w:t>
      </w:r>
      <w:r>
        <w:rPr>
          <w:color w:val="231F20"/>
          <w:spacing w:val="-8"/>
        </w:rPr>
        <w:t> </w:t>
      </w:r>
      <w:r>
        <w:rPr>
          <w:color w:val="231F20"/>
        </w:rPr>
        <w:t>travelled</w:t>
      </w:r>
      <w:r>
        <w:rPr>
          <w:color w:val="231F20"/>
          <w:spacing w:val="-8"/>
        </w:rPr>
        <w:t> </w:t>
      </w:r>
      <w:r>
        <w:rPr>
          <w:color w:val="231F20"/>
        </w:rPr>
        <w:t>widely</w:t>
      </w:r>
      <w:r>
        <w:rPr>
          <w:color w:val="231F20"/>
          <w:spacing w:val="-8"/>
        </w:rPr>
        <w:t> </w:t>
      </w:r>
      <w:r>
        <w:rPr>
          <w:color w:val="231F20"/>
        </w:rPr>
        <w:t>and</w:t>
      </w:r>
      <w:r>
        <w:rPr>
          <w:color w:val="231F20"/>
          <w:spacing w:val="-8"/>
        </w:rPr>
        <w:t> </w:t>
      </w:r>
      <w:r>
        <w:rPr>
          <w:color w:val="231F20"/>
        </w:rPr>
        <w:t>wrote</w:t>
      </w:r>
      <w:r>
        <w:rPr>
          <w:color w:val="231F20"/>
          <w:spacing w:val="-8"/>
        </w:rPr>
        <w:t> </w:t>
      </w:r>
      <w:r>
        <w:rPr>
          <w:color w:val="231F20"/>
        </w:rPr>
        <w:t>about</w:t>
      </w:r>
      <w:r>
        <w:rPr>
          <w:color w:val="231F20"/>
          <w:spacing w:val="-8"/>
        </w:rPr>
        <w:t> </w:t>
      </w:r>
      <w:r>
        <w:rPr>
          <w:color w:val="231F20"/>
        </w:rPr>
        <w:t>it</w:t>
      </w:r>
      <w:r>
        <w:rPr>
          <w:color w:val="231F20"/>
          <w:spacing w:val="-8"/>
        </w:rPr>
        <w:t> </w:t>
      </w:r>
      <w:r>
        <w:rPr>
          <w:color w:val="231F20"/>
        </w:rPr>
        <w:t>frequently,</w:t>
      </w:r>
      <w:r>
        <w:rPr>
          <w:color w:val="231F20"/>
          <w:spacing w:val="-8"/>
        </w:rPr>
        <w:t> </w:t>
      </w:r>
      <w:r>
        <w:rPr>
          <w:color w:val="231F20"/>
        </w:rPr>
        <w:t>including in this collection.</w:t>
      </w:r>
    </w:p>
    <w:p>
      <w:pPr>
        <w:pStyle w:val="BodyText"/>
        <w:spacing w:after="0" w:line="261" w:lineRule="auto"/>
        <w:sectPr>
          <w:headerReference w:type="default" r:id="rId134"/>
          <w:pgSz w:w="11910" w:h="16840"/>
          <w:pgMar w:header="1332" w:footer="0" w:top="2440" w:bottom="280" w:left="1275" w:right="1275"/>
        </w:sectPr>
      </w:pPr>
    </w:p>
    <w:p>
      <w:pPr>
        <w:spacing w:before="503"/>
        <w:ind w:left="142" w:right="0" w:firstLine="0"/>
        <w:jc w:val="left"/>
        <w:rPr>
          <w:b/>
          <w:i/>
          <w:sz w:val="48"/>
        </w:rPr>
      </w:pPr>
      <w:r>
        <w:rPr>
          <w:b/>
          <w:color w:val="231F20"/>
          <w:spacing w:val="-2"/>
          <w:sz w:val="48"/>
        </w:rPr>
        <w:t>Madeleine</w:t>
      </w:r>
      <w:r>
        <w:rPr>
          <w:b/>
          <w:color w:val="231F20"/>
          <w:spacing w:val="-26"/>
          <w:sz w:val="48"/>
        </w:rPr>
        <w:t> </w:t>
      </w:r>
      <w:r>
        <w:rPr>
          <w:b/>
          <w:color w:val="231F20"/>
          <w:spacing w:val="-2"/>
          <w:sz w:val="48"/>
        </w:rPr>
        <w:t>BOYD,</w:t>
      </w:r>
      <w:r>
        <w:rPr>
          <w:b/>
          <w:color w:val="231F20"/>
          <w:spacing w:val="-26"/>
          <w:sz w:val="48"/>
        </w:rPr>
        <w:t> </w:t>
      </w:r>
      <w:r>
        <w:rPr>
          <w:b/>
          <w:i/>
          <w:color w:val="231F20"/>
          <w:spacing w:val="-2"/>
          <w:sz w:val="48"/>
        </w:rPr>
        <w:t>translator</w:t>
      </w:r>
    </w:p>
    <w:p>
      <w:pPr>
        <w:spacing w:before="162"/>
        <w:ind w:left="142" w:right="0" w:firstLine="0"/>
        <w:jc w:val="left"/>
        <w:rPr>
          <w:sz w:val="36"/>
        </w:rPr>
      </w:pPr>
      <w:r>
        <w:rPr>
          <w:color w:val="231F20"/>
          <w:sz w:val="36"/>
        </w:rPr>
        <w:t>(Died</w:t>
      </w:r>
      <w:r>
        <w:rPr>
          <w:color w:val="231F20"/>
          <w:spacing w:val="-4"/>
          <w:sz w:val="36"/>
        </w:rPr>
        <w:t> </w:t>
      </w:r>
      <w:r>
        <w:rPr>
          <w:color w:val="231F20"/>
          <w:spacing w:val="-2"/>
          <w:sz w:val="36"/>
        </w:rPr>
        <w:t>1972)</w:t>
      </w:r>
    </w:p>
    <w:p>
      <w:pPr>
        <w:pStyle w:val="BodyText"/>
        <w:spacing w:before="89"/>
        <w:rPr>
          <w:sz w:val="36"/>
        </w:rPr>
      </w:pPr>
    </w:p>
    <w:p>
      <w:pPr>
        <w:pStyle w:val="Heading2"/>
        <w:spacing w:before="0"/>
      </w:pPr>
      <w:r>
        <w:rPr>
          <w:color w:val="231F20"/>
          <w:spacing w:val="-4"/>
        </w:rPr>
        <w:t>Mademoiselle</w:t>
      </w:r>
      <w:r>
        <w:rPr>
          <w:color w:val="231F20"/>
          <w:spacing w:val="-30"/>
        </w:rPr>
        <w:t> </w:t>
      </w:r>
      <w:r>
        <w:rPr>
          <w:color w:val="231F20"/>
          <w:spacing w:val="-4"/>
        </w:rPr>
        <w:t>Against</w:t>
      </w:r>
      <w:r>
        <w:rPr>
          <w:color w:val="231F20"/>
          <w:spacing w:val="-13"/>
        </w:rPr>
        <w:t> </w:t>
      </w:r>
      <w:r>
        <w:rPr>
          <w:color w:val="231F20"/>
          <w:spacing w:val="-4"/>
        </w:rPr>
        <w:t>the</w:t>
      </w:r>
      <w:r>
        <w:rPr>
          <w:color w:val="231F20"/>
          <w:spacing w:val="-12"/>
        </w:rPr>
        <w:t> </w:t>
      </w:r>
      <w:r>
        <w:rPr>
          <w:color w:val="231F20"/>
          <w:spacing w:val="-4"/>
        </w:rPr>
        <w:t>World</w:t>
      </w:r>
    </w:p>
    <w:p>
      <w:pPr>
        <w:pStyle w:val="Heading5"/>
      </w:pPr>
      <w:r>
        <w:rPr>
          <w:color w:val="231F20"/>
        </w:rPr>
        <w:t>New</w:t>
      </w:r>
      <w:r>
        <w:rPr>
          <w:color w:val="231F20"/>
          <w:spacing w:val="-17"/>
        </w:rPr>
        <w:t> </w:t>
      </w:r>
      <w:r>
        <w:rPr>
          <w:color w:val="231F20"/>
        </w:rPr>
        <w:t>York,</w:t>
      </w:r>
      <w:r>
        <w:rPr>
          <w:color w:val="231F20"/>
          <w:spacing w:val="-11"/>
        </w:rPr>
        <w:t> </w:t>
      </w:r>
      <w:r>
        <w:rPr>
          <w:color w:val="231F20"/>
        </w:rPr>
        <w:t>Horace</w:t>
      </w:r>
      <w:r>
        <w:rPr>
          <w:color w:val="231F20"/>
          <w:spacing w:val="-10"/>
        </w:rPr>
        <w:t> </w:t>
      </w:r>
      <w:r>
        <w:rPr>
          <w:color w:val="231F20"/>
        </w:rPr>
        <w:t>Liveright,</w:t>
      </w:r>
      <w:r>
        <w:rPr>
          <w:color w:val="231F20"/>
          <w:spacing w:val="-10"/>
        </w:rPr>
        <w:t> </w:t>
      </w:r>
      <w:r>
        <w:rPr>
          <w:color w:val="231F20"/>
          <w:spacing w:val="-4"/>
        </w:rPr>
        <w:t>1931</w:t>
      </w:r>
    </w:p>
    <w:p>
      <w:pPr>
        <w:spacing w:before="275"/>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4"/>
          <w:sz w:val="26"/>
        </w:rPr>
        <w:t> </w:t>
      </w:r>
      <w:r>
        <w:rPr>
          <w:color w:val="231F20"/>
          <w:sz w:val="26"/>
        </w:rPr>
        <w:t>RARES</w:t>
      </w:r>
      <w:r>
        <w:rPr>
          <w:color w:val="231F20"/>
          <w:spacing w:val="-3"/>
          <w:sz w:val="26"/>
        </w:rPr>
        <w:t> </w:t>
      </w:r>
      <w:r>
        <w:rPr>
          <w:color w:val="231F20"/>
          <w:sz w:val="26"/>
        </w:rPr>
        <w:t>910.91092</w:t>
      </w:r>
      <w:r>
        <w:rPr>
          <w:color w:val="231F20"/>
          <w:spacing w:val="-8"/>
          <w:sz w:val="26"/>
        </w:rPr>
        <w:t> </w:t>
      </w:r>
      <w:r>
        <w:rPr>
          <w:color w:val="231F20"/>
          <w:sz w:val="26"/>
        </w:rPr>
        <w:t>T53M</w:t>
      </w:r>
      <w:r>
        <w:rPr>
          <w:color w:val="231F20"/>
          <w:spacing w:val="-3"/>
          <w:sz w:val="26"/>
        </w:rPr>
        <w:t> </w:t>
      </w:r>
      <w:r>
        <w:rPr>
          <w:color w:val="231F20"/>
          <w:spacing w:val="-2"/>
          <w:sz w:val="26"/>
        </w:rPr>
        <w:t>(1931)</w:t>
      </w:r>
    </w:p>
    <w:p>
      <w:pPr>
        <w:pStyle w:val="BodyText"/>
        <w:rPr>
          <w:sz w:val="26"/>
        </w:rPr>
      </w:pPr>
    </w:p>
    <w:p>
      <w:pPr>
        <w:pStyle w:val="BodyText"/>
        <w:spacing w:before="71"/>
        <w:rPr>
          <w:sz w:val="26"/>
        </w:rPr>
      </w:pPr>
    </w:p>
    <w:p>
      <w:pPr>
        <w:pStyle w:val="BodyText"/>
        <w:spacing w:line="261" w:lineRule="auto"/>
        <w:ind w:left="142" w:right="170"/>
      </w:pPr>
      <w:r>
        <w:rPr>
          <w:color w:val="231F20"/>
        </w:rPr>
        <w:t>French journalist Élisabeth Sauvy, who wrote under the pseudonym</w:t>
      </w:r>
      <w:r>
        <w:rPr>
          <w:color w:val="231F20"/>
          <w:spacing w:val="-11"/>
        </w:rPr>
        <w:t> </w:t>
      </w:r>
      <w:r>
        <w:rPr>
          <w:color w:val="231F20"/>
        </w:rPr>
        <w:t>Titaÿna,</w:t>
      </w:r>
      <w:r>
        <w:rPr>
          <w:color w:val="231F20"/>
          <w:spacing w:val="-5"/>
        </w:rPr>
        <w:t> </w:t>
      </w:r>
      <w:r>
        <w:rPr>
          <w:color w:val="231F20"/>
        </w:rPr>
        <w:t>was</w:t>
      </w:r>
      <w:r>
        <w:rPr>
          <w:color w:val="231F20"/>
          <w:spacing w:val="-5"/>
        </w:rPr>
        <w:t> </w:t>
      </w:r>
      <w:r>
        <w:rPr>
          <w:color w:val="231F20"/>
        </w:rPr>
        <w:t>famous</w:t>
      </w:r>
      <w:r>
        <w:rPr>
          <w:color w:val="231F20"/>
          <w:spacing w:val="-5"/>
        </w:rPr>
        <w:t> </w:t>
      </w:r>
      <w:r>
        <w:rPr>
          <w:color w:val="231F20"/>
        </w:rPr>
        <w:t>in</w:t>
      </w:r>
      <w:r>
        <w:rPr>
          <w:color w:val="231F20"/>
          <w:spacing w:val="-5"/>
        </w:rPr>
        <w:t> </w:t>
      </w:r>
      <w:r>
        <w:rPr>
          <w:color w:val="231F20"/>
        </w:rPr>
        <w:t>her</w:t>
      </w:r>
      <w:r>
        <w:rPr>
          <w:color w:val="231F20"/>
          <w:spacing w:val="-5"/>
        </w:rPr>
        <w:t> </w:t>
      </w:r>
      <w:r>
        <w:rPr>
          <w:color w:val="231F20"/>
        </w:rPr>
        <w:t>day</w:t>
      </w:r>
      <w:r>
        <w:rPr>
          <w:color w:val="231F20"/>
          <w:spacing w:val="-5"/>
        </w:rPr>
        <w:t> </w:t>
      </w:r>
      <w:r>
        <w:rPr>
          <w:color w:val="231F20"/>
        </w:rPr>
        <w:t>as</w:t>
      </w:r>
      <w:r>
        <w:rPr>
          <w:color w:val="231F20"/>
          <w:spacing w:val="-5"/>
        </w:rPr>
        <w:t> </w:t>
      </w:r>
      <w:r>
        <w:rPr>
          <w:color w:val="231F20"/>
        </w:rPr>
        <w:t>an</w:t>
      </w:r>
      <w:r>
        <w:rPr>
          <w:color w:val="231F20"/>
          <w:spacing w:val="-5"/>
        </w:rPr>
        <w:t> </w:t>
      </w:r>
      <w:r>
        <w:rPr>
          <w:color w:val="231F20"/>
        </w:rPr>
        <w:t>adventurous solo traveller. She documented her experiences in columns</w:t>
      </w:r>
    </w:p>
    <w:p>
      <w:pPr>
        <w:pStyle w:val="BodyText"/>
        <w:spacing w:line="261" w:lineRule="auto"/>
        <w:ind w:left="142" w:right="434"/>
      </w:pPr>
      <w:r>
        <w:rPr>
          <w:color w:val="231F20"/>
        </w:rPr>
        <w:t>for</w:t>
      </w:r>
      <w:r>
        <w:rPr>
          <w:color w:val="231F20"/>
          <w:spacing w:val="-6"/>
        </w:rPr>
        <w:t> </w:t>
      </w:r>
      <w:r>
        <w:rPr>
          <w:color w:val="231F20"/>
        </w:rPr>
        <w:t>various</w:t>
      </w:r>
      <w:r>
        <w:rPr>
          <w:color w:val="231F20"/>
          <w:spacing w:val="-6"/>
        </w:rPr>
        <w:t> </w:t>
      </w:r>
      <w:r>
        <w:rPr>
          <w:color w:val="231F20"/>
        </w:rPr>
        <w:t>outlets.</w:t>
      </w:r>
      <w:r>
        <w:rPr>
          <w:color w:val="231F20"/>
          <w:spacing w:val="-6"/>
        </w:rPr>
        <w:t> </w:t>
      </w:r>
      <w:r>
        <w:rPr>
          <w:color w:val="231F20"/>
        </w:rPr>
        <w:t>In</w:t>
      </w:r>
      <w:r>
        <w:rPr>
          <w:color w:val="231F20"/>
          <w:spacing w:val="-6"/>
        </w:rPr>
        <w:t> </w:t>
      </w:r>
      <w:r>
        <w:rPr>
          <w:color w:val="231F20"/>
        </w:rPr>
        <w:t>this</w:t>
      </w:r>
      <w:r>
        <w:rPr>
          <w:color w:val="231F20"/>
          <w:spacing w:val="-6"/>
        </w:rPr>
        <w:t> </w:t>
      </w:r>
      <w:r>
        <w:rPr>
          <w:color w:val="231F20"/>
        </w:rPr>
        <w:t>memoir,</w:t>
      </w:r>
      <w:r>
        <w:rPr>
          <w:color w:val="231F20"/>
          <w:spacing w:val="-6"/>
        </w:rPr>
        <w:t> </w:t>
      </w:r>
      <w:r>
        <w:rPr>
          <w:color w:val="231F20"/>
        </w:rPr>
        <w:t>she</w:t>
      </w:r>
      <w:r>
        <w:rPr>
          <w:color w:val="231F20"/>
          <w:spacing w:val="-6"/>
        </w:rPr>
        <w:t> </w:t>
      </w:r>
      <w:r>
        <w:rPr>
          <w:color w:val="231F20"/>
        </w:rPr>
        <w:t>recounts</w:t>
      </w:r>
      <w:r>
        <w:rPr>
          <w:color w:val="231F20"/>
          <w:spacing w:val="-6"/>
        </w:rPr>
        <w:t> </w:t>
      </w:r>
      <w:r>
        <w:rPr>
          <w:color w:val="231F20"/>
        </w:rPr>
        <w:t>her</w:t>
      </w:r>
      <w:r>
        <w:rPr>
          <w:color w:val="231F20"/>
          <w:spacing w:val="-6"/>
        </w:rPr>
        <w:t> </w:t>
      </w:r>
      <w:r>
        <w:rPr>
          <w:color w:val="231F20"/>
        </w:rPr>
        <w:t>journeys through Japan, Morocco, Poland, Australia, the Philippines, China and many other places, and includes photographs of the people she met along the way. Her reputation suffered</w:t>
      </w:r>
    </w:p>
    <w:p>
      <w:pPr>
        <w:pStyle w:val="BodyText"/>
        <w:spacing w:line="261" w:lineRule="auto"/>
        <w:ind w:left="142" w:right="434"/>
      </w:pPr>
      <w:r>
        <w:rPr>
          <w:color w:val="231F20"/>
        </w:rPr>
        <w:t>in</w:t>
      </w:r>
      <w:r>
        <w:rPr>
          <w:color w:val="231F20"/>
          <w:spacing w:val="-4"/>
        </w:rPr>
        <w:t> </w:t>
      </w:r>
      <w:r>
        <w:rPr>
          <w:color w:val="231F20"/>
        </w:rPr>
        <w:t>France</w:t>
      </w:r>
      <w:r>
        <w:rPr>
          <w:color w:val="231F20"/>
          <w:spacing w:val="-4"/>
        </w:rPr>
        <w:t> </w:t>
      </w:r>
      <w:r>
        <w:rPr>
          <w:color w:val="231F20"/>
        </w:rPr>
        <w:t>due</w:t>
      </w:r>
      <w:r>
        <w:rPr>
          <w:color w:val="231F20"/>
          <w:spacing w:val="-4"/>
        </w:rPr>
        <w:t> </w:t>
      </w:r>
      <w:r>
        <w:rPr>
          <w:color w:val="231F20"/>
        </w:rPr>
        <w:t>to</w:t>
      </w:r>
      <w:r>
        <w:rPr>
          <w:color w:val="231F20"/>
          <w:spacing w:val="-4"/>
        </w:rPr>
        <w:t> </w:t>
      </w:r>
      <w:r>
        <w:rPr>
          <w:color w:val="231F20"/>
        </w:rPr>
        <w:t>her</w:t>
      </w:r>
      <w:r>
        <w:rPr>
          <w:color w:val="231F20"/>
          <w:spacing w:val="-4"/>
        </w:rPr>
        <w:t> </w:t>
      </w:r>
      <w:r>
        <w:rPr>
          <w:color w:val="231F20"/>
        </w:rPr>
        <w:t>collaboration</w:t>
      </w:r>
      <w:r>
        <w:rPr>
          <w:color w:val="231F20"/>
          <w:spacing w:val="-4"/>
        </w:rPr>
        <w:t> </w:t>
      </w:r>
      <w:r>
        <w:rPr>
          <w:color w:val="231F20"/>
        </w:rPr>
        <w:t>with</w:t>
      </w:r>
      <w:r>
        <w:rPr>
          <w:color w:val="231F20"/>
          <w:spacing w:val="-4"/>
        </w:rPr>
        <w:t> </w:t>
      </w:r>
      <w:r>
        <w:rPr>
          <w:color w:val="231F20"/>
        </w:rPr>
        <w:t>the</w:t>
      </w:r>
      <w:r>
        <w:rPr>
          <w:color w:val="231F20"/>
          <w:spacing w:val="-4"/>
        </w:rPr>
        <w:t> </w:t>
      </w:r>
      <w:r>
        <w:rPr>
          <w:color w:val="231F20"/>
        </w:rPr>
        <w:t>invading</w:t>
      </w:r>
      <w:r>
        <w:rPr>
          <w:color w:val="231F20"/>
          <w:spacing w:val="-4"/>
        </w:rPr>
        <w:t> </w:t>
      </w:r>
      <w:r>
        <w:rPr>
          <w:color w:val="231F20"/>
        </w:rPr>
        <w:t>German forces in World War II.</w:t>
      </w:r>
    </w:p>
    <w:p>
      <w:pPr>
        <w:pStyle w:val="BodyText"/>
        <w:spacing w:after="0" w:line="261" w:lineRule="auto"/>
        <w:sectPr>
          <w:headerReference w:type="default" r:id="rId135"/>
          <w:pgSz w:w="11910" w:h="16840"/>
          <w:pgMar w:header="1332" w:footer="0" w:top="2440" w:bottom="280" w:left="1275" w:right="1275"/>
        </w:sectPr>
      </w:pPr>
    </w:p>
    <w:p>
      <w:pPr>
        <w:pStyle w:val="Heading2"/>
      </w:pPr>
      <w:r>
        <w:rPr>
          <w:color w:val="231F20"/>
        </w:rPr>
        <w:t>A</w:t>
      </w:r>
      <w:r>
        <w:rPr>
          <w:color w:val="231F20"/>
          <w:spacing w:val="-34"/>
        </w:rPr>
        <w:t> </w:t>
      </w:r>
      <w:r>
        <w:rPr>
          <w:color w:val="231F20"/>
        </w:rPr>
        <w:t>Room</w:t>
      </w:r>
      <w:r>
        <w:rPr>
          <w:color w:val="231F20"/>
          <w:spacing w:val="-28"/>
        </w:rPr>
        <w:t> </w:t>
      </w:r>
      <w:r>
        <w:rPr>
          <w:color w:val="231F20"/>
        </w:rPr>
        <w:t>of</w:t>
      </w:r>
      <w:r>
        <w:rPr>
          <w:color w:val="231F20"/>
          <w:spacing w:val="-23"/>
        </w:rPr>
        <w:t> </w:t>
      </w:r>
      <w:r>
        <w:rPr>
          <w:color w:val="231F20"/>
        </w:rPr>
        <w:t>One’s</w:t>
      </w:r>
      <w:r>
        <w:rPr>
          <w:color w:val="231F20"/>
          <w:spacing w:val="-22"/>
        </w:rPr>
        <w:t> </w:t>
      </w:r>
      <w:r>
        <w:rPr>
          <w:color w:val="231F20"/>
          <w:spacing w:val="-5"/>
        </w:rPr>
        <w:t>Own</w:t>
      </w:r>
    </w:p>
    <w:p>
      <w:pPr>
        <w:pStyle w:val="Heading5"/>
        <w:spacing w:before="162"/>
      </w:pPr>
      <w:r>
        <w:rPr>
          <w:color w:val="231F20"/>
        </w:rPr>
        <w:t>London,</w:t>
      </w:r>
      <w:r>
        <w:rPr>
          <w:color w:val="231F20"/>
          <w:spacing w:val="-4"/>
        </w:rPr>
        <w:t> </w:t>
      </w:r>
      <w:r>
        <w:rPr>
          <w:color w:val="231F20"/>
        </w:rPr>
        <w:t>Hogarth</w:t>
      </w:r>
      <w:r>
        <w:rPr>
          <w:color w:val="231F20"/>
          <w:spacing w:val="-2"/>
        </w:rPr>
        <w:t> </w:t>
      </w:r>
      <w:r>
        <w:rPr>
          <w:color w:val="231F20"/>
        </w:rPr>
        <w:t>Press,</w:t>
      </w:r>
      <w:r>
        <w:rPr>
          <w:color w:val="231F20"/>
          <w:spacing w:val="-2"/>
        </w:rPr>
        <w:t> </w:t>
      </w:r>
      <w:r>
        <w:rPr>
          <w:color w:val="231F20"/>
          <w:spacing w:val="-4"/>
        </w:rPr>
        <w:t>1929</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4"/>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823.912</w:t>
      </w:r>
      <w:r>
        <w:rPr>
          <w:color w:val="231F20"/>
          <w:spacing w:val="-3"/>
          <w:sz w:val="26"/>
        </w:rPr>
        <w:t> </w:t>
      </w:r>
      <w:r>
        <w:rPr>
          <w:color w:val="231F20"/>
          <w:spacing w:val="-2"/>
          <w:sz w:val="26"/>
        </w:rPr>
        <w:t>W883R</w:t>
      </w:r>
    </w:p>
    <w:p>
      <w:pPr>
        <w:pStyle w:val="BodyText"/>
        <w:rPr>
          <w:sz w:val="26"/>
        </w:rPr>
      </w:pPr>
    </w:p>
    <w:p>
      <w:pPr>
        <w:pStyle w:val="BodyText"/>
        <w:spacing w:before="70"/>
        <w:rPr>
          <w:sz w:val="26"/>
        </w:rPr>
      </w:pPr>
    </w:p>
    <w:p>
      <w:pPr>
        <w:pStyle w:val="BodyText"/>
        <w:spacing w:line="261" w:lineRule="auto"/>
        <w:ind w:left="142" w:right="160"/>
      </w:pPr>
      <w:r>
        <w:rPr>
          <w:color w:val="231F20"/>
        </w:rPr>
        <w:t>Published in 1929 by Virginia Woolf’s own Hogarth Press and with a striking dustjacket designed by her sister, artist Vanessa Bell,</w:t>
      </w:r>
      <w:r>
        <w:rPr>
          <w:color w:val="231F20"/>
          <w:spacing w:val="-4"/>
        </w:rPr>
        <w:t> </w:t>
      </w:r>
      <w:r>
        <w:rPr>
          <w:color w:val="231F20"/>
        </w:rPr>
        <w:t>this</w:t>
      </w:r>
      <w:r>
        <w:rPr>
          <w:color w:val="231F20"/>
          <w:spacing w:val="-4"/>
        </w:rPr>
        <w:t> </w:t>
      </w:r>
      <w:r>
        <w:rPr>
          <w:color w:val="231F20"/>
        </w:rPr>
        <w:t>extended</w:t>
      </w:r>
      <w:r>
        <w:rPr>
          <w:color w:val="231F20"/>
          <w:spacing w:val="-4"/>
        </w:rPr>
        <w:t> </w:t>
      </w:r>
      <w:r>
        <w:rPr>
          <w:color w:val="231F20"/>
        </w:rPr>
        <w:t>essay</w:t>
      </w:r>
      <w:r>
        <w:rPr>
          <w:color w:val="231F20"/>
          <w:spacing w:val="-4"/>
        </w:rPr>
        <w:t> </w:t>
      </w:r>
      <w:r>
        <w:rPr>
          <w:color w:val="231F20"/>
        </w:rPr>
        <w:t>is</w:t>
      </w:r>
      <w:r>
        <w:rPr>
          <w:color w:val="231F20"/>
          <w:spacing w:val="-4"/>
        </w:rPr>
        <w:t> </w:t>
      </w:r>
      <w:r>
        <w:rPr>
          <w:color w:val="231F20"/>
        </w:rPr>
        <w:t>based</w:t>
      </w:r>
      <w:r>
        <w:rPr>
          <w:color w:val="231F20"/>
          <w:spacing w:val="-4"/>
        </w:rPr>
        <w:t> </w:t>
      </w:r>
      <w:r>
        <w:rPr>
          <w:color w:val="231F20"/>
        </w:rPr>
        <w:t>on</w:t>
      </w:r>
      <w:r>
        <w:rPr>
          <w:color w:val="231F20"/>
          <w:spacing w:val="-4"/>
        </w:rPr>
        <w:t> </w:t>
      </w:r>
      <w:r>
        <w:rPr>
          <w:color w:val="231F20"/>
        </w:rPr>
        <w:t>two</w:t>
      </w:r>
      <w:r>
        <w:rPr>
          <w:color w:val="231F20"/>
          <w:spacing w:val="-4"/>
        </w:rPr>
        <w:t> </w:t>
      </w:r>
      <w:r>
        <w:rPr>
          <w:color w:val="231F20"/>
        </w:rPr>
        <w:t>lectures</w:t>
      </w:r>
      <w:r>
        <w:rPr>
          <w:color w:val="231F20"/>
          <w:spacing w:val="-4"/>
        </w:rPr>
        <w:t> </w:t>
      </w:r>
      <w:r>
        <w:rPr>
          <w:color w:val="231F20"/>
        </w:rPr>
        <w:t>she</w:t>
      </w:r>
      <w:r>
        <w:rPr>
          <w:color w:val="231F20"/>
          <w:spacing w:val="-4"/>
        </w:rPr>
        <w:t> </w:t>
      </w:r>
      <w:r>
        <w:rPr>
          <w:color w:val="231F20"/>
        </w:rPr>
        <w:t>delivered at a women’s college at Cambridge University in 1928. In it, she addresses her thoughts on ‘the question of women and fiction’. It has become one of the most iconic works of feminist thought and it was the very first acquisition made by the Women Writers Fund, in 2021.</w:t>
      </w:r>
    </w:p>
    <w:p>
      <w:pPr>
        <w:pStyle w:val="BodyText"/>
        <w:spacing w:after="0" w:line="261" w:lineRule="auto"/>
        <w:sectPr>
          <w:headerReference w:type="default" r:id="rId136"/>
          <w:pgSz w:w="11910" w:h="16840"/>
          <w:pgMar w:header="1332" w:footer="0" w:top="2440" w:bottom="280" w:left="1275" w:right="1275"/>
        </w:sectPr>
      </w:pPr>
    </w:p>
    <w:p>
      <w:pPr>
        <w:pStyle w:val="BodyText"/>
        <w:spacing w:line="261" w:lineRule="auto" w:before="72"/>
        <w:ind w:left="142" w:right="236"/>
        <w:jc w:val="both"/>
      </w:pPr>
      <w:r>
        <w:rPr>
          <w:color w:val="231F20"/>
        </w:rPr>
        <w:t>Woolf ponders whether a woman can produce, or in fact is free to</w:t>
      </w:r>
      <w:r>
        <w:rPr>
          <w:color w:val="231F20"/>
          <w:spacing w:val="-1"/>
        </w:rPr>
        <w:t> </w:t>
      </w:r>
      <w:r>
        <w:rPr>
          <w:color w:val="231F20"/>
        </w:rPr>
        <w:t>produce,</w:t>
      </w:r>
      <w:r>
        <w:rPr>
          <w:color w:val="231F20"/>
          <w:spacing w:val="-1"/>
        </w:rPr>
        <w:t> </w:t>
      </w:r>
      <w:r>
        <w:rPr>
          <w:color w:val="231F20"/>
        </w:rPr>
        <w:t>art</w:t>
      </w:r>
      <w:r>
        <w:rPr>
          <w:color w:val="231F20"/>
          <w:spacing w:val="-1"/>
        </w:rPr>
        <w:t> </w:t>
      </w:r>
      <w:r>
        <w:rPr>
          <w:color w:val="231F20"/>
        </w:rPr>
        <w:t>that</w:t>
      </w:r>
      <w:r>
        <w:rPr>
          <w:color w:val="231F20"/>
          <w:spacing w:val="-1"/>
        </w:rPr>
        <w:t> </w:t>
      </w:r>
      <w:r>
        <w:rPr>
          <w:color w:val="231F20"/>
        </w:rPr>
        <w:t>is</w:t>
      </w:r>
      <w:r>
        <w:rPr>
          <w:color w:val="231F20"/>
          <w:spacing w:val="-1"/>
        </w:rPr>
        <w:t> </w:t>
      </w:r>
      <w:r>
        <w:rPr>
          <w:color w:val="231F20"/>
        </w:rPr>
        <w:t>the</w:t>
      </w:r>
      <w:r>
        <w:rPr>
          <w:color w:val="231F20"/>
          <w:spacing w:val="-1"/>
        </w:rPr>
        <w:t> </w:t>
      </w:r>
      <w:r>
        <w:rPr>
          <w:color w:val="231F20"/>
        </w:rPr>
        <w:t>quality</w:t>
      </w:r>
      <w:r>
        <w:rPr>
          <w:color w:val="231F20"/>
          <w:spacing w:val="-1"/>
        </w:rPr>
        <w:t> </w:t>
      </w:r>
      <w:r>
        <w:rPr>
          <w:color w:val="231F20"/>
        </w:rPr>
        <w:t>of</w:t>
      </w:r>
      <w:r>
        <w:rPr>
          <w:color w:val="231F20"/>
          <w:spacing w:val="-1"/>
        </w:rPr>
        <w:t> </w:t>
      </w:r>
      <w:r>
        <w:rPr>
          <w:color w:val="231F20"/>
        </w:rPr>
        <w:t>Shakespeare’s.</w:t>
      </w:r>
      <w:r>
        <w:rPr>
          <w:color w:val="231F20"/>
          <w:spacing w:val="-1"/>
        </w:rPr>
        <w:t> </w:t>
      </w:r>
      <w:r>
        <w:rPr>
          <w:color w:val="231F20"/>
        </w:rPr>
        <w:t>In</w:t>
      </w:r>
      <w:r>
        <w:rPr>
          <w:color w:val="231F20"/>
          <w:spacing w:val="-1"/>
        </w:rPr>
        <w:t> </w:t>
      </w:r>
      <w:r>
        <w:rPr>
          <w:color w:val="231F20"/>
        </w:rPr>
        <w:t>doing</w:t>
      </w:r>
      <w:r>
        <w:rPr>
          <w:color w:val="231F20"/>
          <w:spacing w:val="-1"/>
        </w:rPr>
        <w:t> </w:t>
      </w:r>
      <w:r>
        <w:rPr>
          <w:color w:val="231F20"/>
        </w:rPr>
        <w:t>so, she</w:t>
      </w:r>
      <w:r>
        <w:rPr>
          <w:color w:val="231F20"/>
          <w:spacing w:val="-6"/>
        </w:rPr>
        <w:t> </w:t>
      </w:r>
      <w:r>
        <w:rPr>
          <w:color w:val="231F20"/>
        </w:rPr>
        <w:t>examines</w:t>
      </w:r>
      <w:r>
        <w:rPr>
          <w:color w:val="231F20"/>
          <w:spacing w:val="-6"/>
        </w:rPr>
        <w:t> </w:t>
      </w:r>
      <w:r>
        <w:rPr>
          <w:color w:val="231F20"/>
        </w:rPr>
        <w:t>women’s</w:t>
      </w:r>
      <w:r>
        <w:rPr>
          <w:color w:val="231F20"/>
          <w:spacing w:val="-6"/>
        </w:rPr>
        <w:t> </w:t>
      </w:r>
      <w:r>
        <w:rPr>
          <w:color w:val="231F20"/>
        </w:rPr>
        <w:t>historical</w:t>
      </w:r>
      <w:r>
        <w:rPr>
          <w:color w:val="231F20"/>
          <w:spacing w:val="-6"/>
        </w:rPr>
        <w:t> </w:t>
      </w:r>
      <w:r>
        <w:rPr>
          <w:color w:val="231F20"/>
        </w:rPr>
        <w:t>experience</w:t>
      </w:r>
      <w:r>
        <w:rPr>
          <w:color w:val="231F20"/>
          <w:spacing w:val="-6"/>
        </w:rPr>
        <w:t> </w:t>
      </w:r>
      <w:r>
        <w:rPr>
          <w:color w:val="231F20"/>
        </w:rPr>
        <w:t>and</w:t>
      </w:r>
      <w:r>
        <w:rPr>
          <w:color w:val="231F20"/>
          <w:spacing w:val="-6"/>
        </w:rPr>
        <w:t> </w:t>
      </w:r>
      <w:r>
        <w:rPr>
          <w:color w:val="231F20"/>
        </w:rPr>
        <w:t>the</w:t>
      </w:r>
      <w:r>
        <w:rPr>
          <w:color w:val="231F20"/>
          <w:spacing w:val="-6"/>
        </w:rPr>
        <w:t> </w:t>
      </w:r>
      <w:r>
        <w:rPr>
          <w:color w:val="231F20"/>
        </w:rPr>
        <w:t>distinctive struggle of the woman artist, concluding with her rallying cry:</w:t>
      </w:r>
    </w:p>
    <w:p>
      <w:pPr>
        <w:pStyle w:val="BodyText"/>
        <w:spacing w:line="261" w:lineRule="auto"/>
        <w:ind w:left="142" w:right="171"/>
      </w:pPr>
      <w:r>
        <w:rPr>
          <w:color w:val="231F20"/>
        </w:rPr>
        <w:t>‘a woman must have money and a room of her own if she is going</w:t>
      </w:r>
      <w:r>
        <w:rPr>
          <w:color w:val="231F20"/>
          <w:spacing w:val="-4"/>
        </w:rPr>
        <w:t> </w:t>
      </w:r>
      <w:r>
        <w:rPr>
          <w:color w:val="231F20"/>
        </w:rPr>
        <w:t>to</w:t>
      </w:r>
      <w:r>
        <w:rPr>
          <w:color w:val="231F20"/>
          <w:spacing w:val="-4"/>
        </w:rPr>
        <w:t> </w:t>
      </w:r>
      <w:r>
        <w:rPr>
          <w:color w:val="231F20"/>
        </w:rPr>
        <w:t>write’.</w:t>
      </w:r>
      <w:r>
        <w:rPr>
          <w:color w:val="231F20"/>
          <w:spacing w:val="-4"/>
        </w:rPr>
        <w:t> </w:t>
      </w:r>
      <w:r>
        <w:rPr>
          <w:color w:val="231F20"/>
        </w:rPr>
        <w:t>Without</w:t>
      </w:r>
      <w:r>
        <w:rPr>
          <w:color w:val="231F20"/>
          <w:spacing w:val="-4"/>
        </w:rPr>
        <w:t> </w:t>
      </w:r>
      <w:r>
        <w:rPr>
          <w:color w:val="231F20"/>
        </w:rPr>
        <w:t>equality</w:t>
      </w:r>
      <w:r>
        <w:rPr>
          <w:color w:val="231F20"/>
          <w:spacing w:val="-4"/>
        </w:rPr>
        <w:t> </w:t>
      </w:r>
      <w:r>
        <w:rPr>
          <w:color w:val="231F20"/>
        </w:rPr>
        <w:t>in</w:t>
      </w:r>
      <w:r>
        <w:rPr>
          <w:color w:val="231F20"/>
          <w:spacing w:val="-4"/>
        </w:rPr>
        <w:t> </w:t>
      </w:r>
      <w:r>
        <w:rPr>
          <w:color w:val="231F20"/>
        </w:rPr>
        <w:t>political,</w:t>
      </w:r>
      <w:r>
        <w:rPr>
          <w:color w:val="231F20"/>
          <w:spacing w:val="-4"/>
        </w:rPr>
        <w:t> </w:t>
      </w:r>
      <w:r>
        <w:rPr>
          <w:color w:val="231F20"/>
        </w:rPr>
        <w:t>social</w:t>
      </w:r>
      <w:r>
        <w:rPr>
          <w:color w:val="231F20"/>
          <w:spacing w:val="-4"/>
        </w:rPr>
        <w:t> </w:t>
      </w:r>
      <w:r>
        <w:rPr>
          <w:color w:val="231F20"/>
        </w:rPr>
        <w:t>and</w:t>
      </w:r>
      <w:r>
        <w:rPr>
          <w:color w:val="231F20"/>
          <w:spacing w:val="-4"/>
        </w:rPr>
        <w:t> </w:t>
      </w:r>
      <w:r>
        <w:rPr>
          <w:color w:val="231F20"/>
        </w:rPr>
        <w:t>economic structures, she argues, women will never achieve equal opportunity to contribute to art and literature.</w:t>
      </w:r>
    </w:p>
    <w:p>
      <w:pPr>
        <w:pStyle w:val="BodyText"/>
        <w:spacing w:after="0" w:line="261" w:lineRule="auto"/>
        <w:sectPr>
          <w:headerReference w:type="default" r:id="rId137"/>
          <w:pgSz w:w="11910" w:h="16840"/>
          <w:pgMar w:header="0" w:footer="0" w:top="1260" w:bottom="280" w:left="1275" w:right="1275"/>
        </w:sectPr>
      </w:pPr>
    </w:p>
    <w:p>
      <w:pPr>
        <w:spacing w:before="503"/>
        <w:ind w:left="142" w:right="0" w:firstLine="0"/>
        <w:jc w:val="left"/>
        <w:rPr>
          <w:b/>
          <w:sz w:val="48"/>
        </w:rPr>
      </w:pPr>
      <w:r>
        <w:rPr>
          <w:b/>
          <w:i/>
          <w:color w:val="231F20"/>
          <w:sz w:val="48"/>
        </w:rPr>
        <w:t>Emma</w:t>
      </w:r>
      <w:r>
        <w:rPr>
          <w:b/>
          <w:color w:val="231F20"/>
          <w:sz w:val="48"/>
        </w:rPr>
        <w:t>,</w:t>
      </w:r>
      <w:r>
        <w:rPr>
          <w:b/>
          <w:color w:val="231F20"/>
          <w:spacing w:val="-22"/>
          <w:sz w:val="48"/>
        </w:rPr>
        <w:t> </w:t>
      </w:r>
      <w:r>
        <w:rPr>
          <w:b/>
          <w:color w:val="231F20"/>
          <w:sz w:val="48"/>
        </w:rPr>
        <w:t>vols</w:t>
      </w:r>
      <w:r>
        <w:rPr>
          <w:b/>
          <w:color w:val="231F20"/>
          <w:spacing w:val="-21"/>
          <w:sz w:val="48"/>
        </w:rPr>
        <w:t> </w:t>
      </w:r>
      <w:r>
        <w:rPr>
          <w:b/>
          <w:color w:val="231F20"/>
          <w:sz w:val="48"/>
        </w:rPr>
        <w:t>1</w:t>
      </w:r>
      <w:r>
        <w:rPr>
          <w:b/>
          <w:color w:val="231F20"/>
          <w:spacing w:val="-21"/>
          <w:sz w:val="48"/>
        </w:rPr>
        <w:t> </w:t>
      </w:r>
      <w:r>
        <w:rPr>
          <w:b/>
          <w:color w:val="231F20"/>
          <w:sz w:val="48"/>
        </w:rPr>
        <w:t>and</w:t>
      </w:r>
      <w:r>
        <w:rPr>
          <w:b/>
          <w:color w:val="231F20"/>
          <w:spacing w:val="-21"/>
          <w:sz w:val="48"/>
        </w:rPr>
        <w:t> </w:t>
      </w:r>
      <w:r>
        <w:rPr>
          <w:b/>
          <w:color w:val="231F20"/>
          <w:spacing w:val="-10"/>
          <w:sz w:val="48"/>
        </w:rPr>
        <w:t>3</w:t>
      </w:r>
    </w:p>
    <w:p>
      <w:pPr>
        <w:pStyle w:val="Heading5"/>
        <w:spacing w:before="162"/>
      </w:pPr>
      <w:r>
        <w:rPr>
          <w:color w:val="231F20"/>
        </w:rPr>
        <w:t>London,</w:t>
      </w:r>
      <w:r>
        <w:rPr>
          <w:color w:val="231F20"/>
          <w:spacing w:val="-10"/>
        </w:rPr>
        <w:t> </w:t>
      </w:r>
      <w:r>
        <w:rPr>
          <w:color w:val="231F20"/>
        </w:rPr>
        <w:t>John</w:t>
      </w:r>
      <w:r>
        <w:rPr>
          <w:color w:val="231F20"/>
          <w:spacing w:val="-10"/>
        </w:rPr>
        <w:t> </w:t>
      </w:r>
      <w:r>
        <w:rPr>
          <w:color w:val="231F20"/>
        </w:rPr>
        <w:t>Murray,</w:t>
      </w:r>
      <w:r>
        <w:rPr>
          <w:color w:val="231F20"/>
          <w:spacing w:val="-10"/>
        </w:rPr>
        <w:t> </w:t>
      </w:r>
      <w:r>
        <w:rPr>
          <w:color w:val="231F20"/>
          <w:spacing w:val="-4"/>
        </w:rPr>
        <w:t>1816</w:t>
      </w:r>
    </w:p>
    <w:p>
      <w:pPr>
        <w:spacing w:line="249" w:lineRule="auto" w:before="276"/>
        <w:ind w:left="142" w:right="0" w:firstLine="0"/>
        <w:jc w:val="left"/>
        <w:rPr>
          <w:sz w:val="26"/>
        </w:rPr>
      </w:pPr>
      <w:r>
        <w:rPr>
          <w:color w:val="231F20"/>
          <w:sz w:val="26"/>
        </w:rPr>
        <w:t>Acquired with the support of Krystyna Campbell-Pretty</w:t>
      </w:r>
      <w:r>
        <w:rPr>
          <w:color w:val="231F20"/>
          <w:spacing w:val="-2"/>
          <w:sz w:val="26"/>
        </w:rPr>
        <w:t> </w:t>
      </w:r>
      <w:r>
        <w:rPr>
          <w:color w:val="231F20"/>
          <w:sz w:val="26"/>
        </w:rPr>
        <w:t>AM, Helen Sykes, Professor</w:t>
      </w:r>
      <w:r>
        <w:rPr>
          <w:color w:val="231F20"/>
          <w:spacing w:val="-6"/>
          <w:sz w:val="26"/>
        </w:rPr>
        <w:t> </w:t>
      </w:r>
      <w:r>
        <w:rPr>
          <w:color w:val="231F20"/>
          <w:sz w:val="26"/>
        </w:rPr>
        <w:t>Emeritus</w:t>
      </w:r>
      <w:r>
        <w:rPr>
          <w:color w:val="231F20"/>
          <w:spacing w:val="-6"/>
          <w:sz w:val="26"/>
        </w:rPr>
        <w:t> </w:t>
      </w:r>
      <w:r>
        <w:rPr>
          <w:color w:val="231F20"/>
          <w:sz w:val="26"/>
        </w:rPr>
        <w:t>Chris</w:t>
      </w:r>
      <w:r>
        <w:rPr>
          <w:color w:val="231F20"/>
          <w:spacing w:val="-6"/>
          <w:sz w:val="26"/>
        </w:rPr>
        <w:t> </w:t>
      </w:r>
      <w:r>
        <w:rPr>
          <w:color w:val="231F20"/>
          <w:sz w:val="26"/>
        </w:rPr>
        <w:t>Browne</w:t>
      </w:r>
      <w:r>
        <w:rPr>
          <w:color w:val="231F20"/>
          <w:spacing w:val="-6"/>
          <w:sz w:val="26"/>
        </w:rPr>
        <w:t> </w:t>
      </w:r>
      <w:r>
        <w:rPr>
          <w:color w:val="231F20"/>
          <w:sz w:val="26"/>
        </w:rPr>
        <w:t>and</w:t>
      </w:r>
      <w:r>
        <w:rPr>
          <w:color w:val="231F20"/>
          <w:spacing w:val="-6"/>
          <w:sz w:val="26"/>
        </w:rPr>
        <w:t> </w:t>
      </w:r>
      <w:r>
        <w:rPr>
          <w:color w:val="231F20"/>
          <w:sz w:val="26"/>
        </w:rPr>
        <w:t>Dr</w:t>
      </w:r>
      <w:r>
        <w:rPr>
          <w:color w:val="231F20"/>
          <w:spacing w:val="-6"/>
          <w:sz w:val="26"/>
        </w:rPr>
        <w:t> </w:t>
      </w:r>
      <w:r>
        <w:rPr>
          <w:color w:val="231F20"/>
          <w:sz w:val="26"/>
        </w:rPr>
        <w:t>Vivien</w:t>
      </w:r>
      <w:r>
        <w:rPr>
          <w:color w:val="231F20"/>
          <w:spacing w:val="-6"/>
          <w:sz w:val="26"/>
        </w:rPr>
        <w:t> </w:t>
      </w:r>
      <w:r>
        <w:rPr>
          <w:color w:val="231F20"/>
          <w:sz w:val="26"/>
        </w:rPr>
        <w:t>Santer,</w:t>
      </w:r>
      <w:r>
        <w:rPr>
          <w:color w:val="231F20"/>
          <w:spacing w:val="-6"/>
          <w:sz w:val="26"/>
        </w:rPr>
        <w:t> </w:t>
      </w:r>
      <w:r>
        <w:rPr>
          <w:color w:val="231F20"/>
          <w:sz w:val="26"/>
        </w:rPr>
        <w:t>the</w:t>
      </w:r>
      <w:r>
        <w:rPr>
          <w:color w:val="231F20"/>
          <w:spacing w:val="-6"/>
          <w:sz w:val="26"/>
        </w:rPr>
        <w:t> </w:t>
      </w:r>
      <w:r>
        <w:rPr>
          <w:color w:val="231F20"/>
          <w:sz w:val="26"/>
        </w:rPr>
        <w:t>Brenda</w:t>
      </w:r>
      <w:r>
        <w:rPr>
          <w:color w:val="231F20"/>
          <w:spacing w:val="-6"/>
          <w:sz w:val="26"/>
        </w:rPr>
        <w:t> </w:t>
      </w:r>
      <w:r>
        <w:rPr>
          <w:color w:val="231F20"/>
          <w:sz w:val="26"/>
        </w:rPr>
        <w:t>Shanahan Foundation and Peter Griffin</w:t>
      </w:r>
      <w:r>
        <w:rPr>
          <w:color w:val="231F20"/>
          <w:spacing w:val="-14"/>
          <w:sz w:val="26"/>
        </w:rPr>
        <w:t> </w:t>
      </w:r>
      <w:r>
        <w:rPr>
          <w:color w:val="231F20"/>
          <w:sz w:val="26"/>
        </w:rPr>
        <w:t>AM &amp;</w:t>
      </w:r>
      <w:r>
        <w:rPr>
          <w:color w:val="231F20"/>
          <w:spacing w:val="-3"/>
          <w:sz w:val="26"/>
        </w:rPr>
        <w:t> </w:t>
      </w:r>
      <w:r>
        <w:rPr>
          <w:color w:val="231F20"/>
          <w:sz w:val="26"/>
        </w:rPr>
        <w:t>Terry Swann for the Women Writers Fund, RARES 823.7 AU74E (1816)</w:t>
      </w:r>
    </w:p>
    <w:p>
      <w:pPr>
        <w:pStyle w:val="BodyText"/>
        <w:rPr>
          <w:sz w:val="26"/>
        </w:rPr>
      </w:pPr>
    </w:p>
    <w:p>
      <w:pPr>
        <w:pStyle w:val="BodyText"/>
        <w:spacing w:before="61"/>
        <w:rPr>
          <w:sz w:val="26"/>
        </w:rPr>
      </w:pPr>
    </w:p>
    <w:p>
      <w:pPr>
        <w:pStyle w:val="BodyText"/>
        <w:spacing w:line="261" w:lineRule="auto"/>
        <w:ind w:left="142" w:right="501"/>
      </w:pPr>
      <w:r>
        <w:rPr>
          <w:color w:val="231F20"/>
        </w:rPr>
        <w:t>Though her name is now one of the most famous in English literature, Jane Austen (1775–1817) published anonymously during her lifetime. This was due to the peculiarly British censure</w:t>
      </w:r>
      <w:r>
        <w:rPr>
          <w:color w:val="231F20"/>
          <w:spacing w:val="-5"/>
        </w:rPr>
        <w:t> </w:t>
      </w:r>
      <w:r>
        <w:rPr>
          <w:color w:val="231F20"/>
        </w:rPr>
        <w:t>on</w:t>
      </w:r>
      <w:r>
        <w:rPr>
          <w:color w:val="231F20"/>
          <w:spacing w:val="-5"/>
        </w:rPr>
        <w:t> </w:t>
      </w:r>
      <w:r>
        <w:rPr>
          <w:color w:val="231F20"/>
        </w:rPr>
        <w:t>women</w:t>
      </w:r>
      <w:r>
        <w:rPr>
          <w:color w:val="231F20"/>
          <w:spacing w:val="-5"/>
        </w:rPr>
        <w:t> </w:t>
      </w:r>
      <w:r>
        <w:rPr>
          <w:color w:val="231F20"/>
        </w:rPr>
        <w:t>writers</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Regency</w:t>
      </w:r>
      <w:r>
        <w:rPr>
          <w:color w:val="231F20"/>
          <w:spacing w:val="-5"/>
        </w:rPr>
        <w:t> </w:t>
      </w:r>
      <w:r>
        <w:rPr>
          <w:color w:val="231F20"/>
        </w:rPr>
        <w:t>and</w:t>
      </w:r>
      <w:r>
        <w:rPr>
          <w:color w:val="231F20"/>
          <w:spacing w:val="-5"/>
        </w:rPr>
        <w:t> </w:t>
      </w:r>
      <w:r>
        <w:rPr>
          <w:color w:val="231F20"/>
        </w:rPr>
        <w:t>Victorian</w:t>
      </w:r>
      <w:r>
        <w:rPr>
          <w:color w:val="231F20"/>
          <w:spacing w:val="-5"/>
        </w:rPr>
        <w:t> </w:t>
      </w:r>
      <w:r>
        <w:rPr>
          <w:color w:val="231F20"/>
        </w:rPr>
        <w:t>eras. Her hugely popular novel </w:t>
      </w:r>
      <w:r>
        <w:rPr>
          <w:i/>
          <w:color w:val="231F20"/>
        </w:rPr>
        <w:t>Emma </w:t>
      </w:r>
      <w:r>
        <w:rPr>
          <w:color w:val="231F20"/>
        </w:rPr>
        <w:t>appeared in three volumes after the successes of </w:t>
      </w:r>
      <w:r>
        <w:rPr>
          <w:i/>
          <w:color w:val="231F20"/>
        </w:rPr>
        <w:t>Sense and Sensibility </w:t>
      </w:r>
      <w:r>
        <w:rPr>
          <w:color w:val="231F20"/>
        </w:rPr>
        <w:t>(1811), </w:t>
      </w:r>
      <w:r>
        <w:rPr>
          <w:i/>
          <w:color w:val="231F20"/>
        </w:rPr>
        <w:t>Pride and Prejudice </w:t>
      </w:r>
      <w:r>
        <w:rPr>
          <w:color w:val="231F20"/>
        </w:rPr>
        <w:t>(1813) and </w:t>
      </w:r>
      <w:r>
        <w:rPr>
          <w:i/>
          <w:color w:val="231F20"/>
        </w:rPr>
        <w:t>Mansfield Park </w:t>
      </w:r>
      <w:r>
        <w:rPr>
          <w:color w:val="231F20"/>
        </w:rPr>
        <w:t>(1814).</w:t>
      </w:r>
      <w:r>
        <w:rPr>
          <w:color w:val="231F20"/>
          <w:spacing w:val="-4"/>
        </w:rPr>
        <w:t> </w:t>
      </w:r>
      <w:r>
        <w:rPr>
          <w:color w:val="231F20"/>
        </w:rPr>
        <w:t>As the</w:t>
      </w:r>
    </w:p>
    <w:p>
      <w:pPr>
        <w:pStyle w:val="BodyText"/>
        <w:spacing w:line="261" w:lineRule="auto"/>
        <w:ind w:left="142" w:right="171"/>
      </w:pPr>
      <w:r>
        <w:rPr>
          <w:color w:val="231F20"/>
        </w:rPr>
        <w:t>advertisement</w:t>
      </w:r>
      <w:r>
        <w:rPr>
          <w:color w:val="231F20"/>
          <w:spacing w:val="-4"/>
        </w:rPr>
        <w:t> </w:t>
      </w:r>
      <w:r>
        <w:rPr>
          <w:color w:val="231F20"/>
        </w:rPr>
        <w:t>at</w:t>
      </w:r>
      <w:r>
        <w:rPr>
          <w:color w:val="231F20"/>
          <w:spacing w:val="-4"/>
        </w:rPr>
        <w:t> </w:t>
      </w:r>
      <w:r>
        <w:rPr>
          <w:color w:val="231F20"/>
        </w:rPr>
        <w:t>the</w:t>
      </w:r>
      <w:r>
        <w:rPr>
          <w:color w:val="231F20"/>
          <w:spacing w:val="-4"/>
        </w:rPr>
        <w:t> </w:t>
      </w:r>
      <w:r>
        <w:rPr>
          <w:color w:val="231F20"/>
        </w:rPr>
        <w:t>end</w:t>
      </w:r>
      <w:r>
        <w:rPr>
          <w:color w:val="231F20"/>
          <w:spacing w:val="-4"/>
        </w:rPr>
        <w:t> </w:t>
      </w:r>
      <w:r>
        <w:rPr>
          <w:color w:val="231F20"/>
        </w:rPr>
        <w:t>of</w:t>
      </w:r>
      <w:r>
        <w:rPr>
          <w:color w:val="231F20"/>
          <w:spacing w:val="-5"/>
        </w:rPr>
        <w:t> </w:t>
      </w:r>
      <w:r>
        <w:rPr>
          <w:i/>
          <w:color w:val="231F20"/>
        </w:rPr>
        <w:t>Emma</w:t>
      </w:r>
      <w:r>
        <w:rPr>
          <w:i/>
          <w:color w:val="231F20"/>
          <w:spacing w:val="-4"/>
        </w:rPr>
        <w:t> </w:t>
      </w:r>
      <w:r>
        <w:rPr>
          <w:color w:val="231F20"/>
        </w:rPr>
        <w:t>indicates,</w:t>
      </w:r>
      <w:r>
        <w:rPr>
          <w:color w:val="231F20"/>
          <w:spacing w:val="-4"/>
        </w:rPr>
        <w:t> </w:t>
      </w:r>
      <w:r>
        <w:rPr>
          <w:color w:val="231F20"/>
        </w:rPr>
        <w:t>these</w:t>
      </w:r>
      <w:r>
        <w:rPr>
          <w:color w:val="231F20"/>
          <w:spacing w:val="-4"/>
        </w:rPr>
        <w:t> </w:t>
      </w:r>
      <w:r>
        <w:rPr>
          <w:color w:val="231F20"/>
        </w:rPr>
        <w:t>novels</w:t>
      </w:r>
      <w:r>
        <w:rPr>
          <w:color w:val="231F20"/>
          <w:spacing w:val="-4"/>
        </w:rPr>
        <w:t> </w:t>
      </w:r>
      <w:r>
        <w:rPr>
          <w:color w:val="231F20"/>
        </w:rPr>
        <w:t>were already in their second editions by 1816. This set has very special provenance; it was owned by</w:t>
      </w:r>
      <w:r>
        <w:rPr>
          <w:color w:val="231F20"/>
          <w:spacing w:val="-3"/>
        </w:rPr>
        <w:t> </w:t>
      </w:r>
      <w:r>
        <w:rPr>
          <w:color w:val="231F20"/>
        </w:rPr>
        <w:t>Austen’s grand-nephew Edward Knatchbull-Huggesen.</w:t>
      </w:r>
    </w:p>
    <w:p>
      <w:pPr>
        <w:pStyle w:val="BodyText"/>
        <w:spacing w:after="0" w:line="261" w:lineRule="auto"/>
        <w:sectPr>
          <w:headerReference w:type="default" r:id="rId138"/>
          <w:pgSz w:w="11910" w:h="16840"/>
          <w:pgMar w:header="1354" w:footer="0" w:top="1740" w:bottom="280" w:left="1275" w:right="1275"/>
        </w:sectPr>
      </w:pPr>
    </w:p>
    <w:p>
      <w:pPr>
        <w:spacing w:before="503"/>
        <w:ind w:left="142" w:right="0" w:firstLine="0"/>
        <w:jc w:val="left"/>
        <w:rPr>
          <w:b/>
          <w:sz w:val="48"/>
        </w:rPr>
      </w:pPr>
      <w:r>
        <w:rPr>
          <w:b/>
          <w:i/>
          <w:color w:val="231F20"/>
          <w:sz w:val="48"/>
        </w:rPr>
        <w:t>Emma</w:t>
      </w:r>
      <w:r>
        <w:rPr>
          <w:b/>
          <w:color w:val="231F20"/>
          <w:sz w:val="48"/>
        </w:rPr>
        <w:t>,</w:t>
      </w:r>
      <w:r>
        <w:rPr>
          <w:b/>
          <w:color w:val="231F20"/>
          <w:spacing w:val="-28"/>
          <w:sz w:val="48"/>
        </w:rPr>
        <w:t> </w:t>
      </w:r>
      <w:r>
        <w:rPr>
          <w:b/>
          <w:color w:val="231F20"/>
          <w:sz w:val="48"/>
        </w:rPr>
        <w:t>vol.</w:t>
      </w:r>
      <w:r>
        <w:rPr>
          <w:b/>
          <w:color w:val="231F20"/>
          <w:spacing w:val="-27"/>
          <w:sz w:val="48"/>
        </w:rPr>
        <w:t> </w:t>
      </w:r>
      <w:r>
        <w:rPr>
          <w:b/>
          <w:color w:val="231F20"/>
          <w:spacing w:val="-10"/>
          <w:sz w:val="48"/>
        </w:rPr>
        <w:t>2</w:t>
      </w:r>
    </w:p>
    <w:p>
      <w:pPr>
        <w:pStyle w:val="Heading5"/>
        <w:spacing w:before="162"/>
      </w:pPr>
      <w:r>
        <w:rPr>
          <w:color w:val="231F20"/>
        </w:rPr>
        <w:t>London,</w:t>
      </w:r>
      <w:r>
        <w:rPr>
          <w:color w:val="231F20"/>
          <w:spacing w:val="-10"/>
        </w:rPr>
        <w:t> </w:t>
      </w:r>
      <w:r>
        <w:rPr>
          <w:color w:val="231F20"/>
        </w:rPr>
        <w:t>John</w:t>
      </w:r>
      <w:r>
        <w:rPr>
          <w:color w:val="231F20"/>
          <w:spacing w:val="-10"/>
        </w:rPr>
        <w:t> </w:t>
      </w:r>
      <w:r>
        <w:rPr>
          <w:color w:val="231F20"/>
        </w:rPr>
        <w:t>Murray,</w:t>
      </w:r>
      <w:r>
        <w:rPr>
          <w:color w:val="231F20"/>
          <w:spacing w:val="-10"/>
        </w:rPr>
        <w:t> </w:t>
      </w:r>
      <w:r>
        <w:rPr>
          <w:color w:val="231F20"/>
          <w:spacing w:val="-4"/>
        </w:rPr>
        <w:t>1816</w:t>
      </w:r>
    </w:p>
    <w:p>
      <w:pPr>
        <w:spacing w:line="249" w:lineRule="auto" w:before="276"/>
        <w:ind w:left="142" w:right="0" w:firstLine="0"/>
        <w:jc w:val="left"/>
        <w:rPr>
          <w:sz w:val="26"/>
        </w:rPr>
      </w:pPr>
      <w:r>
        <w:rPr>
          <w:color w:val="231F20"/>
          <w:sz w:val="26"/>
        </w:rPr>
        <w:t>Acquired with the support of Krystyna Campbell-Pretty</w:t>
      </w:r>
      <w:r>
        <w:rPr>
          <w:color w:val="231F20"/>
          <w:spacing w:val="-2"/>
          <w:sz w:val="26"/>
        </w:rPr>
        <w:t> </w:t>
      </w:r>
      <w:r>
        <w:rPr>
          <w:color w:val="231F20"/>
          <w:sz w:val="26"/>
        </w:rPr>
        <w:t>AM, Helen Sykes, Professor</w:t>
      </w:r>
      <w:r>
        <w:rPr>
          <w:color w:val="231F20"/>
          <w:spacing w:val="-6"/>
          <w:sz w:val="26"/>
        </w:rPr>
        <w:t> </w:t>
      </w:r>
      <w:r>
        <w:rPr>
          <w:color w:val="231F20"/>
          <w:sz w:val="26"/>
        </w:rPr>
        <w:t>Emeritus</w:t>
      </w:r>
      <w:r>
        <w:rPr>
          <w:color w:val="231F20"/>
          <w:spacing w:val="-6"/>
          <w:sz w:val="26"/>
        </w:rPr>
        <w:t> </w:t>
      </w:r>
      <w:r>
        <w:rPr>
          <w:color w:val="231F20"/>
          <w:sz w:val="26"/>
        </w:rPr>
        <w:t>Chris</w:t>
      </w:r>
      <w:r>
        <w:rPr>
          <w:color w:val="231F20"/>
          <w:spacing w:val="-6"/>
          <w:sz w:val="26"/>
        </w:rPr>
        <w:t> </w:t>
      </w:r>
      <w:r>
        <w:rPr>
          <w:color w:val="231F20"/>
          <w:sz w:val="26"/>
        </w:rPr>
        <w:t>Browne</w:t>
      </w:r>
      <w:r>
        <w:rPr>
          <w:color w:val="231F20"/>
          <w:spacing w:val="-6"/>
          <w:sz w:val="26"/>
        </w:rPr>
        <w:t> </w:t>
      </w:r>
      <w:r>
        <w:rPr>
          <w:color w:val="231F20"/>
          <w:sz w:val="26"/>
        </w:rPr>
        <w:t>and</w:t>
      </w:r>
      <w:r>
        <w:rPr>
          <w:color w:val="231F20"/>
          <w:spacing w:val="-6"/>
          <w:sz w:val="26"/>
        </w:rPr>
        <w:t> </w:t>
      </w:r>
      <w:r>
        <w:rPr>
          <w:color w:val="231F20"/>
          <w:sz w:val="26"/>
        </w:rPr>
        <w:t>Dr</w:t>
      </w:r>
      <w:r>
        <w:rPr>
          <w:color w:val="231F20"/>
          <w:spacing w:val="-6"/>
          <w:sz w:val="26"/>
        </w:rPr>
        <w:t> </w:t>
      </w:r>
      <w:r>
        <w:rPr>
          <w:color w:val="231F20"/>
          <w:sz w:val="26"/>
        </w:rPr>
        <w:t>Vivien</w:t>
      </w:r>
      <w:r>
        <w:rPr>
          <w:color w:val="231F20"/>
          <w:spacing w:val="-6"/>
          <w:sz w:val="26"/>
        </w:rPr>
        <w:t> </w:t>
      </w:r>
      <w:r>
        <w:rPr>
          <w:color w:val="231F20"/>
          <w:sz w:val="26"/>
        </w:rPr>
        <w:t>Santer,</w:t>
      </w:r>
      <w:r>
        <w:rPr>
          <w:color w:val="231F20"/>
          <w:spacing w:val="-6"/>
          <w:sz w:val="26"/>
        </w:rPr>
        <w:t> </w:t>
      </w:r>
      <w:r>
        <w:rPr>
          <w:color w:val="231F20"/>
          <w:sz w:val="26"/>
        </w:rPr>
        <w:t>the</w:t>
      </w:r>
      <w:r>
        <w:rPr>
          <w:color w:val="231F20"/>
          <w:spacing w:val="-6"/>
          <w:sz w:val="26"/>
        </w:rPr>
        <w:t> </w:t>
      </w:r>
      <w:r>
        <w:rPr>
          <w:color w:val="231F20"/>
          <w:sz w:val="26"/>
        </w:rPr>
        <w:t>Brenda</w:t>
      </w:r>
      <w:r>
        <w:rPr>
          <w:color w:val="231F20"/>
          <w:spacing w:val="-6"/>
          <w:sz w:val="26"/>
        </w:rPr>
        <w:t> </w:t>
      </w:r>
      <w:r>
        <w:rPr>
          <w:color w:val="231F20"/>
          <w:sz w:val="26"/>
        </w:rPr>
        <w:t>Shanahan Foundation and Peter Griffin</w:t>
      </w:r>
      <w:r>
        <w:rPr>
          <w:color w:val="231F20"/>
          <w:spacing w:val="-14"/>
          <w:sz w:val="26"/>
        </w:rPr>
        <w:t> </w:t>
      </w:r>
      <w:r>
        <w:rPr>
          <w:color w:val="231F20"/>
          <w:sz w:val="26"/>
        </w:rPr>
        <w:t>AM &amp;</w:t>
      </w:r>
      <w:r>
        <w:rPr>
          <w:color w:val="231F20"/>
          <w:spacing w:val="-3"/>
          <w:sz w:val="26"/>
        </w:rPr>
        <w:t> </w:t>
      </w:r>
      <w:r>
        <w:rPr>
          <w:color w:val="231F20"/>
          <w:sz w:val="26"/>
        </w:rPr>
        <w:t>Terry Swann for the Women Writers Fund, RARES 823.7 AU74E (1816)</w:t>
      </w:r>
    </w:p>
    <w:p>
      <w:pPr>
        <w:pStyle w:val="BodyText"/>
        <w:rPr>
          <w:sz w:val="26"/>
        </w:rPr>
      </w:pPr>
    </w:p>
    <w:p>
      <w:pPr>
        <w:pStyle w:val="BodyText"/>
        <w:spacing w:before="61"/>
        <w:rPr>
          <w:sz w:val="26"/>
        </w:rPr>
      </w:pPr>
    </w:p>
    <w:p>
      <w:pPr>
        <w:pStyle w:val="BodyText"/>
        <w:spacing w:line="261" w:lineRule="auto"/>
        <w:ind w:left="142" w:right="171"/>
      </w:pPr>
      <w:r>
        <w:rPr>
          <w:i/>
          <w:color w:val="231F20"/>
        </w:rPr>
        <w:t>Emma </w:t>
      </w:r>
      <w:r>
        <w:rPr>
          <w:color w:val="231F20"/>
        </w:rPr>
        <w:t>is a classic of</w:t>
      </w:r>
      <w:r>
        <w:rPr>
          <w:color w:val="231F20"/>
          <w:spacing w:val="-7"/>
        </w:rPr>
        <w:t> </w:t>
      </w:r>
      <w:r>
        <w:rPr>
          <w:color w:val="231F20"/>
        </w:rPr>
        <w:t>Austen’s genre, a gentle and witty exploration of women’s experiences of love and matrimony in the rigid class structure of Regency England. The eponymous heroine</w:t>
      </w:r>
      <w:r>
        <w:rPr>
          <w:color w:val="231F20"/>
          <w:spacing w:val="-3"/>
        </w:rPr>
        <w:t> </w:t>
      </w:r>
      <w:r>
        <w:rPr>
          <w:color w:val="231F20"/>
        </w:rPr>
        <w:t>seeks</w:t>
      </w:r>
      <w:r>
        <w:rPr>
          <w:color w:val="231F20"/>
          <w:spacing w:val="-3"/>
        </w:rPr>
        <w:t> </w:t>
      </w:r>
      <w:r>
        <w:rPr>
          <w:color w:val="231F20"/>
        </w:rPr>
        <w:t>to</w:t>
      </w:r>
      <w:r>
        <w:rPr>
          <w:color w:val="231F20"/>
          <w:spacing w:val="-3"/>
        </w:rPr>
        <w:t> </w:t>
      </w:r>
      <w:r>
        <w:rPr>
          <w:color w:val="231F20"/>
        </w:rPr>
        <w:t>make</w:t>
      </w:r>
      <w:r>
        <w:rPr>
          <w:color w:val="231F20"/>
          <w:spacing w:val="-3"/>
        </w:rPr>
        <w:t> </w:t>
      </w:r>
      <w:r>
        <w:rPr>
          <w:color w:val="231F20"/>
        </w:rPr>
        <w:t>matches</w:t>
      </w:r>
      <w:r>
        <w:rPr>
          <w:color w:val="231F20"/>
          <w:spacing w:val="-3"/>
        </w:rPr>
        <w:t> </w:t>
      </w:r>
      <w:r>
        <w:rPr>
          <w:color w:val="231F20"/>
        </w:rPr>
        <w:t>for</w:t>
      </w:r>
      <w:r>
        <w:rPr>
          <w:color w:val="231F20"/>
          <w:spacing w:val="-3"/>
        </w:rPr>
        <w:t> </w:t>
      </w:r>
      <w:r>
        <w:rPr>
          <w:color w:val="231F20"/>
        </w:rPr>
        <w:t>all</w:t>
      </w:r>
      <w:r>
        <w:rPr>
          <w:color w:val="231F20"/>
          <w:spacing w:val="-3"/>
        </w:rPr>
        <w:t> </w:t>
      </w:r>
      <w:r>
        <w:rPr>
          <w:color w:val="231F20"/>
        </w:rPr>
        <w:t>her</w:t>
      </w:r>
      <w:r>
        <w:rPr>
          <w:color w:val="231F20"/>
          <w:spacing w:val="-3"/>
        </w:rPr>
        <w:t> </w:t>
      </w:r>
      <w:r>
        <w:rPr>
          <w:color w:val="231F20"/>
        </w:rPr>
        <w:t>friends</w:t>
      </w:r>
      <w:r>
        <w:rPr>
          <w:color w:val="231F20"/>
          <w:spacing w:val="-3"/>
        </w:rPr>
        <w:t> </w:t>
      </w:r>
      <w:r>
        <w:rPr>
          <w:color w:val="231F20"/>
        </w:rPr>
        <w:t>but</w:t>
      </w:r>
      <w:r>
        <w:rPr>
          <w:color w:val="231F20"/>
          <w:spacing w:val="-3"/>
        </w:rPr>
        <w:t> </w:t>
      </w:r>
      <w:r>
        <w:rPr>
          <w:color w:val="231F20"/>
        </w:rPr>
        <w:t>is</w:t>
      </w:r>
      <w:r>
        <w:rPr>
          <w:color w:val="231F20"/>
          <w:spacing w:val="-3"/>
        </w:rPr>
        <w:t> </w:t>
      </w:r>
      <w:r>
        <w:rPr>
          <w:color w:val="231F20"/>
        </w:rPr>
        <w:t>blind</w:t>
      </w:r>
      <w:r>
        <w:rPr>
          <w:color w:val="231F20"/>
          <w:spacing w:val="-3"/>
        </w:rPr>
        <w:t> </w:t>
      </w:r>
      <w:r>
        <w:rPr>
          <w:color w:val="231F20"/>
        </w:rPr>
        <w:t>to her own love for Mr Knightley.</w:t>
      </w:r>
      <w:r>
        <w:rPr>
          <w:color w:val="231F20"/>
          <w:spacing w:val="-10"/>
        </w:rPr>
        <w:t> </w:t>
      </w:r>
      <w:r>
        <w:rPr>
          <w:color w:val="231F20"/>
        </w:rPr>
        <w:t>Adapted many times for screen, </w:t>
      </w:r>
      <w:r>
        <w:rPr>
          <w:i/>
          <w:color w:val="231F20"/>
        </w:rPr>
        <w:t>Emma </w:t>
      </w:r>
      <w:r>
        <w:rPr>
          <w:color w:val="231F20"/>
        </w:rPr>
        <w:t>was reinterpreted for the modern era in the 1995 film </w:t>
      </w:r>
      <w:r>
        <w:rPr>
          <w:i/>
          <w:color w:val="231F20"/>
        </w:rPr>
        <w:t>Clueless</w:t>
      </w:r>
      <w:r>
        <w:rPr>
          <w:color w:val="231F20"/>
        </w:rPr>
        <w:t>, starring</w:t>
      </w:r>
      <w:r>
        <w:rPr>
          <w:color w:val="231F20"/>
          <w:spacing w:val="-4"/>
        </w:rPr>
        <w:t> </w:t>
      </w:r>
      <w:r>
        <w:rPr>
          <w:color w:val="231F20"/>
        </w:rPr>
        <w:t>Alicia Silverstone as the well-meaning but entitled teenage main character.</w:t>
      </w:r>
    </w:p>
    <w:p>
      <w:pPr>
        <w:pStyle w:val="BodyText"/>
        <w:spacing w:after="0" w:line="261" w:lineRule="auto"/>
        <w:sectPr>
          <w:pgSz w:w="11910" w:h="16840"/>
          <w:pgMar w:header="1354" w:footer="0" w:top="1740" w:bottom="280" w:left="1275" w:right="1275"/>
        </w:sectPr>
      </w:pPr>
    </w:p>
    <w:p>
      <w:pPr>
        <w:spacing w:line="249" w:lineRule="auto" w:before="503"/>
        <w:ind w:left="142" w:right="170" w:firstLine="0"/>
        <w:jc w:val="left"/>
        <w:rPr>
          <w:b/>
          <w:sz w:val="48"/>
        </w:rPr>
      </w:pPr>
      <w:r>
        <w:rPr>
          <w:b/>
          <w:i/>
          <w:color w:val="231F20"/>
          <w:spacing w:val="-4"/>
          <w:sz w:val="48"/>
        </w:rPr>
        <w:t>Northanger</w:t>
      </w:r>
      <w:r>
        <w:rPr>
          <w:b/>
          <w:i/>
          <w:color w:val="231F20"/>
          <w:spacing w:val="-30"/>
          <w:sz w:val="48"/>
        </w:rPr>
        <w:t> </w:t>
      </w:r>
      <w:r>
        <w:rPr>
          <w:b/>
          <w:i/>
          <w:color w:val="231F20"/>
          <w:spacing w:val="-4"/>
          <w:sz w:val="48"/>
        </w:rPr>
        <w:t>Abbey</w:t>
      </w:r>
      <w:r>
        <w:rPr>
          <w:b/>
          <w:i/>
          <w:color w:val="231F20"/>
          <w:spacing w:val="-26"/>
          <w:sz w:val="48"/>
        </w:rPr>
        <w:t> </w:t>
      </w:r>
      <w:r>
        <w:rPr>
          <w:b/>
          <w:color w:val="231F20"/>
          <w:spacing w:val="-4"/>
          <w:sz w:val="48"/>
        </w:rPr>
        <w:t>and</w:t>
      </w:r>
      <w:r>
        <w:rPr>
          <w:b/>
          <w:color w:val="231F20"/>
          <w:spacing w:val="-21"/>
          <w:sz w:val="48"/>
        </w:rPr>
        <w:t> </w:t>
      </w:r>
      <w:r>
        <w:rPr>
          <w:b/>
          <w:i/>
          <w:color w:val="231F20"/>
          <w:spacing w:val="-4"/>
          <w:sz w:val="48"/>
        </w:rPr>
        <w:t>Persuasion</w:t>
      </w:r>
      <w:r>
        <w:rPr>
          <w:b/>
          <w:color w:val="231F20"/>
          <w:spacing w:val="-4"/>
          <w:sz w:val="48"/>
        </w:rPr>
        <w:t>,</w:t>
      </w:r>
      <w:r>
        <w:rPr>
          <w:b/>
          <w:color w:val="231F20"/>
          <w:spacing w:val="-21"/>
          <w:sz w:val="48"/>
        </w:rPr>
        <w:t> </w:t>
      </w:r>
      <w:r>
        <w:rPr>
          <w:b/>
          <w:color w:val="231F20"/>
          <w:spacing w:val="-4"/>
          <w:sz w:val="48"/>
        </w:rPr>
        <w:t>vols </w:t>
      </w:r>
      <w:r>
        <w:rPr>
          <w:b/>
          <w:color w:val="231F20"/>
          <w:sz w:val="48"/>
        </w:rPr>
        <w:t>1 and 2</w:t>
      </w:r>
    </w:p>
    <w:p>
      <w:pPr>
        <w:pStyle w:val="Heading5"/>
        <w:spacing w:before="142"/>
      </w:pPr>
      <w:r>
        <w:rPr>
          <w:color w:val="231F20"/>
        </w:rPr>
        <w:t>London,</w:t>
      </w:r>
      <w:r>
        <w:rPr>
          <w:color w:val="231F20"/>
          <w:spacing w:val="-10"/>
        </w:rPr>
        <w:t> </w:t>
      </w:r>
      <w:r>
        <w:rPr>
          <w:color w:val="231F20"/>
        </w:rPr>
        <w:t>John</w:t>
      </w:r>
      <w:r>
        <w:rPr>
          <w:color w:val="231F20"/>
          <w:spacing w:val="-10"/>
        </w:rPr>
        <w:t> </w:t>
      </w:r>
      <w:r>
        <w:rPr>
          <w:color w:val="231F20"/>
        </w:rPr>
        <w:t>Murray,</w:t>
      </w:r>
      <w:r>
        <w:rPr>
          <w:color w:val="231F20"/>
          <w:spacing w:val="-10"/>
        </w:rPr>
        <w:t> </w:t>
      </w:r>
      <w:r>
        <w:rPr>
          <w:color w:val="231F20"/>
          <w:spacing w:val="-4"/>
        </w:rPr>
        <w:t>1818</w:t>
      </w:r>
    </w:p>
    <w:p>
      <w:pPr>
        <w:spacing w:line="249" w:lineRule="auto" w:before="276"/>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823.7 AU74N (1818)</w:t>
      </w:r>
    </w:p>
    <w:p>
      <w:pPr>
        <w:pStyle w:val="BodyText"/>
        <w:rPr>
          <w:sz w:val="26"/>
        </w:rPr>
      </w:pPr>
    </w:p>
    <w:p>
      <w:pPr>
        <w:pStyle w:val="BodyText"/>
        <w:spacing w:before="59"/>
        <w:rPr>
          <w:sz w:val="26"/>
        </w:rPr>
      </w:pPr>
    </w:p>
    <w:p>
      <w:pPr>
        <w:pStyle w:val="BodyText"/>
        <w:spacing w:line="261" w:lineRule="auto"/>
        <w:ind w:left="142" w:right="252"/>
      </w:pPr>
      <w:r>
        <w:rPr>
          <w:color w:val="231F20"/>
        </w:rPr>
        <w:t>Austen died on 18 July 1817, aged 41, possibly of an undiagnosed endocrine disorder or Hodgkin’s lymphoma. She was</w:t>
      </w:r>
      <w:r>
        <w:rPr>
          <w:color w:val="231F20"/>
          <w:spacing w:val="-5"/>
        </w:rPr>
        <w:t> </w:t>
      </w:r>
      <w:r>
        <w:rPr>
          <w:color w:val="231F20"/>
        </w:rPr>
        <w:t>buried</w:t>
      </w:r>
      <w:r>
        <w:rPr>
          <w:color w:val="231F20"/>
          <w:spacing w:val="-5"/>
        </w:rPr>
        <w:t> </w:t>
      </w:r>
      <w:r>
        <w:rPr>
          <w:color w:val="231F20"/>
        </w:rPr>
        <w:t>at</w:t>
      </w:r>
      <w:r>
        <w:rPr>
          <w:color w:val="231F20"/>
          <w:spacing w:val="-5"/>
        </w:rPr>
        <w:t> </w:t>
      </w:r>
      <w:r>
        <w:rPr>
          <w:color w:val="231F20"/>
        </w:rPr>
        <w:t>Winchester</w:t>
      </w:r>
      <w:r>
        <w:rPr>
          <w:color w:val="231F20"/>
          <w:spacing w:val="-5"/>
        </w:rPr>
        <w:t> </w:t>
      </w:r>
      <w:r>
        <w:rPr>
          <w:color w:val="231F20"/>
        </w:rPr>
        <w:t>Cathedral.</w:t>
      </w:r>
      <w:r>
        <w:rPr>
          <w:color w:val="231F20"/>
          <w:spacing w:val="-22"/>
        </w:rPr>
        <w:t> </w:t>
      </w:r>
      <w:r>
        <w:rPr>
          <w:color w:val="231F20"/>
        </w:rPr>
        <w:t>Austen</w:t>
      </w:r>
      <w:r>
        <w:rPr>
          <w:color w:val="231F20"/>
          <w:spacing w:val="-5"/>
        </w:rPr>
        <w:t> </w:t>
      </w:r>
      <w:r>
        <w:rPr>
          <w:color w:val="231F20"/>
        </w:rPr>
        <w:t>had</w:t>
      </w:r>
      <w:r>
        <w:rPr>
          <w:color w:val="231F20"/>
          <w:spacing w:val="-5"/>
        </w:rPr>
        <w:t> </w:t>
      </w:r>
      <w:r>
        <w:rPr>
          <w:color w:val="231F20"/>
        </w:rPr>
        <w:t>completed</w:t>
      </w:r>
      <w:r>
        <w:rPr>
          <w:color w:val="231F20"/>
          <w:spacing w:val="-5"/>
        </w:rPr>
        <w:t> </w:t>
      </w:r>
      <w:r>
        <w:rPr>
          <w:color w:val="231F20"/>
        </w:rPr>
        <w:t>her final two novels, which were to be released in a four-volume set. Her brother Henry and sister, Cassandra, oversaw the publication; in a foreword, Henry named Jane for the very first time as the author of all her works.</w:t>
      </w:r>
    </w:p>
    <w:p>
      <w:pPr>
        <w:pStyle w:val="BodyText"/>
        <w:spacing w:after="0" w:line="261" w:lineRule="auto"/>
        <w:sectPr>
          <w:headerReference w:type="default" r:id="rId139"/>
          <w:pgSz w:w="11910" w:h="16840"/>
          <w:pgMar w:header="1354" w:footer="0" w:top="2180" w:bottom="280" w:left="1275" w:right="1275"/>
        </w:sectPr>
      </w:pPr>
    </w:p>
    <w:p>
      <w:pPr>
        <w:spacing w:line="249" w:lineRule="auto" w:before="503"/>
        <w:ind w:left="142" w:right="170" w:firstLine="0"/>
        <w:jc w:val="left"/>
        <w:rPr>
          <w:b/>
          <w:sz w:val="48"/>
        </w:rPr>
      </w:pPr>
      <w:r>
        <w:rPr>
          <w:b/>
          <w:i/>
          <w:color w:val="231F20"/>
          <w:spacing w:val="-4"/>
          <w:sz w:val="48"/>
        </w:rPr>
        <w:t>Northanger</w:t>
      </w:r>
      <w:r>
        <w:rPr>
          <w:b/>
          <w:i/>
          <w:color w:val="231F20"/>
          <w:spacing w:val="-30"/>
          <w:sz w:val="48"/>
        </w:rPr>
        <w:t> </w:t>
      </w:r>
      <w:r>
        <w:rPr>
          <w:b/>
          <w:i/>
          <w:color w:val="231F20"/>
          <w:spacing w:val="-4"/>
          <w:sz w:val="48"/>
        </w:rPr>
        <w:t>Abbey</w:t>
      </w:r>
      <w:r>
        <w:rPr>
          <w:b/>
          <w:i/>
          <w:color w:val="231F20"/>
          <w:spacing w:val="-26"/>
          <w:sz w:val="48"/>
        </w:rPr>
        <w:t> </w:t>
      </w:r>
      <w:r>
        <w:rPr>
          <w:b/>
          <w:color w:val="231F20"/>
          <w:spacing w:val="-4"/>
          <w:sz w:val="48"/>
        </w:rPr>
        <w:t>and</w:t>
      </w:r>
      <w:r>
        <w:rPr>
          <w:b/>
          <w:color w:val="231F20"/>
          <w:spacing w:val="-21"/>
          <w:sz w:val="48"/>
        </w:rPr>
        <w:t> </w:t>
      </w:r>
      <w:r>
        <w:rPr>
          <w:b/>
          <w:i/>
          <w:color w:val="231F20"/>
          <w:spacing w:val="-4"/>
          <w:sz w:val="48"/>
        </w:rPr>
        <w:t>Persuasion</w:t>
      </w:r>
      <w:r>
        <w:rPr>
          <w:b/>
          <w:color w:val="231F20"/>
          <w:spacing w:val="-4"/>
          <w:sz w:val="48"/>
        </w:rPr>
        <w:t>,</w:t>
      </w:r>
      <w:r>
        <w:rPr>
          <w:b/>
          <w:color w:val="231F20"/>
          <w:spacing w:val="-21"/>
          <w:sz w:val="48"/>
        </w:rPr>
        <w:t> </w:t>
      </w:r>
      <w:r>
        <w:rPr>
          <w:b/>
          <w:color w:val="231F20"/>
          <w:spacing w:val="-4"/>
          <w:sz w:val="48"/>
        </w:rPr>
        <w:t>vols </w:t>
      </w:r>
      <w:r>
        <w:rPr>
          <w:b/>
          <w:color w:val="231F20"/>
          <w:sz w:val="48"/>
        </w:rPr>
        <w:t>3 and 4</w:t>
      </w:r>
    </w:p>
    <w:p>
      <w:pPr>
        <w:pStyle w:val="Heading5"/>
        <w:spacing w:before="142"/>
      </w:pPr>
      <w:r>
        <w:rPr>
          <w:color w:val="231F20"/>
        </w:rPr>
        <w:t>London,</w:t>
      </w:r>
      <w:r>
        <w:rPr>
          <w:color w:val="231F20"/>
          <w:spacing w:val="-10"/>
        </w:rPr>
        <w:t> </w:t>
      </w:r>
      <w:r>
        <w:rPr>
          <w:color w:val="231F20"/>
        </w:rPr>
        <w:t>John</w:t>
      </w:r>
      <w:r>
        <w:rPr>
          <w:color w:val="231F20"/>
          <w:spacing w:val="-10"/>
        </w:rPr>
        <w:t> </w:t>
      </w:r>
      <w:r>
        <w:rPr>
          <w:color w:val="231F20"/>
        </w:rPr>
        <w:t>Murray,</w:t>
      </w:r>
      <w:r>
        <w:rPr>
          <w:color w:val="231F20"/>
          <w:spacing w:val="-10"/>
        </w:rPr>
        <w:t> </w:t>
      </w:r>
      <w:r>
        <w:rPr>
          <w:color w:val="231F20"/>
          <w:spacing w:val="-4"/>
        </w:rPr>
        <w:t>1818</w:t>
      </w:r>
    </w:p>
    <w:p>
      <w:pPr>
        <w:spacing w:line="249" w:lineRule="auto" w:before="276"/>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823.7 AU74N (1818)</w:t>
      </w:r>
    </w:p>
    <w:p>
      <w:pPr>
        <w:pStyle w:val="BodyText"/>
        <w:rPr>
          <w:sz w:val="26"/>
        </w:rPr>
      </w:pPr>
    </w:p>
    <w:p>
      <w:pPr>
        <w:pStyle w:val="BodyText"/>
        <w:spacing w:before="59"/>
        <w:rPr>
          <w:sz w:val="26"/>
        </w:rPr>
      </w:pPr>
    </w:p>
    <w:p>
      <w:pPr>
        <w:pStyle w:val="BodyText"/>
        <w:spacing w:line="261" w:lineRule="auto"/>
        <w:ind w:left="142" w:right="563"/>
      </w:pPr>
      <w:r>
        <w:rPr>
          <w:color w:val="231F20"/>
        </w:rPr>
        <w:t>Austen</w:t>
      </w:r>
      <w:r>
        <w:rPr>
          <w:color w:val="231F20"/>
          <w:spacing w:val="-5"/>
        </w:rPr>
        <w:t> </w:t>
      </w:r>
      <w:r>
        <w:rPr>
          <w:color w:val="231F20"/>
        </w:rPr>
        <w:t>is</w:t>
      </w:r>
      <w:r>
        <w:rPr>
          <w:color w:val="231F20"/>
          <w:spacing w:val="-5"/>
        </w:rPr>
        <w:t> </w:t>
      </w:r>
      <w:r>
        <w:rPr>
          <w:color w:val="231F20"/>
        </w:rPr>
        <w:t>an</w:t>
      </w:r>
      <w:r>
        <w:rPr>
          <w:color w:val="231F20"/>
          <w:spacing w:val="-5"/>
        </w:rPr>
        <w:t> </w:t>
      </w:r>
      <w:r>
        <w:rPr>
          <w:color w:val="231F20"/>
        </w:rPr>
        <w:t>emblematic</w:t>
      </w:r>
      <w:r>
        <w:rPr>
          <w:color w:val="231F20"/>
          <w:spacing w:val="-5"/>
        </w:rPr>
        <w:t> </w:t>
      </w:r>
      <w:r>
        <w:rPr>
          <w:color w:val="231F20"/>
        </w:rPr>
        <w:t>author</w:t>
      </w:r>
      <w:r>
        <w:rPr>
          <w:color w:val="231F20"/>
          <w:spacing w:val="-5"/>
        </w:rPr>
        <w:t> </w:t>
      </w:r>
      <w:r>
        <w:rPr>
          <w:color w:val="231F20"/>
        </w:rPr>
        <w:t>for</w:t>
      </w:r>
      <w:r>
        <w:rPr>
          <w:color w:val="231F20"/>
          <w:spacing w:val="-5"/>
        </w:rPr>
        <w:t> </w:t>
      </w:r>
      <w:r>
        <w:rPr>
          <w:color w:val="231F20"/>
        </w:rPr>
        <w:t>the</w:t>
      </w:r>
      <w:r>
        <w:rPr>
          <w:color w:val="231F20"/>
          <w:spacing w:val="-5"/>
        </w:rPr>
        <w:t> </w:t>
      </w:r>
      <w:r>
        <w:rPr>
          <w:color w:val="231F20"/>
        </w:rPr>
        <w:t>Women</w:t>
      </w:r>
      <w:r>
        <w:rPr>
          <w:color w:val="231F20"/>
          <w:spacing w:val="-5"/>
        </w:rPr>
        <w:t> </w:t>
      </w:r>
      <w:r>
        <w:rPr>
          <w:color w:val="231F20"/>
        </w:rPr>
        <w:t>Writers</w:t>
      </w:r>
      <w:r>
        <w:rPr>
          <w:color w:val="231F20"/>
          <w:spacing w:val="-5"/>
        </w:rPr>
        <w:t> </w:t>
      </w:r>
      <w:r>
        <w:rPr>
          <w:color w:val="231F20"/>
        </w:rPr>
        <w:t>Fund. Her works were affordable in early or even first editions in</w:t>
      </w:r>
      <w:r>
        <w:rPr>
          <w:color w:val="231F20"/>
          <w:spacing w:val="40"/>
        </w:rPr>
        <w:t> </w:t>
      </w:r>
      <w:r>
        <w:rPr>
          <w:color w:val="231F20"/>
        </w:rPr>
        <w:t>the mid-19th century, when this library opened. But because literature was not deemed useful by the library’s founder,</w:t>
      </w:r>
    </w:p>
    <w:p>
      <w:pPr>
        <w:pStyle w:val="BodyText"/>
        <w:spacing w:line="261" w:lineRule="auto"/>
        <w:ind w:left="142" w:right="394"/>
      </w:pPr>
      <w:r>
        <w:rPr>
          <w:color w:val="231F20"/>
        </w:rPr>
        <w:t>Sir Redmond Barry, these novels were not acquired. In the decades since, and as</w:t>
      </w:r>
      <w:r>
        <w:rPr>
          <w:color w:val="231F20"/>
          <w:spacing w:val="-2"/>
        </w:rPr>
        <w:t> </w:t>
      </w:r>
      <w:r>
        <w:rPr>
          <w:color w:val="231F20"/>
        </w:rPr>
        <w:t>Austen’s reputation has skyrocketed, first editions have become unaffordable without the generous philanthropic</w:t>
      </w:r>
      <w:r>
        <w:rPr>
          <w:color w:val="231F20"/>
          <w:spacing w:val="-7"/>
        </w:rPr>
        <w:t> </w:t>
      </w:r>
      <w:r>
        <w:rPr>
          <w:color w:val="231F20"/>
        </w:rPr>
        <w:t>support</w:t>
      </w:r>
      <w:r>
        <w:rPr>
          <w:color w:val="231F20"/>
          <w:spacing w:val="-7"/>
        </w:rPr>
        <w:t> </w:t>
      </w:r>
      <w:r>
        <w:rPr>
          <w:color w:val="231F20"/>
        </w:rPr>
        <w:t>that</w:t>
      </w:r>
      <w:r>
        <w:rPr>
          <w:color w:val="231F20"/>
          <w:spacing w:val="-7"/>
        </w:rPr>
        <w:t> </w:t>
      </w:r>
      <w:r>
        <w:rPr>
          <w:color w:val="231F20"/>
        </w:rPr>
        <w:t>underpins</w:t>
      </w:r>
      <w:r>
        <w:rPr>
          <w:color w:val="231F20"/>
          <w:spacing w:val="-7"/>
        </w:rPr>
        <w:t> </w:t>
      </w:r>
      <w:r>
        <w:rPr>
          <w:color w:val="231F20"/>
        </w:rPr>
        <w:t>the</w:t>
      </w:r>
      <w:r>
        <w:rPr>
          <w:color w:val="231F20"/>
          <w:spacing w:val="-7"/>
        </w:rPr>
        <w:t> </w:t>
      </w:r>
      <w:r>
        <w:rPr>
          <w:color w:val="231F20"/>
        </w:rPr>
        <w:t>Women</w:t>
      </w:r>
      <w:r>
        <w:rPr>
          <w:color w:val="231F20"/>
          <w:spacing w:val="-7"/>
        </w:rPr>
        <w:t> </w:t>
      </w:r>
      <w:r>
        <w:rPr>
          <w:color w:val="231F20"/>
        </w:rPr>
        <w:t>Writers</w:t>
      </w:r>
      <w:r>
        <w:rPr>
          <w:color w:val="231F20"/>
          <w:spacing w:val="-7"/>
        </w:rPr>
        <w:t> </w:t>
      </w:r>
      <w:r>
        <w:rPr>
          <w:color w:val="231F20"/>
        </w:rPr>
        <w:t>Fund. The library now holds three first-edition</w:t>
      </w:r>
      <w:r>
        <w:rPr>
          <w:color w:val="231F20"/>
          <w:spacing w:val="-7"/>
        </w:rPr>
        <w:t> </w:t>
      </w:r>
      <w:r>
        <w:rPr>
          <w:color w:val="231F20"/>
        </w:rPr>
        <w:t>Austen novels, all on display here.</w:t>
      </w:r>
    </w:p>
    <w:p>
      <w:pPr>
        <w:pStyle w:val="BodyText"/>
        <w:spacing w:after="0" w:line="261" w:lineRule="auto"/>
        <w:sectPr>
          <w:pgSz w:w="11910" w:h="16840"/>
          <w:pgMar w:header="1354" w:footer="0" w:top="2180" w:bottom="280" w:left="1275" w:right="1275"/>
        </w:sectPr>
      </w:pPr>
    </w:p>
    <w:p>
      <w:pPr>
        <w:spacing w:before="503"/>
        <w:ind w:left="142" w:right="0" w:firstLine="0"/>
        <w:jc w:val="left"/>
        <w:rPr>
          <w:b/>
          <w:i/>
          <w:sz w:val="48"/>
        </w:rPr>
      </w:pPr>
      <w:r>
        <w:rPr>
          <w:b/>
          <w:color w:val="231F20"/>
          <w:spacing w:val="-2"/>
          <w:sz w:val="48"/>
        </w:rPr>
        <w:t>Hugh</w:t>
      </w:r>
      <w:r>
        <w:rPr>
          <w:b/>
          <w:color w:val="231F20"/>
          <w:spacing w:val="-24"/>
          <w:sz w:val="48"/>
        </w:rPr>
        <w:t> </w:t>
      </w:r>
      <w:r>
        <w:rPr>
          <w:b/>
          <w:color w:val="231F20"/>
          <w:spacing w:val="-2"/>
          <w:sz w:val="48"/>
        </w:rPr>
        <w:t>THOMSON,</w:t>
      </w:r>
      <w:r>
        <w:rPr>
          <w:b/>
          <w:color w:val="231F20"/>
          <w:spacing w:val="-23"/>
          <w:sz w:val="48"/>
        </w:rPr>
        <w:t> </w:t>
      </w:r>
      <w:r>
        <w:rPr>
          <w:b/>
          <w:i/>
          <w:color w:val="231F20"/>
          <w:spacing w:val="-2"/>
          <w:sz w:val="48"/>
        </w:rPr>
        <w:t>illustrator</w:t>
      </w:r>
    </w:p>
    <w:p>
      <w:pPr>
        <w:spacing w:before="162"/>
        <w:ind w:left="142" w:right="0" w:firstLine="0"/>
        <w:jc w:val="left"/>
        <w:rPr>
          <w:sz w:val="36"/>
        </w:rPr>
      </w:pPr>
      <w:r>
        <w:rPr>
          <w:color w:val="231F20"/>
          <w:sz w:val="36"/>
        </w:rPr>
        <w:t>(1860–</w:t>
      </w:r>
      <w:r>
        <w:rPr>
          <w:color w:val="231F20"/>
          <w:spacing w:val="-2"/>
          <w:sz w:val="36"/>
        </w:rPr>
        <w:t>1920)</w:t>
      </w:r>
    </w:p>
    <w:p>
      <w:pPr>
        <w:pStyle w:val="BodyText"/>
        <w:spacing w:before="89"/>
        <w:rPr>
          <w:sz w:val="36"/>
        </w:rPr>
      </w:pPr>
    </w:p>
    <w:p>
      <w:pPr>
        <w:pStyle w:val="Heading2"/>
        <w:spacing w:before="0"/>
      </w:pPr>
      <w:r>
        <w:rPr>
          <w:color w:val="231F20"/>
        </w:rPr>
        <w:t>Pride</w:t>
      </w:r>
      <w:r>
        <w:rPr>
          <w:color w:val="231F20"/>
          <w:spacing w:val="-25"/>
        </w:rPr>
        <w:t> </w:t>
      </w:r>
      <w:r>
        <w:rPr>
          <w:color w:val="231F20"/>
        </w:rPr>
        <w:t>and</w:t>
      </w:r>
      <w:r>
        <w:rPr>
          <w:color w:val="231F20"/>
          <w:spacing w:val="-25"/>
        </w:rPr>
        <w:t> </w:t>
      </w:r>
      <w:r>
        <w:rPr>
          <w:color w:val="231F20"/>
          <w:spacing w:val="-2"/>
        </w:rPr>
        <w:t>Prejudice</w:t>
      </w:r>
    </w:p>
    <w:p>
      <w:pPr>
        <w:pStyle w:val="Heading5"/>
      </w:pPr>
      <w:r>
        <w:rPr>
          <w:color w:val="231F20"/>
        </w:rPr>
        <w:t>London,</w:t>
      </w:r>
      <w:r>
        <w:rPr>
          <w:color w:val="231F20"/>
          <w:spacing w:val="-2"/>
        </w:rPr>
        <w:t> </w:t>
      </w:r>
      <w:r>
        <w:rPr>
          <w:color w:val="231F20"/>
        </w:rPr>
        <w:t>George</w:t>
      </w:r>
      <w:r>
        <w:rPr>
          <w:color w:val="231F20"/>
          <w:spacing w:val="-22"/>
        </w:rPr>
        <w:t> </w:t>
      </w:r>
      <w:r>
        <w:rPr>
          <w:color w:val="231F20"/>
        </w:rPr>
        <w:t>Allen,</w:t>
      </w:r>
      <w:r>
        <w:rPr>
          <w:color w:val="231F20"/>
          <w:spacing w:val="-1"/>
        </w:rPr>
        <w:t> </w:t>
      </w:r>
      <w:r>
        <w:rPr>
          <w:color w:val="231F20"/>
          <w:spacing w:val="-4"/>
        </w:rPr>
        <w:t>1894</w:t>
      </w:r>
    </w:p>
    <w:p>
      <w:pPr>
        <w:spacing w:line="249" w:lineRule="auto" w:before="275"/>
        <w:ind w:left="142" w:right="0" w:firstLine="0"/>
        <w:jc w:val="left"/>
        <w:rPr>
          <w:sz w:val="26"/>
        </w:rPr>
      </w:pPr>
      <w:r>
        <w:rPr>
          <w:color w:val="231F20"/>
          <w:sz w:val="26"/>
        </w:rPr>
        <w:t>Acquired with the support of Graham and</w:t>
      </w:r>
      <w:r>
        <w:rPr>
          <w:color w:val="231F20"/>
          <w:spacing w:val="-5"/>
          <w:sz w:val="26"/>
        </w:rPr>
        <w:t> </w:t>
      </w:r>
      <w:r>
        <w:rPr>
          <w:color w:val="231F20"/>
          <w:sz w:val="26"/>
        </w:rPr>
        <w:t>Anita</w:t>
      </w:r>
      <w:r>
        <w:rPr>
          <w:color w:val="231F20"/>
          <w:spacing w:val="-6"/>
          <w:sz w:val="26"/>
        </w:rPr>
        <w:t> </w:t>
      </w:r>
      <w:r>
        <w:rPr>
          <w:color w:val="231F20"/>
          <w:sz w:val="26"/>
        </w:rPr>
        <w:t>Anderson in honour of their friends</w:t>
      </w:r>
      <w:r>
        <w:rPr>
          <w:color w:val="231F20"/>
          <w:spacing w:val="-8"/>
          <w:sz w:val="26"/>
        </w:rPr>
        <w:t> </w:t>
      </w:r>
      <w:r>
        <w:rPr>
          <w:color w:val="231F20"/>
          <w:sz w:val="26"/>
        </w:rPr>
        <w:t>Rob</w:t>
      </w:r>
      <w:r>
        <w:rPr>
          <w:color w:val="231F20"/>
          <w:spacing w:val="-6"/>
          <w:sz w:val="26"/>
        </w:rPr>
        <w:t> </w:t>
      </w:r>
      <w:r>
        <w:rPr>
          <w:color w:val="231F20"/>
          <w:sz w:val="26"/>
        </w:rPr>
        <w:t>and</w:t>
      </w:r>
      <w:r>
        <w:rPr>
          <w:color w:val="231F20"/>
          <w:spacing w:val="-6"/>
          <w:sz w:val="26"/>
        </w:rPr>
        <w:t> </w:t>
      </w:r>
      <w:r>
        <w:rPr>
          <w:color w:val="231F20"/>
          <w:sz w:val="26"/>
        </w:rPr>
        <w:t>Sue</w:t>
      </w:r>
      <w:r>
        <w:rPr>
          <w:color w:val="231F20"/>
          <w:spacing w:val="-11"/>
          <w:sz w:val="26"/>
        </w:rPr>
        <w:t> </w:t>
      </w:r>
      <w:r>
        <w:rPr>
          <w:color w:val="231F20"/>
          <w:sz w:val="26"/>
        </w:rPr>
        <w:t>Taylor</w:t>
      </w:r>
      <w:r>
        <w:rPr>
          <w:color w:val="231F20"/>
          <w:spacing w:val="-6"/>
          <w:sz w:val="26"/>
        </w:rPr>
        <w:t> </w:t>
      </w:r>
      <w:r>
        <w:rPr>
          <w:color w:val="231F20"/>
          <w:sz w:val="26"/>
        </w:rPr>
        <w:t>for</w:t>
      </w:r>
      <w:r>
        <w:rPr>
          <w:color w:val="231F20"/>
          <w:spacing w:val="-6"/>
          <w:sz w:val="26"/>
        </w:rPr>
        <w:t> </w:t>
      </w:r>
      <w:r>
        <w:rPr>
          <w:color w:val="231F20"/>
          <w:sz w:val="26"/>
        </w:rPr>
        <w:t>the</w:t>
      </w:r>
      <w:r>
        <w:rPr>
          <w:color w:val="231F20"/>
          <w:spacing w:val="-6"/>
          <w:sz w:val="26"/>
        </w:rPr>
        <w:t> </w:t>
      </w:r>
      <w:r>
        <w:rPr>
          <w:color w:val="231F20"/>
          <w:sz w:val="26"/>
        </w:rPr>
        <w:t>Women</w:t>
      </w:r>
      <w:r>
        <w:rPr>
          <w:color w:val="231F20"/>
          <w:spacing w:val="-6"/>
          <w:sz w:val="26"/>
        </w:rPr>
        <w:t> </w:t>
      </w:r>
      <w:r>
        <w:rPr>
          <w:color w:val="231F20"/>
          <w:sz w:val="26"/>
        </w:rPr>
        <w:t>Writers</w:t>
      </w:r>
      <w:r>
        <w:rPr>
          <w:color w:val="231F20"/>
          <w:spacing w:val="-6"/>
          <w:sz w:val="26"/>
        </w:rPr>
        <w:t> </w:t>
      </w:r>
      <w:r>
        <w:rPr>
          <w:color w:val="231F20"/>
          <w:sz w:val="26"/>
        </w:rPr>
        <w:t>Fund,</w:t>
      </w:r>
      <w:r>
        <w:rPr>
          <w:color w:val="231F20"/>
          <w:spacing w:val="-6"/>
          <w:sz w:val="26"/>
        </w:rPr>
        <w:t> </w:t>
      </w:r>
      <w:r>
        <w:rPr>
          <w:color w:val="231F20"/>
          <w:sz w:val="26"/>
        </w:rPr>
        <w:t>RARES</w:t>
      </w:r>
      <w:r>
        <w:rPr>
          <w:color w:val="231F20"/>
          <w:spacing w:val="-6"/>
          <w:sz w:val="26"/>
        </w:rPr>
        <w:t> </w:t>
      </w:r>
      <w:r>
        <w:rPr>
          <w:color w:val="231F20"/>
          <w:sz w:val="26"/>
        </w:rPr>
        <w:t>823.7</w:t>
      </w:r>
      <w:r>
        <w:rPr>
          <w:color w:val="231F20"/>
          <w:spacing w:val="-19"/>
          <w:sz w:val="26"/>
        </w:rPr>
        <w:t> </w:t>
      </w:r>
      <w:r>
        <w:rPr>
          <w:color w:val="231F20"/>
          <w:sz w:val="26"/>
        </w:rPr>
        <w:t>AU7P </w:t>
      </w:r>
      <w:r>
        <w:rPr>
          <w:color w:val="231F20"/>
          <w:spacing w:val="-2"/>
          <w:sz w:val="26"/>
        </w:rPr>
        <w:t>(1894)</w:t>
      </w:r>
    </w:p>
    <w:p>
      <w:pPr>
        <w:pStyle w:val="BodyText"/>
        <w:rPr>
          <w:sz w:val="26"/>
        </w:rPr>
      </w:pPr>
    </w:p>
    <w:p>
      <w:pPr>
        <w:pStyle w:val="BodyText"/>
        <w:spacing w:before="61"/>
        <w:rPr>
          <w:sz w:val="26"/>
        </w:rPr>
      </w:pPr>
    </w:p>
    <w:p>
      <w:pPr>
        <w:pStyle w:val="BodyText"/>
        <w:spacing w:line="261" w:lineRule="auto"/>
        <w:ind w:left="142" w:right="434"/>
      </w:pPr>
      <w:r>
        <w:rPr>
          <w:color w:val="231F20"/>
        </w:rPr>
        <w:t>Perhaps</w:t>
      </w:r>
      <w:r>
        <w:rPr>
          <w:color w:val="231F20"/>
          <w:spacing w:val="-2"/>
        </w:rPr>
        <w:t> </w:t>
      </w:r>
      <w:r>
        <w:rPr>
          <w:color w:val="231F20"/>
        </w:rPr>
        <w:t>Austen’s most popular novel, </w:t>
      </w:r>
      <w:r>
        <w:rPr>
          <w:i/>
          <w:color w:val="231F20"/>
        </w:rPr>
        <w:t>Pride and Prejudic</w:t>
      </w:r>
      <w:r>
        <w:rPr>
          <w:color w:val="231F20"/>
        </w:rPr>
        <w:t>e follows the lives and loves of the Bennett sisters, with the fiercely intelligent Lizzie at its heart.</w:t>
      </w:r>
      <w:r>
        <w:rPr>
          <w:color w:val="231F20"/>
          <w:spacing w:val="-6"/>
        </w:rPr>
        <w:t> </w:t>
      </w:r>
      <w:r>
        <w:rPr>
          <w:color w:val="231F20"/>
        </w:rPr>
        <w:t>This beautiful edition was the first of all</w:t>
      </w:r>
      <w:r>
        <w:rPr>
          <w:color w:val="231F20"/>
          <w:spacing w:val="-11"/>
        </w:rPr>
        <w:t> </w:t>
      </w:r>
      <w:r>
        <w:rPr>
          <w:color w:val="231F20"/>
        </w:rPr>
        <w:t>Austen’s novels to be fully illustrated. Irish artist Hugh</w:t>
      </w:r>
      <w:r>
        <w:rPr>
          <w:color w:val="231F20"/>
          <w:spacing w:val="-10"/>
        </w:rPr>
        <w:t> </w:t>
      </w:r>
      <w:r>
        <w:rPr>
          <w:color w:val="231F20"/>
        </w:rPr>
        <w:t>Thomson</w:t>
      </w:r>
      <w:r>
        <w:rPr>
          <w:color w:val="231F20"/>
          <w:spacing w:val="-4"/>
        </w:rPr>
        <w:t> </w:t>
      </w:r>
      <w:r>
        <w:rPr>
          <w:color w:val="231F20"/>
        </w:rPr>
        <w:t>also</w:t>
      </w:r>
      <w:r>
        <w:rPr>
          <w:color w:val="231F20"/>
          <w:spacing w:val="-4"/>
        </w:rPr>
        <w:t> </w:t>
      </w:r>
      <w:r>
        <w:rPr>
          <w:color w:val="231F20"/>
        </w:rPr>
        <w:t>created</w:t>
      </w:r>
      <w:r>
        <w:rPr>
          <w:color w:val="231F20"/>
          <w:spacing w:val="-4"/>
        </w:rPr>
        <w:t> </w:t>
      </w:r>
      <w:r>
        <w:rPr>
          <w:color w:val="231F20"/>
        </w:rPr>
        <w:t>its</w:t>
      </w:r>
      <w:r>
        <w:rPr>
          <w:color w:val="231F20"/>
          <w:spacing w:val="-4"/>
        </w:rPr>
        <w:t> </w:t>
      </w:r>
      <w:r>
        <w:rPr>
          <w:color w:val="231F20"/>
        </w:rPr>
        <w:t>beautiful</w:t>
      </w:r>
      <w:r>
        <w:rPr>
          <w:color w:val="231F20"/>
          <w:spacing w:val="-4"/>
        </w:rPr>
        <w:t> </w:t>
      </w:r>
      <w:r>
        <w:rPr>
          <w:color w:val="231F20"/>
        </w:rPr>
        <w:t>and</w:t>
      </w:r>
      <w:r>
        <w:rPr>
          <w:color w:val="231F20"/>
          <w:spacing w:val="-4"/>
        </w:rPr>
        <w:t> </w:t>
      </w:r>
      <w:r>
        <w:rPr>
          <w:color w:val="231F20"/>
        </w:rPr>
        <w:t>famous</w:t>
      </w:r>
      <w:r>
        <w:rPr>
          <w:color w:val="231F20"/>
          <w:spacing w:val="-4"/>
        </w:rPr>
        <w:t> </w:t>
      </w:r>
      <w:r>
        <w:rPr>
          <w:color w:val="231F20"/>
        </w:rPr>
        <w:t>gilt</w:t>
      </w:r>
      <w:r>
        <w:rPr>
          <w:color w:val="231F20"/>
          <w:spacing w:val="-4"/>
        </w:rPr>
        <w:t> </w:t>
      </w:r>
      <w:r>
        <w:rPr>
          <w:color w:val="231F20"/>
        </w:rPr>
        <w:t>cloth cover design; it is usually referred to as ‘the Peacock </w:t>
      </w:r>
      <w:r>
        <w:rPr>
          <w:i/>
          <w:color w:val="231F20"/>
        </w:rPr>
        <w:t>Pride &amp; </w:t>
      </w:r>
      <w:r>
        <w:rPr>
          <w:i/>
          <w:color w:val="231F20"/>
          <w:spacing w:val="-2"/>
        </w:rPr>
        <w:t>Prejudice</w:t>
      </w:r>
      <w:r>
        <w:rPr>
          <w:color w:val="231F20"/>
          <w:spacing w:val="-2"/>
        </w:rPr>
        <w:t>’.</w:t>
      </w:r>
    </w:p>
    <w:p>
      <w:pPr>
        <w:pStyle w:val="BodyText"/>
        <w:spacing w:after="0" w:line="261" w:lineRule="auto"/>
        <w:sectPr>
          <w:headerReference w:type="default" r:id="rId140"/>
          <w:pgSz w:w="11910" w:h="16840"/>
          <w:pgMar w:header="1332" w:footer="0" w:top="2440" w:bottom="280" w:left="1275" w:right="1275"/>
        </w:sectPr>
      </w:pPr>
    </w:p>
    <w:p>
      <w:pPr>
        <w:pStyle w:val="Heading1"/>
        <w:spacing w:line="249" w:lineRule="auto" w:before="503"/>
        <w:ind w:left="142"/>
        <w:rPr>
          <w:i/>
        </w:rPr>
      </w:pPr>
      <w:r>
        <w:rPr>
          <w:color w:val="231F20"/>
          <w:spacing w:val="-2"/>
        </w:rPr>
        <w:t>C.E.</w:t>
      </w:r>
      <w:r>
        <w:rPr>
          <w:color w:val="231F20"/>
          <w:spacing w:val="-30"/>
        </w:rPr>
        <w:t> </w:t>
      </w:r>
      <w:r>
        <w:rPr>
          <w:color w:val="231F20"/>
          <w:spacing w:val="-2"/>
        </w:rPr>
        <w:t>(Charles</w:t>
      </w:r>
      <w:r>
        <w:rPr>
          <w:color w:val="231F20"/>
          <w:spacing w:val="-30"/>
        </w:rPr>
        <w:t> </w:t>
      </w:r>
      <w:r>
        <w:rPr>
          <w:color w:val="231F20"/>
          <w:spacing w:val="-2"/>
        </w:rPr>
        <w:t>Edmund)</w:t>
      </w:r>
      <w:r>
        <w:rPr>
          <w:color w:val="231F20"/>
          <w:spacing w:val="-30"/>
        </w:rPr>
        <w:t> </w:t>
      </w:r>
      <w:r>
        <w:rPr>
          <w:color w:val="231F20"/>
          <w:spacing w:val="-2"/>
        </w:rPr>
        <w:t>and</w:t>
      </w:r>
      <w:r>
        <w:rPr>
          <w:color w:val="231F20"/>
          <w:spacing w:val="-30"/>
        </w:rPr>
        <w:t> </w:t>
      </w:r>
      <w:r>
        <w:rPr>
          <w:color w:val="231F20"/>
          <w:spacing w:val="-2"/>
        </w:rPr>
        <w:t>H.M.</w:t>
      </w:r>
      <w:r>
        <w:rPr>
          <w:color w:val="231F20"/>
          <w:spacing w:val="-30"/>
        </w:rPr>
        <w:t> </w:t>
      </w:r>
      <w:r>
        <w:rPr>
          <w:color w:val="231F20"/>
          <w:spacing w:val="-2"/>
        </w:rPr>
        <w:t>(Henr</w:t>
      </w:r>
      <w:r>
        <w:rPr>
          <w:color w:val="231F20"/>
          <w:spacing w:val="-2"/>
        </w:rPr>
        <w:t>y</w:t>
      </w:r>
      <w:r>
        <w:rPr>
          <w:color w:val="231F20"/>
          <w:spacing w:val="-2"/>
        </w:rPr>
        <w:t> </w:t>
      </w:r>
      <w:r>
        <w:rPr>
          <w:color w:val="231F20"/>
        </w:rPr>
        <w:t>Matthew) BROCK, </w:t>
      </w:r>
      <w:r>
        <w:rPr>
          <w:i/>
          <w:color w:val="231F20"/>
        </w:rPr>
        <w:t>illustrators</w:t>
      </w:r>
    </w:p>
    <w:p>
      <w:pPr>
        <w:spacing w:before="142"/>
        <w:ind w:left="142" w:right="0" w:firstLine="0"/>
        <w:jc w:val="left"/>
        <w:rPr>
          <w:sz w:val="36"/>
        </w:rPr>
      </w:pPr>
      <w:r>
        <w:rPr>
          <w:color w:val="231F20"/>
          <w:sz w:val="36"/>
        </w:rPr>
        <w:t>(1870–1938)</w:t>
      </w:r>
      <w:r>
        <w:rPr>
          <w:color w:val="231F20"/>
          <w:spacing w:val="-1"/>
          <w:sz w:val="36"/>
        </w:rPr>
        <w:t> </w:t>
      </w:r>
      <w:r>
        <w:rPr>
          <w:color w:val="231F20"/>
          <w:sz w:val="36"/>
        </w:rPr>
        <w:t>and</w:t>
      </w:r>
      <w:r>
        <w:rPr>
          <w:color w:val="231F20"/>
          <w:spacing w:val="-1"/>
          <w:sz w:val="36"/>
        </w:rPr>
        <w:t> </w:t>
      </w:r>
      <w:r>
        <w:rPr>
          <w:color w:val="231F20"/>
          <w:sz w:val="36"/>
        </w:rPr>
        <w:t>(1875–</w:t>
      </w:r>
      <w:r>
        <w:rPr>
          <w:color w:val="231F20"/>
          <w:spacing w:val="-2"/>
          <w:sz w:val="36"/>
        </w:rPr>
        <w:t>1960)</w:t>
      </w:r>
    </w:p>
    <w:p>
      <w:pPr>
        <w:pStyle w:val="BodyText"/>
        <w:spacing w:before="89"/>
        <w:rPr>
          <w:sz w:val="36"/>
        </w:rPr>
      </w:pPr>
    </w:p>
    <w:p>
      <w:pPr>
        <w:pStyle w:val="Heading2"/>
        <w:spacing w:line="249" w:lineRule="auto" w:before="0"/>
        <w:ind w:right="837"/>
      </w:pPr>
      <w:r>
        <w:rPr>
          <w:color w:val="231F20"/>
        </w:rPr>
        <w:t>The</w:t>
      </w:r>
      <w:r>
        <w:rPr>
          <w:color w:val="231F20"/>
          <w:spacing w:val="-34"/>
        </w:rPr>
        <w:t> </w:t>
      </w:r>
      <w:r>
        <w:rPr>
          <w:color w:val="231F20"/>
        </w:rPr>
        <w:t>Novels</w:t>
      </w:r>
      <w:r>
        <w:rPr>
          <w:color w:val="231F20"/>
          <w:spacing w:val="-33"/>
        </w:rPr>
        <w:t> </w:t>
      </w:r>
      <w:r>
        <w:rPr>
          <w:color w:val="231F20"/>
        </w:rPr>
        <w:t>of</w:t>
      </w:r>
      <w:r>
        <w:rPr>
          <w:color w:val="231F20"/>
          <w:spacing w:val="-34"/>
        </w:rPr>
        <w:t> </w:t>
      </w:r>
      <w:r>
        <w:rPr>
          <w:color w:val="231F20"/>
        </w:rPr>
        <w:t>Jane</w:t>
      </w:r>
      <w:r>
        <w:rPr>
          <w:color w:val="231F20"/>
          <w:spacing w:val="-33"/>
        </w:rPr>
        <w:t> </w:t>
      </w:r>
      <w:r>
        <w:rPr>
          <w:color w:val="231F20"/>
        </w:rPr>
        <w:t>Austen,</w:t>
      </w:r>
      <w:r>
        <w:rPr>
          <w:color w:val="231F20"/>
          <w:spacing w:val="-33"/>
        </w:rPr>
        <w:t> </w:t>
      </w:r>
      <w:r>
        <w:rPr>
          <w:color w:val="231F20"/>
        </w:rPr>
        <w:t>Edited</w:t>
      </w:r>
      <w:r>
        <w:rPr>
          <w:color w:val="231F20"/>
          <w:spacing w:val="-34"/>
        </w:rPr>
        <w:t> </w:t>
      </w:r>
      <w:r>
        <w:rPr>
          <w:color w:val="231F20"/>
        </w:rPr>
        <w:t>by Reginald Brimley Johnson</w:t>
      </w:r>
    </w:p>
    <w:p>
      <w:pPr>
        <w:pStyle w:val="Heading5"/>
        <w:spacing w:before="143"/>
      </w:pPr>
      <w:r>
        <w:rPr>
          <w:color w:val="231F20"/>
        </w:rPr>
        <w:t>London, J.M. Dent, </w:t>
      </w:r>
      <w:r>
        <w:rPr>
          <w:color w:val="231F20"/>
          <w:spacing w:val="-4"/>
        </w:rPr>
        <w:t>1897</w:t>
      </w:r>
    </w:p>
    <w:p>
      <w:pPr>
        <w:spacing w:before="275"/>
        <w:ind w:left="142" w:right="0" w:firstLine="0"/>
        <w:jc w:val="left"/>
        <w:rPr>
          <w:sz w:val="26"/>
        </w:rPr>
      </w:pPr>
      <w:r>
        <w:rPr>
          <w:color w:val="231F20"/>
          <w:sz w:val="26"/>
        </w:rPr>
        <w:t>RARESF</w:t>
      </w:r>
      <w:r>
        <w:rPr>
          <w:color w:val="231F20"/>
          <w:spacing w:val="-2"/>
          <w:sz w:val="26"/>
        </w:rPr>
        <w:t> </w:t>
      </w:r>
      <w:r>
        <w:rPr>
          <w:color w:val="231F20"/>
          <w:sz w:val="26"/>
        </w:rPr>
        <w:t>823.7</w:t>
      </w:r>
      <w:r>
        <w:rPr>
          <w:color w:val="231F20"/>
          <w:spacing w:val="-16"/>
          <w:sz w:val="26"/>
        </w:rPr>
        <w:t> </w:t>
      </w:r>
      <w:r>
        <w:rPr>
          <w:color w:val="231F20"/>
          <w:sz w:val="26"/>
        </w:rPr>
        <w:t>AU73A</w:t>
      </w:r>
      <w:r>
        <w:rPr>
          <w:color w:val="231F20"/>
          <w:spacing w:val="-16"/>
          <w:sz w:val="26"/>
        </w:rPr>
        <w:t> </w:t>
      </w:r>
      <w:r>
        <w:rPr>
          <w:color w:val="231F20"/>
          <w:spacing w:val="-2"/>
          <w:sz w:val="26"/>
        </w:rPr>
        <w:t>(1898)</w:t>
      </w:r>
    </w:p>
    <w:p>
      <w:pPr>
        <w:pStyle w:val="BodyText"/>
        <w:rPr>
          <w:sz w:val="26"/>
        </w:rPr>
      </w:pPr>
    </w:p>
    <w:p>
      <w:pPr>
        <w:pStyle w:val="BodyText"/>
        <w:spacing w:before="35"/>
        <w:rPr>
          <w:sz w:val="26"/>
        </w:rPr>
      </w:pPr>
    </w:p>
    <w:p>
      <w:pPr>
        <w:pStyle w:val="BodyText"/>
        <w:spacing w:line="228" w:lineRule="auto" w:before="1"/>
        <w:ind w:left="142" w:right="434"/>
      </w:pPr>
      <w:r>
        <w:rPr>
          <w:color w:val="231F20"/>
        </w:rPr>
        <w:t>This set, complete with travelling case, is the first to publish Austen’s novels with full-colour illustrations. It remains the work</w:t>
      </w:r>
      <w:r>
        <w:rPr>
          <w:color w:val="231F20"/>
          <w:spacing w:val="-4"/>
        </w:rPr>
        <w:t> </w:t>
      </w:r>
      <w:r>
        <w:rPr>
          <w:color w:val="231F20"/>
        </w:rPr>
        <w:t>for</w:t>
      </w:r>
      <w:r>
        <w:rPr>
          <w:color w:val="231F20"/>
          <w:spacing w:val="-4"/>
        </w:rPr>
        <w:t> </w:t>
      </w:r>
      <w:r>
        <w:rPr>
          <w:color w:val="231F20"/>
        </w:rPr>
        <w:t>which</w:t>
      </w:r>
      <w:r>
        <w:rPr>
          <w:color w:val="231F20"/>
          <w:spacing w:val="-4"/>
        </w:rPr>
        <w:t> </w:t>
      </w:r>
      <w:r>
        <w:rPr>
          <w:color w:val="231F20"/>
        </w:rPr>
        <w:t>the</w:t>
      </w:r>
      <w:r>
        <w:rPr>
          <w:color w:val="231F20"/>
          <w:spacing w:val="-4"/>
        </w:rPr>
        <w:t> </w:t>
      </w:r>
      <w:r>
        <w:rPr>
          <w:color w:val="231F20"/>
        </w:rPr>
        <w:t>Brock</w:t>
      </w:r>
      <w:r>
        <w:rPr>
          <w:color w:val="231F20"/>
          <w:spacing w:val="-4"/>
        </w:rPr>
        <w:t> </w:t>
      </w:r>
      <w:r>
        <w:rPr>
          <w:color w:val="231F20"/>
        </w:rPr>
        <w:t>brothers</w:t>
      </w:r>
      <w:r>
        <w:rPr>
          <w:color w:val="231F20"/>
          <w:spacing w:val="-4"/>
        </w:rPr>
        <w:t> </w:t>
      </w:r>
      <w:r>
        <w:rPr>
          <w:color w:val="231F20"/>
        </w:rPr>
        <w:t>are</w:t>
      </w:r>
      <w:r>
        <w:rPr>
          <w:color w:val="231F20"/>
          <w:spacing w:val="-4"/>
        </w:rPr>
        <w:t> </w:t>
      </w:r>
      <w:r>
        <w:rPr>
          <w:color w:val="231F20"/>
        </w:rPr>
        <w:t>best</w:t>
      </w:r>
      <w:r>
        <w:rPr>
          <w:color w:val="231F20"/>
          <w:spacing w:val="-4"/>
        </w:rPr>
        <w:t> </w:t>
      </w:r>
      <w:r>
        <w:rPr>
          <w:color w:val="231F20"/>
        </w:rPr>
        <w:t>known.</w:t>
      </w:r>
      <w:r>
        <w:rPr>
          <w:color w:val="231F20"/>
          <w:spacing w:val="-9"/>
        </w:rPr>
        <w:t> </w:t>
      </w:r>
      <w:r>
        <w:rPr>
          <w:color w:val="231F20"/>
        </w:rPr>
        <w:t>The</w:t>
      </w:r>
      <w:r>
        <w:rPr>
          <w:color w:val="231F20"/>
          <w:spacing w:val="-4"/>
        </w:rPr>
        <w:t> </w:t>
      </w:r>
      <w:r>
        <w:rPr>
          <w:color w:val="231F20"/>
        </w:rPr>
        <w:t>choice of frontispiece in </w:t>
      </w:r>
      <w:r>
        <w:rPr>
          <w:i/>
          <w:color w:val="231F20"/>
        </w:rPr>
        <w:t>Pride and Prejudice </w:t>
      </w:r>
      <w:r>
        <w:rPr>
          <w:color w:val="231F20"/>
        </w:rPr>
        <w:t>may surprise us, as it</w:t>
      </w:r>
    </w:p>
    <w:p>
      <w:pPr>
        <w:pStyle w:val="BodyText"/>
        <w:spacing w:line="228" w:lineRule="auto" w:before="1"/>
        <w:ind w:left="142" w:right="257"/>
      </w:pPr>
      <w:r>
        <w:rPr>
          <w:color w:val="231F20"/>
        </w:rPr>
        <w:t>seems</w:t>
      </w:r>
      <w:r>
        <w:rPr>
          <w:color w:val="231F20"/>
          <w:spacing w:val="-22"/>
        </w:rPr>
        <w:t> </w:t>
      </w:r>
      <w:r>
        <w:rPr>
          <w:color w:val="231F20"/>
        </w:rPr>
        <w:t>unthinkable</w:t>
      </w:r>
      <w:r>
        <w:rPr>
          <w:color w:val="231F20"/>
          <w:spacing w:val="-22"/>
        </w:rPr>
        <w:t> </w:t>
      </w:r>
      <w:r>
        <w:rPr>
          <w:color w:val="231F20"/>
        </w:rPr>
        <w:t>that</w:t>
      </w:r>
      <w:r>
        <w:rPr>
          <w:color w:val="231F20"/>
          <w:spacing w:val="-22"/>
        </w:rPr>
        <w:t> </w:t>
      </w:r>
      <w:r>
        <w:rPr>
          <w:color w:val="231F20"/>
        </w:rPr>
        <w:t>the</w:t>
      </w:r>
      <w:r>
        <w:rPr>
          <w:color w:val="231F20"/>
          <w:spacing w:val="-22"/>
        </w:rPr>
        <w:t> </w:t>
      </w:r>
      <w:r>
        <w:rPr>
          <w:color w:val="231F20"/>
        </w:rPr>
        <w:t>romantic</w:t>
      </w:r>
      <w:r>
        <w:rPr>
          <w:color w:val="231F20"/>
          <w:spacing w:val="-22"/>
        </w:rPr>
        <w:t> </w:t>
      </w:r>
      <w:r>
        <w:rPr>
          <w:color w:val="231F20"/>
        </w:rPr>
        <w:t>leads,</w:t>
      </w:r>
      <w:r>
        <w:rPr>
          <w:color w:val="231F20"/>
          <w:spacing w:val="-17"/>
        </w:rPr>
        <w:t> </w:t>
      </w:r>
      <w:r>
        <w:rPr>
          <w:color w:val="231F20"/>
        </w:rPr>
        <w:t>Lizzie</w:t>
      </w:r>
      <w:r>
        <w:rPr>
          <w:color w:val="231F20"/>
          <w:spacing w:val="-16"/>
        </w:rPr>
        <w:t> </w:t>
      </w:r>
      <w:r>
        <w:rPr>
          <w:color w:val="231F20"/>
        </w:rPr>
        <w:t>and</w:t>
      </w:r>
      <w:r>
        <w:rPr>
          <w:color w:val="231F20"/>
          <w:spacing w:val="-17"/>
        </w:rPr>
        <w:t> </w:t>
      </w:r>
      <w:r>
        <w:rPr>
          <w:color w:val="231F20"/>
        </w:rPr>
        <w:t>Mr</w:t>
      </w:r>
      <w:r>
        <w:rPr>
          <w:color w:val="231F20"/>
          <w:spacing w:val="-16"/>
        </w:rPr>
        <w:t> </w:t>
      </w:r>
      <w:r>
        <w:rPr>
          <w:color w:val="231F20"/>
        </w:rPr>
        <w:t>Darcy, are not depicted but rather Mr Collins and his future bride Charlotte Lucas. It is telling, however, that the edition features an image of</w:t>
      </w:r>
      <w:r>
        <w:rPr>
          <w:color w:val="231F20"/>
          <w:spacing w:val="-6"/>
        </w:rPr>
        <w:t> </w:t>
      </w:r>
      <w:r>
        <w:rPr>
          <w:color w:val="231F20"/>
        </w:rPr>
        <w:t>Austen herself, finally emerged from the shadows of anonymity.</w:t>
      </w:r>
    </w:p>
    <w:p>
      <w:pPr>
        <w:pStyle w:val="BodyText"/>
        <w:spacing w:after="0" w:line="228" w:lineRule="auto"/>
        <w:sectPr>
          <w:pgSz w:w="11910" w:h="16840"/>
          <w:pgMar w:header="1332" w:footer="0" w:top="2440" w:bottom="280" w:left="1275" w:right="1275"/>
        </w:sectPr>
      </w:pPr>
    </w:p>
    <w:p>
      <w:pPr>
        <w:pStyle w:val="Heading2"/>
      </w:pPr>
      <w:r>
        <w:rPr>
          <w:color w:val="231F20"/>
          <w:spacing w:val="-2"/>
        </w:rPr>
        <w:t>The</w:t>
      </w:r>
      <w:r>
        <w:rPr>
          <w:color w:val="231F20"/>
          <w:spacing w:val="-26"/>
        </w:rPr>
        <w:t> </w:t>
      </w:r>
      <w:r>
        <w:rPr>
          <w:color w:val="231F20"/>
          <w:spacing w:val="-2"/>
        </w:rPr>
        <w:t>Secret</w:t>
      </w:r>
      <w:r>
        <w:rPr>
          <w:color w:val="231F20"/>
          <w:spacing w:val="-31"/>
        </w:rPr>
        <w:t> </w:t>
      </w:r>
      <w:r>
        <w:rPr>
          <w:color w:val="231F20"/>
          <w:spacing w:val="-2"/>
        </w:rPr>
        <w:t>Adversary</w:t>
      </w:r>
    </w:p>
    <w:p>
      <w:pPr>
        <w:pStyle w:val="Heading5"/>
        <w:spacing w:before="162"/>
      </w:pPr>
      <w:r>
        <w:rPr>
          <w:color w:val="231F20"/>
        </w:rPr>
        <w:t>London,</w:t>
      </w:r>
      <w:r>
        <w:rPr>
          <w:color w:val="231F20"/>
          <w:spacing w:val="-2"/>
        </w:rPr>
        <w:t> </w:t>
      </w:r>
      <w:r>
        <w:rPr>
          <w:color w:val="231F20"/>
        </w:rPr>
        <w:t>John</w:t>
      </w:r>
      <w:r>
        <w:rPr>
          <w:color w:val="231F20"/>
          <w:spacing w:val="-2"/>
        </w:rPr>
        <w:t> </w:t>
      </w:r>
      <w:r>
        <w:rPr>
          <w:color w:val="231F20"/>
        </w:rPr>
        <w:t>Lane</w:t>
      </w:r>
      <w:r>
        <w:rPr>
          <w:color w:val="231F20"/>
          <w:spacing w:val="-1"/>
        </w:rPr>
        <w:t> </w:t>
      </w:r>
      <w:r>
        <w:rPr>
          <w:color w:val="231F20"/>
        </w:rPr>
        <w:t>the</w:t>
      </w:r>
      <w:r>
        <w:rPr>
          <w:color w:val="231F20"/>
          <w:spacing w:val="-2"/>
        </w:rPr>
        <w:t> </w:t>
      </w:r>
      <w:r>
        <w:rPr>
          <w:color w:val="231F20"/>
        </w:rPr>
        <w:t>Bodley</w:t>
      </w:r>
      <w:r>
        <w:rPr>
          <w:color w:val="231F20"/>
          <w:spacing w:val="-1"/>
        </w:rPr>
        <w:t> </w:t>
      </w:r>
      <w:r>
        <w:rPr>
          <w:color w:val="231F20"/>
        </w:rPr>
        <w:t>Head</w:t>
      </w:r>
      <w:r>
        <w:rPr>
          <w:color w:val="231F20"/>
          <w:spacing w:val="-2"/>
        </w:rPr>
        <w:t> </w:t>
      </w:r>
      <w:r>
        <w:rPr>
          <w:color w:val="231F20"/>
        </w:rPr>
        <w:t>Ltd,</w:t>
      </w:r>
      <w:r>
        <w:rPr>
          <w:color w:val="231F20"/>
          <w:spacing w:val="-1"/>
        </w:rPr>
        <w:t> </w:t>
      </w:r>
      <w:r>
        <w:rPr>
          <w:color w:val="231F20"/>
          <w:spacing w:val="-4"/>
        </w:rPr>
        <w:t>1933</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823.91 C46S</w:t>
      </w:r>
    </w:p>
    <w:p>
      <w:pPr>
        <w:pStyle w:val="BodyText"/>
        <w:spacing w:before="214"/>
        <w:rPr>
          <w:sz w:val="26"/>
        </w:rPr>
      </w:pPr>
    </w:p>
    <w:p>
      <w:pPr>
        <w:pStyle w:val="Heading2"/>
        <w:spacing w:before="0"/>
      </w:pPr>
      <w:r>
        <w:rPr>
          <w:color w:val="231F20"/>
        </w:rPr>
        <w:t>They</w:t>
      </w:r>
      <w:r>
        <w:rPr>
          <w:color w:val="231F20"/>
          <w:spacing w:val="-22"/>
        </w:rPr>
        <w:t> </w:t>
      </w:r>
      <w:r>
        <w:rPr>
          <w:color w:val="231F20"/>
        </w:rPr>
        <w:t>Came</w:t>
      </w:r>
      <w:r>
        <w:rPr>
          <w:color w:val="231F20"/>
          <w:spacing w:val="-22"/>
        </w:rPr>
        <w:t> </w:t>
      </w:r>
      <w:r>
        <w:rPr>
          <w:color w:val="231F20"/>
        </w:rPr>
        <w:t>to</w:t>
      </w:r>
      <w:r>
        <w:rPr>
          <w:color w:val="231F20"/>
          <w:spacing w:val="-21"/>
        </w:rPr>
        <w:t> </w:t>
      </w:r>
      <w:r>
        <w:rPr>
          <w:color w:val="231F20"/>
          <w:spacing w:val="-2"/>
        </w:rPr>
        <w:t>Baghdad</w:t>
      </w:r>
    </w:p>
    <w:p>
      <w:pPr>
        <w:pStyle w:val="Heading5"/>
      </w:pPr>
      <w:r>
        <w:rPr>
          <w:color w:val="231F20"/>
        </w:rPr>
        <w:t>London,</w:t>
      </w:r>
      <w:r>
        <w:rPr>
          <w:color w:val="231F20"/>
          <w:spacing w:val="-9"/>
        </w:rPr>
        <w:t> </w:t>
      </w:r>
      <w:r>
        <w:rPr>
          <w:color w:val="231F20"/>
        </w:rPr>
        <w:t>The</w:t>
      </w:r>
      <w:r>
        <w:rPr>
          <w:color w:val="231F20"/>
          <w:spacing w:val="-1"/>
        </w:rPr>
        <w:t> </w:t>
      </w:r>
      <w:r>
        <w:rPr>
          <w:color w:val="231F20"/>
        </w:rPr>
        <w:t>Crime</w:t>
      </w:r>
      <w:r>
        <w:rPr>
          <w:color w:val="231F20"/>
          <w:spacing w:val="-2"/>
        </w:rPr>
        <w:t> </w:t>
      </w:r>
      <w:r>
        <w:rPr>
          <w:color w:val="231F20"/>
        </w:rPr>
        <w:t>Club</w:t>
      </w:r>
      <w:r>
        <w:rPr>
          <w:color w:val="231F20"/>
          <w:spacing w:val="-1"/>
        </w:rPr>
        <w:t> </w:t>
      </w:r>
      <w:r>
        <w:rPr>
          <w:color w:val="231F20"/>
        </w:rPr>
        <w:t>by</w:t>
      </w:r>
      <w:r>
        <w:rPr>
          <w:color w:val="231F20"/>
          <w:spacing w:val="-2"/>
        </w:rPr>
        <w:t> </w:t>
      </w:r>
      <w:r>
        <w:rPr>
          <w:color w:val="231F20"/>
        </w:rPr>
        <w:t>Collins,</w:t>
      </w:r>
      <w:r>
        <w:rPr>
          <w:color w:val="231F20"/>
          <w:spacing w:val="-1"/>
        </w:rPr>
        <w:t> </w:t>
      </w:r>
      <w:r>
        <w:rPr>
          <w:color w:val="231F20"/>
          <w:spacing w:val="-4"/>
        </w:rPr>
        <w:t>1951</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823.91 C46T</w:t>
      </w:r>
    </w:p>
    <w:p>
      <w:pPr>
        <w:pStyle w:val="BodyText"/>
        <w:spacing w:before="214"/>
        <w:rPr>
          <w:sz w:val="26"/>
        </w:rPr>
      </w:pPr>
    </w:p>
    <w:p>
      <w:pPr>
        <w:pStyle w:val="Heading2"/>
        <w:spacing w:before="0"/>
      </w:pPr>
      <w:r>
        <w:rPr>
          <w:color w:val="231F20"/>
        </w:rPr>
        <w:t>The</w:t>
      </w:r>
      <w:r>
        <w:rPr>
          <w:color w:val="231F20"/>
          <w:spacing w:val="-21"/>
        </w:rPr>
        <w:t> </w:t>
      </w:r>
      <w:r>
        <w:rPr>
          <w:color w:val="231F20"/>
        </w:rPr>
        <w:t>Man</w:t>
      </w:r>
      <w:r>
        <w:rPr>
          <w:color w:val="231F20"/>
          <w:spacing w:val="-21"/>
        </w:rPr>
        <w:t> </w:t>
      </w:r>
      <w:r>
        <w:rPr>
          <w:color w:val="231F20"/>
        </w:rPr>
        <w:t>in</w:t>
      </w:r>
      <w:r>
        <w:rPr>
          <w:color w:val="231F20"/>
          <w:spacing w:val="-21"/>
        </w:rPr>
        <w:t> </w:t>
      </w:r>
      <w:r>
        <w:rPr>
          <w:color w:val="231F20"/>
        </w:rPr>
        <w:t>the</w:t>
      </w:r>
      <w:r>
        <w:rPr>
          <w:color w:val="231F20"/>
          <w:spacing w:val="-21"/>
        </w:rPr>
        <w:t> </w:t>
      </w:r>
      <w:r>
        <w:rPr>
          <w:color w:val="231F20"/>
        </w:rPr>
        <w:t>Brown</w:t>
      </w:r>
      <w:r>
        <w:rPr>
          <w:color w:val="231F20"/>
          <w:spacing w:val="-21"/>
        </w:rPr>
        <w:t> </w:t>
      </w:r>
      <w:r>
        <w:rPr>
          <w:color w:val="231F20"/>
          <w:spacing w:val="-4"/>
        </w:rPr>
        <w:t>Suit</w:t>
      </w:r>
    </w:p>
    <w:p>
      <w:pPr>
        <w:pStyle w:val="Heading5"/>
      </w:pPr>
      <w:r>
        <w:rPr>
          <w:color w:val="231F20"/>
        </w:rPr>
        <w:t>London,</w:t>
      </w:r>
      <w:r>
        <w:rPr>
          <w:color w:val="231F20"/>
          <w:spacing w:val="-2"/>
        </w:rPr>
        <w:t> </w:t>
      </w:r>
      <w:r>
        <w:rPr>
          <w:color w:val="231F20"/>
        </w:rPr>
        <w:t>John</w:t>
      </w:r>
      <w:r>
        <w:rPr>
          <w:color w:val="231F20"/>
          <w:spacing w:val="-2"/>
        </w:rPr>
        <w:t> </w:t>
      </w:r>
      <w:r>
        <w:rPr>
          <w:color w:val="231F20"/>
        </w:rPr>
        <w:t>Lane</w:t>
      </w:r>
      <w:r>
        <w:rPr>
          <w:color w:val="231F20"/>
          <w:spacing w:val="-1"/>
        </w:rPr>
        <w:t> </w:t>
      </w:r>
      <w:r>
        <w:rPr>
          <w:color w:val="231F20"/>
        </w:rPr>
        <w:t>the</w:t>
      </w:r>
      <w:r>
        <w:rPr>
          <w:color w:val="231F20"/>
          <w:spacing w:val="-2"/>
        </w:rPr>
        <w:t> </w:t>
      </w:r>
      <w:r>
        <w:rPr>
          <w:color w:val="231F20"/>
        </w:rPr>
        <w:t>Bodley</w:t>
      </w:r>
      <w:r>
        <w:rPr>
          <w:color w:val="231F20"/>
          <w:spacing w:val="-1"/>
        </w:rPr>
        <w:t> </w:t>
      </w:r>
      <w:r>
        <w:rPr>
          <w:color w:val="231F20"/>
        </w:rPr>
        <w:t>Head</w:t>
      </w:r>
      <w:r>
        <w:rPr>
          <w:color w:val="231F20"/>
          <w:spacing w:val="-2"/>
        </w:rPr>
        <w:t> </w:t>
      </w:r>
      <w:r>
        <w:rPr>
          <w:color w:val="231F20"/>
        </w:rPr>
        <w:t>Ltd,</w:t>
      </w:r>
      <w:r>
        <w:rPr>
          <w:color w:val="231F20"/>
          <w:spacing w:val="-1"/>
        </w:rPr>
        <w:t> </w:t>
      </w:r>
      <w:r>
        <w:rPr>
          <w:color w:val="231F20"/>
          <w:spacing w:val="-4"/>
        </w:rPr>
        <w:t>1936</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823.91 C46M</w:t>
      </w:r>
    </w:p>
    <w:p>
      <w:pPr>
        <w:spacing w:after="0" w:line="249" w:lineRule="auto"/>
        <w:jc w:val="left"/>
        <w:rPr>
          <w:sz w:val="26"/>
        </w:rPr>
        <w:sectPr>
          <w:headerReference w:type="default" r:id="rId141"/>
          <w:pgSz w:w="11910" w:h="16840"/>
          <w:pgMar w:header="1332" w:footer="0" w:top="2440" w:bottom="280" w:left="1275" w:right="1275"/>
        </w:sectPr>
      </w:pPr>
    </w:p>
    <w:p>
      <w:pPr>
        <w:pStyle w:val="BodyText"/>
        <w:spacing w:line="261" w:lineRule="auto" w:before="72"/>
        <w:ind w:left="142"/>
      </w:pPr>
      <w:r>
        <w:rPr>
          <w:color w:val="231F20"/>
        </w:rPr>
        <w:t>Agatha</w:t>
      </w:r>
      <w:r>
        <w:rPr>
          <w:color w:val="231F20"/>
          <w:spacing w:val="-4"/>
        </w:rPr>
        <w:t> </w:t>
      </w:r>
      <w:r>
        <w:rPr>
          <w:color w:val="231F20"/>
        </w:rPr>
        <w:t>Christie</w:t>
      </w:r>
      <w:r>
        <w:rPr>
          <w:color w:val="231F20"/>
          <w:spacing w:val="-4"/>
        </w:rPr>
        <w:t> </w:t>
      </w:r>
      <w:r>
        <w:rPr>
          <w:color w:val="231F20"/>
        </w:rPr>
        <w:t>had</w:t>
      </w:r>
      <w:r>
        <w:rPr>
          <w:color w:val="231F20"/>
          <w:spacing w:val="-4"/>
        </w:rPr>
        <w:t> </w:t>
      </w:r>
      <w:r>
        <w:rPr>
          <w:color w:val="231F20"/>
        </w:rPr>
        <w:t>a</w:t>
      </w:r>
      <w:r>
        <w:rPr>
          <w:color w:val="231F20"/>
          <w:spacing w:val="-4"/>
        </w:rPr>
        <w:t> </w:t>
      </w:r>
      <w:r>
        <w:rPr>
          <w:color w:val="231F20"/>
        </w:rPr>
        <w:t>life-long</w:t>
      </w:r>
      <w:r>
        <w:rPr>
          <w:color w:val="231F20"/>
          <w:spacing w:val="-4"/>
        </w:rPr>
        <w:t> </w:t>
      </w:r>
      <w:r>
        <w:rPr>
          <w:color w:val="231F20"/>
        </w:rPr>
        <w:t>passion</w:t>
      </w:r>
      <w:r>
        <w:rPr>
          <w:color w:val="231F20"/>
          <w:spacing w:val="-4"/>
        </w:rPr>
        <w:t> </w:t>
      </w:r>
      <w:r>
        <w:rPr>
          <w:color w:val="231F20"/>
        </w:rPr>
        <w:t>for</w:t>
      </w:r>
      <w:r>
        <w:rPr>
          <w:color w:val="231F20"/>
          <w:spacing w:val="-4"/>
        </w:rPr>
        <w:t> </w:t>
      </w:r>
      <w:r>
        <w:rPr>
          <w:color w:val="231F20"/>
        </w:rPr>
        <w:t>travel.</w:t>
      </w:r>
      <w:r>
        <w:rPr>
          <w:color w:val="231F20"/>
          <w:spacing w:val="-4"/>
        </w:rPr>
        <w:t> </w:t>
      </w:r>
      <w:r>
        <w:rPr>
          <w:color w:val="231F20"/>
        </w:rPr>
        <w:t>Her</w:t>
      </w:r>
      <w:r>
        <w:rPr>
          <w:color w:val="231F20"/>
          <w:spacing w:val="-4"/>
        </w:rPr>
        <w:t> </w:t>
      </w:r>
      <w:r>
        <w:rPr>
          <w:color w:val="231F20"/>
        </w:rPr>
        <w:t>first</w:t>
      </w:r>
      <w:r>
        <w:rPr>
          <w:color w:val="231F20"/>
          <w:spacing w:val="-4"/>
        </w:rPr>
        <w:t> </w:t>
      </w:r>
      <w:r>
        <w:rPr>
          <w:color w:val="231F20"/>
        </w:rPr>
        <w:t>thriller is dedicated to those seeking adventure</w:t>
      </w:r>
      <w:r>
        <w:rPr>
          <w:color w:val="231F20"/>
          <w:spacing w:val="80"/>
        </w:rPr>
        <w:t> </w:t>
      </w:r>
      <w:r>
        <w:rPr>
          <w:color w:val="231F20"/>
        </w:rPr>
        <w:t>and was published</w:t>
      </w:r>
    </w:p>
    <w:p>
      <w:pPr>
        <w:pStyle w:val="BodyText"/>
        <w:spacing w:line="261" w:lineRule="auto"/>
        <w:ind w:left="142" w:right="625"/>
      </w:pPr>
      <w:r>
        <w:rPr>
          <w:color w:val="231F20"/>
        </w:rPr>
        <w:t>at the same time as she and her first husband,</w:t>
      </w:r>
      <w:r>
        <w:rPr>
          <w:color w:val="231F20"/>
          <w:spacing w:val="-6"/>
        </w:rPr>
        <w:t> </w:t>
      </w:r>
      <w:r>
        <w:rPr>
          <w:color w:val="231F20"/>
        </w:rPr>
        <w:t>Archie, embarked on a year-long voyage as part of a trade mission to</w:t>
      </w:r>
      <w:r>
        <w:rPr>
          <w:color w:val="231F20"/>
          <w:spacing w:val="-2"/>
        </w:rPr>
        <w:t> </w:t>
      </w:r>
      <w:r>
        <w:rPr>
          <w:color w:val="231F20"/>
        </w:rPr>
        <w:t>promote</w:t>
      </w:r>
      <w:r>
        <w:rPr>
          <w:color w:val="231F20"/>
          <w:spacing w:val="-2"/>
        </w:rPr>
        <w:t> </w:t>
      </w:r>
      <w:r>
        <w:rPr>
          <w:color w:val="231F20"/>
        </w:rPr>
        <w:t>the</w:t>
      </w:r>
      <w:r>
        <w:rPr>
          <w:color w:val="231F20"/>
          <w:spacing w:val="-2"/>
        </w:rPr>
        <w:t> </w:t>
      </w:r>
      <w:r>
        <w:rPr>
          <w:color w:val="231F20"/>
        </w:rPr>
        <w:t>British</w:t>
      </w:r>
      <w:r>
        <w:rPr>
          <w:color w:val="231F20"/>
          <w:spacing w:val="-2"/>
        </w:rPr>
        <w:t> </w:t>
      </w:r>
      <w:r>
        <w:rPr>
          <w:color w:val="231F20"/>
        </w:rPr>
        <w:t>Empire</w:t>
      </w:r>
      <w:r>
        <w:rPr>
          <w:color w:val="231F20"/>
          <w:spacing w:val="-2"/>
        </w:rPr>
        <w:t> </w:t>
      </w:r>
      <w:r>
        <w:rPr>
          <w:color w:val="231F20"/>
        </w:rPr>
        <w:t>Exhibition.</w:t>
      </w:r>
      <w:r>
        <w:rPr>
          <w:color w:val="231F20"/>
          <w:spacing w:val="-2"/>
        </w:rPr>
        <w:t> </w:t>
      </w:r>
      <w:r>
        <w:rPr>
          <w:color w:val="231F20"/>
        </w:rPr>
        <w:t>Her</w:t>
      </w:r>
      <w:r>
        <w:rPr>
          <w:color w:val="231F20"/>
          <w:spacing w:val="-2"/>
        </w:rPr>
        <w:t> </w:t>
      </w:r>
      <w:r>
        <w:rPr>
          <w:color w:val="231F20"/>
        </w:rPr>
        <w:t>travels</w:t>
      </w:r>
      <w:r>
        <w:rPr>
          <w:color w:val="231F20"/>
          <w:spacing w:val="-2"/>
        </w:rPr>
        <w:t> </w:t>
      </w:r>
      <w:r>
        <w:rPr>
          <w:color w:val="231F20"/>
        </w:rPr>
        <w:t>took</w:t>
      </w:r>
      <w:r>
        <w:rPr>
          <w:color w:val="231F20"/>
          <w:spacing w:val="-2"/>
        </w:rPr>
        <w:t> </w:t>
      </w:r>
      <w:r>
        <w:rPr>
          <w:color w:val="231F20"/>
        </w:rPr>
        <w:t>her to</w:t>
      </w:r>
      <w:r>
        <w:rPr>
          <w:color w:val="231F20"/>
          <w:spacing w:val="-5"/>
        </w:rPr>
        <w:t> </w:t>
      </w:r>
      <w:r>
        <w:rPr>
          <w:color w:val="231F20"/>
        </w:rPr>
        <w:t>South</w:t>
      </w:r>
      <w:r>
        <w:rPr>
          <w:color w:val="231F20"/>
          <w:spacing w:val="-22"/>
        </w:rPr>
        <w:t> </w:t>
      </w:r>
      <w:r>
        <w:rPr>
          <w:color w:val="231F20"/>
        </w:rPr>
        <w:t>Africa,</w:t>
      </w:r>
      <w:r>
        <w:rPr>
          <w:color w:val="231F20"/>
          <w:spacing w:val="-22"/>
        </w:rPr>
        <w:t> </w:t>
      </w:r>
      <w:r>
        <w:rPr>
          <w:color w:val="231F20"/>
        </w:rPr>
        <w:t>Australia,</w:t>
      </w:r>
      <w:r>
        <w:rPr>
          <w:color w:val="231F20"/>
          <w:spacing w:val="-5"/>
        </w:rPr>
        <w:t> </w:t>
      </w:r>
      <w:r>
        <w:rPr>
          <w:color w:val="231F20"/>
        </w:rPr>
        <w:t>New</w:t>
      </w:r>
      <w:r>
        <w:rPr>
          <w:color w:val="231F20"/>
          <w:spacing w:val="-5"/>
        </w:rPr>
        <w:t> </w:t>
      </w:r>
      <w:r>
        <w:rPr>
          <w:color w:val="231F20"/>
        </w:rPr>
        <w:t>Zealand,</w:t>
      </w:r>
      <w:r>
        <w:rPr>
          <w:color w:val="231F20"/>
          <w:spacing w:val="-5"/>
        </w:rPr>
        <w:t> </w:t>
      </w:r>
      <w:r>
        <w:rPr>
          <w:color w:val="231F20"/>
        </w:rPr>
        <w:t>Hawaii</w:t>
      </w:r>
      <w:r>
        <w:rPr>
          <w:color w:val="231F20"/>
          <w:spacing w:val="-5"/>
        </w:rPr>
        <w:t> </w:t>
      </w:r>
      <w:r>
        <w:rPr>
          <w:color w:val="231F20"/>
        </w:rPr>
        <w:t>and</w:t>
      </w:r>
      <w:r>
        <w:rPr>
          <w:color w:val="231F20"/>
          <w:spacing w:val="-5"/>
        </w:rPr>
        <w:t> </w:t>
      </w:r>
      <w:r>
        <w:rPr>
          <w:color w:val="231F20"/>
        </w:rPr>
        <w:t>Canada. Her time in South</w:t>
      </w:r>
      <w:r>
        <w:rPr>
          <w:color w:val="231F20"/>
          <w:spacing w:val="-9"/>
        </w:rPr>
        <w:t> </w:t>
      </w:r>
      <w:r>
        <w:rPr>
          <w:color w:val="231F20"/>
        </w:rPr>
        <w:t>Africa inspired her thriller </w:t>
      </w:r>
      <w:r>
        <w:rPr>
          <w:i/>
          <w:color w:val="231F20"/>
        </w:rPr>
        <w:t>The Man in the Brown</w:t>
      </w:r>
      <w:r>
        <w:rPr>
          <w:i/>
          <w:color w:val="231F20"/>
          <w:spacing w:val="-4"/>
        </w:rPr>
        <w:t> </w:t>
      </w:r>
      <w:r>
        <w:rPr>
          <w:i/>
          <w:color w:val="231F20"/>
        </w:rPr>
        <w:t>Suit</w:t>
      </w:r>
      <w:r>
        <w:rPr>
          <w:color w:val="231F20"/>
        </w:rPr>
        <w:t>.</w:t>
      </w:r>
      <w:r>
        <w:rPr>
          <w:color w:val="231F20"/>
          <w:spacing w:val="-4"/>
        </w:rPr>
        <w:t> </w:t>
      </w:r>
      <w:r>
        <w:rPr>
          <w:color w:val="231F20"/>
        </w:rPr>
        <w:t>In</w:t>
      </w:r>
      <w:r>
        <w:rPr>
          <w:color w:val="231F20"/>
          <w:spacing w:val="-4"/>
        </w:rPr>
        <w:t> </w:t>
      </w:r>
      <w:r>
        <w:rPr>
          <w:color w:val="231F20"/>
        </w:rPr>
        <w:t>later</w:t>
      </w:r>
      <w:r>
        <w:rPr>
          <w:color w:val="231F20"/>
          <w:spacing w:val="-4"/>
        </w:rPr>
        <w:t> </w:t>
      </w:r>
      <w:r>
        <w:rPr>
          <w:color w:val="231F20"/>
        </w:rPr>
        <w:t>life,</w:t>
      </w:r>
      <w:r>
        <w:rPr>
          <w:color w:val="231F20"/>
          <w:spacing w:val="-4"/>
        </w:rPr>
        <w:t> </w:t>
      </w:r>
      <w:r>
        <w:rPr>
          <w:color w:val="231F20"/>
        </w:rPr>
        <w:t>she</w:t>
      </w:r>
      <w:r>
        <w:rPr>
          <w:color w:val="231F20"/>
          <w:spacing w:val="-4"/>
        </w:rPr>
        <w:t> </w:t>
      </w:r>
      <w:r>
        <w:rPr>
          <w:color w:val="231F20"/>
        </w:rPr>
        <w:t>travelled</w:t>
      </w:r>
      <w:r>
        <w:rPr>
          <w:color w:val="231F20"/>
          <w:spacing w:val="-4"/>
        </w:rPr>
        <w:t> </w:t>
      </w:r>
      <w:r>
        <w:rPr>
          <w:color w:val="231F20"/>
        </w:rPr>
        <w:t>frequently</w:t>
      </w:r>
      <w:r>
        <w:rPr>
          <w:color w:val="231F20"/>
          <w:spacing w:val="-4"/>
        </w:rPr>
        <w:t> </w:t>
      </w:r>
      <w:r>
        <w:rPr>
          <w:color w:val="231F20"/>
        </w:rPr>
        <w:t>to</w:t>
      </w:r>
      <w:r>
        <w:rPr>
          <w:color w:val="231F20"/>
          <w:spacing w:val="-4"/>
        </w:rPr>
        <w:t> </w:t>
      </w:r>
      <w:r>
        <w:rPr>
          <w:color w:val="231F20"/>
        </w:rPr>
        <w:t>the</w:t>
      </w:r>
      <w:r>
        <w:rPr>
          <w:color w:val="231F20"/>
          <w:spacing w:val="-4"/>
        </w:rPr>
        <w:t> </w:t>
      </w:r>
      <w:r>
        <w:rPr>
          <w:color w:val="231F20"/>
        </w:rPr>
        <w:t>Middle East, accompanying her second husband, Max Mallowan,</w:t>
      </w:r>
      <w:r>
        <w:rPr>
          <w:color w:val="231F20"/>
          <w:spacing w:val="40"/>
        </w:rPr>
        <w:t> </w:t>
      </w:r>
      <w:r>
        <w:rPr>
          <w:color w:val="231F20"/>
        </w:rPr>
        <w:t>on archaeological digs.</w:t>
      </w:r>
    </w:p>
    <w:p>
      <w:pPr>
        <w:pStyle w:val="BodyText"/>
        <w:spacing w:after="0" w:line="261" w:lineRule="auto"/>
        <w:sectPr>
          <w:headerReference w:type="default" r:id="rId142"/>
          <w:pgSz w:w="11910" w:h="16840"/>
          <w:pgMar w:header="0" w:footer="0" w:top="1260" w:bottom="280" w:left="1275" w:right="1275"/>
        </w:sectPr>
      </w:pPr>
    </w:p>
    <w:p>
      <w:pPr>
        <w:pStyle w:val="Heading2"/>
      </w:pPr>
      <w:r>
        <w:rPr>
          <w:color w:val="231F20"/>
        </w:rPr>
        <w:t>A</w:t>
      </w:r>
      <w:r>
        <w:rPr>
          <w:color w:val="231F20"/>
          <w:spacing w:val="-34"/>
        </w:rPr>
        <w:t> </w:t>
      </w:r>
      <w:r>
        <w:rPr>
          <w:color w:val="231F20"/>
        </w:rPr>
        <w:t>Daughter’s</w:t>
      </w:r>
      <w:r>
        <w:rPr>
          <w:color w:val="231F20"/>
          <w:spacing w:val="-28"/>
        </w:rPr>
        <w:t> </w:t>
      </w:r>
      <w:r>
        <w:rPr>
          <w:color w:val="231F20"/>
        </w:rPr>
        <w:t>a</w:t>
      </w:r>
      <w:r>
        <w:rPr>
          <w:color w:val="231F20"/>
          <w:spacing w:val="-22"/>
        </w:rPr>
        <w:t> </w:t>
      </w:r>
      <w:r>
        <w:rPr>
          <w:color w:val="231F20"/>
          <w:spacing w:val="-2"/>
        </w:rPr>
        <w:t>Daughter</w:t>
      </w:r>
    </w:p>
    <w:p>
      <w:pPr>
        <w:pStyle w:val="Heading5"/>
        <w:spacing w:before="162"/>
      </w:pPr>
      <w:r>
        <w:rPr>
          <w:color w:val="231F20"/>
        </w:rPr>
        <w:t>London, William Heinemann, </w:t>
      </w:r>
      <w:r>
        <w:rPr>
          <w:color w:val="231F20"/>
          <w:spacing w:val="-4"/>
        </w:rPr>
        <w:t>1952</w:t>
      </w:r>
    </w:p>
    <w:p>
      <w:pPr>
        <w:spacing w:before="276"/>
        <w:ind w:left="142" w:right="0" w:firstLine="0"/>
        <w:jc w:val="left"/>
        <w:rPr>
          <w:sz w:val="26"/>
        </w:rPr>
      </w:pPr>
      <w:r>
        <w:rPr>
          <w:color w:val="231F20"/>
          <w:sz w:val="26"/>
        </w:rPr>
        <w:t>RARES</w:t>
      </w:r>
      <w:r>
        <w:rPr>
          <w:color w:val="231F20"/>
          <w:spacing w:val="-3"/>
          <w:sz w:val="26"/>
        </w:rPr>
        <w:t> </w:t>
      </w:r>
      <w:r>
        <w:rPr>
          <w:color w:val="231F20"/>
          <w:sz w:val="26"/>
        </w:rPr>
        <w:t>823.91</w:t>
      </w:r>
      <w:r>
        <w:rPr>
          <w:color w:val="231F20"/>
          <w:spacing w:val="-2"/>
          <w:sz w:val="26"/>
        </w:rPr>
        <w:t> W5281D</w:t>
      </w:r>
    </w:p>
    <w:p>
      <w:pPr>
        <w:pStyle w:val="BodyText"/>
        <w:spacing w:before="225"/>
        <w:rPr>
          <w:sz w:val="26"/>
        </w:rPr>
      </w:pPr>
    </w:p>
    <w:p>
      <w:pPr>
        <w:pStyle w:val="Heading2"/>
        <w:spacing w:before="0"/>
      </w:pPr>
      <w:r>
        <w:rPr>
          <w:color w:val="231F20"/>
        </w:rPr>
        <w:t>Dead</w:t>
      </w:r>
      <w:r>
        <w:rPr>
          <w:color w:val="231F20"/>
          <w:spacing w:val="-32"/>
        </w:rPr>
        <w:t> </w:t>
      </w:r>
      <w:r>
        <w:rPr>
          <w:color w:val="231F20"/>
        </w:rPr>
        <w:t>Man’s</w:t>
      </w:r>
      <w:r>
        <w:rPr>
          <w:color w:val="231F20"/>
          <w:spacing w:val="-32"/>
        </w:rPr>
        <w:t> </w:t>
      </w:r>
      <w:r>
        <w:rPr>
          <w:color w:val="231F20"/>
          <w:spacing w:val="-2"/>
        </w:rPr>
        <w:t>Folly</w:t>
      </w:r>
    </w:p>
    <w:p>
      <w:pPr>
        <w:pStyle w:val="Heading5"/>
      </w:pPr>
      <w:r>
        <w:rPr>
          <w:color w:val="231F20"/>
        </w:rPr>
        <w:t>London,</w:t>
      </w:r>
      <w:r>
        <w:rPr>
          <w:color w:val="231F20"/>
          <w:spacing w:val="-9"/>
        </w:rPr>
        <w:t> </w:t>
      </w:r>
      <w:r>
        <w:rPr>
          <w:color w:val="231F20"/>
        </w:rPr>
        <w:t>The</w:t>
      </w:r>
      <w:r>
        <w:rPr>
          <w:color w:val="231F20"/>
          <w:spacing w:val="-1"/>
        </w:rPr>
        <w:t> </w:t>
      </w:r>
      <w:r>
        <w:rPr>
          <w:color w:val="231F20"/>
        </w:rPr>
        <w:t>Crime</w:t>
      </w:r>
      <w:r>
        <w:rPr>
          <w:color w:val="231F20"/>
          <w:spacing w:val="-2"/>
        </w:rPr>
        <w:t> </w:t>
      </w:r>
      <w:r>
        <w:rPr>
          <w:color w:val="231F20"/>
        </w:rPr>
        <w:t>Club</w:t>
      </w:r>
      <w:r>
        <w:rPr>
          <w:color w:val="231F20"/>
          <w:spacing w:val="-1"/>
        </w:rPr>
        <w:t> </w:t>
      </w:r>
      <w:r>
        <w:rPr>
          <w:color w:val="231F20"/>
        </w:rPr>
        <w:t>by</w:t>
      </w:r>
      <w:r>
        <w:rPr>
          <w:color w:val="231F20"/>
          <w:spacing w:val="-2"/>
        </w:rPr>
        <w:t> </w:t>
      </w:r>
      <w:r>
        <w:rPr>
          <w:color w:val="231F20"/>
        </w:rPr>
        <w:t>Collins,</w:t>
      </w:r>
      <w:r>
        <w:rPr>
          <w:color w:val="231F20"/>
          <w:spacing w:val="-1"/>
        </w:rPr>
        <w:t> </w:t>
      </w:r>
      <w:r>
        <w:rPr>
          <w:color w:val="231F20"/>
          <w:spacing w:val="-4"/>
        </w:rPr>
        <w:t>1956</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823.91 C46D</w:t>
      </w:r>
    </w:p>
    <w:p>
      <w:pPr>
        <w:pStyle w:val="BodyText"/>
        <w:rPr>
          <w:sz w:val="26"/>
        </w:rPr>
      </w:pPr>
    </w:p>
    <w:p>
      <w:pPr>
        <w:pStyle w:val="BodyText"/>
        <w:spacing w:before="24"/>
        <w:rPr>
          <w:sz w:val="26"/>
        </w:rPr>
      </w:pPr>
    </w:p>
    <w:p>
      <w:pPr>
        <w:pStyle w:val="BodyText"/>
        <w:spacing w:line="228" w:lineRule="auto"/>
        <w:ind w:left="142" w:right="434"/>
      </w:pPr>
      <w:r>
        <w:rPr>
          <w:color w:val="231F20"/>
        </w:rPr>
        <w:t>Christie</w:t>
      </w:r>
      <w:r>
        <w:rPr>
          <w:color w:val="231F20"/>
          <w:spacing w:val="-5"/>
        </w:rPr>
        <w:t> </w:t>
      </w:r>
      <w:r>
        <w:rPr>
          <w:color w:val="231F20"/>
        </w:rPr>
        <w:t>wrote</w:t>
      </w:r>
      <w:r>
        <w:rPr>
          <w:color w:val="231F20"/>
          <w:spacing w:val="-5"/>
        </w:rPr>
        <w:t> </w:t>
      </w:r>
      <w:r>
        <w:rPr>
          <w:color w:val="231F20"/>
        </w:rPr>
        <w:t>six</w:t>
      </w:r>
      <w:r>
        <w:rPr>
          <w:color w:val="231F20"/>
          <w:spacing w:val="-5"/>
        </w:rPr>
        <w:t> </w:t>
      </w:r>
      <w:r>
        <w:rPr>
          <w:color w:val="231F20"/>
        </w:rPr>
        <w:t>novels</w:t>
      </w:r>
      <w:r>
        <w:rPr>
          <w:color w:val="231F20"/>
          <w:spacing w:val="-5"/>
        </w:rPr>
        <w:t> </w:t>
      </w:r>
      <w:r>
        <w:rPr>
          <w:color w:val="231F20"/>
        </w:rPr>
        <w:t>under</w:t>
      </w:r>
      <w:r>
        <w:rPr>
          <w:color w:val="231F20"/>
          <w:spacing w:val="-5"/>
        </w:rPr>
        <w:t> </w:t>
      </w:r>
      <w:r>
        <w:rPr>
          <w:color w:val="231F20"/>
        </w:rPr>
        <w:t>the</w:t>
      </w:r>
      <w:r>
        <w:rPr>
          <w:color w:val="231F20"/>
          <w:spacing w:val="-5"/>
        </w:rPr>
        <w:t> </w:t>
      </w:r>
      <w:r>
        <w:rPr>
          <w:color w:val="231F20"/>
        </w:rPr>
        <w:t>pseudonym</w:t>
      </w:r>
      <w:r>
        <w:rPr>
          <w:color w:val="231F20"/>
          <w:spacing w:val="-5"/>
        </w:rPr>
        <w:t> </w:t>
      </w:r>
      <w:r>
        <w:rPr>
          <w:color w:val="231F20"/>
        </w:rPr>
        <w:t>Mary Westmacott, which include autobiographical details.</w:t>
      </w:r>
    </w:p>
    <w:p>
      <w:pPr>
        <w:pStyle w:val="BodyText"/>
        <w:spacing w:line="228" w:lineRule="auto" w:before="1"/>
        <w:ind w:left="142" w:right="139"/>
      </w:pPr>
      <w:r>
        <w:rPr>
          <w:i/>
          <w:color w:val="231F20"/>
        </w:rPr>
        <w:t>A Daughter’s Daughter </w:t>
      </w:r>
      <w:r>
        <w:rPr>
          <w:color w:val="231F20"/>
        </w:rPr>
        <w:t>explores the strained relationship between a mother and daughter when the mother wishes to remarry,</w:t>
      </w:r>
      <w:r>
        <w:rPr>
          <w:color w:val="231F20"/>
          <w:spacing w:val="-11"/>
        </w:rPr>
        <w:t> </w:t>
      </w:r>
      <w:r>
        <w:rPr>
          <w:color w:val="231F20"/>
        </w:rPr>
        <w:t>something</w:t>
      </w:r>
      <w:r>
        <w:rPr>
          <w:color w:val="231F20"/>
          <w:spacing w:val="-11"/>
        </w:rPr>
        <w:t> </w:t>
      </w:r>
      <w:r>
        <w:rPr>
          <w:color w:val="231F20"/>
        </w:rPr>
        <w:t>Christie</w:t>
      </w:r>
      <w:r>
        <w:rPr>
          <w:color w:val="231F20"/>
          <w:spacing w:val="-11"/>
        </w:rPr>
        <w:t> </w:t>
      </w:r>
      <w:r>
        <w:rPr>
          <w:color w:val="231F20"/>
        </w:rPr>
        <w:t>experienced</w:t>
      </w:r>
      <w:r>
        <w:rPr>
          <w:color w:val="231F20"/>
          <w:spacing w:val="-11"/>
        </w:rPr>
        <w:t> </w:t>
      </w:r>
      <w:r>
        <w:rPr>
          <w:color w:val="231F20"/>
        </w:rPr>
        <w:t>with</w:t>
      </w:r>
      <w:r>
        <w:rPr>
          <w:color w:val="231F20"/>
          <w:spacing w:val="-11"/>
        </w:rPr>
        <w:t> </w:t>
      </w:r>
      <w:r>
        <w:rPr>
          <w:color w:val="231F20"/>
        </w:rPr>
        <w:t>her</w:t>
      </w:r>
      <w:r>
        <w:rPr>
          <w:color w:val="231F20"/>
          <w:spacing w:val="-11"/>
        </w:rPr>
        <w:t> </w:t>
      </w:r>
      <w:r>
        <w:rPr>
          <w:color w:val="231F20"/>
        </w:rPr>
        <w:t>own</w:t>
      </w:r>
      <w:r>
        <w:rPr>
          <w:color w:val="231F20"/>
          <w:spacing w:val="-11"/>
        </w:rPr>
        <w:t> </w:t>
      </w:r>
      <w:r>
        <w:rPr>
          <w:color w:val="231F20"/>
        </w:rPr>
        <w:t>daughter. </w:t>
      </w:r>
      <w:r>
        <w:rPr>
          <w:i/>
          <w:color w:val="231F20"/>
        </w:rPr>
        <w:t>Dead Man’s Folly </w:t>
      </w:r>
      <w:r>
        <w:rPr>
          <w:color w:val="231F20"/>
        </w:rPr>
        <w:t>is set at the fictional ‘Nasse House’, modelled on Christie’s home ‘Greenway’, in Devon, which she described</w:t>
      </w:r>
    </w:p>
    <w:p>
      <w:pPr>
        <w:pStyle w:val="BodyText"/>
        <w:spacing w:before="37"/>
        <w:ind w:left="142"/>
      </w:pPr>
      <w:r>
        <w:rPr>
          <w:color w:val="231F20"/>
        </w:rPr>
        <w:t>as</w:t>
      </w:r>
      <w:r>
        <w:rPr>
          <w:color w:val="231F20"/>
          <w:spacing w:val="-2"/>
        </w:rPr>
        <w:t> </w:t>
      </w:r>
      <w:r>
        <w:rPr>
          <w:color w:val="231F20"/>
        </w:rPr>
        <w:t>‘the</w:t>
      </w:r>
      <w:r>
        <w:rPr>
          <w:color w:val="231F20"/>
          <w:spacing w:val="-1"/>
        </w:rPr>
        <w:t> </w:t>
      </w:r>
      <w:r>
        <w:rPr>
          <w:color w:val="231F20"/>
        </w:rPr>
        <w:t>ideal</w:t>
      </w:r>
      <w:r>
        <w:rPr>
          <w:color w:val="231F20"/>
          <w:spacing w:val="-1"/>
        </w:rPr>
        <w:t> </w:t>
      </w:r>
      <w:r>
        <w:rPr>
          <w:color w:val="231F20"/>
        </w:rPr>
        <w:t>house,</w:t>
      </w:r>
      <w:r>
        <w:rPr>
          <w:color w:val="231F20"/>
          <w:spacing w:val="-1"/>
        </w:rPr>
        <w:t> </w:t>
      </w:r>
      <w:r>
        <w:rPr>
          <w:color w:val="231F20"/>
        </w:rPr>
        <w:t>a</w:t>
      </w:r>
      <w:r>
        <w:rPr>
          <w:color w:val="231F20"/>
          <w:spacing w:val="-1"/>
        </w:rPr>
        <w:t> </w:t>
      </w:r>
      <w:r>
        <w:rPr>
          <w:color w:val="231F20"/>
        </w:rPr>
        <w:t>dream</w:t>
      </w:r>
      <w:r>
        <w:rPr>
          <w:color w:val="231F20"/>
          <w:spacing w:val="-1"/>
        </w:rPr>
        <w:t> </w:t>
      </w:r>
      <w:r>
        <w:rPr>
          <w:color w:val="231F20"/>
          <w:spacing w:val="-2"/>
        </w:rPr>
        <w:t>house’.</w:t>
      </w:r>
    </w:p>
    <w:p>
      <w:pPr>
        <w:pStyle w:val="BodyText"/>
        <w:spacing w:after="0"/>
        <w:sectPr>
          <w:headerReference w:type="default" r:id="rId143"/>
          <w:pgSz w:w="11910" w:h="16840"/>
          <w:pgMar w:header="1332" w:footer="0" w:top="2440" w:bottom="280" w:left="1275" w:right="1275"/>
        </w:sectPr>
      </w:pPr>
    </w:p>
    <w:p>
      <w:pPr>
        <w:spacing w:line="249" w:lineRule="auto" w:before="503"/>
        <w:ind w:left="142" w:right="3029" w:firstLine="0"/>
        <w:jc w:val="left"/>
        <w:rPr>
          <w:b/>
          <w:sz w:val="48"/>
        </w:rPr>
      </w:pPr>
      <w:r>
        <w:rPr>
          <w:b/>
          <w:i/>
          <w:color w:val="231F20"/>
          <w:sz w:val="48"/>
        </w:rPr>
        <w:t>Sleeping Murder</w:t>
      </w:r>
      <w:r>
        <w:rPr>
          <w:b/>
          <w:color w:val="231F20"/>
          <w:sz w:val="48"/>
        </w:rPr>
        <w:t>, 1976 </w:t>
      </w:r>
      <w:r>
        <w:rPr>
          <w:b/>
          <w:i/>
          <w:color w:val="231F20"/>
          <w:spacing w:val="-2"/>
          <w:sz w:val="48"/>
        </w:rPr>
        <w:t>Hickory</w:t>
      </w:r>
      <w:r>
        <w:rPr>
          <w:b/>
          <w:i/>
          <w:color w:val="231F20"/>
          <w:spacing w:val="-32"/>
          <w:sz w:val="48"/>
        </w:rPr>
        <w:t> </w:t>
      </w:r>
      <w:r>
        <w:rPr>
          <w:b/>
          <w:i/>
          <w:color w:val="231F20"/>
          <w:spacing w:val="-2"/>
          <w:sz w:val="48"/>
        </w:rPr>
        <w:t>Dickory</w:t>
      </w:r>
      <w:r>
        <w:rPr>
          <w:b/>
          <w:i/>
          <w:color w:val="231F20"/>
          <w:spacing w:val="-31"/>
          <w:sz w:val="48"/>
        </w:rPr>
        <w:t> </w:t>
      </w:r>
      <w:r>
        <w:rPr>
          <w:b/>
          <w:i/>
          <w:color w:val="231F20"/>
          <w:spacing w:val="-2"/>
          <w:sz w:val="48"/>
        </w:rPr>
        <w:t>Dock</w:t>
      </w:r>
      <w:r>
        <w:rPr>
          <w:b/>
          <w:color w:val="231F20"/>
          <w:spacing w:val="-2"/>
          <w:sz w:val="48"/>
        </w:rPr>
        <w:t>,</w:t>
      </w:r>
      <w:r>
        <w:rPr>
          <w:b/>
          <w:color w:val="231F20"/>
          <w:spacing w:val="-32"/>
          <w:sz w:val="48"/>
        </w:rPr>
        <w:t> </w:t>
      </w:r>
      <w:r>
        <w:rPr>
          <w:b/>
          <w:color w:val="231F20"/>
          <w:spacing w:val="-2"/>
          <w:sz w:val="48"/>
        </w:rPr>
        <w:t>1955 </w:t>
      </w:r>
      <w:r>
        <w:rPr>
          <w:b/>
          <w:i/>
          <w:color w:val="231F20"/>
          <w:sz w:val="48"/>
        </w:rPr>
        <w:t>Hallowe’en Party</w:t>
      </w:r>
      <w:r>
        <w:rPr>
          <w:b/>
          <w:color w:val="231F20"/>
          <w:sz w:val="48"/>
        </w:rPr>
        <w:t>, 1969</w:t>
      </w:r>
    </w:p>
    <w:p>
      <w:pPr>
        <w:spacing w:before="6"/>
        <w:ind w:left="142" w:right="0" w:firstLine="0"/>
        <w:jc w:val="left"/>
        <w:rPr>
          <w:b/>
          <w:sz w:val="48"/>
        </w:rPr>
      </w:pPr>
      <w:r>
        <w:rPr>
          <w:b/>
          <w:i/>
          <w:color w:val="231F20"/>
          <w:spacing w:val="-2"/>
          <w:sz w:val="48"/>
        </w:rPr>
        <w:t>Endless</w:t>
      </w:r>
      <w:r>
        <w:rPr>
          <w:b/>
          <w:i/>
          <w:color w:val="231F20"/>
          <w:spacing w:val="-25"/>
          <w:sz w:val="48"/>
        </w:rPr>
        <w:t> </w:t>
      </w:r>
      <w:r>
        <w:rPr>
          <w:b/>
          <w:i/>
          <w:color w:val="231F20"/>
          <w:spacing w:val="-2"/>
          <w:sz w:val="48"/>
        </w:rPr>
        <w:t>Night</w:t>
      </w:r>
      <w:r>
        <w:rPr>
          <w:b/>
          <w:color w:val="231F20"/>
          <w:spacing w:val="-2"/>
          <w:sz w:val="48"/>
        </w:rPr>
        <w:t>,</w:t>
      </w:r>
      <w:r>
        <w:rPr>
          <w:b/>
          <w:color w:val="231F20"/>
          <w:spacing w:val="-24"/>
          <w:sz w:val="48"/>
        </w:rPr>
        <w:t> </w:t>
      </w:r>
      <w:r>
        <w:rPr>
          <w:b/>
          <w:color w:val="231F20"/>
          <w:spacing w:val="-4"/>
          <w:sz w:val="48"/>
        </w:rPr>
        <w:t>1967</w:t>
      </w:r>
    </w:p>
    <w:p>
      <w:pPr>
        <w:spacing w:line="249" w:lineRule="auto" w:before="24"/>
        <w:ind w:left="142" w:right="3029" w:firstLine="0"/>
        <w:jc w:val="left"/>
        <w:rPr>
          <w:b/>
          <w:sz w:val="48"/>
        </w:rPr>
      </w:pPr>
      <w:r>
        <w:rPr>
          <w:b/>
          <w:i/>
          <w:color w:val="231F20"/>
          <w:spacing w:val="-4"/>
          <w:sz w:val="48"/>
        </w:rPr>
        <w:t>Destination</w:t>
      </w:r>
      <w:r>
        <w:rPr>
          <w:b/>
          <w:i/>
          <w:color w:val="231F20"/>
          <w:spacing w:val="-30"/>
          <w:sz w:val="48"/>
        </w:rPr>
        <w:t> </w:t>
      </w:r>
      <w:r>
        <w:rPr>
          <w:b/>
          <w:i/>
          <w:color w:val="231F20"/>
          <w:spacing w:val="-4"/>
          <w:sz w:val="48"/>
        </w:rPr>
        <w:t>Unknown</w:t>
      </w:r>
      <w:r>
        <w:rPr>
          <w:b/>
          <w:color w:val="231F20"/>
          <w:spacing w:val="-4"/>
          <w:sz w:val="48"/>
        </w:rPr>
        <w:t>,</w:t>
      </w:r>
      <w:r>
        <w:rPr>
          <w:b/>
          <w:color w:val="231F20"/>
          <w:spacing w:val="-29"/>
          <w:sz w:val="48"/>
        </w:rPr>
        <w:t> </w:t>
      </w:r>
      <w:r>
        <w:rPr>
          <w:b/>
          <w:color w:val="231F20"/>
          <w:spacing w:val="-4"/>
          <w:sz w:val="48"/>
        </w:rPr>
        <w:t>1954 </w:t>
      </w:r>
      <w:r>
        <w:rPr>
          <w:b/>
          <w:i/>
          <w:color w:val="231F20"/>
          <w:sz w:val="48"/>
        </w:rPr>
        <w:t>A</w:t>
      </w:r>
      <w:r>
        <w:rPr>
          <w:b/>
          <w:i/>
          <w:color w:val="231F20"/>
          <w:spacing w:val="-21"/>
          <w:sz w:val="48"/>
        </w:rPr>
        <w:t> </w:t>
      </w:r>
      <w:r>
        <w:rPr>
          <w:b/>
          <w:i/>
          <w:color w:val="231F20"/>
          <w:sz w:val="48"/>
        </w:rPr>
        <w:t>Caribbean</w:t>
      </w:r>
      <w:r>
        <w:rPr>
          <w:b/>
          <w:i/>
          <w:color w:val="231F20"/>
          <w:spacing w:val="-1"/>
          <w:sz w:val="48"/>
        </w:rPr>
        <w:t> </w:t>
      </w:r>
      <w:r>
        <w:rPr>
          <w:b/>
          <w:i/>
          <w:color w:val="231F20"/>
          <w:sz w:val="48"/>
        </w:rPr>
        <w:t>Mystery</w:t>
      </w:r>
      <w:r>
        <w:rPr>
          <w:b/>
          <w:color w:val="231F20"/>
          <w:sz w:val="48"/>
        </w:rPr>
        <w:t>,</w:t>
      </w:r>
      <w:r>
        <w:rPr>
          <w:b/>
          <w:color w:val="231F20"/>
          <w:spacing w:val="-1"/>
          <w:sz w:val="48"/>
        </w:rPr>
        <w:t> </w:t>
      </w:r>
      <w:r>
        <w:rPr>
          <w:b/>
          <w:color w:val="231F20"/>
          <w:sz w:val="48"/>
        </w:rPr>
        <w:t>1964 </w:t>
      </w:r>
      <w:r>
        <w:rPr>
          <w:b/>
          <w:i/>
          <w:color w:val="231F20"/>
          <w:sz w:val="48"/>
        </w:rPr>
        <w:t>After the Funeral</w:t>
      </w:r>
      <w:r>
        <w:rPr>
          <w:b/>
          <w:color w:val="231F20"/>
          <w:sz w:val="48"/>
        </w:rPr>
        <w:t>, 1953</w:t>
      </w:r>
    </w:p>
    <w:p>
      <w:pPr>
        <w:spacing w:before="6"/>
        <w:ind w:left="142" w:right="0" w:firstLine="0"/>
        <w:jc w:val="left"/>
        <w:rPr>
          <w:b/>
          <w:sz w:val="48"/>
        </w:rPr>
      </w:pPr>
      <w:r>
        <w:rPr>
          <w:b/>
          <w:i/>
          <w:color w:val="231F20"/>
          <w:sz w:val="48"/>
        </w:rPr>
        <w:t>Cat</w:t>
      </w:r>
      <w:r>
        <w:rPr>
          <w:b/>
          <w:i/>
          <w:color w:val="231F20"/>
          <w:spacing w:val="-34"/>
          <w:sz w:val="48"/>
        </w:rPr>
        <w:t> </w:t>
      </w:r>
      <w:r>
        <w:rPr>
          <w:b/>
          <w:i/>
          <w:color w:val="231F20"/>
          <w:sz w:val="48"/>
        </w:rPr>
        <w:t>Among</w:t>
      </w:r>
      <w:r>
        <w:rPr>
          <w:b/>
          <w:i/>
          <w:color w:val="231F20"/>
          <w:spacing w:val="-33"/>
          <w:sz w:val="48"/>
        </w:rPr>
        <w:t> </w:t>
      </w:r>
      <w:r>
        <w:rPr>
          <w:b/>
          <w:i/>
          <w:color w:val="231F20"/>
          <w:sz w:val="48"/>
        </w:rPr>
        <w:t>the</w:t>
      </w:r>
      <w:r>
        <w:rPr>
          <w:b/>
          <w:i/>
          <w:color w:val="231F20"/>
          <w:spacing w:val="-34"/>
          <w:sz w:val="48"/>
        </w:rPr>
        <w:t> </w:t>
      </w:r>
      <w:r>
        <w:rPr>
          <w:b/>
          <w:i/>
          <w:color w:val="231F20"/>
          <w:sz w:val="48"/>
        </w:rPr>
        <w:t>Pigeons</w:t>
      </w:r>
      <w:r>
        <w:rPr>
          <w:b/>
          <w:color w:val="231F20"/>
          <w:sz w:val="48"/>
        </w:rPr>
        <w:t>,</w:t>
      </w:r>
      <w:r>
        <w:rPr>
          <w:b/>
          <w:color w:val="231F20"/>
          <w:spacing w:val="-32"/>
          <w:sz w:val="48"/>
        </w:rPr>
        <w:t> </w:t>
      </w:r>
      <w:r>
        <w:rPr>
          <w:b/>
          <w:color w:val="231F20"/>
          <w:spacing w:val="-4"/>
          <w:sz w:val="48"/>
        </w:rPr>
        <w:t>1959</w:t>
      </w:r>
    </w:p>
    <w:p>
      <w:pPr>
        <w:pStyle w:val="Heading2"/>
        <w:spacing w:line="249" w:lineRule="auto" w:before="24"/>
        <w:ind w:right="434"/>
        <w:rPr>
          <w:i w:val="0"/>
        </w:rPr>
      </w:pPr>
      <w:r>
        <w:rPr>
          <w:color w:val="231F20"/>
        </w:rPr>
        <w:t>The</w:t>
      </w:r>
      <w:r>
        <w:rPr>
          <w:color w:val="231F20"/>
          <w:spacing w:val="-34"/>
        </w:rPr>
        <w:t> </w:t>
      </w:r>
      <w:r>
        <w:rPr>
          <w:color w:val="231F20"/>
        </w:rPr>
        <w:t>Mirror</w:t>
      </w:r>
      <w:r>
        <w:rPr>
          <w:color w:val="231F20"/>
          <w:spacing w:val="-33"/>
        </w:rPr>
        <w:t> </w:t>
      </w:r>
      <w:r>
        <w:rPr>
          <w:color w:val="231F20"/>
        </w:rPr>
        <w:t>Crack’d</w:t>
      </w:r>
      <w:r>
        <w:rPr>
          <w:color w:val="231F20"/>
          <w:spacing w:val="-34"/>
        </w:rPr>
        <w:t> </w:t>
      </w:r>
      <w:r>
        <w:rPr>
          <w:color w:val="231F20"/>
        </w:rPr>
        <w:t>from</w:t>
      </w:r>
      <w:r>
        <w:rPr>
          <w:color w:val="231F20"/>
          <w:spacing w:val="-33"/>
        </w:rPr>
        <w:t> </w:t>
      </w:r>
      <w:r>
        <w:rPr>
          <w:color w:val="231F20"/>
        </w:rPr>
        <w:t>Side</w:t>
      </w:r>
      <w:r>
        <w:rPr>
          <w:color w:val="231F20"/>
          <w:spacing w:val="-33"/>
        </w:rPr>
        <w:t> </w:t>
      </w:r>
      <w:r>
        <w:rPr>
          <w:color w:val="231F20"/>
        </w:rPr>
        <w:t>to</w:t>
      </w:r>
      <w:r>
        <w:rPr>
          <w:color w:val="231F20"/>
          <w:spacing w:val="-34"/>
        </w:rPr>
        <w:t> </w:t>
      </w:r>
      <w:r>
        <w:rPr>
          <w:color w:val="231F20"/>
        </w:rPr>
        <w:t>Side</w:t>
      </w:r>
      <w:r>
        <w:rPr>
          <w:i w:val="0"/>
          <w:color w:val="231F20"/>
        </w:rPr>
        <w:t>, </w:t>
      </w:r>
      <w:r>
        <w:rPr>
          <w:i w:val="0"/>
          <w:color w:val="231F20"/>
          <w:spacing w:val="-4"/>
        </w:rPr>
        <w:t>1962</w:t>
      </w:r>
    </w:p>
    <w:p>
      <w:pPr>
        <w:spacing w:before="4"/>
        <w:ind w:left="142" w:right="0" w:firstLine="0"/>
        <w:jc w:val="left"/>
        <w:rPr>
          <w:b/>
          <w:sz w:val="48"/>
        </w:rPr>
      </w:pPr>
      <w:r>
        <w:rPr>
          <w:b/>
          <w:i/>
          <w:color w:val="231F20"/>
          <w:sz w:val="48"/>
        </w:rPr>
        <w:t>By</w:t>
      </w:r>
      <w:r>
        <w:rPr>
          <w:b/>
          <w:i/>
          <w:color w:val="231F20"/>
          <w:spacing w:val="-25"/>
          <w:sz w:val="48"/>
        </w:rPr>
        <w:t> </w:t>
      </w:r>
      <w:r>
        <w:rPr>
          <w:b/>
          <w:i/>
          <w:color w:val="231F20"/>
          <w:sz w:val="48"/>
        </w:rPr>
        <w:t>the</w:t>
      </w:r>
      <w:r>
        <w:rPr>
          <w:b/>
          <w:i/>
          <w:color w:val="231F20"/>
          <w:spacing w:val="-25"/>
          <w:sz w:val="48"/>
        </w:rPr>
        <w:t> </w:t>
      </w:r>
      <w:r>
        <w:rPr>
          <w:b/>
          <w:i/>
          <w:color w:val="231F20"/>
          <w:sz w:val="48"/>
        </w:rPr>
        <w:t>Pricking</w:t>
      </w:r>
      <w:r>
        <w:rPr>
          <w:b/>
          <w:i/>
          <w:color w:val="231F20"/>
          <w:spacing w:val="-25"/>
          <w:sz w:val="48"/>
        </w:rPr>
        <w:t> </w:t>
      </w:r>
      <w:r>
        <w:rPr>
          <w:b/>
          <w:i/>
          <w:color w:val="231F20"/>
          <w:sz w:val="48"/>
        </w:rPr>
        <w:t>of</w:t>
      </w:r>
      <w:r>
        <w:rPr>
          <w:b/>
          <w:i/>
          <w:color w:val="231F20"/>
          <w:spacing w:val="-25"/>
          <w:sz w:val="48"/>
        </w:rPr>
        <w:t> </w:t>
      </w:r>
      <w:r>
        <w:rPr>
          <w:b/>
          <w:i/>
          <w:color w:val="231F20"/>
          <w:sz w:val="48"/>
        </w:rPr>
        <w:t>My</w:t>
      </w:r>
      <w:r>
        <w:rPr>
          <w:b/>
          <w:i/>
          <w:color w:val="231F20"/>
          <w:spacing w:val="-25"/>
          <w:sz w:val="48"/>
        </w:rPr>
        <w:t> </w:t>
      </w:r>
      <w:r>
        <w:rPr>
          <w:b/>
          <w:i/>
          <w:color w:val="231F20"/>
          <w:sz w:val="48"/>
        </w:rPr>
        <w:t>Thumbs</w:t>
      </w:r>
      <w:r>
        <w:rPr>
          <w:b/>
          <w:color w:val="231F20"/>
          <w:sz w:val="48"/>
        </w:rPr>
        <w:t>,</w:t>
      </w:r>
      <w:r>
        <w:rPr>
          <w:b/>
          <w:color w:val="231F20"/>
          <w:spacing w:val="-25"/>
          <w:sz w:val="48"/>
        </w:rPr>
        <w:t> </w:t>
      </w:r>
      <w:r>
        <w:rPr>
          <w:b/>
          <w:color w:val="231F20"/>
          <w:spacing w:val="-4"/>
          <w:sz w:val="48"/>
        </w:rPr>
        <w:t>1968</w:t>
      </w:r>
    </w:p>
    <w:p>
      <w:pPr>
        <w:spacing w:before="24"/>
        <w:ind w:left="142" w:right="0" w:firstLine="0"/>
        <w:jc w:val="left"/>
        <w:rPr>
          <w:b/>
          <w:sz w:val="48"/>
        </w:rPr>
      </w:pPr>
      <w:r>
        <w:rPr>
          <w:b/>
          <w:i/>
          <w:color w:val="231F20"/>
          <w:sz w:val="48"/>
        </w:rPr>
        <w:t>N</w:t>
      </w:r>
      <w:r>
        <w:rPr>
          <w:b/>
          <w:i/>
          <w:color w:val="231F20"/>
          <w:spacing w:val="-15"/>
          <w:sz w:val="48"/>
        </w:rPr>
        <w:t> </w:t>
      </w:r>
      <w:r>
        <w:rPr>
          <w:b/>
          <w:i/>
          <w:color w:val="231F20"/>
          <w:sz w:val="48"/>
        </w:rPr>
        <w:t>or</w:t>
      </w:r>
      <w:r>
        <w:rPr>
          <w:b/>
          <w:i/>
          <w:color w:val="231F20"/>
          <w:spacing w:val="-15"/>
          <w:sz w:val="48"/>
        </w:rPr>
        <w:t> </w:t>
      </w:r>
      <w:r>
        <w:rPr>
          <w:b/>
          <w:i/>
          <w:color w:val="231F20"/>
          <w:sz w:val="48"/>
        </w:rPr>
        <w:t>M?</w:t>
      </w:r>
      <w:r>
        <w:rPr>
          <w:b/>
          <w:color w:val="231F20"/>
          <w:sz w:val="48"/>
        </w:rPr>
        <w:t>,</w:t>
      </w:r>
      <w:r>
        <w:rPr>
          <w:b/>
          <w:color w:val="231F20"/>
          <w:spacing w:val="-15"/>
          <w:sz w:val="48"/>
        </w:rPr>
        <w:t> </w:t>
      </w:r>
      <w:r>
        <w:rPr>
          <w:b/>
          <w:color w:val="231F20"/>
          <w:spacing w:val="-4"/>
          <w:sz w:val="48"/>
        </w:rPr>
        <w:t>1941</w:t>
      </w:r>
    </w:p>
    <w:p>
      <w:pPr>
        <w:pStyle w:val="Heading2"/>
        <w:spacing w:line="249" w:lineRule="auto" w:before="24"/>
        <w:ind w:right="434"/>
        <w:rPr>
          <w:i w:val="0"/>
        </w:rPr>
      </w:pPr>
      <w:r>
        <w:rPr>
          <w:color w:val="231F20"/>
          <w:spacing w:val="-2"/>
        </w:rPr>
        <w:t>Agatha</w:t>
      </w:r>
      <w:r>
        <w:rPr>
          <w:color w:val="231F20"/>
          <w:spacing w:val="-32"/>
        </w:rPr>
        <w:t> </w:t>
      </w:r>
      <w:r>
        <w:rPr>
          <w:color w:val="231F20"/>
          <w:spacing w:val="-2"/>
        </w:rPr>
        <w:t>Christie’s</w:t>
      </w:r>
      <w:r>
        <w:rPr>
          <w:color w:val="231F20"/>
          <w:spacing w:val="-31"/>
        </w:rPr>
        <w:t> </w:t>
      </w:r>
      <w:r>
        <w:rPr>
          <w:color w:val="231F20"/>
          <w:spacing w:val="-2"/>
        </w:rPr>
        <w:t>Murder</w:t>
      </w:r>
      <w:r>
        <w:rPr>
          <w:color w:val="231F20"/>
          <w:spacing w:val="-32"/>
        </w:rPr>
        <w:t> </w:t>
      </w:r>
      <w:r>
        <w:rPr>
          <w:color w:val="231F20"/>
          <w:spacing w:val="-2"/>
        </w:rPr>
        <w:t>at</w:t>
      </w:r>
      <w:r>
        <w:rPr>
          <w:color w:val="231F20"/>
          <w:spacing w:val="-31"/>
        </w:rPr>
        <w:t> </w:t>
      </w:r>
      <w:r>
        <w:rPr>
          <w:color w:val="231F20"/>
          <w:spacing w:val="-2"/>
        </w:rPr>
        <w:t>the </w:t>
      </w:r>
      <w:r>
        <w:rPr>
          <w:color w:val="231F20"/>
        </w:rPr>
        <w:t>Vicarage</w:t>
      </w:r>
      <w:r>
        <w:rPr>
          <w:i w:val="0"/>
          <w:color w:val="231F20"/>
        </w:rPr>
        <w:t>, 1950</w:t>
      </w:r>
    </w:p>
    <w:p>
      <w:pPr>
        <w:spacing w:before="4"/>
        <w:ind w:left="142" w:right="0" w:firstLine="0"/>
        <w:jc w:val="left"/>
        <w:rPr>
          <w:b/>
          <w:sz w:val="48"/>
        </w:rPr>
      </w:pPr>
      <w:r>
        <w:rPr>
          <w:b/>
          <w:i/>
          <w:color w:val="231F20"/>
          <w:spacing w:val="-2"/>
          <w:sz w:val="48"/>
        </w:rPr>
        <w:t>Ordeal</w:t>
      </w:r>
      <w:r>
        <w:rPr>
          <w:b/>
          <w:i/>
          <w:color w:val="231F20"/>
          <w:spacing w:val="-23"/>
          <w:sz w:val="48"/>
        </w:rPr>
        <w:t> </w:t>
      </w:r>
      <w:r>
        <w:rPr>
          <w:b/>
          <w:i/>
          <w:color w:val="231F20"/>
          <w:spacing w:val="-2"/>
          <w:sz w:val="48"/>
        </w:rPr>
        <w:t>by</w:t>
      </w:r>
      <w:r>
        <w:rPr>
          <w:b/>
          <w:i/>
          <w:color w:val="231F20"/>
          <w:spacing w:val="-23"/>
          <w:sz w:val="48"/>
        </w:rPr>
        <w:t> </w:t>
      </w:r>
      <w:r>
        <w:rPr>
          <w:b/>
          <w:i/>
          <w:color w:val="231F20"/>
          <w:spacing w:val="-2"/>
          <w:sz w:val="48"/>
        </w:rPr>
        <w:t>Innocence</w:t>
      </w:r>
      <w:r>
        <w:rPr>
          <w:b/>
          <w:color w:val="231F20"/>
          <w:spacing w:val="-2"/>
          <w:sz w:val="48"/>
        </w:rPr>
        <w:t>,</w:t>
      </w:r>
      <w:r>
        <w:rPr>
          <w:b/>
          <w:color w:val="231F20"/>
          <w:spacing w:val="-23"/>
          <w:sz w:val="48"/>
        </w:rPr>
        <w:t> </w:t>
      </w:r>
      <w:r>
        <w:rPr>
          <w:b/>
          <w:color w:val="231F20"/>
          <w:spacing w:val="-4"/>
          <w:sz w:val="48"/>
        </w:rPr>
        <w:t>1958</w:t>
      </w:r>
    </w:p>
    <w:p>
      <w:pPr>
        <w:spacing w:before="24"/>
        <w:ind w:left="142" w:right="0" w:firstLine="0"/>
        <w:jc w:val="left"/>
        <w:rPr>
          <w:b/>
          <w:sz w:val="48"/>
        </w:rPr>
      </w:pPr>
      <w:r>
        <w:rPr>
          <w:b/>
          <w:i/>
          <w:color w:val="231F20"/>
          <w:sz w:val="48"/>
        </w:rPr>
        <w:t>Death</w:t>
      </w:r>
      <w:r>
        <w:rPr>
          <w:b/>
          <w:i/>
          <w:color w:val="231F20"/>
          <w:spacing w:val="-26"/>
          <w:sz w:val="48"/>
        </w:rPr>
        <w:t> </w:t>
      </w:r>
      <w:r>
        <w:rPr>
          <w:b/>
          <w:i/>
          <w:color w:val="231F20"/>
          <w:sz w:val="48"/>
        </w:rPr>
        <w:t>Comes</w:t>
      </w:r>
      <w:r>
        <w:rPr>
          <w:b/>
          <w:i/>
          <w:color w:val="231F20"/>
          <w:spacing w:val="-24"/>
          <w:sz w:val="48"/>
        </w:rPr>
        <w:t> </w:t>
      </w:r>
      <w:r>
        <w:rPr>
          <w:b/>
          <w:i/>
          <w:color w:val="231F20"/>
          <w:sz w:val="48"/>
        </w:rPr>
        <w:t>as</w:t>
      </w:r>
      <w:r>
        <w:rPr>
          <w:b/>
          <w:i/>
          <w:color w:val="231F20"/>
          <w:spacing w:val="-24"/>
          <w:sz w:val="48"/>
        </w:rPr>
        <w:t> </w:t>
      </w:r>
      <w:r>
        <w:rPr>
          <w:b/>
          <w:i/>
          <w:color w:val="231F20"/>
          <w:sz w:val="48"/>
        </w:rPr>
        <w:t>the</w:t>
      </w:r>
      <w:r>
        <w:rPr>
          <w:b/>
          <w:i/>
          <w:color w:val="231F20"/>
          <w:spacing w:val="-24"/>
          <w:sz w:val="48"/>
        </w:rPr>
        <w:t> </w:t>
      </w:r>
      <w:r>
        <w:rPr>
          <w:b/>
          <w:i/>
          <w:color w:val="231F20"/>
          <w:sz w:val="48"/>
        </w:rPr>
        <w:t>End</w:t>
      </w:r>
      <w:r>
        <w:rPr>
          <w:b/>
          <w:color w:val="231F20"/>
          <w:sz w:val="48"/>
        </w:rPr>
        <w:t>,</w:t>
      </w:r>
      <w:r>
        <w:rPr>
          <w:b/>
          <w:color w:val="231F20"/>
          <w:spacing w:val="-24"/>
          <w:sz w:val="48"/>
        </w:rPr>
        <w:t> </w:t>
      </w:r>
      <w:r>
        <w:rPr>
          <w:b/>
          <w:color w:val="231F20"/>
          <w:spacing w:val="-4"/>
          <w:sz w:val="48"/>
        </w:rPr>
        <w:t>1945</w:t>
      </w:r>
    </w:p>
    <w:p>
      <w:pPr>
        <w:spacing w:line="249" w:lineRule="auto" w:before="250"/>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 Books Collection</w:t>
      </w:r>
    </w:p>
    <w:p>
      <w:pPr>
        <w:spacing w:after="0" w:line="249" w:lineRule="auto"/>
        <w:jc w:val="left"/>
        <w:rPr>
          <w:sz w:val="26"/>
        </w:rPr>
        <w:sectPr>
          <w:headerReference w:type="default" r:id="rId144"/>
          <w:pgSz w:w="11910" w:h="16840"/>
          <w:pgMar w:header="1332" w:footer="0" w:top="2440" w:bottom="280" w:left="1275" w:right="1275"/>
        </w:sectPr>
      </w:pPr>
    </w:p>
    <w:p>
      <w:pPr>
        <w:pStyle w:val="Heading2"/>
        <w:spacing w:line="249" w:lineRule="auto"/>
        <w:ind w:right="434"/>
      </w:pPr>
      <w:r>
        <w:rPr>
          <w:color w:val="231F20"/>
          <w:spacing w:val="-2"/>
        </w:rPr>
        <w:t>A</w:t>
      </w:r>
      <w:r>
        <w:rPr>
          <w:color w:val="231F20"/>
          <w:spacing w:val="-32"/>
        </w:rPr>
        <w:t> </w:t>
      </w:r>
      <w:r>
        <w:rPr>
          <w:color w:val="231F20"/>
          <w:spacing w:val="-2"/>
        </w:rPr>
        <w:t>Kitchen</w:t>
      </w:r>
      <w:r>
        <w:rPr>
          <w:color w:val="231F20"/>
          <w:spacing w:val="-31"/>
        </w:rPr>
        <w:t> </w:t>
      </w:r>
      <w:r>
        <w:rPr>
          <w:color w:val="231F20"/>
          <w:spacing w:val="-2"/>
        </w:rPr>
        <w:t>Goes</w:t>
      </w:r>
      <w:r>
        <w:rPr>
          <w:color w:val="231F20"/>
          <w:spacing w:val="-32"/>
        </w:rPr>
        <w:t> </w:t>
      </w:r>
      <w:r>
        <w:rPr>
          <w:color w:val="231F20"/>
          <w:spacing w:val="-2"/>
        </w:rPr>
        <w:t>to</w:t>
      </w:r>
      <w:r>
        <w:rPr>
          <w:color w:val="231F20"/>
          <w:spacing w:val="-31"/>
        </w:rPr>
        <w:t> </w:t>
      </w:r>
      <w:r>
        <w:rPr>
          <w:color w:val="231F20"/>
          <w:spacing w:val="-2"/>
        </w:rPr>
        <w:t>War:</w:t>
      </w:r>
      <w:r>
        <w:rPr>
          <w:color w:val="231F20"/>
          <w:spacing w:val="-31"/>
        </w:rPr>
        <w:t> </w:t>
      </w:r>
      <w:r>
        <w:rPr>
          <w:color w:val="231F20"/>
          <w:spacing w:val="-2"/>
        </w:rPr>
        <w:t>A</w:t>
      </w:r>
      <w:r>
        <w:rPr>
          <w:color w:val="231F20"/>
          <w:spacing w:val="-32"/>
        </w:rPr>
        <w:t> </w:t>
      </w:r>
      <w:r>
        <w:rPr>
          <w:color w:val="231F20"/>
          <w:spacing w:val="-2"/>
        </w:rPr>
        <w:t>Ration</w:t>
      </w:r>
      <w:r>
        <w:rPr>
          <w:color w:val="231F20"/>
          <w:spacing w:val="-29"/>
        </w:rPr>
        <w:t> </w:t>
      </w:r>
      <w:r>
        <w:rPr>
          <w:color w:val="231F20"/>
          <w:spacing w:val="-2"/>
        </w:rPr>
        <w:t>Time </w:t>
      </w:r>
      <w:r>
        <w:rPr>
          <w:color w:val="231F20"/>
        </w:rPr>
        <w:t>Cookery Book with 150 Recipes</w:t>
      </w:r>
    </w:p>
    <w:p>
      <w:pPr>
        <w:pStyle w:val="Heading5"/>
        <w:spacing w:before="142"/>
      </w:pPr>
      <w:r>
        <w:rPr>
          <w:color w:val="231F20"/>
        </w:rPr>
        <w:t>London,</w:t>
      </w:r>
      <w:r>
        <w:rPr>
          <w:color w:val="231F20"/>
          <w:spacing w:val="-3"/>
        </w:rPr>
        <w:t> </w:t>
      </w:r>
      <w:r>
        <w:rPr>
          <w:color w:val="231F20"/>
        </w:rPr>
        <w:t>John</w:t>
      </w:r>
      <w:r>
        <w:rPr>
          <w:color w:val="231F20"/>
          <w:spacing w:val="-1"/>
        </w:rPr>
        <w:t> </w:t>
      </w:r>
      <w:r>
        <w:rPr>
          <w:color w:val="231F20"/>
        </w:rPr>
        <w:t>Miles,</w:t>
      </w:r>
      <w:r>
        <w:rPr>
          <w:color w:val="231F20"/>
          <w:spacing w:val="-1"/>
        </w:rPr>
        <w:t> </w:t>
      </w:r>
      <w:r>
        <w:rPr>
          <w:color w:val="231F20"/>
          <w:spacing w:val="-4"/>
        </w:rPr>
        <w:t>1940</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641.5941 K647</w:t>
      </w:r>
    </w:p>
    <w:p>
      <w:pPr>
        <w:pStyle w:val="BodyText"/>
        <w:rPr>
          <w:sz w:val="26"/>
        </w:rPr>
      </w:pPr>
    </w:p>
    <w:p>
      <w:pPr>
        <w:pStyle w:val="BodyText"/>
        <w:spacing w:before="59"/>
        <w:rPr>
          <w:sz w:val="26"/>
        </w:rPr>
      </w:pPr>
    </w:p>
    <w:p>
      <w:pPr>
        <w:pStyle w:val="BodyText"/>
        <w:spacing w:line="261" w:lineRule="auto"/>
        <w:ind w:left="142" w:right="434"/>
      </w:pPr>
      <w:r>
        <w:rPr>
          <w:color w:val="231F20"/>
        </w:rPr>
        <w:t>World War II was a period of intense creativity for Christie, who</w:t>
      </w:r>
      <w:r>
        <w:rPr>
          <w:color w:val="231F20"/>
          <w:spacing w:val="-7"/>
        </w:rPr>
        <w:t> </w:t>
      </w:r>
      <w:r>
        <w:rPr>
          <w:color w:val="231F20"/>
        </w:rPr>
        <w:t>continued</w:t>
      </w:r>
      <w:r>
        <w:rPr>
          <w:color w:val="231F20"/>
          <w:spacing w:val="-7"/>
        </w:rPr>
        <w:t> </w:t>
      </w:r>
      <w:r>
        <w:rPr>
          <w:color w:val="231F20"/>
        </w:rPr>
        <w:t>to</w:t>
      </w:r>
      <w:r>
        <w:rPr>
          <w:color w:val="231F20"/>
          <w:spacing w:val="-7"/>
        </w:rPr>
        <w:t> </w:t>
      </w:r>
      <w:r>
        <w:rPr>
          <w:color w:val="231F20"/>
        </w:rPr>
        <w:t>write</w:t>
      </w:r>
      <w:r>
        <w:rPr>
          <w:color w:val="231F20"/>
          <w:spacing w:val="-7"/>
        </w:rPr>
        <w:t> </w:t>
      </w:r>
      <w:r>
        <w:rPr>
          <w:color w:val="231F20"/>
        </w:rPr>
        <w:t>while</w:t>
      </w:r>
      <w:r>
        <w:rPr>
          <w:color w:val="231F20"/>
          <w:spacing w:val="-7"/>
        </w:rPr>
        <w:t> </w:t>
      </w:r>
      <w:r>
        <w:rPr>
          <w:color w:val="231F20"/>
        </w:rPr>
        <w:t>working</w:t>
      </w:r>
      <w:r>
        <w:rPr>
          <w:color w:val="231F20"/>
          <w:spacing w:val="-7"/>
        </w:rPr>
        <w:t> </w:t>
      </w:r>
      <w:r>
        <w:rPr>
          <w:color w:val="231F20"/>
        </w:rPr>
        <w:t>in</w:t>
      </w:r>
      <w:r>
        <w:rPr>
          <w:color w:val="231F20"/>
          <w:spacing w:val="-7"/>
        </w:rPr>
        <w:t> </w:t>
      </w:r>
      <w:r>
        <w:rPr>
          <w:color w:val="231F20"/>
        </w:rPr>
        <w:t>a</w:t>
      </w:r>
      <w:r>
        <w:rPr>
          <w:color w:val="231F20"/>
          <w:spacing w:val="-7"/>
        </w:rPr>
        <w:t> </w:t>
      </w:r>
      <w:r>
        <w:rPr>
          <w:color w:val="231F20"/>
        </w:rPr>
        <w:t>hospital</w:t>
      </w:r>
      <w:r>
        <w:rPr>
          <w:color w:val="231F20"/>
          <w:spacing w:val="-7"/>
        </w:rPr>
        <w:t> </w:t>
      </w:r>
      <w:r>
        <w:rPr>
          <w:color w:val="231F20"/>
        </w:rPr>
        <w:t>dispensary. Anxious about the future, she wrote the final Miss Marple,</w:t>
      </w:r>
    </w:p>
    <w:p>
      <w:pPr>
        <w:pStyle w:val="BodyText"/>
        <w:spacing w:line="261" w:lineRule="auto"/>
        <w:ind w:left="142" w:right="98"/>
      </w:pPr>
      <w:r>
        <w:rPr>
          <w:i/>
          <w:color w:val="231F20"/>
        </w:rPr>
        <w:t>Sleeping Murder</w:t>
      </w:r>
      <w:r>
        <w:rPr>
          <w:color w:val="231F20"/>
        </w:rPr>
        <w:t>, and the final Poirot, </w:t>
      </w:r>
      <w:r>
        <w:rPr>
          <w:i/>
          <w:color w:val="231F20"/>
        </w:rPr>
        <w:t>Curtain</w:t>
      </w:r>
      <w:r>
        <w:rPr>
          <w:color w:val="231F20"/>
        </w:rPr>
        <w:t>, during the war and</w:t>
      </w:r>
      <w:r>
        <w:rPr>
          <w:color w:val="231F20"/>
          <w:spacing w:val="-3"/>
        </w:rPr>
        <w:t> </w:t>
      </w:r>
      <w:r>
        <w:rPr>
          <w:color w:val="231F20"/>
        </w:rPr>
        <w:t>locked</w:t>
      </w:r>
      <w:r>
        <w:rPr>
          <w:color w:val="231F20"/>
          <w:spacing w:val="-3"/>
        </w:rPr>
        <w:t> </w:t>
      </w:r>
      <w:r>
        <w:rPr>
          <w:color w:val="231F20"/>
        </w:rPr>
        <w:t>them</w:t>
      </w:r>
      <w:r>
        <w:rPr>
          <w:color w:val="231F20"/>
          <w:spacing w:val="-3"/>
        </w:rPr>
        <w:t> </w:t>
      </w:r>
      <w:r>
        <w:rPr>
          <w:color w:val="231F20"/>
        </w:rPr>
        <w:t>in</w:t>
      </w:r>
      <w:r>
        <w:rPr>
          <w:color w:val="231F20"/>
          <w:spacing w:val="-3"/>
        </w:rPr>
        <w:t> </w:t>
      </w:r>
      <w:r>
        <w:rPr>
          <w:color w:val="231F20"/>
        </w:rPr>
        <w:t>a</w:t>
      </w:r>
      <w:r>
        <w:rPr>
          <w:color w:val="231F20"/>
          <w:spacing w:val="-3"/>
        </w:rPr>
        <w:t> </w:t>
      </w:r>
      <w:r>
        <w:rPr>
          <w:color w:val="231F20"/>
        </w:rPr>
        <w:t>bank</w:t>
      </w:r>
      <w:r>
        <w:rPr>
          <w:color w:val="231F20"/>
          <w:spacing w:val="-3"/>
        </w:rPr>
        <w:t> </w:t>
      </w:r>
      <w:r>
        <w:rPr>
          <w:color w:val="231F20"/>
        </w:rPr>
        <w:t>vault</w:t>
      </w:r>
      <w:r>
        <w:rPr>
          <w:color w:val="231F20"/>
          <w:spacing w:val="-3"/>
        </w:rPr>
        <w:t> </w:t>
      </w:r>
      <w:r>
        <w:rPr>
          <w:color w:val="231F20"/>
        </w:rPr>
        <w:t>for</w:t>
      </w:r>
      <w:r>
        <w:rPr>
          <w:color w:val="231F20"/>
          <w:spacing w:val="-4"/>
        </w:rPr>
        <w:t> </w:t>
      </w:r>
      <w:r>
        <w:rPr>
          <w:color w:val="231F20"/>
        </w:rPr>
        <w:t>safekeeping.</w:t>
      </w:r>
      <w:r>
        <w:rPr>
          <w:color w:val="231F20"/>
          <w:spacing w:val="-3"/>
        </w:rPr>
        <w:t> </w:t>
      </w:r>
      <w:r>
        <w:rPr>
          <w:color w:val="231F20"/>
        </w:rPr>
        <w:t>She</w:t>
      </w:r>
      <w:r>
        <w:rPr>
          <w:color w:val="231F20"/>
          <w:spacing w:val="-3"/>
        </w:rPr>
        <w:t> </w:t>
      </w:r>
      <w:r>
        <w:rPr>
          <w:color w:val="231F20"/>
        </w:rPr>
        <w:t>also</w:t>
      </w:r>
      <w:r>
        <w:rPr>
          <w:color w:val="231F20"/>
          <w:spacing w:val="-3"/>
        </w:rPr>
        <w:t> </w:t>
      </w:r>
      <w:r>
        <w:rPr>
          <w:color w:val="231F20"/>
        </w:rPr>
        <w:t>wrote short stories and two plays, and she contributed to publications such as this ration cookbook, in which she describes her recipe for ‘mystery potatoes’.</w:t>
      </w:r>
    </w:p>
    <w:p>
      <w:pPr>
        <w:pStyle w:val="BodyText"/>
        <w:spacing w:after="0" w:line="261" w:lineRule="auto"/>
        <w:sectPr>
          <w:headerReference w:type="default" r:id="rId145"/>
          <w:pgSz w:w="11910" w:h="16840"/>
          <w:pgMar w:header="1332" w:footer="0" w:top="2440" w:bottom="280" w:left="1275" w:right="1275"/>
        </w:sectPr>
      </w:pPr>
    </w:p>
    <w:p>
      <w:pPr>
        <w:pStyle w:val="Heading2"/>
      </w:pPr>
      <w:r>
        <w:rPr>
          <w:color w:val="231F20"/>
        </w:rPr>
        <w:t>The</w:t>
      </w:r>
      <w:r>
        <w:rPr>
          <w:color w:val="231F20"/>
          <w:spacing w:val="-27"/>
        </w:rPr>
        <w:t> </w:t>
      </w:r>
      <w:r>
        <w:rPr>
          <w:color w:val="231F20"/>
        </w:rPr>
        <w:t>Seven</w:t>
      </w:r>
      <w:r>
        <w:rPr>
          <w:color w:val="231F20"/>
          <w:spacing w:val="-27"/>
        </w:rPr>
        <w:t> </w:t>
      </w:r>
      <w:r>
        <w:rPr>
          <w:color w:val="231F20"/>
        </w:rPr>
        <w:t>Dials</w:t>
      </w:r>
      <w:r>
        <w:rPr>
          <w:color w:val="231F20"/>
          <w:spacing w:val="-26"/>
        </w:rPr>
        <w:t> </w:t>
      </w:r>
      <w:r>
        <w:rPr>
          <w:color w:val="231F20"/>
          <w:spacing w:val="-2"/>
        </w:rPr>
        <w:t>Mystery</w:t>
      </w:r>
    </w:p>
    <w:p>
      <w:pPr>
        <w:pStyle w:val="Heading5"/>
        <w:spacing w:before="162"/>
      </w:pPr>
      <w:r>
        <w:rPr>
          <w:color w:val="231F20"/>
        </w:rPr>
        <w:t>New</w:t>
      </w:r>
      <w:r>
        <w:rPr>
          <w:color w:val="231F20"/>
          <w:spacing w:val="-18"/>
        </w:rPr>
        <w:t> </w:t>
      </w:r>
      <w:r>
        <w:rPr>
          <w:color w:val="231F20"/>
        </w:rPr>
        <w:t>York,</w:t>
      </w:r>
      <w:r>
        <w:rPr>
          <w:color w:val="231F20"/>
          <w:spacing w:val="-12"/>
        </w:rPr>
        <w:t> </w:t>
      </w:r>
      <w:r>
        <w:rPr>
          <w:color w:val="231F20"/>
        </w:rPr>
        <w:t>Dodd,</w:t>
      </w:r>
      <w:r>
        <w:rPr>
          <w:color w:val="231F20"/>
          <w:spacing w:val="-11"/>
        </w:rPr>
        <w:t> </w:t>
      </w:r>
      <w:r>
        <w:rPr>
          <w:color w:val="231F20"/>
        </w:rPr>
        <w:t>Mead</w:t>
      </w:r>
      <w:r>
        <w:rPr>
          <w:color w:val="231F20"/>
          <w:spacing w:val="-12"/>
        </w:rPr>
        <w:t> </w:t>
      </w:r>
      <w:r>
        <w:rPr>
          <w:color w:val="231F20"/>
        </w:rPr>
        <w:t>and</w:t>
      </w:r>
      <w:r>
        <w:rPr>
          <w:color w:val="231F20"/>
          <w:spacing w:val="-11"/>
        </w:rPr>
        <w:t> </w:t>
      </w:r>
      <w:r>
        <w:rPr>
          <w:color w:val="231F20"/>
        </w:rPr>
        <w:t>Company,</w:t>
      </w:r>
      <w:r>
        <w:rPr>
          <w:color w:val="231F20"/>
          <w:spacing w:val="-11"/>
        </w:rPr>
        <w:t> </w:t>
      </w:r>
      <w:r>
        <w:rPr>
          <w:color w:val="231F20"/>
          <w:spacing w:val="-4"/>
        </w:rPr>
        <w:t>1929</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823.91 C46S</w:t>
      </w:r>
    </w:p>
    <w:p>
      <w:pPr>
        <w:pStyle w:val="BodyText"/>
        <w:spacing w:before="214"/>
        <w:rPr>
          <w:sz w:val="26"/>
        </w:rPr>
      </w:pPr>
    </w:p>
    <w:p>
      <w:pPr>
        <w:spacing w:line="249" w:lineRule="auto" w:before="0"/>
        <w:ind w:left="142" w:right="434" w:firstLine="0"/>
        <w:jc w:val="left"/>
        <w:rPr>
          <w:b/>
          <w:sz w:val="48"/>
        </w:rPr>
      </w:pPr>
      <w:r>
        <w:rPr>
          <w:b/>
          <w:i/>
          <w:color w:val="231F20"/>
          <w:sz w:val="48"/>
        </w:rPr>
        <w:t>La</w:t>
      </w:r>
      <w:r>
        <w:rPr>
          <w:b/>
          <w:i/>
          <w:color w:val="231F20"/>
          <w:spacing w:val="-31"/>
          <w:sz w:val="48"/>
        </w:rPr>
        <w:t> </w:t>
      </w:r>
      <w:r>
        <w:rPr>
          <w:b/>
          <w:i/>
          <w:color w:val="231F20"/>
          <w:sz w:val="48"/>
        </w:rPr>
        <w:t>mort</w:t>
      </w:r>
      <w:r>
        <w:rPr>
          <w:b/>
          <w:i/>
          <w:color w:val="231F20"/>
          <w:spacing w:val="-31"/>
          <w:sz w:val="48"/>
        </w:rPr>
        <w:t> </w:t>
      </w:r>
      <w:r>
        <w:rPr>
          <w:b/>
          <w:i/>
          <w:color w:val="231F20"/>
          <w:sz w:val="48"/>
        </w:rPr>
        <w:t>dans</w:t>
      </w:r>
      <w:r>
        <w:rPr>
          <w:b/>
          <w:i/>
          <w:color w:val="231F20"/>
          <w:spacing w:val="-31"/>
          <w:sz w:val="48"/>
        </w:rPr>
        <w:t> </w:t>
      </w:r>
      <w:r>
        <w:rPr>
          <w:b/>
          <w:i/>
          <w:color w:val="231F20"/>
          <w:sz w:val="48"/>
        </w:rPr>
        <w:t>les</w:t>
      </w:r>
      <w:r>
        <w:rPr>
          <w:b/>
          <w:i/>
          <w:color w:val="231F20"/>
          <w:spacing w:val="-31"/>
          <w:sz w:val="48"/>
        </w:rPr>
        <w:t> </w:t>
      </w:r>
      <w:r>
        <w:rPr>
          <w:b/>
          <w:i/>
          <w:color w:val="231F20"/>
          <w:sz w:val="48"/>
        </w:rPr>
        <w:t>nuages</w:t>
      </w:r>
      <w:r>
        <w:rPr>
          <w:b/>
          <w:i/>
          <w:color w:val="231F20"/>
          <w:spacing w:val="-30"/>
          <w:sz w:val="48"/>
        </w:rPr>
        <w:t> </w:t>
      </w:r>
      <w:r>
        <w:rPr>
          <w:b/>
          <w:color w:val="231F20"/>
          <w:sz w:val="48"/>
        </w:rPr>
        <w:t>(Death</w:t>
      </w:r>
      <w:r>
        <w:rPr>
          <w:b/>
          <w:color w:val="231F20"/>
          <w:spacing w:val="-31"/>
          <w:sz w:val="48"/>
        </w:rPr>
        <w:t> </w:t>
      </w:r>
      <w:r>
        <w:rPr>
          <w:b/>
          <w:color w:val="231F20"/>
          <w:sz w:val="48"/>
        </w:rPr>
        <w:t>in</w:t>
      </w:r>
      <w:r>
        <w:rPr>
          <w:b/>
          <w:color w:val="231F20"/>
          <w:spacing w:val="-31"/>
          <w:sz w:val="48"/>
        </w:rPr>
        <w:t> </w:t>
      </w:r>
      <w:r>
        <w:rPr>
          <w:b/>
          <w:color w:val="231F20"/>
          <w:sz w:val="48"/>
        </w:rPr>
        <w:t>the </w:t>
      </w:r>
      <w:r>
        <w:rPr>
          <w:b/>
          <w:color w:val="231F20"/>
          <w:spacing w:val="-2"/>
          <w:sz w:val="48"/>
        </w:rPr>
        <w:t>Clouds)</w:t>
      </w:r>
    </w:p>
    <w:p>
      <w:pPr>
        <w:pStyle w:val="Heading5"/>
        <w:spacing w:before="143"/>
      </w:pPr>
      <w:r>
        <w:rPr>
          <w:color w:val="231F20"/>
        </w:rPr>
        <w:t>Paris,</w:t>
      </w:r>
      <w:r>
        <w:rPr>
          <w:color w:val="231F20"/>
          <w:spacing w:val="-1"/>
        </w:rPr>
        <w:t> </w:t>
      </w:r>
      <w:r>
        <w:rPr>
          <w:color w:val="231F20"/>
        </w:rPr>
        <w:t>Éditions du Masque, </w:t>
      </w:r>
      <w:r>
        <w:rPr>
          <w:color w:val="231F20"/>
          <w:spacing w:val="-4"/>
        </w:rPr>
        <w:t>1978</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 Books Collection</w:t>
      </w:r>
    </w:p>
    <w:p>
      <w:pPr>
        <w:pStyle w:val="BodyText"/>
        <w:rPr>
          <w:sz w:val="26"/>
        </w:rPr>
      </w:pPr>
    </w:p>
    <w:p>
      <w:pPr>
        <w:pStyle w:val="BodyText"/>
        <w:spacing w:before="59"/>
        <w:rPr>
          <w:sz w:val="26"/>
        </w:rPr>
      </w:pPr>
    </w:p>
    <w:p>
      <w:pPr>
        <w:pStyle w:val="BodyText"/>
        <w:spacing w:line="261" w:lineRule="auto"/>
        <w:ind w:left="142" w:right="145"/>
      </w:pPr>
      <w:r>
        <w:rPr>
          <w:color w:val="231F20"/>
        </w:rPr>
        <w:t>Christie enjoyed international popularity for much of her career, and the global reach of her books continues today. She holds the Guinness World Record as the most translated author in history. This French paperback edition of </w:t>
      </w:r>
      <w:r>
        <w:rPr>
          <w:i/>
          <w:color w:val="231F20"/>
        </w:rPr>
        <w:t>Death in the Clouds </w:t>
      </w:r>
      <w:r>
        <w:rPr>
          <w:color w:val="231F20"/>
        </w:rPr>
        <w:t>features the iconic artwork of Tom</w:t>
      </w:r>
      <w:r>
        <w:rPr>
          <w:color w:val="231F20"/>
          <w:spacing w:val="-9"/>
        </w:rPr>
        <w:t> </w:t>
      </w:r>
      <w:r>
        <w:rPr>
          <w:color w:val="231F20"/>
        </w:rPr>
        <w:t>Adams. The large wasp on the</w:t>
      </w:r>
      <w:r>
        <w:rPr>
          <w:color w:val="231F20"/>
          <w:spacing w:val="-3"/>
        </w:rPr>
        <w:t> </w:t>
      </w:r>
      <w:r>
        <w:rPr>
          <w:color w:val="231F20"/>
        </w:rPr>
        <w:t>cover</w:t>
      </w:r>
      <w:r>
        <w:rPr>
          <w:color w:val="231F20"/>
          <w:spacing w:val="-3"/>
        </w:rPr>
        <w:t> </w:t>
      </w:r>
      <w:r>
        <w:rPr>
          <w:color w:val="231F20"/>
        </w:rPr>
        <w:t>inspired</w:t>
      </w:r>
      <w:r>
        <w:rPr>
          <w:color w:val="231F20"/>
          <w:spacing w:val="-3"/>
        </w:rPr>
        <w:t> </w:t>
      </w:r>
      <w:r>
        <w:rPr>
          <w:color w:val="231F20"/>
        </w:rPr>
        <w:t>an</w:t>
      </w:r>
      <w:r>
        <w:rPr>
          <w:color w:val="231F20"/>
          <w:spacing w:val="-3"/>
        </w:rPr>
        <w:t> </w:t>
      </w:r>
      <w:r>
        <w:rPr>
          <w:color w:val="231F20"/>
        </w:rPr>
        <w:t>episode</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popular</w:t>
      </w:r>
      <w:r>
        <w:rPr>
          <w:color w:val="231F20"/>
          <w:spacing w:val="-8"/>
        </w:rPr>
        <w:t> </w:t>
      </w:r>
      <w:r>
        <w:rPr>
          <w:color w:val="231F20"/>
        </w:rPr>
        <w:t>TV</w:t>
      </w:r>
      <w:r>
        <w:rPr>
          <w:color w:val="231F20"/>
          <w:spacing w:val="-3"/>
        </w:rPr>
        <w:t> </w:t>
      </w:r>
      <w:r>
        <w:rPr>
          <w:color w:val="231F20"/>
        </w:rPr>
        <w:t>show</w:t>
      </w:r>
      <w:r>
        <w:rPr>
          <w:color w:val="231F20"/>
          <w:spacing w:val="-4"/>
        </w:rPr>
        <w:t> </w:t>
      </w:r>
      <w:r>
        <w:rPr>
          <w:i/>
          <w:color w:val="231F20"/>
        </w:rPr>
        <w:t>Dr</w:t>
      </w:r>
      <w:r>
        <w:rPr>
          <w:i/>
          <w:color w:val="231F20"/>
          <w:spacing w:val="-3"/>
        </w:rPr>
        <w:t> </w:t>
      </w:r>
      <w:r>
        <w:rPr>
          <w:i/>
          <w:color w:val="231F20"/>
        </w:rPr>
        <w:t>Who</w:t>
      </w:r>
      <w:r>
        <w:rPr>
          <w:i/>
          <w:color w:val="231F20"/>
          <w:spacing w:val="-3"/>
        </w:rPr>
        <w:t> </w:t>
      </w:r>
      <w:r>
        <w:rPr>
          <w:color w:val="231F20"/>
        </w:rPr>
        <w:t>in </w:t>
      </w:r>
      <w:r>
        <w:rPr>
          <w:color w:val="231F20"/>
          <w:spacing w:val="-2"/>
        </w:rPr>
        <w:t>2008.</w:t>
      </w:r>
    </w:p>
    <w:p>
      <w:pPr>
        <w:pStyle w:val="BodyText"/>
        <w:spacing w:after="0" w:line="261" w:lineRule="auto"/>
        <w:sectPr>
          <w:headerReference w:type="default" r:id="rId146"/>
          <w:pgSz w:w="11910" w:h="16840"/>
          <w:pgMar w:header="1332" w:footer="0" w:top="2440" w:bottom="280" w:left="1275" w:right="1275"/>
        </w:sectPr>
      </w:pPr>
    </w:p>
    <w:p>
      <w:pPr>
        <w:pStyle w:val="Heading2"/>
      </w:pPr>
      <w:r>
        <w:rPr>
          <w:color w:val="231F20"/>
        </w:rPr>
        <w:t>4.50</w:t>
      </w:r>
      <w:r>
        <w:rPr>
          <w:color w:val="231F20"/>
          <w:spacing w:val="-25"/>
        </w:rPr>
        <w:t> </w:t>
      </w:r>
      <w:r>
        <w:rPr>
          <w:color w:val="231F20"/>
        </w:rPr>
        <w:t>from</w:t>
      </w:r>
      <w:r>
        <w:rPr>
          <w:color w:val="231F20"/>
          <w:spacing w:val="-25"/>
        </w:rPr>
        <w:t> </w:t>
      </w:r>
      <w:r>
        <w:rPr>
          <w:color w:val="231F20"/>
          <w:spacing w:val="-2"/>
        </w:rPr>
        <w:t>Paddington</w:t>
      </w:r>
    </w:p>
    <w:p>
      <w:pPr>
        <w:pStyle w:val="Heading5"/>
        <w:spacing w:before="162"/>
      </w:pPr>
      <w:r>
        <w:rPr>
          <w:color w:val="231F20"/>
        </w:rPr>
        <w:t>London,</w:t>
      </w:r>
      <w:r>
        <w:rPr>
          <w:color w:val="231F20"/>
          <w:spacing w:val="-9"/>
        </w:rPr>
        <w:t> </w:t>
      </w:r>
      <w:r>
        <w:rPr>
          <w:color w:val="231F20"/>
        </w:rPr>
        <w:t>The</w:t>
      </w:r>
      <w:r>
        <w:rPr>
          <w:color w:val="231F20"/>
          <w:spacing w:val="-1"/>
        </w:rPr>
        <w:t> </w:t>
      </w:r>
      <w:r>
        <w:rPr>
          <w:color w:val="231F20"/>
        </w:rPr>
        <w:t>Crime</w:t>
      </w:r>
      <w:r>
        <w:rPr>
          <w:color w:val="231F20"/>
          <w:spacing w:val="-2"/>
        </w:rPr>
        <w:t> </w:t>
      </w:r>
      <w:r>
        <w:rPr>
          <w:color w:val="231F20"/>
        </w:rPr>
        <w:t>Club</w:t>
      </w:r>
      <w:r>
        <w:rPr>
          <w:color w:val="231F20"/>
          <w:spacing w:val="-1"/>
        </w:rPr>
        <w:t> </w:t>
      </w:r>
      <w:r>
        <w:rPr>
          <w:color w:val="231F20"/>
        </w:rPr>
        <w:t>by</w:t>
      </w:r>
      <w:r>
        <w:rPr>
          <w:color w:val="231F20"/>
          <w:spacing w:val="-2"/>
        </w:rPr>
        <w:t> </w:t>
      </w:r>
      <w:r>
        <w:rPr>
          <w:color w:val="231F20"/>
        </w:rPr>
        <w:t>Collins,</w:t>
      </w:r>
      <w:r>
        <w:rPr>
          <w:color w:val="231F20"/>
          <w:spacing w:val="-1"/>
        </w:rPr>
        <w:t> </w:t>
      </w:r>
      <w:r>
        <w:rPr>
          <w:color w:val="231F20"/>
          <w:spacing w:val="-4"/>
        </w:rPr>
        <w:t>1957</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823.91 C46F</w:t>
      </w:r>
    </w:p>
    <w:p>
      <w:pPr>
        <w:pStyle w:val="BodyText"/>
        <w:spacing w:before="214"/>
        <w:rPr>
          <w:sz w:val="26"/>
        </w:rPr>
      </w:pPr>
    </w:p>
    <w:p>
      <w:pPr>
        <w:pStyle w:val="Heading2"/>
        <w:spacing w:before="0"/>
      </w:pPr>
      <w:r>
        <w:rPr>
          <w:color w:val="231F20"/>
        </w:rPr>
        <w:t>Murder</w:t>
      </w:r>
      <w:r>
        <w:rPr>
          <w:color w:val="231F20"/>
          <w:spacing w:val="-27"/>
        </w:rPr>
        <w:t> </w:t>
      </w:r>
      <w:r>
        <w:rPr>
          <w:color w:val="231F20"/>
        </w:rPr>
        <w:t>on</w:t>
      </w:r>
      <w:r>
        <w:rPr>
          <w:color w:val="231F20"/>
          <w:spacing w:val="-26"/>
        </w:rPr>
        <w:t> </w:t>
      </w:r>
      <w:r>
        <w:rPr>
          <w:color w:val="231F20"/>
        </w:rPr>
        <w:t>the</w:t>
      </w:r>
      <w:r>
        <w:rPr>
          <w:color w:val="231F20"/>
          <w:spacing w:val="-26"/>
        </w:rPr>
        <w:t> </w:t>
      </w:r>
      <w:r>
        <w:rPr>
          <w:color w:val="231F20"/>
        </w:rPr>
        <w:t>Orient</w:t>
      </w:r>
      <w:r>
        <w:rPr>
          <w:color w:val="231F20"/>
          <w:spacing w:val="-26"/>
        </w:rPr>
        <w:t> </w:t>
      </w:r>
      <w:r>
        <w:rPr>
          <w:color w:val="231F20"/>
          <w:spacing w:val="-2"/>
        </w:rPr>
        <w:t>Express</w:t>
      </w:r>
    </w:p>
    <w:p>
      <w:pPr>
        <w:pStyle w:val="Heading5"/>
      </w:pPr>
      <w:r>
        <w:rPr>
          <w:color w:val="231F20"/>
        </w:rPr>
        <w:t>Harmondsworth, Penguin, </w:t>
      </w:r>
      <w:r>
        <w:rPr>
          <w:color w:val="231F20"/>
          <w:spacing w:val="-4"/>
        </w:rPr>
        <w:t>1948</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KIL 00 689</w:t>
      </w:r>
    </w:p>
    <w:p>
      <w:pPr>
        <w:pStyle w:val="BodyText"/>
        <w:rPr>
          <w:sz w:val="26"/>
        </w:rPr>
      </w:pPr>
    </w:p>
    <w:p>
      <w:pPr>
        <w:pStyle w:val="BodyText"/>
        <w:spacing w:before="59"/>
        <w:rPr>
          <w:sz w:val="26"/>
        </w:rPr>
      </w:pPr>
    </w:p>
    <w:p>
      <w:pPr>
        <w:pStyle w:val="BodyText"/>
        <w:spacing w:line="261" w:lineRule="auto" w:before="1"/>
        <w:ind w:left="142" w:right="434"/>
      </w:pPr>
      <w:r>
        <w:rPr>
          <w:color w:val="231F20"/>
        </w:rPr>
        <w:t>Christie</w:t>
      </w:r>
      <w:r>
        <w:rPr>
          <w:color w:val="231F20"/>
          <w:spacing w:val="-5"/>
        </w:rPr>
        <w:t> </w:t>
      </w:r>
      <w:r>
        <w:rPr>
          <w:color w:val="231F20"/>
        </w:rPr>
        <w:t>became</w:t>
      </w:r>
      <w:r>
        <w:rPr>
          <w:color w:val="231F20"/>
          <w:spacing w:val="-5"/>
        </w:rPr>
        <w:t> </w:t>
      </w:r>
      <w:r>
        <w:rPr>
          <w:color w:val="231F20"/>
        </w:rPr>
        <w:t>synonymous</w:t>
      </w:r>
      <w:r>
        <w:rPr>
          <w:color w:val="231F20"/>
          <w:spacing w:val="-5"/>
        </w:rPr>
        <w:t> </w:t>
      </w:r>
      <w:r>
        <w:rPr>
          <w:color w:val="231F20"/>
        </w:rPr>
        <w:t>with</w:t>
      </w:r>
      <w:r>
        <w:rPr>
          <w:color w:val="231F20"/>
          <w:spacing w:val="-5"/>
        </w:rPr>
        <w:t> </w:t>
      </w:r>
      <w:r>
        <w:rPr>
          <w:color w:val="231F20"/>
        </w:rPr>
        <w:t>luxury</w:t>
      </w:r>
      <w:r>
        <w:rPr>
          <w:color w:val="231F20"/>
          <w:spacing w:val="-5"/>
        </w:rPr>
        <w:t> </w:t>
      </w:r>
      <w:r>
        <w:rPr>
          <w:color w:val="231F20"/>
        </w:rPr>
        <w:t>train</w:t>
      </w:r>
      <w:r>
        <w:rPr>
          <w:color w:val="231F20"/>
          <w:spacing w:val="-5"/>
        </w:rPr>
        <w:t> </w:t>
      </w:r>
      <w:r>
        <w:rPr>
          <w:color w:val="231F20"/>
        </w:rPr>
        <w:t>travel</w:t>
      </w:r>
      <w:r>
        <w:rPr>
          <w:color w:val="231F20"/>
          <w:spacing w:val="-5"/>
        </w:rPr>
        <w:t> </w:t>
      </w:r>
      <w:r>
        <w:rPr>
          <w:color w:val="231F20"/>
        </w:rPr>
        <w:t>after</w:t>
      </w:r>
      <w:r>
        <w:rPr>
          <w:color w:val="231F20"/>
          <w:spacing w:val="-5"/>
        </w:rPr>
        <w:t> </w:t>
      </w:r>
      <w:r>
        <w:rPr>
          <w:color w:val="231F20"/>
        </w:rPr>
        <w:t>the publication</w:t>
      </w:r>
      <w:r>
        <w:rPr>
          <w:color w:val="231F20"/>
          <w:spacing w:val="-2"/>
        </w:rPr>
        <w:t> </w:t>
      </w:r>
      <w:r>
        <w:rPr>
          <w:color w:val="231F20"/>
        </w:rPr>
        <w:t>of</w:t>
      </w:r>
      <w:r>
        <w:rPr>
          <w:color w:val="231F20"/>
          <w:spacing w:val="-2"/>
        </w:rPr>
        <w:t> </w:t>
      </w:r>
      <w:r>
        <w:rPr>
          <w:i/>
          <w:color w:val="231F20"/>
        </w:rPr>
        <w:t>Murder</w:t>
      </w:r>
      <w:r>
        <w:rPr>
          <w:i/>
          <w:color w:val="231F20"/>
          <w:spacing w:val="-2"/>
        </w:rPr>
        <w:t> </w:t>
      </w:r>
      <w:r>
        <w:rPr>
          <w:i/>
          <w:color w:val="231F20"/>
        </w:rPr>
        <w:t>on</w:t>
      </w:r>
      <w:r>
        <w:rPr>
          <w:i/>
          <w:color w:val="231F20"/>
          <w:spacing w:val="-2"/>
        </w:rPr>
        <w:t> </w:t>
      </w:r>
      <w:r>
        <w:rPr>
          <w:i/>
          <w:color w:val="231F20"/>
        </w:rPr>
        <w:t>the</w:t>
      </w:r>
      <w:r>
        <w:rPr>
          <w:i/>
          <w:color w:val="231F20"/>
          <w:spacing w:val="-2"/>
        </w:rPr>
        <w:t> </w:t>
      </w:r>
      <w:r>
        <w:rPr>
          <w:i/>
          <w:color w:val="231F20"/>
        </w:rPr>
        <w:t>Orient</w:t>
      </w:r>
      <w:r>
        <w:rPr>
          <w:i/>
          <w:color w:val="231F20"/>
          <w:spacing w:val="-2"/>
        </w:rPr>
        <w:t> </w:t>
      </w:r>
      <w:r>
        <w:rPr>
          <w:i/>
          <w:color w:val="231F20"/>
        </w:rPr>
        <w:t>Express</w:t>
      </w:r>
      <w:r>
        <w:rPr>
          <w:i/>
          <w:color w:val="231F20"/>
          <w:spacing w:val="-2"/>
        </w:rPr>
        <w:t> </w:t>
      </w:r>
      <w:r>
        <w:rPr>
          <w:color w:val="231F20"/>
        </w:rPr>
        <w:t>in</w:t>
      </w:r>
      <w:r>
        <w:rPr>
          <w:color w:val="231F20"/>
          <w:spacing w:val="-2"/>
        </w:rPr>
        <w:t> </w:t>
      </w:r>
      <w:r>
        <w:rPr>
          <w:color w:val="231F20"/>
        </w:rPr>
        <w:t>1934.</w:t>
      </w:r>
      <w:r>
        <w:rPr>
          <w:color w:val="231F20"/>
          <w:spacing w:val="-7"/>
        </w:rPr>
        <w:t> </w:t>
      </w:r>
      <w:r>
        <w:rPr>
          <w:color w:val="231F20"/>
        </w:rPr>
        <w:t>The</w:t>
      </w:r>
      <w:r>
        <w:rPr>
          <w:color w:val="231F20"/>
          <w:spacing w:val="-2"/>
        </w:rPr>
        <w:t> </w:t>
      </w:r>
      <w:r>
        <w:rPr>
          <w:color w:val="231F20"/>
        </w:rPr>
        <w:t>title is an example of a ‘locked room’</w:t>
      </w:r>
      <w:r>
        <w:rPr>
          <w:color w:val="231F20"/>
          <w:spacing w:val="-3"/>
        </w:rPr>
        <w:t> </w:t>
      </w:r>
      <w:r>
        <w:rPr>
          <w:color w:val="231F20"/>
        </w:rPr>
        <w:t>mystery, a plot device that was a defining feature of the golden age of detective fiction.</w:t>
      </w:r>
    </w:p>
    <w:p>
      <w:pPr>
        <w:pStyle w:val="BodyText"/>
        <w:spacing w:line="261" w:lineRule="auto"/>
        <w:ind w:left="142" w:right="140"/>
        <w:jc w:val="both"/>
      </w:pPr>
      <w:r>
        <w:rPr>
          <w:color w:val="231F20"/>
        </w:rPr>
        <w:t>Sometimes</w:t>
      </w:r>
      <w:r>
        <w:rPr>
          <w:color w:val="231F20"/>
          <w:spacing w:val="-4"/>
        </w:rPr>
        <w:t> </w:t>
      </w:r>
      <w:r>
        <w:rPr>
          <w:color w:val="231F20"/>
        </w:rPr>
        <w:t>called</w:t>
      </w:r>
      <w:r>
        <w:rPr>
          <w:color w:val="231F20"/>
          <w:spacing w:val="-4"/>
        </w:rPr>
        <w:t> </w:t>
      </w:r>
      <w:r>
        <w:rPr>
          <w:color w:val="231F20"/>
        </w:rPr>
        <w:t>an</w:t>
      </w:r>
      <w:r>
        <w:rPr>
          <w:color w:val="231F20"/>
          <w:spacing w:val="-4"/>
        </w:rPr>
        <w:t> </w:t>
      </w:r>
      <w:r>
        <w:rPr>
          <w:color w:val="231F20"/>
        </w:rPr>
        <w:t>‘impossible</w:t>
      </w:r>
      <w:r>
        <w:rPr>
          <w:color w:val="231F20"/>
          <w:spacing w:val="-4"/>
        </w:rPr>
        <w:t> </w:t>
      </w:r>
      <w:r>
        <w:rPr>
          <w:color w:val="231F20"/>
        </w:rPr>
        <w:t>crime’,</w:t>
      </w:r>
      <w:r>
        <w:rPr>
          <w:color w:val="231F20"/>
          <w:spacing w:val="-4"/>
        </w:rPr>
        <w:t> </w:t>
      </w:r>
      <w:r>
        <w:rPr>
          <w:color w:val="231F20"/>
        </w:rPr>
        <w:t>it</w:t>
      </w:r>
      <w:r>
        <w:rPr>
          <w:color w:val="231F20"/>
          <w:spacing w:val="-4"/>
        </w:rPr>
        <w:t> </w:t>
      </w:r>
      <w:r>
        <w:rPr>
          <w:color w:val="231F20"/>
        </w:rPr>
        <w:t>relies</w:t>
      </w:r>
      <w:r>
        <w:rPr>
          <w:color w:val="231F20"/>
          <w:spacing w:val="-4"/>
        </w:rPr>
        <w:t> </w:t>
      </w:r>
      <w:r>
        <w:rPr>
          <w:color w:val="231F20"/>
        </w:rPr>
        <w:t>on</w:t>
      </w:r>
      <w:r>
        <w:rPr>
          <w:color w:val="231F20"/>
          <w:spacing w:val="-4"/>
        </w:rPr>
        <w:t> </w:t>
      </w:r>
      <w:r>
        <w:rPr>
          <w:color w:val="231F20"/>
        </w:rPr>
        <w:t>the</w:t>
      </w:r>
      <w:r>
        <w:rPr>
          <w:color w:val="231F20"/>
          <w:spacing w:val="-4"/>
        </w:rPr>
        <w:t> </w:t>
      </w:r>
      <w:r>
        <w:rPr>
          <w:color w:val="231F20"/>
        </w:rPr>
        <w:t>idea</w:t>
      </w:r>
      <w:r>
        <w:rPr>
          <w:color w:val="231F20"/>
          <w:spacing w:val="-4"/>
        </w:rPr>
        <w:t> </w:t>
      </w:r>
      <w:r>
        <w:rPr>
          <w:color w:val="231F20"/>
        </w:rPr>
        <w:t>that it would appear that none of the suspects could have committed the crime.</w:t>
      </w:r>
    </w:p>
    <w:p>
      <w:pPr>
        <w:pStyle w:val="BodyText"/>
        <w:spacing w:after="0" w:line="261" w:lineRule="auto"/>
        <w:jc w:val="both"/>
        <w:sectPr>
          <w:pgSz w:w="11910" w:h="16840"/>
          <w:pgMar w:header="1332" w:footer="0" w:top="2440" w:bottom="280" w:left="1275" w:right="1275"/>
        </w:sectPr>
      </w:pPr>
    </w:p>
    <w:p>
      <w:pPr>
        <w:pStyle w:val="Heading2"/>
      </w:pPr>
      <w:r>
        <w:rPr>
          <w:color w:val="231F20"/>
        </w:rPr>
        <w:t>The</w:t>
      </w:r>
      <w:r>
        <w:rPr>
          <w:color w:val="231F20"/>
          <w:spacing w:val="-23"/>
        </w:rPr>
        <w:t> </w:t>
      </w:r>
      <w:r>
        <w:rPr>
          <w:color w:val="231F20"/>
        </w:rPr>
        <w:t>Pale</w:t>
      </w:r>
      <w:r>
        <w:rPr>
          <w:color w:val="231F20"/>
          <w:spacing w:val="-22"/>
        </w:rPr>
        <w:t> </w:t>
      </w:r>
      <w:r>
        <w:rPr>
          <w:color w:val="231F20"/>
          <w:spacing w:val="-2"/>
        </w:rPr>
        <w:t>Horse</w:t>
      </w:r>
    </w:p>
    <w:p>
      <w:pPr>
        <w:pStyle w:val="Heading5"/>
        <w:spacing w:before="162"/>
      </w:pPr>
      <w:r>
        <w:rPr>
          <w:color w:val="231F20"/>
        </w:rPr>
        <w:t>London,</w:t>
      </w:r>
      <w:r>
        <w:rPr>
          <w:color w:val="231F20"/>
          <w:spacing w:val="-9"/>
        </w:rPr>
        <w:t> </w:t>
      </w:r>
      <w:r>
        <w:rPr>
          <w:color w:val="231F20"/>
        </w:rPr>
        <w:t>The</w:t>
      </w:r>
      <w:r>
        <w:rPr>
          <w:color w:val="231F20"/>
          <w:spacing w:val="-1"/>
        </w:rPr>
        <w:t> </w:t>
      </w:r>
      <w:r>
        <w:rPr>
          <w:color w:val="231F20"/>
        </w:rPr>
        <w:t>Crime</w:t>
      </w:r>
      <w:r>
        <w:rPr>
          <w:color w:val="231F20"/>
          <w:spacing w:val="-2"/>
        </w:rPr>
        <w:t> </w:t>
      </w:r>
      <w:r>
        <w:rPr>
          <w:color w:val="231F20"/>
        </w:rPr>
        <w:t>Club</w:t>
      </w:r>
      <w:r>
        <w:rPr>
          <w:color w:val="231F20"/>
          <w:spacing w:val="-1"/>
        </w:rPr>
        <w:t> </w:t>
      </w:r>
      <w:r>
        <w:rPr>
          <w:color w:val="231F20"/>
        </w:rPr>
        <w:t>by</w:t>
      </w:r>
      <w:r>
        <w:rPr>
          <w:color w:val="231F20"/>
          <w:spacing w:val="-2"/>
        </w:rPr>
        <w:t> </w:t>
      </w:r>
      <w:r>
        <w:rPr>
          <w:color w:val="231F20"/>
        </w:rPr>
        <w:t>Collins,</w:t>
      </w:r>
      <w:r>
        <w:rPr>
          <w:color w:val="231F20"/>
          <w:spacing w:val="-1"/>
        </w:rPr>
        <w:t> </w:t>
      </w:r>
      <w:r>
        <w:rPr>
          <w:color w:val="231F20"/>
          <w:spacing w:val="-4"/>
        </w:rPr>
        <w:t>1961</w:t>
      </w:r>
    </w:p>
    <w:p>
      <w:pPr>
        <w:spacing w:line="249" w:lineRule="auto" w:before="276"/>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823.91 C46P</w:t>
      </w:r>
    </w:p>
    <w:p>
      <w:pPr>
        <w:pStyle w:val="BodyText"/>
        <w:spacing w:before="214"/>
        <w:rPr>
          <w:sz w:val="26"/>
        </w:rPr>
      </w:pPr>
    </w:p>
    <w:p>
      <w:pPr>
        <w:pStyle w:val="Heading2"/>
        <w:spacing w:before="0"/>
      </w:pPr>
      <w:r>
        <w:rPr>
          <w:color w:val="231F20"/>
          <w:spacing w:val="-4"/>
        </w:rPr>
        <w:t>Sparkling</w:t>
      </w:r>
      <w:r>
        <w:rPr>
          <w:color w:val="231F20"/>
          <w:spacing w:val="-14"/>
        </w:rPr>
        <w:t> </w:t>
      </w:r>
      <w:r>
        <w:rPr>
          <w:color w:val="231F20"/>
          <w:spacing w:val="-2"/>
        </w:rPr>
        <w:t>Cyanide</w:t>
      </w:r>
    </w:p>
    <w:p>
      <w:pPr>
        <w:pStyle w:val="Heading5"/>
      </w:pPr>
      <w:r>
        <w:rPr>
          <w:color w:val="231F20"/>
        </w:rPr>
        <w:t>London,</w:t>
      </w:r>
      <w:r>
        <w:rPr>
          <w:color w:val="231F20"/>
          <w:spacing w:val="-9"/>
        </w:rPr>
        <w:t> </w:t>
      </w:r>
      <w:r>
        <w:rPr>
          <w:color w:val="231F20"/>
        </w:rPr>
        <w:t>The</w:t>
      </w:r>
      <w:r>
        <w:rPr>
          <w:color w:val="231F20"/>
          <w:spacing w:val="-1"/>
        </w:rPr>
        <w:t> </w:t>
      </w:r>
      <w:r>
        <w:rPr>
          <w:color w:val="231F20"/>
        </w:rPr>
        <w:t>Crime</w:t>
      </w:r>
      <w:r>
        <w:rPr>
          <w:color w:val="231F20"/>
          <w:spacing w:val="-2"/>
        </w:rPr>
        <w:t> </w:t>
      </w:r>
      <w:r>
        <w:rPr>
          <w:color w:val="231F20"/>
        </w:rPr>
        <w:t>Club</w:t>
      </w:r>
      <w:r>
        <w:rPr>
          <w:color w:val="231F20"/>
          <w:spacing w:val="-1"/>
        </w:rPr>
        <w:t> </w:t>
      </w:r>
      <w:r>
        <w:rPr>
          <w:color w:val="231F20"/>
        </w:rPr>
        <w:t>by</w:t>
      </w:r>
      <w:r>
        <w:rPr>
          <w:color w:val="231F20"/>
          <w:spacing w:val="-2"/>
        </w:rPr>
        <w:t> </w:t>
      </w:r>
      <w:r>
        <w:rPr>
          <w:color w:val="231F20"/>
        </w:rPr>
        <w:t>Collins,</w:t>
      </w:r>
      <w:r>
        <w:rPr>
          <w:color w:val="231F20"/>
          <w:spacing w:val="-1"/>
        </w:rPr>
        <w:t> </w:t>
      </w:r>
      <w:r>
        <w:rPr>
          <w:color w:val="231F20"/>
          <w:spacing w:val="-4"/>
        </w:rPr>
        <w:t>1945</w:t>
      </w:r>
    </w:p>
    <w:p>
      <w:pPr>
        <w:spacing w:line="249" w:lineRule="auto" w:before="275"/>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823.91 C46S</w:t>
      </w:r>
    </w:p>
    <w:p>
      <w:pPr>
        <w:pStyle w:val="BodyText"/>
        <w:rPr>
          <w:sz w:val="26"/>
        </w:rPr>
      </w:pPr>
    </w:p>
    <w:p>
      <w:pPr>
        <w:pStyle w:val="BodyText"/>
        <w:spacing w:before="24"/>
        <w:rPr>
          <w:sz w:val="26"/>
        </w:rPr>
      </w:pPr>
    </w:p>
    <w:p>
      <w:pPr>
        <w:pStyle w:val="BodyText"/>
        <w:spacing w:line="228" w:lineRule="auto" w:before="1"/>
        <w:ind w:left="142" w:right="645"/>
      </w:pPr>
      <w:r>
        <w:rPr>
          <w:color w:val="231F20"/>
        </w:rPr>
        <w:t>Christie’s flair for poisons came from working in hospital dispensaries</w:t>
      </w:r>
      <w:r>
        <w:rPr>
          <w:color w:val="231F20"/>
          <w:spacing w:val="-8"/>
        </w:rPr>
        <w:t> </w:t>
      </w:r>
      <w:r>
        <w:rPr>
          <w:color w:val="231F20"/>
        </w:rPr>
        <w:t>during</w:t>
      </w:r>
      <w:r>
        <w:rPr>
          <w:color w:val="231F20"/>
          <w:spacing w:val="-8"/>
        </w:rPr>
        <w:t> </w:t>
      </w:r>
      <w:r>
        <w:rPr>
          <w:color w:val="231F20"/>
        </w:rPr>
        <w:t>the</w:t>
      </w:r>
      <w:r>
        <w:rPr>
          <w:color w:val="231F20"/>
          <w:spacing w:val="-8"/>
        </w:rPr>
        <w:t> </w:t>
      </w:r>
      <w:r>
        <w:rPr>
          <w:color w:val="231F20"/>
        </w:rPr>
        <w:t>two</w:t>
      </w:r>
      <w:r>
        <w:rPr>
          <w:color w:val="231F20"/>
          <w:spacing w:val="-8"/>
        </w:rPr>
        <w:t> </w:t>
      </w:r>
      <w:r>
        <w:rPr>
          <w:color w:val="231F20"/>
        </w:rPr>
        <w:t>World</w:t>
      </w:r>
      <w:r>
        <w:rPr>
          <w:color w:val="231F20"/>
          <w:spacing w:val="-8"/>
        </w:rPr>
        <w:t> </w:t>
      </w:r>
      <w:r>
        <w:rPr>
          <w:color w:val="231F20"/>
        </w:rPr>
        <w:t>Wars.</w:t>
      </w:r>
      <w:r>
        <w:rPr>
          <w:color w:val="231F20"/>
          <w:spacing w:val="-8"/>
        </w:rPr>
        <w:t> </w:t>
      </w:r>
      <w:r>
        <w:rPr>
          <w:color w:val="231F20"/>
        </w:rPr>
        <w:t>Poisoning</w:t>
      </w:r>
      <w:r>
        <w:rPr>
          <w:color w:val="231F20"/>
          <w:spacing w:val="-8"/>
        </w:rPr>
        <w:t> </w:t>
      </w:r>
      <w:r>
        <w:rPr>
          <w:color w:val="231F20"/>
        </w:rPr>
        <w:t>features in almost half of Christie’s mysteries, and her accurate</w:t>
      </w:r>
    </w:p>
    <w:p>
      <w:pPr>
        <w:pStyle w:val="BodyText"/>
        <w:spacing w:line="228" w:lineRule="auto" w:before="1"/>
        <w:ind w:left="142" w:right="170"/>
      </w:pPr>
      <w:r>
        <w:rPr>
          <w:color w:val="231F20"/>
        </w:rPr>
        <w:t>descriptions</w:t>
      </w:r>
      <w:r>
        <w:rPr>
          <w:color w:val="231F20"/>
          <w:spacing w:val="-6"/>
        </w:rPr>
        <w:t> </w:t>
      </w:r>
      <w:r>
        <w:rPr>
          <w:color w:val="231F20"/>
        </w:rPr>
        <w:t>of</w:t>
      </w:r>
      <w:r>
        <w:rPr>
          <w:color w:val="231F20"/>
          <w:spacing w:val="-6"/>
        </w:rPr>
        <w:t> </w:t>
      </w:r>
      <w:r>
        <w:rPr>
          <w:color w:val="231F20"/>
        </w:rPr>
        <w:t>their</w:t>
      </w:r>
      <w:r>
        <w:rPr>
          <w:color w:val="231F20"/>
          <w:spacing w:val="-6"/>
        </w:rPr>
        <w:t> </w:t>
      </w:r>
      <w:r>
        <w:rPr>
          <w:color w:val="231F20"/>
        </w:rPr>
        <w:t>symptoms</w:t>
      </w:r>
      <w:r>
        <w:rPr>
          <w:color w:val="231F20"/>
          <w:spacing w:val="-6"/>
        </w:rPr>
        <w:t> </w:t>
      </w:r>
      <w:r>
        <w:rPr>
          <w:color w:val="231F20"/>
        </w:rPr>
        <w:t>and</w:t>
      </w:r>
      <w:r>
        <w:rPr>
          <w:color w:val="231F20"/>
          <w:spacing w:val="-6"/>
        </w:rPr>
        <w:t> </w:t>
      </w:r>
      <w:r>
        <w:rPr>
          <w:color w:val="231F20"/>
        </w:rPr>
        <w:t>effects</w:t>
      </w:r>
      <w:r>
        <w:rPr>
          <w:color w:val="231F20"/>
          <w:spacing w:val="-6"/>
        </w:rPr>
        <w:t> </w:t>
      </w:r>
      <w:r>
        <w:rPr>
          <w:color w:val="231F20"/>
        </w:rPr>
        <w:t>attracted</w:t>
      </w:r>
      <w:r>
        <w:rPr>
          <w:color w:val="231F20"/>
          <w:spacing w:val="-6"/>
        </w:rPr>
        <w:t> </w:t>
      </w:r>
      <w:r>
        <w:rPr>
          <w:color w:val="231F20"/>
        </w:rPr>
        <w:t>admiration from medical professionals and they helped save lives.</w:t>
      </w:r>
    </w:p>
    <w:p>
      <w:pPr>
        <w:pStyle w:val="BodyText"/>
        <w:spacing w:line="228" w:lineRule="auto" w:before="1"/>
        <w:ind w:left="142" w:right="434"/>
      </w:pPr>
      <w:r>
        <w:rPr>
          <w:color w:val="231F20"/>
        </w:rPr>
        <w:t>Christie’s portrayal of thallium poisoning in </w:t>
      </w:r>
      <w:r>
        <w:rPr>
          <w:i/>
          <w:color w:val="231F20"/>
        </w:rPr>
        <w:t>The Pale Horse</w:t>
      </w:r>
      <w:r>
        <w:rPr>
          <w:color w:val="231F20"/>
        </w:rPr>
        <w:t>, helped</w:t>
      </w:r>
      <w:r>
        <w:rPr>
          <w:color w:val="231F20"/>
          <w:spacing w:val="-4"/>
        </w:rPr>
        <w:t> </w:t>
      </w:r>
      <w:r>
        <w:rPr>
          <w:color w:val="231F20"/>
        </w:rPr>
        <w:t>catch</w:t>
      </w:r>
      <w:r>
        <w:rPr>
          <w:color w:val="231F20"/>
          <w:spacing w:val="-4"/>
        </w:rPr>
        <w:t> </w:t>
      </w:r>
      <w:r>
        <w:rPr>
          <w:color w:val="231F20"/>
        </w:rPr>
        <w:t>a</w:t>
      </w:r>
      <w:r>
        <w:rPr>
          <w:color w:val="231F20"/>
          <w:spacing w:val="-4"/>
        </w:rPr>
        <w:t> </w:t>
      </w:r>
      <w:r>
        <w:rPr>
          <w:color w:val="231F20"/>
        </w:rPr>
        <w:t>serial</w:t>
      </w:r>
      <w:r>
        <w:rPr>
          <w:color w:val="231F20"/>
          <w:spacing w:val="-4"/>
        </w:rPr>
        <w:t> </w:t>
      </w:r>
      <w:r>
        <w:rPr>
          <w:color w:val="231F20"/>
        </w:rPr>
        <w:t>killer</w:t>
      </w:r>
      <w:r>
        <w:rPr>
          <w:color w:val="231F20"/>
          <w:spacing w:val="-4"/>
        </w:rPr>
        <w:t> </w:t>
      </w:r>
      <w:r>
        <w:rPr>
          <w:color w:val="231F20"/>
        </w:rPr>
        <w:t>in</w:t>
      </w:r>
      <w:r>
        <w:rPr>
          <w:color w:val="231F20"/>
          <w:spacing w:val="-4"/>
        </w:rPr>
        <w:t> </w:t>
      </w:r>
      <w:r>
        <w:rPr>
          <w:color w:val="231F20"/>
        </w:rPr>
        <w:t>1971,</w:t>
      </w:r>
      <w:r>
        <w:rPr>
          <w:color w:val="231F20"/>
          <w:spacing w:val="-4"/>
        </w:rPr>
        <w:t> </w:t>
      </w:r>
      <w:r>
        <w:rPr>
          <w:color w:val="231F20"/>
        </w:rPr>
        <w:t>saved</w:t>
      </w:r>
      <w:r>
        <w:rPr>
          <w:color w:val="231F20"/>
          <w:spacing w:val="-4"/>
        </w:rPr>
        <w:t> </w:t>
      </w:r>
      <w:r>
        <w:rPr>
          <w:color w:val="231F20"/>
        </w:rPr>
        <w:t>a</w:t>
      </w:r>
      <w:r>
        <w:rPr>
          <w:color w:val="231F20"/>
          <w:spacing w:val="-4"/>
        </w:rPr>
        <w:t> </w:t>
      </w:r>
      <w:r>
        <w:rPr>
          <w:color w:val="231F20"/>
        </w:rPr>
        <w:t>husband</w:t>
      </w:r>
      <w:r>
        <w:rPr>
          <w:color w:val="231F20"/>
          <w:spacing w:val="-4"/>
        </w:rPr>
        <w:t> </w:t>
      </w:r>
      <w:r>
        <w:rPr>
          <w:color w:val="231F20"/>
        </w:rPr>
        <w:t>from</w:t>
      </w:r>
      <w:r>
        <w:rPr>
          <w:color w:val="231F20"/>
          <w:spacing w:val="-4"/>
        </w:rPr>
        <w:t> </w:t>
      </w:r>
      <w:r>
        <w:rPr>
          <w:color w:val="231F20"/>
        </w:rPr>
        <w:t>his murderous wife in 1975 and assisted a nurse to treat a sick child in 1977.</w:t>
      </w:r>
    </w:p>
    <w:p>
      <w:pPr>
        <w:pStyle w:val="BodyText"/>
        <w:spacing w:after="0" w:line="228" w:lineRule="auto"/>
        <w:sectPr>
          <w:pgSz w:w="11910" w:h="16840"/>
          <w:pgMar w:header="1332" w:footer="0" w:top="2440" w:bottom="280" w:left="1275" w:right="1275"/>
        </w:sectPr>
      </w:pPr>
    </w:p>
    <w:p>
      <w:pPr>
        <w:pStyle w:val="BodyText"/>
        <w:spacing w:before="253"/>
      </w:pPr>
    </w:p>
    <w:p>
      <w:pPr>
        <w:spacing w:line="261" w:lineRule="auto" w:before="0"/>
        <w:ind w:left="142" w:right="171" w:firstLine="0"/>
        <w:jc w:val="left"/>
        <w:rPr>
          <w:i/>
          <w:sz w:val="32"/>
        </w:rPr>
      </w:pPr>
      <w:r>
        <w:rPr>
          <w:i/>
          <w:color w:val="231F20"/>
          <w:sz w:val="32"/>
        </w:rPr>
        <w:t>When I began writing science fiction, when I began reading, heck, I wasn’t in any of this stuff I read. The only black people you</w:t>
      </w:r>
      <w:r>
        <w:rPr>
          <w:i/>
          <w:color w:val="231F20"/>
          <w:spacing w:val="-3"/>
          <w:sz w:val="32"/>
        </w:rPr>
        <w:t> </w:t>
      </w:r>
      <w:r>
        <w:rPr>
          <w:i/>
          <w:color w:val="231F20"/>
          <w:sz w:val="32"/>
        </w:rPr>
        <w:t>found</w:t>
      </w:r>
      <w:r>
        <w:rPr>
          <w:i/>
          <w:color w:val="231F20"/>
          <w:spacing w:val="-3"/>
          <w:sz w:val="32"/>
        </w:rPr>
        <w:t> </w:t>
      </w:r>
      <w:r>
        <w:rPr>
          <w:i/>
          <w:color w:val="231F20"/>
          <w:sz w:val="32"/>
        </w:rPr>
        <w:t>were</w:t>
      </w:r>
      <w:r>
        <w:rPr>
          <w:i/>
          <w:color w:val="231F20"/>
          <w:spacing w:val="-3"/>
          <w:sz w:val="32"/>
        </w:rPr>
        <w:t> </w:t>
      </w:r>
      <w:r>
        <w:rPr>
          <w:i/>
          <w:color w:val="231F20"/>
          <w:sz w:val="32"/>
        </w:rPr>
        <w:t>occasional</w:t>
      </w:r>
      <w:r>
        <w:rPr>
          <w:i/>
          <w:color w:val="231F20"/>
          <w:spacing w:val="-3"/>
          <w:sz w:val="32"/>
        </w:rPr>
        <w:t> </w:t>
      </w:r>
      <w:r>
        <w:rPr>
          <w:i/>
          <w:color w:val="231F20"/>
          <w:sz w:val="32"/>
        </w:rPr>
        <w:t>characters</w:t>
      </w:r>
      <w:r>
        <w:rPr>
          <w:i/>
          <w:color w:val="231F20"/>
          <w:spacing w:val="-3"/>
          <w:sz w:val="32"/>
        </w:rPr>
        <w:t> </w:t>
      </w:r>
      <w:r>
        <w:rPr>
          <w:i/>
          <w:color w:val="231F20"/>
          <w:sz w:val="32"/>
        </w:rPr>
        <w:t>or</w:t>
      </w:r>
      <w:r>
        <w:rPr>
          <w:i/>
          <w:color w:val="231F20"/>
          <w:spacing w:val="-3"/>
          <w:sz w:val="32"/>
        </w:rPr>
        <w:t> </w:t>
      </w:r>
      <w:r>
        <w:rPr>
          <w:i/>
          <w:color w:val="231F20"/>
          <w:sz w:val="32"/>
        </w:rPr>
        <w:t>characters</w:t>
      </w:r>
      <w:r>
        <w:rPr>
          <w:i/>
          <w:color w:val="231F20"/>
          <w:spacing w:val="-3"/>
          <w:sz w:val="32"/>
        </w:rPr>
        <w:t> </w:t>
      </w:r>
      <w:r>
        <w:rPr>
          <w:i/>
          <w:color w:val="231F20"/>
          <w:sz w:val="32"/>
        </w:rPr>
        <w:t>who</w:t>
      </w:r>
      <w:r>
        <w:rPr>
          <w:i/>
          <w:color w:val="231F20"/>
          <w:spacing w:val="-3"/>
          <w:sz w:val="32"/>
        </w:rPr>
        <w:t> </w:t>
      </w:r>
      <w:r>
        <w:rPr>
          <w:i/>
          <w:color w:val="231F20"/>
          <w:sz w:val="32"/>
        </w:rPr>
        <w:t>were so</w:t>
      </w:r>
      <w:r>
        <w:rPr>
          <w:i/>
          <w:color w:val="231F20"/>
          <w:spacing w:val="-7"/>
          <w:sz w:val="32"/>
        </w:rPr>
        <w:t> </w:t>
      </w:r>
      <w:r>
        <w:rPr>
          <w:i/>
          <w:color w:val="231F20"/>
          <w:sz w:val="32"/>
        </w:rPr>
        <w:t>feeble-witted</w:t>
      </w:r>
      <w:r>
        <w:rPr>
          <w:i/>
          <w:color w:val="231F20"/>
          <w:spacing w:val="-7"/>
          <w:sz w:val="32"/>
        </w:rPr>
        <w:t> </w:t>
      </w:r>
      <w:r>
        <w:rPr>
          <w:i/>
          <w:color w:val="231F20"/>
          <w:sz w:val="32"/>
        </w:rPr>
        <w:t>that</w:t>
      </w:r>
      <w:r>
        <w:rPr>
          <w:i/>
          <w:color w:val="231F20"/>
          <w:spacing w:val="-7"/>
          <w:sz w:val="32"/>
        </w:rPr>
        <w:t> </w:t>
      </w:r>
      <w:r>
        <w:rPr>
          <w:i/>
          <w:color w:val="231F20"/>
          <w:sz w:val="32"/>
        </w:rPr>
        <w:t>they</w:t>
      </w:r>
      <w:r>
        <w:rPr>
          <w:i/>
          <w:color w:val="231F20"/>
          <w:spacing w:val="-7"/>
          <w:sz w:val="32"/>
        </w:rPr>
        <w:t> </w:t>
      </w:r>
      <w:r>
        <w:rPr>
          <w:i/>
          <w:color w:val="231F20"/>
          <w:sz w:val="32"/>
        </w:rPr>
        <w:t>couldn’t</w:t>
      </w:r>
      <w:r>
        <w:rPr>
          <w:i/>
          <w:color w:val="231F20"/>
          <w:spacing w:val="-7"/>
          <w:sz w:val="32"/>
        </w:rPr>
        <w:t> </w:t>
      </w:r>
      <w:r>
        <w:rPr>
          <w:i/>
          <w:color w:val="231F20"/>
          <w:sz w:val="32"/>
        </w:rPr>
        <w:t>manage</w:t>
      </w:r>
      <w:r>
        <w:rPr>
          <w:i/>
          <w:color w:val="231F20"/>
          <w:spacing w:val="-7"/>
          <w:sz w:val="32"/>
        </w:rPr>
        <w:t> </w:t>
      </w:r>
      <w:r>
        <w:rPr>
          <w:i/>
          <w:color w:val="231F20"/>
          <w:sz w:val="32"/>
        </w:rPr>
        <w:t>anything,</w:t>
      </w:r>
      <w:r>
        <w:rPr>
          <w:i/>
          <w:color w:val="231F20"/>
          <w:spacing w:val="-7"/>
          <w:sz w:val="32"/>
        </w:rPr>
        <w:t> </w:t>
      </w:r>
      <w:r>
        <w:rPr>
          <w:i/>
          <w:color w:val="231F20"/>
          <w:sz w:val="32"/>
        </w:rPr>
        <w:t>anyway.</w:t>
      </w:r>
      <w:r>
        <w:rPr>
          <w:i/>
          <w:color w:val="231F20"/>
          <w:spacing w:val="-7"/>
          <w:sz w:val="32"/>
        </w:rPr>
        <w:t> </w:t>
      </w:r>
      <w:r>
        <w:rPr>
          <w:i/>
          <w:color w:val="231F20"/>
          <w:sz w:val="32"/>
        </w:rPr>
        <w:t>I wrote myself in, since I’m me and I’m here and I’m writing.</w:t>
      </w:r>
    </w:p>
    <w:p>
      <w:pPr>
        <w:pStyle w:val="BodyText"/>
        <w:spacing w:before="222"/>
        <w:ind w:left="142"/>
      </w:pPr>
      <w:r>
        <w:rPr>
          <w:color w:val="231F20"/>
        </w:rPr>
        <w:t>Octavia</w:t>
      </w:r>
      <w:r>
        <w:rPr>
          <w:color w:val="231F20"/>
          <w:spacing w:val="-12"/>
        </w:rPr>
        <w:t> </w:t>
      </w:r>
      <w:r>
        <w:rPr>
          <w:color w:val="231F20"/>
        </w:rPr>
        <w:t>Butler,</w:t>
      </w:r>
      <w:r>
        <w:rPr>
          <w:color w:val="231F20"/>
          <w:spacing w:val="-12"/>
        </w:rPr>
        <w:t> </w:t>
      </w:r>
      <w:r>
        <w:rPr>
          <w:color w:val="231F20"/>
          <w:spacing w:val="-4"/>
        </w:rPr>
        <w:t>2000</w:t>
      </w:r>
    </w:p>
    <w:p>
      <w:pPr>
        <w:pStyle w:val="BodyText"/>
        <w:spacing w:before="287"/>
      </w:pPr>
    </w:p>
    <w:p>
      <w:pPr>
        <w:pStyle w:val="BodyText"/>
        <w:spacing w:line="261" w:lineRule="auto" w:before="1"/>
        <w:ind w:left="142" w:right="461"/>
      </w:pPr>
      <w:r>
        <w:rPr>
          <w:color w:val="231F20"/>
        </w:rPr>
        <w:t>Octavia Butler (1947–2006) is one of the most influential speculative- and science-fiction writers of the late 20th-century, so the acquisition of her works is significant for the library.</w:t>
      </w:r>
      <w:r>
        <w:rPr>
          <w:color w:val="231F20"/>
          <w:spacing w:val="-7"/>
        </w:rPr>
        <w:t> </w:t>
      </w:r>
      <w:r>
        <w:rPr>
          <w:color w:val="231F20"/>
        </w:rPr>
        <w:t>A</w:t>
      </w:r>
      <w:r>
        <w:rPr>
          <w:color w:val="231F20"/>
          <w:spacing w:val="-7"/>
        </w:rPr>
        <w:t> </w:t>
      </w:r>
      <w:r>
        <w:rPr>
          <w:color w:val="231F20"/>
        </w:rPr>
        <w:t>habitual winner of the Hugo, Locus and Nebula awards,</w:t>
      </w:r>
      <w:r>
        <w:rPr>
          <w:color w:val="231F20"/>
          <w:spacing w:val="-2"/>
        </w:rPr>
        <w:t> </w:t>
      </w:r>
      <w:r>
        <w:rPr>
          <w:color w:val="231F20"/>
        </w:rPr>
        <w:t>Butler</w:t>
      </w:r>
      <w:r>
        <w:rPr>
          <w:color w:val="231F20"/>
          <w:spacing w:val="-2"/>
        </w:rPr>
        <w:t> </w:t>
      </w:r>
      <w:r>
        <w:rPr>
          <w:color w:val="231F20"/>
        </w:rPr>
        <w:t>was</w:t>
      </w:r>
      <w:r>
        <w:rPr>
          <w:color w:val="231F20"/>
          <w:spacing w:val="-2"/>
        </w:rPr>
        <w:t> </w:t>
      </w:r>
      <w:r>
        <w:rPr>
          <w:color w:val="231F20"/>
        </w:rPr>
        <w:t>also</w:t>
      </w:r>
      <w:r>
        <w:rPr>
          <w:color w:val="231F20"/>
          <w:spacing w:val="-2"/>
        </w:rPr>
        <w:t> </w:t>
      </w:r>
      <w:r>
        <w:rPr>
          <w:color w:val="231F20"/>
        </w:rPr>
        <w:t>the</w:t>
      </w:r>
      <w:r>
        <w:rPr>
          <w:color w:val="231F20"/>
          <w:spacing w:val="-2"/>
        </w:rPr>
        <w:t> </w:t>
      </w:r>
      <w:r>
        <w:rPr>
          <w:color w:val="231F20"/>
        </w:rPr>
        <w:t>first</w:t>
      </w:r>
      <w:r>
        <w:rPr>
          <w:color w:val="231F20"/>
          <w:spacing w:val="-2"/>
        </w:rPr>
        <w:t> </w:t>
      </w:r>
      <w:r>
        <w:rPr>
          <w:color w:val="231F20"/>
        </w:rPr>
        <w:t>science-fiction</w:t>
      </w:r>
      <w:r>
        <w:rPr>
          <w:color w:val="231F20"/>
          <w:spacing w:val="-2"/>
        </w:rPr>
        <w:t> </w:t>
      </w:r>
      <w:r>
        <w:rPr>
          <w:color w:val="231F20"/>
        </w:rPr>
        <w:t>writer</w:t>
      </w:r>
      <w:r>
        <w:rPr>
          <w:color w:val="231F20"/>
          <w:spacing w:val="-2"/>
        </w:rPr>
        <w:t> </w:t>
      </w:r>
      <w:r>
        <w:rPr>
          <w:color w:val="231F20"/>
        </w:rPr>
        <w:t>and</w:t>
      </w:r>
      <w:r>
        <w:rPr>
          <w:color w:val="231F20"/>
          <w:spacing w:val="-2"/>
        </w:rPr>
        <w:t> </w:t>
      </w:r>
      <w:r>
        <w:rPr>
          <w:color w:val="231F20"/>
        </w:rPr>
        <w:t>first African</w:t>
      </w:r>
      <w:r>
        <w:rPr>
          <w:color w:val="231F20"/>
          <w:spacing w:val="-22"/>
        </w:rPr>
        <w:t> </w:t>
      </w:r>
      <w:r>
        <w:rPr>
          <w:color w:val="231F20"/>
        </w:rPr>
        <w:t>American</w:t>
      </w:r>
      <w:r>
        <w:rPr>
          <w:color w:val="231F20"/>
          <w:spacing w:val="-5"/>
        </w:rPr>
        <w:t> </w:t>
      </w:r>
      <w:r>
        <w:rPr>
          <w:color w:val="231F20"/>
        </w:rPr>
        <w:t>woman</w:t>
      </w:r>
      <w:r>
        <w:rPr>
          <w:color w:val="231F20"/>
          <w:spacing w:val="-5"/>
        </w:rPr>
        <w:t> </w:t>
      </w:r>
      <w:r>
        <w:rPr>
          <w:color w:val="231F20"/>
        </w:rPr>
        <w:t>to</w:t>
      </w:r>
      <w:r>
        <w:rPr>
          <w:color w:val="231F20"/>
          <w:spacing w:val="-5"/>
        </w:rPr>
        <w:t> </w:t>
      </w:r>
      <w:r>
        <w:rPr>
          <w:color w:val="231F20"/>
        </w:rPr>
        <w:t>receive</w:t>
      </w:r>
      <w:r>
        <w:rPr>
          <w:color w:val="231F20"/>
          <w:spacing w:val="-5"/>
        </w:rPr>
        <w:t> </w:t>
      </w:r>
      <w:r>
        <w:rPr>
          <w:color w:val="231F20"/>
        </w:rPr>
        <w:t>the</w:t>
      </w:r>
      <w:r>
        <w:rPr>
          <w:color w:val="231F20"/>
          <w:spacing w:val="-5"/>
        </w:rPr>
        <w:t> </w:t>
      </w:r>
      <w:r>
        <w:rPr>
          <w:color w:val="231F20"/>
        </w:rPr>
        <w:t>prestigious</w:t>
      </w:r>
      <w:r>
        <w:rPr>
          <w:color w:val="231F20"/>
          <w:spacing w:val="-5"/>
        </w:rPr>
        <w:t> </w:t>
      </w:r>
      <w:r>
        <w:rPr>
          <w:color w:val="231F20"/>
        </w:rPr>
        <w:t>MacArthur Fellowship, in 1995.</w:t>
      </w:r>
    </w:p>
    <w:p>
      <w:pPr>
        <w:pStyle w:val="BodyText"/>
        <w:spacing w:after="0" w:line="261" w:lineRule="auto"/>
        <w:sectPr>
          <w:headerReference w:type="default" r:id="rId147"/>
          <w:pgSz w:w="11910" w:h="16840"/>
          <w:pgMar w:header="1332" w:footer="0" w:top="1860" w:bottom="280" w:left="1275" w:right="1275"/>
        </w:sectPr>
      </w:pPr>
    </w:p>
    <w:p>
      <w:pPr>
        <w:spacing w:before="503"/>
        <w:ind w:left="142" w:right="0" w:firstLine="0"/>
        <w:jc w:val="left"/>
        <w:rPr>
          <w:b/>
          <w:i/>
          <w:sz w:val="48"/>
        </w:rPr>
      </w:pPr>
      <w:r>
        <w:rPr>
          <w:b/>
          <w:color w:val="231F20"/>
          <w:spacing w:val="-4"/>
          <w:sz w:val="48"/>
        </w:rPr>
        <w:t>Damian</w:t>
      </w:r>
      <w:r>
        <w:rPr>
          <w:b/>
          <w:color w:val="231F20"/>
          <w:spacing w:val="-24"/>
          <w:sz w:val="48"/>
        </w:rPr>
        <w:t> </w:t>
      </w:r>
      <w:r>
        <w:rPr>
          <w:b/>
          <w:color w:val="231F20"/>
          <w:spacing w:val="-4"/>
          <w:sz w:val="48"/>
        </w:rPr>
        <w:t>DUFFY,</w:t>
      </w:r>
      <w:r>
        <w:rPr>
          <w:b/>
          <w:color w:val="231F20"/>
          <w:spacing w:val="-25"/>
          <w:sz w:val="48"/>
        </w:rPr>
        <w:t> </w:t>
      </w:r>
      <w:r>
        <w:rPr>
          <w:b/>
          <w:i/>
          <w:color w:val="231F20"/>
          <w:spacing w:val="-4"/>
          <w:sz w:val="48"/>
        </w:rPr>
        <w:t>author</w:t>
      </w:r>
      <w:r>
        <w:rPr>
          <w:b/>
          <w:i/>
          <w:color w:val="231F20"/>
          <w:spacing w:val="-24"/>
          <w:sz w:val="48"/>
        </w:rPr>
        <w:t> </w:t>
      </w:r>
      <w:r>
        <w:rPr>
          <w:b/>
          <w:i/>
          <w:color w:val="231F20"/>
          <w:spacing w:val="-4"/>
          <w:sz w:val="48"/>
        </w:rPr>
        <w:t>and</w:t>
      </w:r>
      <w:r>
        <w:rPr>
          <w:b/>
          <w:i/>
          <w:color w:val="231F20"/>
          <w:spacing w:val="-23"/>
          <w:sz w:val="48"/>
        </w:rPr>
        <w:t> </w:t>
      </w:r>
      <w:r>
        <w:rPr>
          <w:b/>
          <w:i/>
          <w:color w:val="231F20"/>
          <w:spacing w:val="-4"/>
          <w:sz w:val="48"/>
        </w:rPr>
        <w:t>illustrator</w:t>
      </w:r>
    </w:p>
    <w:p>
      <w:pPr>
        <w:spacing w:before="162"/>
        <w:ind w:left="142" w:right="0" w:firstLine="0"/>
        <w:jc w:val="left"/>
        <w:rPr>
          <w:sz w:val="36"/>
        </w:rPr>
      </w:pPr>
      <w:r>
        <w:rPr>
          <w:color w:val="231F20"/>
          <w:sz w:val="36"/>
        </w:rPr>
        <w:t>(Birth</w:t>
      </w:r>
      <w:r>
        <w:rPr>
          <w:color w:val="231F20"/>
          <w:spacing w:val="-6"/>
          <w:sz w:val="36"/>
        </w:rPr>
        <w:t> </w:t>
      </w:r>
      <w:r>
        <w:rPr>
          <w:color w:val="231F20"/>
          <w:sz w:val="36"/>
        </w:rPr>
        <w:t>date</w:t>
      </w:r>
      <w:r>
        <w:rPr>
          <w:color w:val="231F20"/>
          <w:spacing w:val="-4"/>
          <w:sz w:val="36"/>
        </w:rPr>
        <w:t> </w:t>
      </w:r>
      <w:r>
        <w:rPr>
          <w:color w:val="231F20"/>
          <w:spacing w:val="-2"/>
          <w:sz w:val="36"/>
        </w:rPr>
        <w:t>unknown)</w:t>
      </w:r>
    </w:p>
    <w:p>
      <w:pPr>
        <w:pStyle w:val="BodyText"/>
        <w:spacing w:before="89"/>
        <w:rPr>
          <w:sz w:val="36"/>
        </w:rPr>
      </w:pPr>
    </w:p>
    <w:p>
      <w:pPr>
        <w:pStyle w:val="Heading2"/>
        <w:spacing w:before="0"/>
      </w:pPr>
      <w:r>
        <w:rPr>
          <w:color w:val="231F20"/>
          <w:spacing w:val="-4"/>
        </w:rPr>
        <w:t>Kindred:</w:t>
      </w:r>
      <w:r>
        <w:rPr>
          <w:color w:val="231F20"/>
          <w:spacing w:val="-29"/>
        </w:rPr>
        <w:t> </w:t>
      </w:r>
      <w:r>
        <w:rPr>
          <w:color w:val="231F20"/>
          <w:spacing w:val="-4"/>
        </w:rPr>
        <w:t>A</w:t>
      </w:r>
      <w:r>
        <w:rPr>
          <w:color w:val="231F20"/>
          <w:spacing w:val="-28"/>
        </w:rPr>
        <w:t> </w:t>
      </w:r>
      <w:r>
        <w:rPr>
          <w:color w:val="231F20"/>
          <w:spacing w:val="-4"/>
        </w:rPr>
        <w:t>Graphic</w:t>
      </w:r>
      <w:r>
        <w:rPr>
          <w:color w:val="231F20"/>
          <w:spacing w:val="-10"/>
        </w:rPr>
        <w:t> </w:t>
      </w:r>
      <w:r>
        <w:rPr>
          <w:color w:val="231F20"/>
          <w:spacing w:val="-4"/>
        </w:rPr>
        <w:t>Novel</w:t>
      </w:r>
      <w:r>
        <w:rPr>
          <w:color w:val="231F20"/>
          <w:spacing w:val="-28"/>
        </w:rPr>
        <w:t> </w:t>
      </w:r>
      <w:r>
        <w:rPr>
          <w:color w:val="231F20"/>
          <w:spacing w:val="-4"/>
        </w:rPr>
        <w:t>Adaptation</w:t>
      </w:r>
    </w:p>
    <w:p>
      <w:pPr>
        <w:pStyle w:val="Heading5"/>
      </w:pPr>
      <w:r>
        <w:rPr>
          <w:color w:val="231F20"/>
        </w:rPr>
        <w:t>New</w:t>
      </w:r>
      <w:r>
        <w:rPr>
          <w:color w:val="231F20"/>
          <w:spacing w:val="-19"/>
        </w:rPr>
        <w:t> </w:t>
      </w:r>
      <w:r>
        <w:rPr>
          <w:color w:val="231F20"/>
        </w:rPr>
        <w:t>York,</w:t>
      </w:r>
      <w:r>
        <w:rPr>
          <w:color w:val="231F20"/>
          <w:spacing w:val="-25"/>
        </w:rPr>
        <w:t> </w:t>
      </w:r>
      <w:r>
        <w:rPr>
          <w:color w:val="231F20"/>
        </w:rPr>
        <w:t>Abrams</w:t>
      </w:r>
      <w:r>
        <w:rPr>
          <w:color w:val="231F20"/>
          <w:spacing w:val="-10"/>
        </w:rPr>
        <w:t> </w:t>
      </w:r>
      <w:r>
        <w:rPr>
          <w:color w:val="231F20"/>
        </w:rPr>
        <w:t>ComicArts,</w:t>
      </w:r>
      <w:r>
        <w:rPr>
          <w:color w:val="231F20"/>
          <w:spacing w:val="-9"/>
        </w:rPr>
        <w:t> </w:t>
      </w:r>
      <w:r>
        <w:rPr>
          <w:color w:val="231F20"/>
          <w:spacing w:val="-4"/>
        </w:rPr>
        <w:t>2017</w:t>
      </w:r>
    </w:p>
    <w:p>
      <w:pPr>
        <w:spacing w:line="249" w:lineRule="auto" w:before="275"/>
        <w:ind w:left="142" w:right="1538" w:firstLine="0"/>
        <w:jc w:val="left"/>
        <w:rPr>
          <w:sz w:val="26"/>
        </w:rPr>
      </w:pPr>
      <w:r>
        <w:rPr>
          <w:color w:val="231F20"/>
          <w:sz w:val="26"/>
        </w:rPr>
        <w:t>Acquired</w:t>
      </w:r>
      <w:r>
        <w:rPr>
          <w:color w:val="231F20"/>
          <w:spacing w:val="-5"/>
          <w:sz w:val="26"/>
        </w:rPr>
        <w:t> </w:t>
      </w:r>
      <w:r>
        <w:rPr>
          <w:color w:val="231F20"/>
          <w:sz w:val="26"/>
        </w:rPr>
        <w:t>with</w:t>
      </w:r>
      <w:r>
        <w:rPr>
          <w:color w:val="231F20"/>
          <w:spacing w:val="-5"/>
          <w:sz w:val="26"/>
        </w:rPr>
        <w:t> </w:t>
      </w:r>
      <w:r>
        <w:rPr>
          <w:color w:val="231F20"/>
          <w:sz w:val="26"/>
        </w:rPr>
        <w:t>the</w:t>
      </w:r>
      <w:r>
        <w:rPr>
          <w:color w:val="231F20"/>
          <w:spacing w:val="-5"/>
          <w:sz w:val="26"/>
        </w:rPr>
        <w:t> </w:t>
      </w:r>
      <w:r>
        <w:rPr>
          <w:color w:val="231F20"/>
          <w:sz w:val="26"/>
        </w:rPr>
        <w:t>support</w:t>
      </w:r>
      <w:r>
        <w:rPr>
          <w:color w:val="231F20"/>
          <w:spacing w:val="-5"/>
          <w:sz w:val="26"/>
        </w:rPr>
        <w:t> </w:t>
      </w:r>
      <w:r>
        <w:rPr>
          <w:color w:val="231F20"/>
          <w:sz w:val="26"/>
        </w:rPr>
        <w:t>of</w:t>
      </w:r>
      <w:r>
        <w:rPr>
          <w:color w:val="231F20"/>
          <w:spacing w:val="-5"/>
          <w:sz w:val="26"/>
        </w:rPr>
        <w:t> </w:t>
      </w:r>
      <w:r>
        <w:rPr>
          <w:color w:val="231F20"/>
          <w:sz w:val="26"/>
        </w:rPr>
        <w:t>the</w:t>
      </w:r>
      <w:r>
        <w:rPr>
          <w:color w:val="231F20"/>
          <w:spacing w:val="-5"/>
          <w:sz w:val="26"/>
        </w:rPr>
        <w:t> </w:t>
      </w:r>
      <w:r>
        <w:rPr>
          <w:color w:val="231F20"/>
          <w:sz w:val="26"/>
        </w:rPr>
        <w:t>Helen</w:t>
      </w:r>
      <w:r>
        <w:rPr>
          <w:color w:val="231F20"/>
          <w:spacing w:val="-5"/>
          <w:sz w:val="26"/>
        </w:rPr>
        <w:t> </w:t>
      </w:r>
      <w:r>
        <w:rPr>
          <w:color w:val="231F20"/>
          <w:sz w:val="26"/>
        </w:rPr>
        <w:t>Macpherson</w:t>
      </w:r>
      <w:r>
        <w:rPr>
          <w:color w:val="231F20"/>
          <w:spacing w:val="-5"/>
          <w:sz w:val="26"/>
        </w:rPr>
        <w:t> </w:t>
      </w:r>
      <w:r>
        <w:rPr>
          <w:color w:val="231F20"/>
          <w:sz w:val="26"/>
        </w:rPr>
        <w:t>Smith</w:t>
      </w:r>
      <w:r>
        <w:rPr>
          <w:color w:val="231F20"/>
          <w:spacing w:val="-9"/>
          <w:sz w:val="26"/>
        </w:rPr>
        <w:t> </w:t>
      </w:r>
      <w:r>
        <w:rPr>
          <w:color w:val="231F20"/>
          <w:sz w:val="26"/>
        </w:rPr>
        <w:t>Trust</w:t>
      </w:r>
      <w:r>
        <w:rPr>
          <w:color w:val="231F20"/>
          <w:spacing w:val="-5"/>
          <w:sz w:val="26"/>
        </w:rPr>
        <w:t> </w:t>
      </w:r>
      <w:r>
        <w:rPr>
          <w:color w:val="231F20"/>
          <w:sz w:val="26"/>
        </w:rPr>
        <w:t>for the Women Writers Fund, RARES 741.5973 D8743K</w:t>
      </w:r>
    </w:p>
    <w:p>
      <w:pPr>
        <w:spacing w:after="0" w:line="249" w:lineRule="auto"/>
        <w:jc w:val="left"/>
        <w:rPr>
          <w:sz w:val="26"/>
        </w:rPr>
        <w:sectPr>
          <w:headerReference w:type="default" r:id="rId148"/>
          <w:pgSz w:w="11910" w:h="16840"/>
          <w:pgMar w:header="1332" w:footer="0" w:top="2440" w:bottom="280" w:left="1275" w:right="1275"/>
        </w:sectPr>
      </w:pPr>
    </w:p>
    <w:p>
      <w:pPr>
        <w:pStyle w:val="Heading2"/>
      </w:pPr>
      <w:r>
        <w:rPr>
          <w:color w:val="231F20"/>
          <w:spacing w:val="-2"/>
        </w:rPr>
        <w:t>Kindred</w:t>
      </w:r>
    </w:p>
    <w:p>
      <w:pPr>
        <w:pStyle w:val="Heading5"/>
        <w:spacing w:line="249" w:lineRule="auto" w:before="162"/>
        <w:ind w:right="434"/>
      </w:pPr>
      <w:r>
        <w:rPr>
          <w:color w:val="231F20"/>
        </w:rPr>
        <w:t>Garden</w:t>
      </w:r>
      <w:r>
        <w:rPr>
          <w:color w:val="231F20"/>
          <w:spacing w:val="-14"/>
        </w:rPr>
        <w:t> </w:t>
      </w:r>
      <w:r>
        <w:rPr>
          <w:color w:val="231F20"/>
        </w:rPr>
        <w:t>City,</w:t>
      </w:r>
      <w:r>
        <w:rPr>
          <w:color w:val="231F20"/>
          <w:spacing w:val="-14"/>
        </w:rPr>
        <w:t> </w:t>
      </w:r>
      <w:r>
        <w:rPr>
          <w:color w:val="231F20"/>
        </w:rPr>
        <w:t>New</w:t>
      </w:r>
      <w:r>
        <w:rPr>
          <w:color w:val="231F20"/>
          <w:spacing w:val="-20"/>
        </w:rPr>
        <w:t> </w:t>
      </w:r>
      <w:r>
        <w:rPr>
          <w:color w:val="231F20"/>
        </w:rPr>
        <w:t>York,</w:t>
      </w:r>
      <w:r>
        <w:rPr>
          <w:color w:val="231F20"/>
          <w:spacing w:val="-14"/>
        </w:rPr>
        <w:t> </w:t>
      </w:r>
      <w:r>
        <w:rPr>
          <w:color w:val="231F20"/>
        </w:rPr>
        <w:t>Doubleday</w:t>
      </w:r>
      <w:r>
        <w:rPr>
          <w:color w:val="231F20"/>
          <w:spacing w:val="-14"/>
        </w:rPr>
        <w:t> </w:t>
      </w:r>
      <w:r>
        <w:rPr>
          <w:color w:val="231F20"/>
        </w:rPr>
        <w:t>&amp;</w:t>
      </w:r>
      <w:r>
        <w:rPr>
          <w:color w:val="231F20"/>
          <w:spacing w:val="-14"/>
        </w:rPr>
        <w:t> </w:t>
      </w:r>
      <w:r>
        <w:rPr>
          <w:color w:val="231F20"/>
        </w:rPr>
        <w:t>Company</w:t>
      </w:r>
      <w:r>
        <w:rPr>
          <w:color w:val="231F20"/>
          <w:spacing w:val="-14"/>
        </w:rPr>
        <w:t> </w:t>
      </w:r>
      <w:r>
        <w:rPr>
          <w:color w:val="231F20"/>
        </w:rPr>
        <w:t>Inc., </w:t>
      </w:r>
      <w:r>
        <w:rPr>
          <w:color w:val="231F20"/>
          <w:spacing w:val="-4"/>
        </w:rPr>
        <w:t>1979</w:t>
      </w:r>
    </w:p>
    <w:p>
      <w:pPr>
        <w:spacing w:line="249" w:lineRule="auto" w:before="261"/>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813.54 B9778K</w:t>
      </w:r>
    </w:p>
    <w:p>
      <w:pPr>
        <w:pStyle w:val="BodyText"/>
        <w:rPr>
          <w:sz w:val="26"/>
        </w:rPr>
      </w:pPr>
    </w:p>
    <w:p>
      <w:pPr>
        <w:pStyle w:val="BodyText"/>
        <w:spacing w:before="59"/>
        <w:rPr>
          <w:sz w:val="26"/>
        </w:rPr>
      </w:pPr>
    </w:p>
    <w:p>
      <w:pPr>
        <w:pStyle w:val="BodyText"/>
        <w:spacing w:line="261" w:lineRule="auto"/>
        <w:ind w:left="142" w:right="530"/>
      </w:pPr>
      <w:r>
        <w:rPr>
          <w:color w:val="231F20"/>
        </w:rPr>
        <w:t>Octavia Butler’s most celebrated and critically acclaimed work,</w:t>
      </w:r>
      <w:r>
        <w:rPr>
          <w:color w:val="231F20"/>
          <w:spacing w:val="-1"/>
        </w:rPr>
        <w:t> </w:t>
      </w:r>
      <w:r>
        <w:rPr>
          <w:i/>
          <w:color w:val="231F20"/>
        </w:rPr>
        <w:t>Kindred,</w:t>
      </w:r>
      <w:r>
        <w:rPr>
          <w:i/>
          <w:color w:val="231F20"/>
          <w:spacing w:val="-1"/>
        </w:rPr>
        <w:t> </w:t>
      </w:r>
      <w:r>
        <w:rPr>
          <w:color w:val="231F20"/>
        </w:rPr>
        <w:t>is considered a cornerstone of the</w:t>
      </w:r>
      <w:r>
        <w:rPr>
          <w:color w:val="231F20"/>
          <w:spacing w:val="-18"/>
        </w:rPr>
        <w:t> </w:t>
      </w:r>
      <w:r>
        <w:rPr>
          <w:color w:val="231F20"/>
        </w:rPr>
        <w:t>Afrofuturist movement.</w:t>
      </w:r>
      <w:r>
        <w:rPr>
          <w:color w:val="231F20"/>
          <w:spacing w:val="-3"/>
        </w:rPr>
        <w:t> </w:t>
      </w:r>
      <w:r>
        <w:rPr>
          <w:color w:val="231F20"/>
        </w:rPr>
        <w:t>Here,</w:t>
      </w:r>
      <w:r>
        <w:rPr>
          <w:color w:val="231F20"/>
          <w:spacing w:val="-2"/>
        </w:rPr>
        <w:t> </w:t>
      </w:r>
      <w:r>
        <w:rPr>
          <w:color w:val="231F20"/>
        </w:rPr>
        <w:t>she</w:t>
      </w:r>
      <w:r>
        <w:rPr>
          <w:color w:val="231F20"/>
          <w:spacing w:val="-2"/>
        </w:rPr>
        <w:t> </w:t>
      </w:r>
      <w:r>
        <w:rPr>
          <w:color w:val="231F20"/>
        </w:rPr>
        <w:t>reframes</w:t>
      </w:r>
      <w:r>
        <w:rPr>
          <w:color w:val="231F20"/>
          <w:spacing w:val="-2"/>
        </w:rPr>
        <w:t> </w:t>
      </w:r>
      <w:r>
        <w:rPr>
          <w:color w:val="231F20"/>
        </w:rPr>
        <w:t>the</w:t>
      </w:r>
      <w:r>
        <w:rPr>
          <w:color w:val="231F20"/>
          <w:spacing w:val="-2"/>
        </w:rPr>
        <w:t> </w:t>
      </w:r>
      <w:r>
        <w:rPr>
          <w:color w:val="231F20"/>
        </w:rPr>
        <w:t>genre</w:t>
      </w:r>
      <w:r>
        <w:rPr>
          <w:color w:val="231F20"/>
          <w:spacing w:val="-2"/>
        </w:rPr>
        <w:t> </w:t>
      </w:r>
      <w:r>
        <w:rPr>
          <w:color w:val="231F20"/>
        </w:rPr>
        <w:t>trope</w:t>
      </w:r>
      <w:r>
        <w:rPr>
          <w:color w:val="231F20"/>
          <w:spacing w:val="-2"/>
        </w:rPr>
        <w:t> </w:t>
      </w:r>
      <w:r>
        <w:rPr>
          <w:color w:val="231F20"/>
        </w:rPr>
        <w:t>of</w:t>
      </w:r>
      <w:r>
        <w:rPr>
          <w:color w:val="231F20"/>
          <w:spacing w:val="-2"/>
        </w:rPr>
        <w:t> </w:t>
      </w:r>
      <w:r>
        <w:rPr>
          <w:color w:val="231F20"/>
        </w:rPr>
        <w:t>time-</w:t>
      </w:r>
      <w:r>
        <w:rPr>
          <w:color w:val="231F20"/>
          <w:spacing w:val="-2"/>
        </w:rPr>
        <w:t>travel</w:t>
      </w:r>
    </w:p>
    <w:p>
      <w:pPr>
        <w:pStyle w:val="BodyText"/>
        <w:spacing w:line="261" w:lineRule="auto"/>
        <w:ind w:left="142" w:right="376"/>
      </w:pPr>
      <w:r>
        <w:rPr>
          <w:color w:val="231F20"/>
        </w:rPr>
        <w:t>writing,</w:t>
      </w:r>
      <w:r>
        <w:rPr>
          <w:color w:val="231F20"/>
          <w:spacing w:val="-6"/>
        </w:rPr>
        <w:t> </w:t>
      </w:r>
      <w:r>
        <w:rPr>
          <w:color w:val="231F20"/>
        </w:rPr>
        <w:t>overlaying</w:t>
      </w:r>
      <w:r>
        <w:rPr>
          <w:color w:val="231F20"/>
          <w:spacing w:val="-6"/>
        </w:rPr>
        <w:t> </w:t>
      </w:r>
      <w:r>
        <w:rPr>
          <w:color w:val="231F20"/>
        </w:rPr>
        <w:t>it</w:t>
      </w:r>
      <w:r>
        <w:rPr>
          <w:color w:val="231F20"/>
          <w:spacing w:val="-6"/>
        </w:rPr>
        <w:t> </w:t>
      </w:r>
      <w:r>
        <w:rPr>
          <w:color w:val="231F20"/>
        </w:rPr>
        <w:t>with</w:t>
      </w:r>
      <w:r>
        <w:rPr>
          <w:color w:val="231F20"/>
          <w:spacing w:val="-6"/>
        </w:rPr>
        <w:t> </w:t>
      </w:r>
      <w:r>
        <w:rPr>
          <w:color w:val="231F20"/>
        </w:rPr>
        <w:t>intergenerational</w:t>
      </w:r>
      <w:r>
        <w:rPr>
          <w:color w:val="231F20"/>
          <w:spacing w:val="-6"/>
        </w:rPr>
        <w:t> </w:t>
      </w:r>
      <w:r>
        <w:rPr>
          <w:color w:val="231F20"/>
        </w:rPr>
        <w:t>trauma</w:t>
      </w:r>
      <w:r>
        <w:rPr>
          <w:color w:val="231F20"/>
          <w:spacing w:val="-6"/>
        </w:rPr>
        <w:t> </w:t>
      </w:r>
      <w:r>
        <w:rPr>
          <w:color w:val="231F20"/>
        </w:rPr>
        <w:t>experienced through slavery and oppression. The genesis for the novel appeared to her as a young student at Pasadena City College in the 1960s, when a peer expressed anger at the complicity</w:t>
      </w:r>
      <w:r>
        <w:rPr>
          <w:color w:val="231F20"/>
          <w:spacing w:val="40"/>
        </w:rPr>
        <w:t> </w:t>
      </w:r>
      <w:r>
        <w:rPr>
          <w:color w:val="231F20"/>
        </w:rPr>
        <w:t>of their forebears in accepting slavery. </w:t>
      </w:r>
      <w:r>
        <w:rPr>
          <w:i/>
          <w:color w:val="231F20"/>
        </w:rPr>
        <w:t>Kindred </w:t>
      </w:r>
      <w:r>
        <w:rPr>
          <w:color w:val="231F20"/>
        </w:rPr>
        <w:t>responds to this, shifting the narrative of acceptance and shame to one of </w:t>
      </w:r>
      <w:r>
        <w:rPr>
          <w:color w:val="231F20"/>
          <w:spacing w:val="-2"/>
        </w:rPr>
        <w:t>survival.</w:t>
      </w:r>
    </w:p>
    <w:p>
      <w:pPr>
        <w:pStyle w:val="BodyText"/>
        <w:spacing w:before="216"/>
        <w:ind w:left="142"/>
      </w:pPr>
      <w:r>
        <w:rPr>
          <w:color w:val="231F20"/>
        </w:rPr>
        <w:t>This</w:t>
      </w:r>
      <w:r>
        <w:rPr>
          <w:color w:val="231F20"/>
          <w:spacing w:val="-2"/>
        </w:rPr>
        <w:t> </w:t>
      </w:r>
      <w:r>
        <w:rPr>
          <w:color w:val="231F20"/>
        </w:rPr>
        <w:t>copy</w:t>
      </w:r>
      <w:r>
        <w:rPr>
          <w:color w:val="231F20"/>
          <w:spacing w:val="-2"/>
        </w:rPr>
        <w:t> </w:t>
      </w:r>
      <w:r>
        <w:rPr>
          <w:color w:val="231F20"/>
        </w:rPr>
        <w:t>is</w:t>
      </w:r>
      <w:r>
        <w:rPr>
          <w:color w:val="231F20"/>
          <w:spacing w:val="-2"/>
        </w:rPr>
        <w:t> </w:t>
      </w:r>
      <w:r>
        <w:rPr>
          <w:color w:val="231F20"/>
        </w:rPr>
        <w:t>signed</w:t>
      </w:r>
      <w:r>
        <w:rPr>
          <w:color w:val="231F20"/>
          <w:spacing w:val="-2"/>
        </w:rPr>
        <w:t> </w:t>
      </w:r>
      <w:r>
        <w:rPr>
          <w:color w:val="231F20"/>
        </w:rPr>
        <w:t>by</w:t>
      </w:r>
      <w:r>
        <w:rPr>
          <w:color w:val="231F20"/>
          <w:spacing w:val="-2"/>
        </w:rPr>
        <w:t> </w:t>
      </w:r>
      <w:r>
        <w:rPr>
          <w:color w:val="231F20"/>
        </w:rPr>
        <w:t>Octavia</w:t>
      </w:r>
      <w:r>
        <w:rPr>
          <w:color w:val="231F20"/>
          <w:spacing w:val="-1"/>
        </w:rPr>
        <w:t> </w:t>
      </w:r>
      <w:r>
        <w:rPr>
          <w:color w:val="231F20"/>
          <w:spacing w:val="-2"/>
        </w:rPr>
        <w:t>Butler.</w:t>
      </w:r>
    </w:p>
    <w:p>
      <w:pPr>
        <w:pStyle w:val="BodyText"/>
        <w:spacing w:after="0"/>
        <w:sectPr>
          <w:pgSz w:w="11910" w:h="16840"/>
          <w:pgMar w:header="1332" w:footer="0" w:top="2440" w:bottom="280" w:left="1275" w:right="1275"/>
        </w:sectPr>
      </w:pPr>
    </w:p>
    <w:p>
      <w:pPr>
        <w:pStyle w:val="BodyText"/>
        <w:spacing w:before="253"/>
      </w:pPr>
    </w:p>
    <w:p>
      <w:pPr>
        <w:pStyle w:val="BodyText"/>
        <w:spacing w:line="261" w:lineRule="auto"/>
        <w:ind w:left="142" w:right="171"/>
      </w:pPr>
      <w:r>
        <w:rPr>
          <w:color w:val="231F20"/>
        </w:rPr>
        <w:t>Comprising </w:t>
      </w:r>
      <w:r>
        <w:rPr>
          <w:i/>
          <w:color w:val="231F20"/>
        </w:rPr>
        <w:t>Parable of the Sower </w:t>
      </w:r>
      <w:r>
        <w:rPr>
          <w:color w:val="231F20"/>
        </w:rPr>
        <w:t>and </w:t>
      </w:r>
      <w:r>
        <w:rPr>
          <w:i/>
          <w:color w:val="231F20"/>
        </w:rPr>
        <w:t>Parable of the Talents</w:t>
      </w:r>
      <w:r>
        <w:rPr>
          <w:color w:val="231F20"/>
        </w:rPr>
        <w:t>, the series considers a future characterised by catastrophic environmental,</w:t>
      </w:r>
      <w:r>
        <w:rPr>
          <w:color w:val="231F20"/>
          <w:spacing w:val="-5"/>
        </w:rPr>
        <w:t> </w:t>
      </w:r>
      <w:r>
        <w:rPr>
          <w:color w:val="231F20"/>
        </w:rPr>
        <w:t>economic</w:t>
      </w:r>
      <w:r>
        <w:rPr>
          <w:color w:val="231F20"/>
          <w:spacing w:val="-5"/>
        </w:rPr>
        <w:t> </w:t>
      </w:r>
      <w:r>
        <w:rPr>
          <w:color w:val="231F20"/>
        </w:rPr>
        <w:t>and</w:t>
      </w:r>
      <w:r>
        <w:rPr>
          <w:color w:val="231F20"/>
          <w:spacing w:val="-5"/>
        </w:rPr>
        <w:t> </w:t>
      </w:r>
      <w:r>
        <w:rPr>
          <w:color w:val="231F20"/>
        </w:rPr>
        <w:t>social</w:t>
      </w:r>
      <w:r>
        <w:rPr>
          <w:color w:val="231F20"/>
          <w:spacing w:val="-5"/>
        </w:rPr>
        <w:t> </w:t>
      </w:r>
      <w:r>
        <w:rPr>
          <w:color w:val="231F20"/>
        </w:rPr>
        <w:t>failure.</w:t>
      </w:r>
      <w:r>
        <w:rPr>
          <w:color w:val="231F20"/>
          <w:spacing w:val="-5"/>
        </w:rPr>
        <w:t> </w:t>
      </w:r>
      <w:r>
        <w:rPr>
          <w:color w:val="231F20"/>
        </w:rPr>
        <w:t>With</w:t>
      </w:r>
      <w:r>
        <w:rPr>
          <w:color w:val="231F20"/>
          <w:spacing w:val="-5"/>
        </w:rPr>
        <w:t> </w:t>
      </w:r>
      <w:r>
        <w:rPr>
          <w:color w:val="231F20"/>
        </w:rPr>
        <w:t>families</w:t>
      </w:r>
      <w:r>
        <w:rPr>
          <w:color w:val="231F20"/>
          <w:spacing w:val="-5"/>
        </w:rPr>
        <w:t> </w:t>
      </w:r>
      <w:r>
        <w:rPr>
          <w:color w:val="231F20"/>
        </w:rPr>
        <w:t>forced into fragmented clusters of fortified, gated communities, the series is a tale of survival.</w:t>
      </w:r>
    </w:p>
    <w:p>
      <w:pPr>
        <w:pStyle w:val="BodyText"/>
        <w:spacing w:line="261" w:lineRule="auto" w:before="222"/>
        <w:ind w:left="142"/>
      </w:pPr>
      <w:r>
        <w:rPr>
          <w:color w:val="231F20"/>
        </w:rPr>
        <w:t>It commences in 2024 and is written through the journals of Lauren Olamina, a young ‘hyper-empath’</w:t>
      </w:r>
      <w:r>
        <w:rPr>
          <w:color w:val="231F20"/>
          <w:spacing w:val="-10"/>
        </w:rPr>
        <w:t> </w:t>
      </w:r>
      <w:r>
        <w:rPr>
          <w:color w:val="231F20"/>
        </w:rPr>
        <w:t>living in a small gated community</w:t>
      </w:r>
      <w:r>
        <w:rPr>
          <w:color w:val="231F20"/>
          <w:spacing w:val="-5"/>
        </w:rPr>
        <w:t> </w:t>
      </w:r>
      <w:r>
        <w:rPr>
          <w:color w:val="231F20"/>
        </w:rPr>
        <w:t>in</w:t>
      </w:r>
      <w:r>
        <w:rPr>
          <w:color w:val="231F20"/>
          <w:spacing w:val="-5"/>
        </w:rPr>
        <w:t> </w:t>
      </w:r>
      <w:r>
        <w:rPr>
          <w:color w:val="231F20"/>
        </w:rPr>
        <w:t>Los</w:t>
      </w:r>
      <w:r>
        <w:rPr>
          <w:color w:val="231F20"/>
          <w:spacing w:val="-22"/>
        </w:rPr>
        <w:t> </w:t>
      </w:r>
      <w:r>
        <w:rPr>
          <w:color w:val="231F20"/>
        </w:rPr>
        <w:t>Angeles.</w:t>
      </w:r>
      <w:r>
        <w:rPr>
          <w:color w:val="231F20"/>
          <w:spacing w:val="-5"/>
        </w:rPr>
        <w:t> </w:t>
      </w:r>
      <w:r>
        <w:rPr>
          <w:color w:val="231F20"/>
        </w:rPr>
        <w:t>Lauren’s</w:t>
      </w:r>
      <w:r>
        <w:rPr>
          <w:color w:val="231F20"/>
          <w:spacing w:val="-5"/>
        </w:rPr>
        <w:t> </w:t>
      </w:r>
      <w:r>
        <w:rPr>
          <w:color w:val="231F20"/>
        </w:rPr>
        <w:t>ability</w:t>
      </w:r>
      <w:r>
        <w:rPr>
          <w:color w:val="231F20"/>
          <w:spacing w:val="-5"/>
        </w:rPr>
        <w:t> </w:t>
      </w:r>
      <w:r>
        <w:rPr>
          <w:color w:val="231F20"/>
        </w:rPr>
        <w:t>to</w:t>
      </w:r>
      <w:r>
        <w:rPr>
          <w:color w:val="231F20"/>
          <w:spacing w:val="-5"/>
        </w:rPr>
        <w:t> </w:t>
      </w:r>
      <w:r>
        <w:rPr>
          <w:color w:val="231F20"/>
        </w:rPr>
        <w:t>feel</w:t>
      </w:r>
      <w:r>
        <w:rPr>
          <w:color w:val="231F20"/>
          <w:spacing w:val="-5"/>
        </w:rPr>
        <w:t> </w:t>
      </w:r>
      <w:r>
        <w:rPr>
          <w:color w:val="231F20"/>
        </w:rPr>
        <w:t>the</w:t>
      </w:r>
      <w:r>
        <w:rPr>
          <w:color w:val="231F20"/>
          <w:spacing w:val="-5"/>
        </w:rPr>
        <w:t> </w:t>
      </w:r>
      <w:r>
        <w:rPr>
          <w:color w:val="231F20"/>
        </w:rPr>
        <w:t>emotional and physical feelings of others is a side effect of Paracetco, a smart pill designed to improve mental productivity.</w:t>
      </w:r>
    </w:p>
    <w:p>
      <w:pPr>
        <w:pStyle w:val="BodyText"/>
        <w:spacing w:line="261" w:lineRule="auto" w:before="221"/>
        <w:ind w:left="142" w:right="434"/>
      </w:pPr>
      <w:r>
        <w:rPr>
          <w:color w:val="231F20"/>
        </w:rPr>
        <w:t>The</w:t>
      </w:r>
      <w:r>
        <w:rPr>
          <w:color w:val="231F20"/>
          <w:spacing w:val="-5"/>
        </w:rPr>
        <w:t> </w:t>
      </w:r>
      <w:r>
        <w:rPr>
          <w:color w:val="231F20"/>
        </w:rPr>
        <w:t>destruction</w:t>
      </w:r>
      <w:r>
        <w:rPr>
          <w:color w:val="231F20"/>
          <w:spacing w:val="-5"/>
        </w:rPr>
        <w:t> </w:t>
      </w:r>
      <w:r>
        <w:rPr>
          <w:color w:val="231F20"/>
        </w:rPr>
        <w:t>of</w:t>
      </w:r>
      <w:r>
        <w:rPr>
          <w:color w:val="231F20"/>
          <w:spacing w:val="-5"/>
        </w:rPr>
        <w:t> </w:t>
      </w:r>
      <w:r>
        <w:rPr>
          <w:color w:val="231F20"/>
        </w:rPr>
        <w:t>her</w:t>
      </w:r>
      <w:r>
        <w:rPr>
          <w:color w:val="231F20"/>
          <w:spacing w:val="-5"/>
        </w:rPr>
        <w:t> </w:t>
      </w:r>
      <w:r>
        <w:rPr>
          <w:color w:val="231F20"/>
        </w:rPr>
        <w:t>community</w:t>
      </w:r>
      <w:r>
        <w:rPr>
          <w:color w:val="231F20"/>
          <w:spacing w:val="-5"/>
        </w:rPr>
        <w:t> </w:t>
      </w:r>
      <w:r>
        <w:rPr>
          <w:color w:val="231F20"/>
        </w:rPr>
        <w:t>sends</w:t>
      </w:r>
      <w:r>
        <w:rPr>
          <w:color w:val="231F20"/>
          <w:spacing w:val="-5"/>
        </w:rPr>
        <w:t> </w:t>
      </w:r>
      <w:r>
        <w:rPr>
          <w:color w:val="231F20"/>
        </w:rPr>
        <w:t>Lauren</w:t>
      </w:r>
      <w:r>
        <w:rPr>
          <w:color w:val="231F20"/>
          <w:spacing w:val="-5"/>
        </w:rPr>
        <w:t> </w:t>
      </w:r>
      <w:r>
        <w:rPr>
          <w:color w:val="231F20"/>
        </w:rPr>
        <w:t>north,</w:t>
      </w:r>
      <w:r>
        <w:rPr>
          <w:color w:val="231F20"/>
          <w:spacing w:val="-5"/>
        </w:rPr>
        <w:t> </w:t>
      </w:r>
      <w:r>
        <w:rPr>
          <w:color w:val="231F20"/>
        </w:rPr>
        <w:t>where she develops Earthseed, a new belief system centred by</w:t>
      </w:r>
    </w:p>
    <w:p>
      <w:pPr>
        <w:pStyle w:val="BodyText"/>
        <w:spacing w:line="261" w:lineRule="auto"/>
        <w:ind w:left="142" w:right="584"/>
      </w:pPr>
      <w:r>
        <w:rPr>
          <w:color w:val="231F20"/>
        </w:rPr>
        <w:t>the concept that ‘God is Change’. Earthseed is practical and forward-looking, urging people to adapt, survive and take responsibility</w:t>
      </w:r>
      <w:r>
        <w:rPr>
          <w:color w:val="231F20"/>
          <w:spacing w:val="-4"/>
        </w:rPr>
        <w:t> </w:t>
      </w:r>
      <w:r>
        <w:rPr>
          <w:color w:val="231F20"/>
        </w:rPr>
        <w:t>for</w:t>
      </w:r>
      <w:r>
        <w:rPr>
          <w:color w:val="231F20"/>
          <w:spacing w:val="-4"/>
        </w:rPr>
        <w:t> </w:t>
      </w:r>
      <w:r>
        <w:rPr>
          <w:color w:val="231F20"/>
        </w:rPr>
        <w:t>shaping</w:t>
      </w:r>
      <w:r>
        <w:rPr>
          <w:color w:val="231F20"/>
          <w:spacing w:val="-4"/>
        </w:rPr>
        <w:t> </w:t>
      </w:r>
      <w:r>
        <w:rPr>
          <w:color w:val="231F20"/>
        </w:rPr>
        <w:t>the</w:t>
      </w:r>
      <w:r>
        <w:rPr>
          <w:color w:val="231F20"/>
          <w:spacing w:val="-4"/>
        </w:rPr>
        <w:t> </w:t>
      </w:r>
      <w:r>
        <w:rPr>
          <w:color w:val="231F20"/>
        </w:rPr>
        <w:t>future</w:t>
      </w:r>
      <w:r>
        <w:rPr>
          <w:color w:val="231F20"/>
          <w:spacing w:val="-4"/>
        </w:rPr>
        <w:t> </w:t>
      </w:r>
      <w:r>
        <w:rPr>
          <w:color w:val="231F20"/>
        </w:rPr>
        <w:t>–</w:t>
      </w:r>
      <w:r>
        <w:rPr>
          <w:color w:val="231F20"/>
          <w:spacing w:val="-4"/>
        </w:rPr>
        <w:t> </w:t>
      </w:r>
      <w:r>
        <w:rPr>
          <w:color w:val="231F20"/>
        </w:rPr>
        <w:t>on</w:t>
      </w:r>
      <w:r>
        <w:rPr>
          <w:color w:val="231F20"/>
          <w:spacing w:val="-4"/>
        </w:rPr>
        <w:t> </w:t>
      </w:r>
      <w:r>
        <w:rPr>
          <w:color w:val="231F20"/>
        </w:rPr>
        <w:t>Earth</w:t>
      </w:r>
      <w:r>
        <w:rPr>
          <w:color w:val="231F20"/>
          <w:spacing w:val="-4"/>
        </w:rPr>
        <w:t> </w:t>
      </w:r>
      <w:r>
        <w:rPr>
          <w:color w:val="231F20"/>
        </w:rPr>
        <w:t>and</w:t>
      </w:r>
      <w:r>
        <w:rPr>
          <w:color w:val="231F20"/>
          <w:spacing w:val="-4"/>
        </w:rPr>
        <w:t> </w:t>
      </w:r>
      <w:r>
        <w:rPr>
          <w:color w:val="231F20"/>
        </w:rPr>
        <w:t>beyond</w:t>
      </w:r>
      <w:r>
        <w:rPr>
          <w:color w:val="231F20"/>
          <w:spacing w:val="-4"/>
        </w:rPr>
        <w:t> </w:t>
      </w:r>
      <w:r>
        <w:rPr>
          <w:color w:val="231F20"/>
        </w:rPr>
        <w:t>it.</w:t>
      </w:r>
    </w:p>
    <w:p>
      <w:pPr>
        <w:pStyle w:val="BodyText"/>
        <w:spacing w:after="0" w:line="261" w:lineRule="auto"/>
        <w:sectPr>
          <w:headerReference w:type="default" r:id="rId149"/>
          <w:pgSz w:w="11910" w:h="16840"/>
          <w:pgMar w:header="1332" w:footer="0" w:top="1860" w:bottom="280" w:left="1275" w:right="1275"/>
        </w:sectPr>
      </w:pPr>
    </w:p>
    <w:p>
      <w:pPr>
        <w:spacing w:before="503"/>
        <w:ind w:left="142" w:right="0" w:firstLine="0"/>
        <w:jc w:val="left"/>
        <w:rPr>
          <w:b/>
          <w:i/>
          <w:sz w:val="48"/>
        </w:rPr>
      </w:pPr>
      <w:r>
        <w:rPr>
          <w:b/>
          <w:color w:val="231F20"/>
          <w:spacing w:val="-4"/>
          <w:sz w:val="48"/>
        </w:rPr>
        <w:t>Damian</w:t>
      </w:r>
      <w:r>
        <w:rPr>
          <w:b/>
          <w:color w:val="231F20"/>
          <w:spacing w:val="-24"/>
          <w:sz w:val="48"/>
        </w:rPr>
        <w:t> </w:t>
      </w:r>
      <w:r>
        <w:rPr>
          <w:b/>
          <w:color w:val="231F20"/>
          <w:spacing w:val="-4"/>
          <w:sz w:val="48"/>
        </w:rPr>
        <w:t>DUFFY,</w:t>
      </w:r>
      <w:r>
        <w:rPr>
          <w:b/>
          <w:color w:val="231F20"/>
          <w:spacing w:val="-25"/>
          <w:sz w:val="48"/>
        </w:rPr>
        <w:t> </w:t>
      </w:r>
      <w:r>
        <w:rPr>
          <w:b/>
          <w:i/>
          <w:color w:val="231F20"/>
          <w:spacing w:val="-4"/>
          <w:sz w:val="48"/>
        </w:rPr>
        <w:t>author</w:t>
      </w:r>
      <w:r>
        <w:rPr>
          <w:b/>
          <w:i/>
          <w:color w:val="231F20"/>
          <w:spacing w:val="-24"/>
          <w:sz w:val="48"/>
        </w:rPr>
        <w:t> </w:t>
      </w:r>
      <w:r>
        <w:rPr>
          <w:b/>
          <w:i/>
          <w:color w:val="231F20"/>
          <w:spacing w:val="-4"/>
          <w:sz w:val="48"/>
        </w:rPr>
        <w:t>and</w:t>
      </w:r>
      <w:r>
        <w:rPr>
          <w:b/>
          <w:i/>
          <w:color w:val="231F20"/>
          <w:spacing w:val="-23"/>
          <w:sz w:val="48"/>
        </w:rPr>
        <w:t> </w:t>
      </w:r>
      <w:r>
        <w:rPr>
          <w:b/>
          <w:i/>
          <w:color w:val="231F20"/>
          <w:spacing w:val="-4"/>
          <w:sz w:val="48"/>
        </w:rPr>
        <w:t>illustrator</w:t>
      </w:r>
    </w:p>
    <w:p>
      <w:pPr>
        <w:spacing w:before="162"/>
        <w:ind w:left="142" w:right="0" w:firstLine="0"/>
        <w:jc w:val="left"/>
        <w:rPr>
          <w:sz w:val="36"/>
        </w:rPr>
      </w:pPr>
      <w:r>
        <w:rPr>
          <w:color w:val="231F20"/>
          <w:sz w:val="36"/>
        </w:rPr>
        <w:t>(Birth</w:t>
      </w:r>
      <w:r>
        <w:rPr>
          <w:color w:val="231F20"/>
          <w:spacing w:val="-6"/>
          <w:sz w:val="36"/>
        </w:rPr>
        <w:t> </w:t>
      </w:r>
      <w:r>
        <w:rPr>
          <w:color w:val="231F20"/>
          <w:sz w:val="36"/>
        </w:rPr>
        <w:t>date</w:t>
      </w:r>
      <w:r>
        <w:rPr>
          <w:color w:val="231F20"/>
          <w:spacing w:val="-4"/>
          <w:sz w:val="36"/>
        </w:rPr>
        <w:t> </w:t>
      </w:r>
      <w:r>
        <w:rPr>
          <w:color w:val="231F20"/>
          <w:spacing w:val="-2"/>
          <w:sz w:val="36"/>
        </w:rPr>
        <w:t>unknown)</w:t>
      </w:r>
    </w:p>
    <w:p>
      <w:pPr>
        <w:pStyle w:val="BodyText"/>
        <w:spacing w:before="89"/>
        <w:rPr>
          <w:sz w:val="36"/>
        </w:rPr>
      </w:pPr>
    </w:p>
    <w:p>
      <w:pPr>
        <w:pStyle w:val="Heading2"/>
        <w:spacing w:line="249" w:lineRule="auto" w:before="0"/>
        <w:ind w:right="434"/>
      </w:pPr>
      <w:r>
        <w:rPr>
          <w:color w:val="231F20"/>
          <w:spacing w:val="-2"/>
        </w:rPr>
        <w:t>Parable</w:t>
      </w:r>
      <w:r>
        <w:rPr>
          <w:color w:val="231F20"/>
          <w:spacing w:val="-32"/>
        </w:rPr>
        <w:t> </w:t>
      </w:r>
      <w:r>
        <w:rPr>
          <w:color w:val="231F20"/>
          <w:spacing w:val="-2"/>
        </w:rPr>
        <w:t>of</w:t>
      </w:r>
      <w:r>
        <w:rPr>
          <w:color w:val="231F20"/>
          <w:spacing w:val="-31"/>
        </w:rPr>
        <w:t> </w:t>
      </w:r>
      <w:r>
        <w:rPr>
          <w:color w:val="231F20"/>
          <w:spacing w:val="-2"/>
        </w:rPr>
        <w:t>the</w:t>
      </w:r>
      <w:r>
        <w:rPr>
          <w:color w:val="231F20"/>
          <w:spacing w:val="-32"/>
        </w:rPr>
        <w:t> </w:t>
      </w:r>
      <w:r>
        <w:rPr>
          <w:color w:val="231F20"/>
          <w:spacing w:val="-2"/>
        </w:rPr>
        <w:t>Sower:</w:t>
      </w:r>
      <w:r>
        <w:rPr>
          <w:color w:val="231F20"/>
          <w:spacing w:val="-31"/>
        </w:rPr>
        <w:t> </w:t>
      </w:r>
      <w:r>
        <w:rPr>
          <w:color w:val="231F20"/>
          <w:spacing w:val="-2"/>
        </w:rPr>
        <w:t>A</w:t>
      </w:r>
      <w:r>
        <w:rPr>
          <w:color w:val="231F20"/>
          <w:spacing w:val="-31"/>
        </w:rPr>
        <w:t> </w:t>
      </w:r>
      <w:r>
        <w:rPr>
          <w:color w:val="231F20"/>
          <w:spacing w:val="-2"/>
        </w:rPr>
        <w:t>Graphic</w:t>
      </w:r>
      <w:r>
        <w:rPr>
          <w:color w:val="231F20"/>
          <w:spacing w:val="-28"/>
        </w:rPr>
        <w:t> </w:t>
      </w:r>
      <w:r>
        <w:rPr>
          <w:color w:val="231F20"/>
          <w:spacing w:val="-2"/>
        </w:rPr>
        <w:t>Novel Adaptation</w:t>
      </w:r>
    </w:p>
    <w:p>
      <w:pPr>
        <w:pStyle w:val="Heading5"/>
        <w:spacing w:before="143"/>
      </w:pPr>
      <w:r>
        <w:rPr>
          <w:color w:val="231F20"/>
        </w:rPr>
        <w:t>New</w:t>
      </w:r>
      <w:r>
        <w:rPr>
          <w:color w:val="231F20"/>
          <w:spacing w:val="-19"/>
        </w:rPr>
        <w:t> </w:t>
      </w:r>
      <w:r>
        <w:rPr>
          <w:color w:val="231F20"/>
        </w:rPr>
        <w:t>York,</w:t>
      </w:r>
      <w:r>
        <w:rPr>
          <w:color w:val="231F20"/>
          <w:spacing w:val="-25"/>
        </w:rPr>
        <w:t> </w:t>
      </w:r>
      <w:r>
        <w:rPr>
          <w:color w:val="231F20"/>
        </w:rPr>
        <w:t>Abrams</w:t>
      </w:r>
      <w:r>
        <w:rPr>
          <w:color w:val="231F20"/>
          <w:spacing w:val="-10"/>
        </w:rPr>
        <w:t> </w:t>
      </w:r>
      <w:r>
        <w:rPr>
          <w:color w:val="231F20"/>
        </w:rPr>
        <w:t>ComicArts,</w:t>
      </w:r>
      <w:r>
        <w:rPr>
          <w:color w:val="231F20"/>
          <w:spacing w:val="-9"/>
        </w:rPr>
        <w:t> </w:t>
      </w:r>
      <w:r>
        <w:rPr>
          <w:color w:val="231F20"/>
          <w:spacing w:val="-4"/>
        </w:rPr>
        <w:t>2020</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741.5973 D8743P</w:t>
      </w:r>
    </w:p>
    <w:p>
      <w:pPr>
        <w:pStyle w:val="BodyText"/>
        <w:rPr>
          <w:sz w:val="26"/>
        </w:rPr>
      </w:pPr>
    </w:p>
    <w:p>
      <w:pPr>
        <w:pStyle w:val="BodyText"/>
        <w:spacing w:before="86"/>
        <w:rPr>
          <w:sz w:val="26"/>
        </w:rPr>
      </w:pPr>
    </w:p>
    <w:p>
      <w:pPr>
        <w:spacing w:before="0"/>
        <w:ind w:left="142" w:right="0" w:firstLine="0"/>
        <w:jc w:val="left"/>
        <w:rPr>
          <w:b/>
          <w:i/>
          <w:sz w:val="48"/>
        </w:rPr>
      </w:pPr>
      <w:r>
        <w:rPr>
          <w:b/>
          <w:color w:val="231F20"/>
          <w:sz w:val="48"/>
        </w:rPr>
        <w:t>Octavia</w:t>
      </w:r>
      <w:r>
        <w:rPr>
          <w:b/>
          <w:color w:val="231F20"/>
          <w:spacing w:val="-32"/>
          <w:sz w:val="48"/>
        </w:rPr>
        <w:t> </w:t>
      </w:r>
      <w:r>
        <w:rPr>
          <w:b/>
          <w:color w:val="231F20"/>
          <w:sz w:val="48"/>
        </w:rPr>
        <w:t>E.</w:t>
      </w:r>
      <w:r>
        <w:rPr>
          <w:b/>
          <w:color w:val="231F20"/>
          <w:spacing w:val="-32"/>
          <w:sz w:val="48"/>
        </w:rPr>
        <w:t> </w:t>
      </w:r>
      <w:r>
        <w:rPr>
          <w:b/>
          <w:color w:val="231F20"/>
          <w:sz w:val="48"/>
        </w:rPr>
        <w:t>BUTLER,</w:t>
      </w:r>
      <w:r>
        <w:rPr>
          <w:b/>
          <w:color w:val="231F20"/>
          <w:spacing w:val="-31"/>
          <w:sz w:val="48"/>
        </w:rPr>
        <w:t> </w:t>
      </w:r>
      <w:r>
        <w:rPr>
          <w:b/>
          <w:i/>
          <w:color w:val="231F20"/>
          <w:spacing w:val="-2"/>
          <w:sz w:val="48"/>
        </w:rPr>
        <w:t>author</w:t>
      </w:r>
    </w:p>
    <w:p>
      <w:pPr>
        <w:spacing w:before="162"/>
        <w:ind w:left="142" w:right="0" w:firstLine="0"/>
        <w:jc w:val="left"/>
        <w:rPr>
          <w:sz w:val="36"/>
        </w:rPr>
      </w:pPr>
      <w:r>
        <w:rPr>
          <w:color w:val="231F20"/>
          <w:sz w:val="36"/>
        </w:rPr>
        <w:t>(1947–</w:t>
      </w:r>
      <w:r>
        <w:rPr>
          <w:color w:val="231F20"/>
          <w:spacing w:val="-2"/>
          <w:sz w:val="36"/>
        </w:rPr>
        <w:t>2006)</w:t>
      </w:r>
    </w:p>
    <w:p>
      <w:pPr>
        <w:pStyle w:val="BodyText"/>
        <w:spacing w:before="89"/>
        <w:rPr>
          <w:sz w:val="36"/>
        </w:rPr>
      </w:pPr>
    </w:p>
    <w:p>
      <w:pPr>
        <w:spacing w:before="1"/>
        <w:ind w:left="142" w:right="0" w:firstLine="0"/>
        <w:jc w:val="left"/>
        <w:rPr>
          <w:b/>
          <w:i/>
          <w:sz w:val="48"/>
        </w:rPr>
      </w:pPr>
      <w:r>
        <w:rPr>
          <w:b/>
          <w:color w:val="231F20"/>
          <w:sz w:val="48"/>
        </w:rPr>
        <w:t>Mary</w:t>
      </w:r>
      <w:r>
        <w:rPr>
          <w:b/>
          <w:color w:val="231F20"/>
          <w:spacing w:val="-28"/>
          <w:sz w:val="48"/>
        </w:rPr>
        <w:t> </w:t>
      </w:r>
      <w:r>
        <w:rPr>
          <w:b/>
          <w:color w:val="231F20"/>
          <w:sz w:val="48"/>
        </w:rPr>
        <w:t>KASS,</w:t>
      </w:r>
      <w:r>
        <w:rPr>
          <w:b/>
          <w:color w:val="231F20"/>
          <w:spacing w:val="-27"/>
          <w:sz w:val="48"/>
        </w:rPr>
        <w:t> </w:t>
      </w:r>
      <w:r>
        <w:rPr>
          <w:b/>
          <w:i/>
          <w:color w:val="231F20"/>
          <w:spacing w:val="-2"/>
          <w:sz w:val="48"/>
        </w:rPr>
        <w:t>designer</w:t>
      </w:r>
    </w:p>
    <w:p>
      <w:pPr>
        <w:spacing w:before="162"/>
        <w:ind w:left="142" w:right="0" w:firstLine="0"/>
        <w:jc w:val="left"/>
        <w:rPr>
          <w:sz w:val="36"/>
        </w:rPr>
      </w:pPr>
      <w:r>
        <w:rPr>
          <w:color w:val="231F20"/>
          <w:sz w:val="36"/>
        </w:rPr>
        <w:t>(Birth</w:t>
      </w:r>
      <w:r>
        <w:rPr>
          <w:color w:val="231F20"/>
          <w:spacing w:val="-6"/>
          <w:sz w:val="36"/>
        </w:rPr>
        <w:t> </w:t>
      </w:r>
      <w:r>
        <w:rPr>
          <w:color w:val="231F20"/>
          <w:sz w:val="36"/>
        </w:rPr>
        <w:t>date</w:t>
      </w:r>
      <w:r>
        <w:rPr>
          <w:color w:val="231F20"/>
          <w:spacing w:val="-4"/>
          <w:sz w:val="36"/>
        </w:rPr>
        <w:t> </w:t>
      </w:r>
      <w:r>
        <w:rPr>
          <w:color w:val="231F20"/>
          <w:spacing w:val="-2"/>
          <w:sz w:val="36"/>
        </w:rPr>
        <w:t>unknown)</w:t>
      </w:r>
    </w:p>
    <w:p>
      <w:pPr>
        <w:pStyle w:val="BodyText"/>
        <w:spacing w:before="89"/>
        <w:rPr>
          <w:sz w:val="36"/>
        </w:rPr>
      </w:pPr>
    </w:p>
    <w:p>
      <w:pPr>
        <w:pStyle w:val="Heading2"/>
        <w:spacing w:before="0"/>
      </w:pPr>
      <w:r>
        <w:rPr>
          <w:color w:val="231F20"/>
        </w:rPr>
        <w:t>Parable</w:t>
      </w:r>
      <w:r>
        <w:rPr>
          <w:color w:val="231F20"/>
          <w:spacing w:val="-25"/>
        </w:rPr>
        <w:t> </w:t>
      </w:r>
      <w:r>
        <w:rPr>
          <w:color w:val="231F20"/>
        </w:rPr>
        <w:t>of</w:t>
      </w:r>
      <w:r>
        <w:rPr>
          <w:color w:val="231F20"/>
          <w:spacing w:val="-25"/>
        </w:rPr>
        <w:t> </w:t>
      </w:r>
      <w:r>
        <w:rPr>
          <w:color w:val="231F20"/>
        </w:rPr>
        <w:t>the</w:t>
      </w:r>
      <w:r>
        <w:rPr>
          <w:color w:val="231F20"/>
          <w:spacing w:val="-25"/>
        </w:rPr>
        <w:t> </w:t>
      </w:r>
      <w:r>
        <w:rPr>
          <w:color w:val="231F20"/>
          <w:spacing w:val="-2"/>
        </w:rPr>
        <w:t>Sower</w:t>
      </w:r>
    </w:p>
    <w:p>
      <w:pPr>
        <w:pStyle w:val="Heading5"/>
      </w:pPr>
      <w:r>
        <w:rPr>
          <w:color w:val="231F20"/>
        </w:rPr>
        <w:t>New</w:t>
      </w:r>
      <w:r>
        <w:rPr>
          <w:color w:val="231F20"/>
          <w:spacing w:val="-17"/>
        </w:rPr>
        <w:t> </w:t>
      </w:r>
      <w:r>
        <w:rPr>
          <w:color w:val="231F20"/>
        </w:rPr>
        <w:t>York,</w:t>
      </w:r>
      <w:r>
        <w:rPr>
          <w:color w:val="231F20"/>
          <w:spacing w:val="-9"/>
        </w:rPr>
        <w:t> </w:t>
      </w:r>
      <w:r>
        <w:rPr>
          <w:color w:val="231F20"/>
        </w:rPr>
        <w:t>Four</w:t>
      </w:r>
      <w:r>
        <w:rPr>
          <w:color w:val="231F20"/>
          <w:spacing w:val="-8"/>
        </w:rPr>
        <w:t> </w:t>
      </w:r>
      <w:r>
        <w:rPr>
          <w:color w:val="231F20"/>
        </w:rPr>
        <w:t>Walls</w:t>
      </w:r>
      <w:r>
        <w:rPr>
          <w:color w:val="231F20"/>
          <w:spacing w:val="-9"/>
        </w:rPr>
        <w:t> </w:t>
      </w:r>
      <w:r>
        <w:rPr>
          <w:color w:val="231F20"/>
        </w:rPr>
        <w:t>Eight</w:t>
      </w:r>
      <w:r>
        <w:rPr>
          <w:color w:val="231F20"/>
          <w:spacing w:val="-8"/>
        </w:rPr>
        <w:t> </w:t>
      </w:r>
      <w:r>
        <w:rPr>
          <w:color w:val="231F20"/>
        </w:rPr>
        <w:t>Windows,</w:t>
      </w:r>
      <w:r>
        <w:rPr>
          <w:color w:val="231F20"/>
          <w:spacing w:val="-8"/>
        </w:rPr>
        <w:t> </w:t>
      </w:r>
      <w:r>
        <w:rPr>
          <w:color w:val="231F20"/>
          <w:spacing w:val="-4"/>
        </w:rPr>
        <w:t>1993</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813.54 B9778P</w:t>
      </w:r>
    </w:p>
    <w:p>
      <w:pPr>
        <w:spacing w:after="0" w:line="249" w:lineRule="auto"/>
        <w:jc w:val="left"/>
        <w:rPr>
          <w:sz w:val="26"/>
        </w:rPr>
        <w:sectPr>
          <w:headerReference w:type="default" r:id="rId150"/>
          <w:pgSz w:w="11910" w:h="16840"/>
          <w:pgMar w:header="1332" w:footer="0" w:top="2440" w:bottom="280" w:left="1275" w:right="1275"/>
        </w:sectPr>
      </w:pPr>
    </w:p>
    <w:p>
      <w:pPr>
        <w:spacing w:before="503"/>
        <w:ind w:left="142" w:right="0" w:firstLine="0"/>
        <w:jc w:val="left"/>
        <w:rPr>
          <w:b/>
          <w:i/>
          <w:sz w:val="48"/>
        </w:rPr>
      </w:pPr>
      <w:r>
        <w:rPr>
          <w:b/>
          <w:color w:val="231F20"/>
          <w:spacing w:val="-4"/>
          <w:sz w:val="48"/>
        </w:rPr>
        <w:t>Damian</w:t>
      </w:r>
      <w:r>
        <w:rPr>
          <w:b/>
          <w:color w:val="231F20"/>
          <w:spacing w:val="-24"/>
          <w:sz w:val="48"/>
        </w:rPr>
        <w:t> </w:t>
      </w:r>
      <w:r>
        <w:rPr>
          <w:b/>
          <w:color w:val="231F20"/>
          <w:spacing w:val="-4"/>
          <w:sz w:val="48"/>
        </w:rPr>
        <w:t>DUFFY,</w:t>
      </w:r>
      <w:r>
        <w:rPr>
          <w:b/>
          <w:color w:val="231F20"/>
          <w:spacing w:val="-25"/>
          <w:sz w:val="48"/>
        </w:rPr>
        <w:t> </w:t>
      </w:r>
      <w:r>
        <w:rPr>
          <w:b/>
          <w:i/>
          <w:color w:val="231F20"/>
          <w:spacing w:val="-4"/>
          <w:sz w:val="48"/>
        </w:rPr>
        <w:t>author</w:t>
      </w:r>
      <w:r>
        <w:rPr>
          <w:b/>
          <w:i/>
          <w:color w:val="231F20"/>
          <w:spacing w:val="-24"/>
          <w:sz w:val="48"/>
        </w:rPr>
        <w:t> </w:t>
      </w:r>
      <w:r>
        <w:rPr>
          <w:b/>
          <w:i/>
          <w:color w:val="231F20"/>
          <w:spacing w:val="-4"/>
          <w:sz w:val="48"/>
        </w:rPr>
        <w:t>and</w:t>
      </w:r>
      <w:r>
        <w:rPr>
          <w:b/>
          <w:i/>
          <w:color w:val="231F20"/>
          <w:spacing w:val="-23"/>
          <w:sz w:val="48"/>
        </w:rPr>
        <w:t> </w:t>
      </w:r>
      <w:r>
        <w:rPr>
          <w:b/>
          <w:i/>
          <w:color w:val="231F20"/>
          <w:spacing w:val="-4"/>
          <w:sz w:val="48"/>
        </w:rPr>
        <w:t>illustrator</w:t>
      </w:r>
    </w:p>
    <w:p>
      <w:pPr>
        <w:spacing w:before="162"/>
        <w:ind w:left="142" w:right="0" w:firstLine="0"/>
        <w:jc w:val="left"/>
        <w:rPr>
          <w:sz w:val="36"/>
        </w:rPr>
      </w:pPr>
      <w:r>
        <w:rPr>
          <w:color w:val="231F20"/>
          <w:sz w:val="36"/>
        </w:rPr>
        <w:t>(Birth</w:t>
      </w:r>
      <w:r>
        <w:rPr>
          <w:color w:val="231F20"/>
          <w:spacing w:val="-6"/>
          <w:sz w:val="36"/>
        </w:rPr>
        <w:t> </w:t>
      </w:r>
      <w:r>
        <w:rPr>
          <w:color w:val="231F20"/>
          <w:sz w:val="36"/>
        </w:rPr>
        <w:t>date</w:t>
      </w:r>
      <w:r>
        <w:rPr>
          <w:color w:val="231F20"/>
          <w:spacing w:val="-4"/>
          <w:sz w:val="36"/>
        </w:rPr>
        <w:t> </w:t>
      </w:r>
      <w:r>
        <w:rPr>
          <w:color w:val="231F20"/>
          <w:spacing w:val="-2"/>
          <w:sz w:val="36"/>
        </w:rPr>
        <w:t>unknown)</w:t>
      </w:r>
    </w:p>
    <w:p>
      <w:pPr>
        <w:pStyle w:val="BodyText"/>
        <w:spacing w:before="89"/>
        <w:rPr>
          <w:sz w:val="36"/>
        </w:rPr>
      </w:pPr>
    </w:p>
    <w:p>
      <w:pPr>
        <w:pStyle w:val="Heading2"/>
        <w:spacing w:line="249" w:lineRule="auto" w:before="0"/>
        <w:ind w:right="434"/>
      </w:pPr>
      <w:r>
        <w:rPr>
          <w:color w:val="231F20"/>
          <w:spacing w:val="-2"/>
        </w:rPr>
        <w:t>Parable</w:t>
      </w:r>
      <w:r>
        <w:rPr>
          <w:color w:val="231F20"/>
          <w:spacing w:val="-32"/>
        </w:rPr>
        <w:t> </w:t>
      </w:r>
      <w:r>
        <w:rPr>
          <w:color w:val="231F20"/>
          <w:spacing w:val="-2"/>
        </w:rPr>
        <w:t>of</w:t>
      </w:r>
      <w:r>
        <w:rPr>
          <w:color w:val="231F20"/>
          <w:spacing w:val="-31"/>
        </w:rPr>
        <w:t> </w:t>
      </w:r>
      <w:r>
        <w:rPr>
          <w:color w:val="231F20"/>
          <w:spacing w:val="-2"/>
        </w:rPr>
        <w:t>the</w:t>
      </w:r>
      <w:r>
        <w:rPr>
          <w:color w:val="231F20"/>
          <w:spacing w:val="-32"/>
        </w:rPr>
        <w:t> </w:t>
      </w:r>
      <w:r>
        <w:rPr>
          <w:color w:val="231F20"/>
          <w:spacing w:val="-2"/>
        </w:rPr>
        <w:t>Talents:</w:t>
      </w:r>
      <w:r>
        <w:rPr>
          <w:color w:val="231F20"/>
          <w:spacing w:val="-31"/>
        </w:rPr>
        <w:t> </w:t>
      </w:r>
      <w:r>
        <w:rPr>
          <w:color w:val="231F20"/>
          <w:spacing w:val="-2"/>
        </w:rPr>
        <w:t>A</w:t>
      </w:r>
      <w:r>
        <w:rPr>
          <w:color w:val="231F20"/>
          <w:spacing w:val="-31"/>
        </w:rPr>
        <w:t> </w:t>
      </w:r>
      <w:r>
        <w:rPr>
          <w:color w:val="231F20"/>
          <w:spacing w:val="-2"/>
        </w:rPr>
        <w:t>Graphic</w:t>
      </w:r>
      <w:r>
        <w:rPr>
          <w:color w:val="231F20"/>
          <w:spacing w:val="-32"/>
        </w:rPr>
        <w:t> </w:t>
      </w:r>
      <w:r>
        <w:rPr>
          <w:color w:val="231F20"/>
          <w:spacing w:val="-2"/>
        </w:rPr>
        <w:t>Novel Adaptation</w:t>
      </w:r>
    </w:p>
    <w:p>
      <w:pPr>
        <w:pStyle w:val="Heading5"/>
        <w:spacing w:before="143"/>
      </w:pPr>
      <w:r>
        <w:rPr>
          <w:color w:val="231F20"/>
        </w:rPr>
        <w:t>New</w:t>
      </w:r>
      <w:r>
        <w:rPr>
          <w:color w:val="231F20"/>
          <w:spacing w:val="-19"/>
        </w:rPr>
        <w:t> </w:t>
      </w:r>
      <w:r>
        <w:rPr>
          <w:color w:val="231F20"/>
        </w:rPr>
        <w:t>York,</w:t>
      </w:r>
      <w:r>
        <w:rPr>
          <w:color w:val="231F20"/>
          <w:spacing w:val="-25"/>
        </w:rPr>
        <w:t> </w:t>
      </w:r>
      <w:r>
        <w:rPr>
          <w:color w:val="231F20"/>
        </w:rPr>
        <w:t>Abrams</w:t>
      </w:r>
      <w:r>
        <w:rPr>
          <w:color w:val="231F20"/>
          <w:spacing w:val="-10"/>
        </w:rPr>
        <w:t> </w:t>
      </w:r>
      <w:r>
        <w:rPr>
          <w:color w:val="231F20"/>
        </w:rPr>
        <w:t>ComicArts,</w:t>
      </w:r>
      <w:r>
        <w:rPr>
          <w:color w:val="231F20"/>
          <w:spacing w:val="-9"/>
        </w:rPr>
        <w:t> </w:t>
      </w:r>
      <w:r>
        <w:rPr>
          <w:color w:val="231F20"/>
          <w:spacing w:val="-4"/>
        </w:rPr>
        <w:t>2025</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741.5973 D8743P</w:t>
      </w:r>
    </w:p>
    <w:p>
      <w:pPr>
        <w:pStyle w:val="BodyText"/>
        <w:rPr>
          <w:sz w:val="26"/>
        </w:rPr>
      </w:pPr>
    </w:p>
    <w:p>
      <w:pPr>
        <w:pStyle w:val="BodyText"/>
        <w:spacing w:before="86"/>
        <w:rPr>
          <w:sz w:val="26"/>
        </w:rPr>
      </w:pPr>
    </w:p>
    <w:p>
      <w:pPr>
        <w:spacing w:before="0"/>
        <w:ind w:left="142" w:right="0" w:firstLine="0"/>
        <w:jc w:val="left"/>
        <w:rPr>
          <w:b/>
          <w:i/>
          <w:sz w:val="48"/>
        </w:rPr>
      </w:pPr>
      <w:r>
        <w:rPr>
          <w:b/>
          <w:color w:val="231F20"/>
          <w:sz w:val="48"/>
        </w:rPr>
        <w:t>Octavia</w:t>
      </w:r>
      <w:r>
        <w:rPr>
          <w:b/>
          <w:color w:val="231F20"/>
          <w:spacing w:val="-32"/>
          <w:sz w:val="48"/>
        </w:rPr>
        <w:t> </w:t>
      </w:r>
      <w:r>
        <w:rPr>
          <w:b/>
          <w:color w:val="231F20"/>
          <w:sz w:val="48"/>
        </w:rPr>
        <w:t>E.</w:t>
      </w:r>
      <w:r>
        <w:rPr>
          <w:b/>
          <w:color w:val="231F20"/>
          <w:spacing w:val="-32"/>
          <w:sz w:val="48"/>
        </w:rPr>
        <w:t> </w:t>
      </w:r>
      <w:r>
        <w:rPr>
          <w:b/>
          <w:color w:val="231F20"/>
          <w:sz w:val="48"/>
        </w:rPr>
        <w:t>BUTLER,</w:t>
      </w:r>
      <w:r>
        <w:rPr>
          <w:b/>
          <w:color w:val="231F20"/>
          <w:spacing w:val="-31"/>
          <w:sz w:val="48"/>
        </w:rPr>
        <w:t> </w:t>
      </w:r>
      <w:r>
        <w:rPr>
          <w:b/>
          <w:i/>
          <w:color w:val="231F20"/>
          <w:spacing w:val="-2"/>
          <w:sz w:val="48"/>
        </w:rPr>
        <w:t>author</w:t>
      </w:r>
    </w:p>
    <w:p>
      <w:pPr>
        <w:spacing w:before="162"/>
        <w:ind w:left="142" w:right="0" w:firstLine="0"/>
        <w:jc w:val="left"/>
        <w:rPr>
          <w:sz w:val="36"/>
        </w:rPr>
      </w:pPr>
      <w:r>
        <w:rPr>
          <w:color w:val="231F20"/>
          <w:sz w:val="36"/>
        </w:rPr>
        <w:t>(1947–</w:t>
      </w:r>
      <w:r>
        <w:rPr>
          <w:color w:val="231F20"/>
          <w:spacing w:val="-2"/>
          <w:sz w:val="36"/>
        </w:rPr>
        <w:t>2006)</w:t>
      </w:r>
    </w:p>
    <w:p>
      <w:pPr>
        <w:pStyle w:val="BodyText"/>
        <w:spacing w:before="89"/>
        <w:rPr>
          <w:sz w:val="36"/>
        </w:rPr>
      </w:pPr>
    </w:p>
    <w:p>
      <w:pPr>
        <w:spacing w:before="1"/>
        <w:ind w:left="142" w:right="0" w:firstLine="0"/>
        <w:jc w:val="left"/>
        <w:rPr>
          <w:b/>
          <w:i/>
          <w:sz w:val="48"/>
        </w:rPr>
      </w:pPr>
      <w:r>
        <w:rPr>
          <w:b/>
          <w:color w:val="231F20"/>
          <w:spacing w:val="-2"/>
          <w:sz w:val="48"/>
        </w:rPr>
        <w:t>Annette</w:t>
      </w:r>
      <w:r>
        <w:rPr>
          <w:b/>
          <w:color w:val="231F20"/>
          <w:spacing w:val="-28"/>
          <w:sz w:val="48"/>
        </w:rPr>
        <w:t> </w:t>
      </w:r>
      <w:r>
        <w:rPr>
          <w:b/>
          <w:color w:val="231F20"/>
          <w:spacing w:val="-2"/>
          <w:sz w:val="48"/>
        </w:rPr>
        <w:t>FLASTER,</w:t>
      </w:r>
      <w:r>
        <w:rPr>
          <w:b/>
          <w:color w:val="231F20"/>
          <w:spacing w:val="-27"/>
          <w:sz w:val="48"/>
        </w:rPr>
        <w:t> </w:t>
      </w:r>
      <w:r>
        <w:rPr>
          <w:b/>
          <w:i/>
          <w:color w:val="231F20"/>
          <w:spacing w:val="-2"/>
          <w:sz w:val="48"/>
        </w:rPr>
        <w:t>designer</w:t>
      </w:r>
    </w:p>
    <w:p>
      <w:pPr>
        <w:spacing w:before="162"/>
        <w:ind w:left="142" w:right="0" w:firstLine="0"/>
        <w:jc w:val="left"/>
        <w:rPr>
          <w:sz w:val="36"/>
        </w:rPr>
      </w:pPr>
      <w:r>
        <w:rPr>
          <w:color w:val="231F20"/>
          <w:sz w:val="36"/>
        </w:rPr>
        <w:t>(Birth</w:t>
      </w:r>
      <w:r>
        <w:rPr>
          <w:color w:val="231F20"/>
          <w:spacing w:val="-6"/>
          <w:sz w:val="36"/>
        </w:rPr>
        <w:t> </w:t>
      </w:r>
      <w:r>
        <w:rPr>
          <w:color w:val="231F20"/>
          <w:sz w:val="36"/>
        </w:rPr>
        <w:t>date</w:t>
      </w:r>
      <w:r>
        <w:rPr>
          <w:color w:val="231F20"/>
          <w:spacing w:val="-4"/>
          <w:sz w:val="36"/>
        </w:rPr>
        <w:t> </w:t>
      </w:r>
      <w:r>
        <w:rPr>
          <w:color w:val="231F20"/>
          <w:spacing w:val="-2"/>
          <w:sz w:val="36"/>
        </w:rPr>
        <w:t>unknown)</w:t>
      </w:r>
    </w:p>
    <w:p>
      <w:pPr>
        <w:pStyle w:val="BodyText"/>
        <w:spacing w:before="89"/>
        <w:rPr>
          <w:sz w:val="36"/>
        </w:rPr>
      </w:pPr>
    </w:p>
    <w:p>
      <w:pPr>
        <w:pStyle w:val="Heading2"/>
        <w:spacing w:before="0"/>
      </w:pPr>
      <w:r>
        <w:rPr>
          <w:color w:val="231F20"/>
          <w:spacing w:val="-2"/>
        </w:rPr>
        <w:t>Parable</w:t>
      </w:r>
      <w:r>
        <w:rPr>
          <w:color w:val="231F20"/>
          <w:spacing w:val="-32"/>
        </w:rPr>
        <w:t> </w:t>
      </w:r>
      <w:r>
        <w:rPr>
          <w:color w:val="231F20"/>
          <w:spacing w:val="-2"/>
        </w:rPr>
        <w:t>of</w:t>
      </w:r>
      <w:r>
        <w:rPr>
          <w:color w:val="231F20"/>
          <w:spacing w:val="-26"/>
        </w:rPr>
        <w:t> </w:t>
      </w:r>
      <w:r>
        <w:rPr>
          <w:color w:val="231F20"/>
          <w:spacing w:val="-2"/>
        </w:rPr>
        <w:t>the</w:t>
      </w:r>
      <w:r>
        <w:rPr>
          <w:color w:val="231F20"/>
          <w:spacing w:val="-22"/>
        </w:rPr>
        <w:t> </w:t>
      </w:r>
      <w:r>
        <w:rPr>
          <w:color w:val="231F20"/>
          <w:spacing w:val="-2"/>
        </w:rPr>
        <w:t>Talents:</w:t>
      </w:r>
      <w:r>
        <w:rPr>
          <w:color w:val="231F20"/>
          <w:spacing w:val="-31"/>
        </w:rPr>
        <w:t> </w:t>
      </w:r>
      <w:r>
        <w:rPr>
          <w:color w:val="231F20"/>
          <w:spacing w:val="-2"/>
        </w:rPr>
        <w:t>A</w:t>
      </w:r>
      <w:r>
        <w:rPr>
          <w:color w:val="231F20"/>
          <w:spacing w:val="-31"/>
        </w:rPr>
        <w:t> </w:t>
      </w:r>
      <w:r>
        <w:rPr>
          <w:color w:val="231F20"/>
          <w:spacing w:val="-2"/>
        </w:rPr>
        <w:t>Novel</w:t>
      </w:r>
    </w:p>
    <w:p>
      <w:pPr>
        <w:pStyle w:val="Heading5"/>
      </w:pPr>
      <w:r>
        <w:rPr>
          <w:color w:val="231F20"/>
        </w:rPr>
        <w:t>New</w:t>
      </w:r>
      <w:r>
        <w:rPr>
          <w:color w:val="231F20"/>
          <w:spacing w:val="-15"/>
        </w:rPr>
        <w:t> </w:t>
      </w:r>
      <w:r>
        <w:rPr>
          <w:color w:val="231F20"/>
        </w:rPr>
        <w:t>York,</w:t>
      </w:r>
      <w:r>
        <w:rPr>
          <w:color w:val="231F20"/>
          <w:spacing w:val="-8"/>
        </w:rPr>
        <w:t> </w:t>
      </w:r>
      <w:r>
        <w:rPr>
          <w:color w:val="231F20"/>
        </w:rPr>
        <w:t>Seven</w:t>
      </w:r>
      <w:r>
        <w:rPr>
          <w:color w:val="231F20"/>
          <w:spacing w:val="-8"/>
        </w:rPr>
        <w:t> </w:t>
      </w:r>
      <w:r>
        <w:rPr>
          <w:color w:val="231F20"/>
        </w:rPr>
        <w:t>Stories</w:t>
      </w:r>
      <w:r>
        <w:rPr>
          <w:color w:val="231F20"/>
          <w:spacing w:val="-8"/>
        </w:rPr>
        <w:t> </w:t>
      </w:r>
      <w:r>
        <w:rPr>
          <w:color w:val="231F20"/>
        </w:rPr>
        <w:t>Press,</w:t>
      </w:r>
      <w:r>
        <w:rPr>
          <w:color w:val="231F20"/>
          <w:spacing w:val="-8"/>
        </w:rPr>
        <w:t> </w:t>
      </w:r>
      <w:r>
        <w:rPr>
          <w:color w:val="231F20"/>
          <w:spacing w:val="-4"/>
        </w:rPr>
        <w:t>1998</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813.54 B9778P</w:t>
      </w:r>
    </w:p>
    <w:p>
      <w:pPr>
        <w:spacing w:after="0" w:line="249" w:lineRule="auto"/>
        <w:jc w:val="left"/>
        <w:rPr>
          <w:sz w:val="26"/>
        </w:rPr>
        <w:sectPr>
          <w:pgSz w:w="11910" w:h="16840"/>
          <w:pgMar w:header="1332" w:footer="0" w:top="2440" w:bottom="280" w:left="1275" w:right="1275"/>
        </w:sectPr>
      </w:pPr>
    </w:p>
    <w:p>
      <w:pPr>
        <w:pStyle w:val="BodyText"/>
        <w:spacing w:before="253"/>
      </w:pPr>
    </w:p>
    <w:p>
      <w:pPr>
        <w:pStyle w:val="BodyText"/>
        <w:spacing w:line="261" w:lineRule="auto"/>
        <w:ind w:left="142" w:right="609"/>
      </w:pPr>
      <w:r>
        <w:rPr>
          <w:color w:val="231F20"/>
        </w:rPr>
        <w:t>At a young age, Octavia Butler showed an intense passion</w:t>
      </w:r>
      <w:r>
        <w:rPr>
          <w:color w:val="231F20"/>
          <w:spacing w:val="40"/>
        </w:rPr>
        <w:t> </w:t>
      </w:r>
      <w:r>
        <w:rPr>
          <w:color w:val="231F20"/>
        </w:rPr>
        <w:t>for creative writing. Described as a shy and introverted child,</w:t>
      </w:r>
    </w:p>
    <w:p>
      <w:pPr>
        <w:pStyle w:val="BodyText"/>
        <w:spacing w:line="261" w:lineRule="auto"/>
        <w:ind w:left="142" w:right="171"/>
      </w:pPr>
      <w:r>
        <w:rPr>
          <w:color w:val="231F20"/>
        </w:rPr>
        <w:t>Butler spent many hours reading science-fiction magazines at the</w:t>
      </w:r>
      <w:r>
        <w:rPr>
          <w:color w:val="231F20"/>
          <w:spacing w:val="-9"/>
        </w:rPr>
        <w:t> </w:t>
      </w:r>
      <w:r>
        <w:rPr>
          <w:color w:val="231F20"/>
        </w:rPr>
        <w:t>Pasadena</w:t>
      </w:r>
      <w:r>
        <w:rPr>
          <w:color w:val="231F20"/>
          <w:spacing w:val="-8"/>
        </w:rPr>
        <w:t> </w:t>
      </w:r>
      <w:r>
        <w:rPr>
          <w:color w:val="231F20"/>
        </w:rPr>
        <w:t>Central</w:t>
      </w:r>
      <w:r>
        <w:rPr>
          <w:color w:val="231F20"/>
          <w:spacing w:val="-8"/>
        </w:rPr>
        <w:t> </w:t>
      </w:r>
      <w:r>
        <w:rPr>
          <w:color w:val="231F20"/>
        </w:rPr>
        <w:t>Library.</w:t>
      </w:r>
      <w:r>
        <w:rPr>
          <w:color w:val="231F20"/>
          <w:spacing w:val="-23"/>
        </w:rPr>
        <w:t> </w:t>
      </w:r>
      <w:r>
        <w:rPr>
          <w:color w:val="231F20"/>
        </w:rPr>
        <w:t>After</w:t>
      </w:r>
      <w:r>
        <w:rPr>
          <w:color w:val="231F20"/>
          <w:spacing w:val="-7"/>
        </w:rPr>
        <w:t> </w:t>
      </w:r>
      <w:r>
        <w:rPr>
          <w:color w:val="231F20"/>
        </w:rPr>
        <w:t>watching</w:t>
      </w:r>
      <w:r>
        <w:rPr>
          <w:color w:val="231F20"/>
          <w:spacing w:val="-8"/>
        </w:rPr>
        <w:t> </w:t>
      </w:r>
      <w:r>
        <w:rPr>
          <w:color w:val="231F20"/>
        </w:rPr>
        <w:t>the</w:t>
      </w:r>
      <w:r>
        <w:rPr>
          <w:color w:val="231F20"/>
          <w:spacing w:val="-8"/>
        </w:rPr>
        <w:t> </w:t>
      </w:r>
      <w:r>
        <w:rPr>
          <w:color w:val="231F20"/>
        </w:rPr>
        <w:t>1954</w:t>
      </w:r>
      <w:r>
        <w:rPr>
          <w:color w:val="231F20"/>
          <w:spacing w:val="-8"/>
        </w:rPr>
        <w:t> </w:t>
      </w:r>
      <w:r>
        <w:rPr>
          <w:color w:val="231F20"/>
        </w:rPr>
        <w:t>science-fiction film </w:t>
      </w:r>
      <w:r>
        <w:rPr>
          <w:i/>
          <w:color w:val="231F20"/>
        </w:rPr>
        <w:t>Devil Girl from Mars</w:t>
      </w:r>
      <w:r>
        <w:rPr>
          <w:color w:val="231F20"/>
        </w:rPr>
        <w:t>, Butler was convinced that</w:t>
      </w:r>
    </w:p>
    <w:p>
      <w:pPr>
        <w:pStyle w:val="BodyText"/>
        <w:spacing w:line="261" w:lineRule="auto"/>
        <w:ind w:left="142" w:right="434"/>
      </w:pPr>
      <w:r>
        <w:rPr>
          <w:color w:val="231F20"/>
        </w:rPr>
        <w:t>she could write a better, more representative story.</w:t>
      </w:r>
      <w:r>
        <w:rPr>
          <w:color w:val="231F20"/>
          <w:spacing w:val="-10"/>
        </w:rPr>
        <w:t> </w:t>
      </w:r>
      <w:r>
        <w:rPr>
          <w:color w:val="231F20"/>
        </w:rPr>
        <w:t>Aged 12, she</w:t>
      </w:r>
      <w:r>
        <w:rPr>
          <w:color w:val="231F20"/>
          <w:spacing w:val="-4"/>
        </w:rPr>
        <w:t> </w:t>
      </w:r>
      <w:r>
        <w:rPr>
          <w:color w:val="231F20"/>
        </w:rPr>
        <w:t>drafted</w:t>
      </w:r>
      <w:r>
        <w:rPr>
          <w:color w:val="231F20"/>
          <w:spacing w:val="-4"/>
        </w:rPr>
        <w:t> </w:t>
      </w:r>
      <w:r>
        <w:rPr>
          <w:color w:val="231F20"/>
        </w:rPr>
        <w:t>what</w:t>
      </w:r>
      <w:r>
        <w:rPr>
          <w:color w:val="231F20"/>
          <w:spacing w:val="-4"/>
        </w:rPr>
        <w:t> </w:t>
      </w:r>
      <w:r>
        <w:rPr>
          <w:color w:val="231F20"/>
        </w:rPr>
        <w:t>would</w:t>
      </w:r>
      <w:r>
        <w:rPr>
          <w:color w:val="231F20"/>
          <w:spacing w:val="-4"/>
        </w:rPr>
        <w:t> </w:t>
      </w:r>
      <w:r>
        <w:rPr>
          <w:color w:val="231F20"/>
        </w:rPr>
        <w:t>become</w:t>
      </w:r>
      <w:r>
        <w:rPr>
          <w:color w:val="231F20"/>
          <w:spacing w:val="-4"/>
        </w:rPr>
        <w:t> </w:t>
      </w:r>
      <w:r>
        <w:rPr>
          <w:color w:val="231F20"/>
        </w:rPr>
        <w:t>the</w:t>
      </w:r>
      <w:r>
        <w:rPr>
          <w:color w:val="231F20"/>
          <w:spacing w:val="-4"/>
        </w:rPr>
        <w:t> </w:t>
      </w:r>
      <w:r>
        <w:rPr>
          <w:color w:val="231F20"/>
        </w:rPr>
        <w:t>genesis</w:t>
      </w:r>
      <w:r>
        <w:rPr>
          <w:color w:val="231F20"/>
          <w:spacing w:val="-4"/>
        </w:rPr>
        <w:t> </w:t>
      </w:r>
      <w:r>
        <w:rPr>
          <w:color w:val="231F20"/>
        </w:rPr>
        <w:t>for</w:t>
      </w:r>
      <w:r>
        <w:rPr>
          <w:color w:val="231F20"/>
          <w:spacing w:val="-4"/>
        </w:rPr>
        <w:t> </w:t>
      </w:r>
      <w:r>
        <w:rPr>
          <w:color w:val="231F20"/>
        </w:rPr>
        <w:t>the</w:t>
      </w:r>
      <w:r>
        <w:rPr>
          <w:color w:val="231F20"/>
          <w:spacing w:val="-4"/>
        </w:rPr>
        <w:t> </w:t>
      </w:r>
      <w:r>
        <w:rPr>
          <w:color w:val="231F20"/>
        </w:rPr>
        <w:t>Patternist </w:t>
      </w:r>
      <w:r>
        <w:rPr>
          <w:color w:val="231F20"/>
          <w:spacing w:val="-2"/>
        </w:rPr>
        <w:t>series.</w:t>
      </w:r>
    </w:p>
    <w:p>
      <w:pPr>
        <w:pStyle w:val="BodyText"/>
        <w:spacing w:line="261" w:lineRule="auto" w:before="219"/>
        <w:ind w:left="142" w:right="434"/>
      </w:pPr>
      <w:r>
        <w:rPr>
          <w:color w:val="231F20"/>
        </w:rPr>
        <w:t>In 1976, her </w:t>
      </w:r>
      <w:r>
        <w:rPr>
          <w:i/>
          <w:color w:val="231F20"/>
        </w:rPr>
        <w:t>Patternmaster </w:t>
      </w:r>
      <w:r>
        <w:rPr>
          <w:color w:val="231F20"/>
        </w:rPr>
        <w:t>was published, soon followed by </w:t>
      </w:r>
      <w:r>
        <w:rPr>
          <w:i/>
          <w:color w:val="231F20"/>
        </w:rPr>
        <w:t>Mind of My Mind </w:t>
      </w:r>
      <w:r>
        <w:rPr>
          <w:color w:val="231F20"/>
        </w:rPr>
        <w:t>(1977), </w:t>
      </w:r>
      <w:r>
        <w:rPr>
          <w:i/>
          <w:color w:val="231F20"/>
        </w:rPr>
        <w:t>Survivor </w:t>
      </w:r>
      <w:r>
        <w:rPr>
          <w:color w:val="231F20"/>
        </w:rPr>
        <w:t>(1978), </w:t>
      </w:r>
      <w:r>
        <w:rPr>
          <w:i/>
          <w:color w:val="231F20"/>
        </w:rPr>
        <w:t>Wild Seed </w:t>
      </w:r>
      <w:r>
        <w:rPr>
          <w:color w:val="231F20"/>
        </w:rPr>
        <w:t>(1980) and, finally, </w:t>
      </w:r>
      <w:r>
        <w:rPr>
          <w:i/>
          <w:color w:val="231F20"/>
        </w:rPr>
        <w:t>Clay’s</w:t>
      </w:r>
      <w:r>
        <w:rPr>
          <w:i/>
          <w:color w:val="231F20"/>
          <w:spacing w:val="-1"/>
        </w:rPr>
        <w:t> </w:t>
      </w:r>
      <w:r>
        <w:rPr>
          <w:i/>
          <w:color w:val="231F20"/>
        </w:rPr>
        <w:t>Ark </w:t>
      </w:r>
      <w:r>
        <w:rPr>
          <w:color w:val="231F20"/>
        </w:rPr>
        <w:t>(1984). The narrative traces a long historical</w:t>
      </w:r>
      <w:r>
        <w:rPr>
          <w:color w:val="231F20"/>
          <w:spacing w:val="-4"/>
        </w:rPr>
        <w:t> </w:t>
      </w:r>
      <w:r>
        <w:rPr>
          <w:color w:val="231F20"/>
        </w:rPr>
        <w:t>arc,</w:t>
      </w:r>
      <w:r>
        <w:rPr>
          <w:color w:val="231F20"/>
          <w:spacing w:val="-4"/>
        </w:rPr>
        <w:t> </w:t>
      </w:r>
      <w:r>
        <w:rPr>
          <w:color w:val="231F20"/>
        </w:rPr>
        <w:t>but</w:t>
      </w:r>
      <w:r>
        <w:rPr>
          <w:color w:val="231F20"/>
          <w:spacing w:val="-4"/>
        </w:rPr>
        <w:t> </w:t>
      </w:r>
      <w:r>
        <w:rPr>
          <w:color w:val="231F20"/>
        </w:rPr>
        <w:t>the</w:t>
      </w:r>
      <w:r>
        <w:rPr>
          <w:color w:val="231F20"/>
          <w:spacing w:val="-4"/>
        </w:rPr>
        <w:t> </w:t>
      </w:r>
      <w:r>
        <w:rPr>
          <w:color w:val="231F20"/>
        </w:rPr>
        <w:t>published</w:t>
      </w:r>
      <w:r>
        <w:rPr>
          <w:color w:val="231F20"/>
          <w:spacing w:val="-4"/>
        </w:rPr>
        <w:t> </w:t>
      </w:r>
      <w:r>
        <w:rPr>
          <w:color w:val="231F20"/>
        </w:rPr>
        <w:t>works</w:t>
      </w:r>
      <w:r>
        <w:rPr>
          <w:color w:val="231F20"/>
          <w:spacing w:val="-4"/>
        </w:rPr>
        <w:t> </w:t>
      </w:r>
      <w:r>
        <w:rPr>
          <w:color w:val="231F20"/>
        </w:rPr>
        <w:t>are</w:t>
      </w:r>
      <w:r>
        <w:rPr>
          <w:color w:val="231F20"/>
          <w:spacing w:val="-4"/>
        </w:rPr>
        <w:t> </w:t>
      </w:r>
      <w:r>
        <w:rPr>
          <w:color w:val="231F20"/>
        </w:rPr>
        <w:t>not</w:t>
      </w:r>
      <w:r>
        <w:rPr>
          <w:color w:val="231F20"/>
          <w:spacing w:val="-4"/>
        </w:rPr>
        <w:t> </w:t>
      </w:r>
      <w:r>
        <w:rPr>
          <w:color w:val="231F20"/>
        </w:rPr>
        <w:t>in</w:t>
      </w:r>
      <w:r>
        <w:rPr>
          <w:color w:val="231F20"/>
          <w:spacing w:val="-4"/>
        </w:rPr>
        <w:t> </w:t>
      </w:r>
      <w:r>
        <w:rPr>
          <w:color w:val="231F20"/>
        </w:rPr>
        <w:t>chronological sequence, allowing them to be read in publishing or internal chronological order.</w:t>
      </w:r>
    </w:p>
    <w:p>
      <w:pPr>
        <w:pStyle w:val="BodyText"/>
        <w:spacing w:after="0" w:line="261" w:lineRule="auto"/>
        <w:sectPr>
          <w:headerReference w:type="default" r:id="rId151"/>
          <w:pgSz w:w="11910" w:h="16840"/>
          <w:pgMar w:header="1332" w:footer="0" w:top="1860" w:bottom="280" w:left="1275" w:right="1275"/>
        </w:sectPr>
      </w:pPr>
    </w:p>
    <w:p>
      <w:pPr>
        <w:pStyle w:val="Heading2"/>
      </w:pPr>
      <w:r>
        <w:rPr>
          <w:color w:val="231F20"/>
          <w:spacing w:val="-2"/>
        </w:rPr>
        <w:t>Patternmaster</w:t>
      </w:r>
    </w:p>
    <w:p>
      <w:pPr>
        <w:pStyle w:val="Heading5"/>
        <w:spacing w:line="249" w:lineRule="auto" w:before="162"/>
        <w:ind w:right="434"/>
      </w:pPr>
      <w:r>
        <w:rPr>
          <w:color w:val="231F20"/>
        </w:rPr>
        <w:t>Garden</w:t>
      </w:r>
      <w:r>
        <w:rPr>
          <w:color w:val="231F20"/>
          <w:spacing w:val="-14"/>
        </w:rPr>
        <w:t> </w:t>
      </w:r>
      <w:r>
        <w:rPr>
          <w:color w:val="231F20"/>
        </w:rPr>
        <w:t>City,</w:t>
      </w:r>
      <w:r>
        <w:rPr>
          <w:color w:val="231F20"/>
          <w:spacing w:val="-14"/>
        </w:rPr>
        <w:t> </w:t>
      </w:r>
      <w:r>
        <w:rPr>
          <w:color w:val="231F20"/>
        </w:rPr>
        <w:t>New</w:t>
      </w:r>
      <w:r>
        <w:rPr>
          <w:color w:val="231F20"/>
          <w:spacing w:val="-20"/>
        </w:rPr>
        <w:t> </w:t>
      </w:r>
      <w:r>
        <w:rPr>
          <w:color w:val="231F20"/>
        </w:rPr>
        <w:t>York,</w:t>
      </w:r>
      <w:r>
        <w:rPr>
          <w:color w:val="231F20"/>
          <w:spacing w:val="-14"/>
        </w:rPr>
        <w:t> </w:t>
      </w:r>
      <w:r>
        <w:rPr>
          <w:color w:val="231F20"/>
        </w:rPr>
        <w:t>Doubleday</w:t>
      </w:r>
      <w:r>
        <w:rPr>
          <w:color w:val="231F20"/>
          <w:spacing w:val="-14"/>
        </w:rPr>
        <w:t> </w:t>
      </w:r>
      <w:r>
        <w:rPr>
          <w:color w:val="231F20"/>
        </w:rPr>
        <w:t>&amp;</w:t>
      </w:r>
      <w:r>
        <w:rPr>
          <w:color w:val="231F20"/>
          <w:spacing w:val="-14"/>
        </w:rPr>
        <w:t> </w:t>
      </w:r>
      <w:r>
        <w:rPr>
          <w:color w:val="231F20"/>
        </w:rPr>
        <w:t>Company</w:t>
      </w:r>
      <w:r>
        <w:rPr>
          <w:color w:val="231F20"/>
          <w:spacing w:val="-14"/>
        </w:rPr>
        <w:t> </w:t>
      </w:r>
      <w:r>
        <w:rPr>
          <w:color w:val="231F20"/>
        </w:rPr>
        <w:t>Inc., </w:t>
      </w:r>
      <w:r>
        <w:rPr>
          <w:color w:val="231F20"/>
          <w:spacing w:val="-4"/>
        </w:rPr>
        <w:t>1976</w:t>
      </w:r>
    </w:p>
    <w:p>
      <w:pPr>
        <w:spacing w:line="249" w:lineRule="auto" w:before="261"/>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RARES 813.54 B9778P</w:t>
      </w:r>
    </w:p>
    <w:p>
      <w:pPr>
        <w:pStyle w:val="BodyText"/>
        <w:rPr>
          <w:sz w:val="26"/>
        </w:rPr>
      </w:pPr>
    </w:p>
    <w:p>
      <w:pPr>
        <w:pStyle w:val="BodyText"/>
        <w:spacing w:before="59"/>
        <w:rPr>
          <w:sz w:val="26"/>
        </w:rPr>
      </w:pPr>
    </w:p>
    <w:p>
      <w:pPr>
        <w:pStyle w:val="BodyText"/>
        <w:spacing w:line="261" w:lineRule="auto"/>
        <w:ind w:left="142" w:right="171"/>
      </w:pPr>
      <w:r>
        <w:rPr>
          <w:color w:val="231F20"/>
        </w:rPr>
        <w:t>Although it is the first published work in the series, </w:t>
      </w:r>
      <w:r>
        <w:rPr>
          <w:i/>
          <w:color w:val="231F20"/>
        </w:rPr>
        <w:t>Patternmaster</w:t>
      </w:r>
      <w:r>
        <w:rPr>
          <w:i/>
          <w:color w:val="231F20"/>
          <w:spacing w:val="-7"/>
        </w:rPr>
        <w:t> </w:t>
      </w:r>
      <w:r>
        <w:rPr>
          <w:color w:val="231F20"/>
        </w:rPr>
        <w:t>is</w:t>
      </w:r>
      <w:r>
        <w:rPr>
          <w:color w:val="231F20"/>
          <w:spacing w:val="-7"/>
        </w:rPr>
        <w:t> </w:t>
      </w:r>
      <w:r>
        <w:rPr>
          <w:color w:val="231F20"/>
        </w:rPr>
        <w:t>the</w:t>
      </w:r>
      <w:r>
        <w:rPr>
          <w:color w:val="231F20"/>
          <w:spacing w:val="-7"/>
        </w:rPr>
        <w:t> </w:t>
      </w:r>
      <w:r>
        <w:rPr>
          <w:color w:val="231F20"/>
        </w:rPr>
        <w:t>final</w:t>
      </w:r>
      <w:r>
        <w:rPr>
          <w:color w:val="231F20"/>
          <w:spacing w:val="-7"/>
        </w:rPr>
        <w:t> </w:t>
      </w:r>
      <w:r>
        <w:rPr>
          <w:color w:val="231F20"/>
        </w:rPr>
        <w:t>book</w:t>
      </w:r>
      <w:r>
        <w:rPr>
          <w:color w:val="231F20"/>
          <w:spacing w:val="-7"/>
        </w:rPr>
        <w:t> </w:t>
      </w:r>
      <w:r>
        <w:rPr>
          <w:color w:val="231F20"/>
        </w:rPr>
        <w:t>chronologically.</w:t>
      </w:r>
      <w:r>
        <w:rPr>
          <w:color w:val="231F20"/>
          <w:spacing w:val="-7"/>
        </w:rPr>
        <w:t> </w:t>
      </w:r>
      <w:r>
        <w:rPr>
          <w:color w:val="231F20"/>
        </w:rPr>
        <w:t>Written</w:t>
      </w:r>
      <w:r>
        <w:rPr>
          <w:color w:val="231F20"/>
          <w:spacing w:val="-7"/>
        </w:rPr>
        <w:t> </w:t>
      </w:r>
      <w:r>
        <w:rPr>
          <w:color w:val="231F20"/>
        </w:rPr>
        <w:t>in</w:t>
      </w:r>
      <w:r>
        <w:rPr>
          <w:color w:val="231F20"/>
          <w:spacing w:val="-7"/>
        </w:rPr>
        <w:t> </w:t>
      </w:r>
      <w:r>
        <w:rPr>
          <w:color w:val="231F20"/>
        </w:rPr>
        <w:t>the</w:t>
      </w:r>
      <w:r>
        <w:rPr>
          <w:color w:val="231F20"/>
          <w:spacing w:val="-7"/>
        </w:rPr>
        <w:t> </w:t>
      </w:r>
      <w:r>
        <w:rPr>
          <w:color w:val="231F20"/>
        </w:rPr>
        <w:t>far future,</w:t>
      </w:r>
      <w:r>
        <w:rPr>
          <w:color w:val="231F20"/>
          <w:spacing w:val="-3"/>
        </w:rPr>
        <w:t> </w:t>
      </w:r>
      <w:r>
        <w:rPr>
          <w:color w:val="231F20"/>
        </w:rPr>
        <w:t>the</w:t>
      </w:r>
      <w:r>
        <w:rPr>
          <w:color w:val="231F20"/>
          <w:spacing w:val="-3"/>
        </w:rPr>
        <w:t> </w:t>
      </w:r>
      <w:r>
        <w:rPr>
          <w:color w:val="231F20"/>
        </w:rPr>
        <w:t>world</w:t>
      </w:r>
      <w:r>
        <w:rPr>
          <w:color w:val="231F20"/>
          <w:spacing w:val="-3"/>
        </w:rPr>
        <w:t> </w:t>
      </w:r>
      <w:r>
        <w:rPr>
          <w:color w:val="231F20"/>
        </w:rPr>
        <w:t>is</w:t>
      </w:r>
      <w:r>
        <w:rPr>
          <w:color w:val="231F20"/>
          <w:spacing w:val="-3"/>
        </w:rPr>
        <w:t> </w:t>
      </w:r>
      <w:r>
        <w:rPr>
          <w:color w:val="231F20"/>
        </w:rPr>
        <w:t>divided</w:t>
      </w:r>
      <w:r>
        <w:rPr>
          <w:color w:val="231F20"/>
          <w:spacing w:val="-3"/>
        </w:rPr>
        <w:t> </w:t>
      </w:r>
      <w:r>
        <w:rPr>
          <w:color w:val="231F20"/>
        </w:rPr>
        <w:t>into</w:t>
      </w:r>
      <w:r>
        <w:rPr>
          <w:color w:val="231F20"/>
          <w:spacing w:val="-3"/>
        </w:rPr>
        <w:t> </w:t>
      </w:r>
      <w:r>
        <w:rPr>
          <w:color w:val="231F20"/>
        </w:rPr>
        <w:t>Patternists,</w:t>
      </w:r>
      <w:r>
        <w:rPr>
          <w:color w:val="231F20"/>
          <w:spacing w:val="-3"/>
        </w:rPr>
        <w:t> </w:t>
      </w:r>
      <w:r>
        <w:rPr>
          <w:color w:val="231F20"/>
        </w:rPr>
        <w:t>Clayarks</w:t>
      </w:r>
      <w:r>
        <w:rPr>
          <w:color w:val="231F20"/>
          <w:spacing w:val="-3"/>
        </w:rPr>
        <w:t> </w:t>
      </w:r>
      <w:r>
        <w:rPr>
          <w:color w:val="231F20"/>
        </w:rPr>
        <w:t>and</w:t>
      </w:r>
      <w:r>
        <w:rPr>
          <w:color w:val="231F20"/>
          <w:spacing w:val="-3"/>
        </w:rPr>
        <w:t> </w:t>
      </w:r>
      <w:r>
        <w:rPr>
          <w:color w:val="231F20"/>
        </w:rPr>
        <w:t>Mutes. Through a telepathic network controlled by the Patternmaster, the dominant society is Patternist, and they wield power</w:t>
      </w:r>
    </w:p>
    <w:p>
      <w:pPr>
        <w:pStyle w:val="BodyText"/>
        <w:spacing w:line="261" w:lineRule="auto"/>
        <w:ind w:left="142" w:right="434"/>
      </w:pPr>
      <w:r>
        <w:rPr>
          <w:color w:val="231F20"/>
        </w:rPr>
        <w:t>over</w:t>
      </w:r>
      <w:r>
        <w:rPr>
          <w:color w:val="231F20"/>
          <w:spacing w:val="-5"/>
        </w:rPr>
        <w:t> </w:t>
      </w:r>
      <w:r>
        <w:rPr>
          <w:color w:val="231F20"/>
        </w:rPr>
        <w:t>the</w:t>
      </w:r>
      <w:r>
        <w:rPr>
          <w:color w:val="231F20"/>
          <w:spacing w:val="-5"/>
        </w:rPr>
        <w:t> </w:t>
      </w:r>
      <w:r>
        <w:rPr>
          <w:color w:val="231F20"/>
        </w:rPr>
        <w:t>Mutes</w:t>
      </w:r>
      <w:r>
        <w:rPr>
          <w:color w:val="231F20"/>
          <w:spacing w:val="-5"/>
        </w:rPr>
        <w:t> </w:t>
      </w:r>
      <w:r>
        <w:rPr>
          <w:color w:val="231F20"/>
        </w:rPr>
        <w:t>(the</w:t>
      </w:r>
      <w:r>
        <w:rPr>
          <w:color w:val="231F20"/>
          <w:spacing w:val="-5"/>
        </w:rPr>
        <w:t> </w:t>
      </w:r>
      <w:r>
        <w:rPr>
          <w:color w:val="231F20"/>
        </w:rPr>
        <w:t>non-telepathic</w:t>
      </w:r>
      <w:r>
        <w:rPr>
          <w:color w:val="231F20"/>
          <w:spacing w:val="-5"/>
        </w:rPr>
        <w:t> </w:t>
      </w:r>
      <w:r>
        <w:rPr>
          <w:color w:val="231F20"/>
        </w:rPr>
        <w:t>humans)</w:t>
      </w:r>
      <w:r>
        <w:rPr>
          <w:color w:val="231F20"/>
          <w:spacing w:val="-5"/>
        </w:rPr>
        <w:t> </w:t>
      </w:r>
      <w:r>
        <w:rPr>
          <w:color w:val="231F20"/>
        </w:rPr>
        <w:t>and</w:t>
      </w:r>
      <w:r>
        <w:rPr>
          <w:color w:val="231F20"/>
          <w:spacing w:val="-5"/>
        </w:rPr>
        <w:t> </w:t>
      </w:r>
      <w:r>
        <w:rPr>
          <w:color w:val="231F20"/>
        </w:rPr>
        <w:t>diseased anthropomorphic Clayarks.</w:t>
      </w:r>
    </w:p>
    <w:p>
      <w:pPr>
        <w:pStyle w:val="BodyText"/>
        <w:spacing w:after="0" w:line="261" w:lineRule="auto"/>
        <w:sectPr>
          <w:headerReference w:type="default" r:id="rId152"/>
          <w:pgSz w:w="11910" w:h="16840"/>
          <w:pgMar w:header="1332" w:footer="0" w:top="2440" w:bottom="280" w:left="1275" w:right="1275"/>
        </w:sectPr>
      </w:pPr>
    </w:p>
    <w:p>
      <w:pPr>
        <w:pStyle w:val="Heading2"/>
      </w:pPr>
      <w:r>
        <w:rPr>
          <w:color w:val="231F20"/>
        </w:rPr>
        <w:t>Mind</w:t>
      </w:r>
      <w:r>
        <w:rPr>
          <w:color w:val="231F20"/>
          <w:spacing w:val="-19"/>
        </w:rPr>
        <w:t> </w:t>
      </w:r>
      <w:r>
        <w:rPr>
          <w:color w:val="231F20"/>
        </w:rPr>
        <w:t>of</w:t>
      </w:r>
      <w:r>
        <w:rPr>
          <w:color w:val="231F20"/>
          <w:spacing w:val="-18"/>
        </w:rPr>
        <w:t> </w:t>
      </w:r>
      <w:r>
        <w:rPr>
          <w:color w:val="231F20"/>
        </w:rPr>
        <w:t>my</w:t>
      </w:r>
      <w:r>
        <w:rPr>
          <w:color w:val="231F20"/>
          <w:spacing w:val="-18"/>
        </w:rPr>
        <w:t> </w:t>
      </w:r>
      <w:r>
        <w:rPr>
          <w:color w:val="231F20"/>
          <w:spacing w:val="-4"/>
        </w:rPr>
        <w:t>Mind</w:t>
      </w:r>
    </w:p>
    <w:p>
      <w:pPr>
        <w:pStyle w:val="Heading5"/>
        <w:spacing w:line="249" w:lineRule="auto" w:before="162"/>
        <w:ind w:right="434"/>
      </w:pPr>
      <w:r>
        <w:rPr>
          <w:color w:val="231F20"/>
        </w:rPr>
        <w:t>Garden</w:t>
      </w:r>
      <w:r>
        <w:rPr>
          <w:color w:val="231F20"/>
          <w:spacing w:val="-14"/>
        </w:rPr>
        <w:t> </w:t>
      </w:r>
      <w:r>
        <w:rPr>
          <w:color w:val="231F20"/>
        </w:rPr>
        <w:t>City,</w:t>
      </w:r>
      <w:r>
        <w:rPr>
          <w:color w:val="231F20"/>
          <w:spacing w:val="-14"/>
        </w:rPr>
        <w:t> </w:t>
      </w:r>
      <w:r>
        <w:rPr>
          <w:color w:val="231F20"/>
        </w:rPr>
        <w:t>New</w:t>
      </w:r>
      <w:r>
        <w:rPr>
          <w:color w:val="231F20"/>
          <w:spacing w:val="-20"/>
        </w:rPr>
        <w:t> </w:t>
      </w:r>
      <w:r>
        <w:rPr>
          <w:color w:val="231F20"/>
        </w:rPr>
        <w:t>York,</w:t>
      </w:r>
      <w:r>
        <w:rPr>
          <w:color w:val="231F20"/>
          <w:spacing w:val="-14"/>
        </w:rPr>
        <w:t> </w:t>
      </w:r>
      <w:r>
        <w:rPr>
          <w:color w:val="231F20"/>
        </w:rPr>
        <w:t>Doubleday</w:t>
      </w:r>
      <w:r>
        <w:rPr>
          <w:color w:val="231F20"/>
          <w:spacing w:val="-14"/>
        </w:rPr>
        <w:t> </w:t>
      </w:r>
      <w:r>
        <w:rPr>
          <w:color w:val="231F20"/>
        </w:rPr>
        <w:t>&amp;</w:t>
      </w:r>
      <w:r>
        <w:rPr>
          <w:color w:val="231F20"/>
          <w:spacing w:val="-14"/>
        </w:rPr>
        <w:t> </w:t>
      </w:r>
      <w:r>
        <w:rPr>
          <w:color w:val="231F20"/>
        </w:rPr>
        <w:t>Company</w:t>
      </w:r>
      <w:r>
        <w:rPr>
          <w:color w:val="231F20"/>
          <w:spacing w:val="-14"/>
        </w:rPr>
        <w:t> </w:t>
      </w:r>
      <w:r>
        <w:rPr>
          <w:color w:val="231F20"/>
        </w:rPr>
        <w:t>Inc., </w:t>
      </w:r>
      <w:r>
        <w:rPr>
          <w:color w:val="231F20"/>
          <w:spacing w:val="-4"/>
        </w:rPr>
        <w:t>1977</w:t>
      </w:r>
    </w:p>
    <w:p>
      <w:pPr>
        <w:spacing w:line="249" w:lineRule="auto" w:before="261"/>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813.54 B9778M</w:t>
      </w:r>
    </w:p>
    <w:p>
      <w:pPr>
        <w:pStyle w:val="BodyText"/>
        <w:spacing w:before="214"/>
        <w:rPr>
          <w:sz w:val="26"/>
        </w:rPr>
      </w:pPr>
    </w:p>
    <w:p>
      <w:pPr>
        <w:pStyle w:val="Heading2"/>
        <w:spacing w:before="0"/>
      </w:pPr>
      <w:r>
        <w:rPr>
          <w:color w:val="231F20"/>
        </w:rPr>
        <w:t>Wild</w:t>
      </w:r>
      <w:r>
        <w:rPr>
          <w:color w:val="231F20"/>
          <w:spacing w:val="-30"/>
        </w:rPr>
        <w:t> </w:t>
      </w:r>
      <w:r>
        <w:rPr>
          <w:color w:val="231F20"/>
          <w:spacing w:val="-4"/>
        </w:rPr>
        <w:t>Seed</w:t>
      </w:r>
    </w:p>
    <w:p>
      <w:pPr>
        <w:pStyle w:val="Heading5"/>
        <w:spacing w:line="249" w:lineRule="auto"/>
        <w:ind w:right="434"/>
      </w:pPr>
      <w:r>
        <w:rPr>
          <w:color w:val="231F20"/>
        </w:rPr>
        <w:t>Garden</w:t>
      </w:r>
      <w:r>
        <w:rPr>
          <w:color w:val="231F20"/>
          <w:spacing w:val="-14"/>
        </w:rPr>
        <w:t> </w:t>
      </w:r>
      <w:r>
        <w:rPr>
          <w:color w:val="231F20"/>
        </w:rPr>
        <w:t>City,</w:t>
      </w:r>
      <w:r>
        <w:rPr>
          <w:color w:val="231F20"/>
          <w:spacing w:val="-14"/>
        </w:rPr>
        <w:t> </w:t>
      </w:r>
      <w:r>
        <w:rPr>
          <w:color w:val="231F20"/>
        </w:rPr>
        <w:t>New</w:t>
      </w:r>
      <w:r>
        <w:rPr>
          <w:color w:val="231F20"/>
          <w:spacing w:val="-20"/>
        </w:rPr>
        <w:t> </w:t>
      </w:r>
      <w:r>
        <w:rPr>
          <w:color w:val="231F20"/>
        </w:rPr>
        <w:t>York,</w:t>
      </w:r>
      <w:r>
        <w:rPr>
          <w:color w:val="231F20"/>
          <w:spacing w:val="-14"/>
        </w:rPr>
        <w:t> </w:t>
      </w:r>
      <w:r>
        <w:rPr>
          <w:color w:val="231F20"/>
        </w:rPr>
        <w:t>Doubleday</w:t>
      </w:r>
      <w:r>
        <w:rPr>
          <w:color w:val="231F20"/>
          <w:spacing w:val="-14"/>
        </w:rPr>
        <w:t> </w:t>
      </w:r>
      <w:r>
        <w:rPr>
          <w:color w:val="231F20"/>
        </w:rPr>
        <w:t>&amp;</w:t>
      </w:r>
      <w:r>
        <w:rPr>
          <w:color w:val="231F20"/>
          <w:spacing w:val="-14"/>
        </w:rPr>
        <w:t> </w:t>
      </w:r>
      <w:r>
        <w:rPr>
          <w:color w:val="231F20"/>
        </w:rPr>
        <w:t>Company</w:t>
      </w:r>
      <w:r>
        <w:rPr>
          <w:color w:val="231F20"/>
          <w:spacing w:val="-14"/>
        </w:rPr>
        <w:t> </w:t>
      </w:r>
      <w:r>
        <w:rPr>
          <w:color w:val="231F20"/>
        </w:rPr>
        <w:t>Inc., </w:t>
      </w:r>
      <w:r>
        <w:rPr>
          <w:color w:val="231F20"/>
          <w:spacing w:val="-4"/>
        </w:rPr>
        <w:t>1980</w:t>
      </w:r>
    </w:p>
    <w:p>
      <w:pPr>
        <w:spacing w:line="249" w:lineRule="auto" w:before="260"/>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813.54 B9778W</w:t>
      </w:r>
    </w:p>
    <w:p>
      <w:pPr>
        <w:spacing w:after="0" w:line="249" w:lineRule="auto"/>
        <w:jc w:val="left"/>
        <w:rPr>
          <w:sz w:val="26"/>
        </w:rPr>
        <w:sectPr>
          <w:pgSz w:w="11910" w:h="16840"/>
          <w:pgMar w:header="1332" w:footer="0" w:top="2440" w:bottom="280" w:left="1275" w:right="1275"/>
        </w:sectPr>
      </w:pPr>
    </w:p>
    <w:p>
      <w:pPr>
        <w:pStyle w:val="Heading2"/>
      </w:pPr>
      <w:r>
        <w:rPr>
          <w:color w:val="231F20"/>
          <w:spacing w:val="-2"/>
        </w:rPr>
        <w:t>Survivor</w:t>
      </w:r>
    </w:p>
    <w:p>
      <w:pPr>
        <w:pStyle w:val="Heading5"/>
        <w:spacing w:line="249" w:lineRule="auto" w:before="162"/>
        <w:ind w:right="434"/>
      </w:pPr>
      <w:r>
        <w:rPr>
          <w:color w:val="231F20"/>
        </w:rPr>
        <w:t>Garden</w:t>
      </w:r>
      <w:r>
        <w:rPr>
          <w:color w:val="231F20"/>
          <w:spacing w:val="-14"/>
        </w:rPr>
        <w:t> </w:t>
      </w:r>
      <w:r>
        <w:rPr>
          <w:color w:val="231F20"/>
        </w:rPr>
        <w:t>City,</w:t>
      </w:r>
      <w:r>
        <w:rPr>
          <w:color w:val="231F20"/>
          <w:spacing w:val="-14"/>
        </w:rPr>
        <w:t> </w:t>
      </w:r>
      <w:r>
        <w:rPr>
          <w:color w:val="231F20"/>
        </w:rPr>
        <w:t>New</w:t>
      </w:r>
      <w:r>
        <w:rPr>
          <w:color w:val="231F20"/>
          <w:spacing w:val="-20"/>
        </w:rPr>
        <w:t> </w:t>
      </w:r>
      <w:r>
        <w:rPr>
          <w:color w:val="231F20"/>
        </w:rPr>
        <w:t>York,</w:t>
      </w:r>
      <w:r>
        <w:rPr>
          <w:color w:val="231F20"/>
          <w:spacing w:val="-14"/>
        </w:rPr>
        <w:t> </w:t>
      </w:r>
      <w:r>
        <w:rPr>
          <w:color w:val="231F20"/>
        </w:rPr>
        <w:t>Doubleday</w:t>
      </w:r>
      <w:r>
        <w:rPr>
          <w:color w:val="231F20"/>
          <w:spacing w:val="-14"/>
        </w:rPr>
        <w:t> </w:t>
      </w:r>
      <w:r>
        <w:rPr>
          <w:color w:val="231F20"/>
        </w:rPr>
        <w:t>&amp;</w:t>
      </w:r>
      <w:r>
        <w:rPr>
          <w:color w:val="231F20"/>
          <w:spacing w:val="-14"/>
        </w:rPr>
        <w:t> </w:t>
      </w:r>
      <w:r>
        <w:rPr>
          <w:color w:val="231F20"/>
        </w:rPr>
        <w:t>Company</w:t>
      </w:r>
      <w:r>
        <w:rPr>
          <w:color w:val="231F20"/>
          <w:spacing w:val="-14"/>
        </w:rPr>
        <w:t> </w:t>
      </w:r>
      <w:r>
        <w:rPr>
          <w:color w:val="231F20"/>
        </w:rPr>
        <w:t>Inc., </w:t>
      </w:r>
      <w:r>
        <w:rPr>
          <w:color w:val="231F20"/>
          <w:spacing w:val="-4"/>
        </w:rPr>
        <w:t>1978</w:t>
      </w:r>
    </w:p>
    <w:p>
      <w:pPr>
        <w:spacing w:line="249" w:lineRule="auto" w:before="261"/>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813.54 B9778S</w:t>
      </w:r>
    </w:p>
    <w:p>
      <w:pPr>
        <w:pStyle w:val="BodyText"/>
        <w:rPr>
          <w:sz w:val="26"/>
        </w:rPr>
      </w:pPr>
    </w:p>
    <w:p>
      <w:pPr>
        <w:pStyle w:val="BodyText"/>
        <w:spacing w:before="59"/>
        <w:rPr>
          <w:sz w:val="26"/>
        </w:rPr>
      </w:pPr>
    </w:p>
    <w:p>
      <w:pPr>
        <w:pStyle w:val="BodyText"/>
        <w:spacing w:line="261" w:lineRule="auto"/>
        <w:ind w:left="142" w:right="434"/>
      </w:pPr>
      <w:r>
        <w:rPr>
          <w:i/>
          <w:color w:val="231F20"/>
        </w:rPr>
        <w:t>Survivor </w:t>
      </w:r>
      <w:r>
        <w:rPr>
          <w:color w:val="231F20"/>
        </w:rPr>
        <w:t>is the only book in the Patternist series that is out of print; Butler repudiated the novel’s simplicity, describing it as her</w:t>
      </w:r>
      <w:r>
        <w:rPr>
          <w:color w:val="231F20"/>
          <w:spacing w:val="-5"/>
        </w:rPr>
        <w:t> </w:t>
      </w:r>
      <w:r>
        <w:rPr>
          <w:color w:val="231F20"/>
        </w:rPr>
        <w:t>‘Star</w:t>
      </w:r>
      <w:r>
        <w:rPr>
          <w:color w:val="231F20"/>
          <w:spacing w:val="-11"/>
        </w:rPr>
        <w:t> </w:t>
      </w:r>
      <w:r>
        <w:rPr>
          <w:color w:val="231F20"/>
        </w:rPr>
        <w:t>Trek</w:t>
      </w:r>
      <w:r>
        <w:rPr>
          <w:color w:val="231F20"/>
          <w:spacing w:val="-5"/>
        </w:rPr>
        <w:t> </w:t>
      </w:r>
      <w:r>
        <w:rPr>
          <w:color w:val="231F20"/>
        </w:rPr>
        <w:t>novel’.</w:t>
      </w:r>
      <w:r>
        <w:rPr>
          <w:color w:val="231F20"/>
          <w:spacing w:val="-6"/>
        </w:rPr>
        <w:t> </w:t>
      </w:r>
      <w:r>
        <w:rPr>
          <w:i/>
          <w:color w:val="231F20"/>
        </w:rPr>
        <w:t>Survivor</w:t>
      </w:r>
      <w:r>
        <w:rPr>
          <w:i/>
          <w:color w:val="231F20"/>
          <w:spacing w:val="-5"/>
        </w:rPr>
        <w:t> </w:t>
      </w:r>
      <w:r>
        <w:rPr>
          <w:color w:val="231F20"/>
        </w:rPr>
        <w:t>is</w:t>
      </w:r>
      <w:r>
        <w:rPr>
          <w:color w:val="231F20"/>
          <w:spacing w:val="-5"/>
        </w:rPr>
        <w:t> </w:t>
      </w:r>
      <w:r>
        <w:rPr>
          <w:color w:val="231F20"/>
        </w:rPr>
        <w:t>one</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first</w:t>
      </w:r>
      <w:r>
        <w:rPr>
          <w:color w:val="231F20"/>
          <w:spacing w:val="-5"/>
        </w:rPr>
        <w:t> </w:t>
      </w:r>
      <w:r>
        <w:rPr>
          <w:color w:val="231F20"/>
        </w:rPr>
        <w:t>science-fiction novels to have a human of mixed race as its protagonist.</w:t>
      </w:r>
    </w:p>
    <w:p>
      <w:pPr>
        <w:pStyle w:val="BodyText"/>
        <w:spacing w:before="277"/>
      </w:pPr>
    </w:p>
    <w:p>
      <w:pPr>
        <w:pStyle w:val="Heading2"/>
        <w:spacing w:before="0"/>
      </w:pPr>
      <w:r>
        <w:rPr>
          <w:color w:val="231F20"/>
          <w:spacing w:val="-6"/>
        </w:rPr>
        <w:t>Clay’s</w:t>
      </w:r>
      <w:r>
        <w:rPr>
          <w:color w:val="231F20"/>
          <w:spacing w:val="-28"/>
        </w:rPr>
        <w:t> </w:t>
      </w:r>
      <w:r>
        <w:rPr>
          <w:color w:val="231F20"/>
          <w:spacing w:val="-5"/>
        </w:rPr>
        <w:t>Ark</w:t>
      </w:r>
    </w:p>
    <w:p>
      <w:pPr>
        <w:pStyle w:val="Heading5"/>
      </w:pPr>
      <w:r>
        <w:rPr>
          <w:color w:val="231F20"/>
        </w:rPr>
        <w:t>New</w:t>
      </w:r>
      <w:r>
        <w:rPr>
          <w:color w:val="231F20"/>
          <w:spacing w:val="-19"/>
        </w:rPr>
        <w:t> </w:t>
      </w:r>
      <w:r>
        <w:rPr>
          <w:color w:val="231F20"/>
        </w:rPr>
        <w:t>York,</w:t>
      </w:r>
      <w:r>
        <w:rPr>
          <w:color w:val="231F20"/>
          <w:spacing w:val="-10"/>
        </w:rPr>
        <w:t> </w:t>
      </w:r>
      <w:r>
        <w:rPr>
          <w:color w:val="231F20"/>
        </w:rPr>
        <w:t>St</w:t>
      </w:r>
      <w:r>
        <w:rPr>
          <w:color w:val="231F20"/>
          <w:spacing w:val="-10"/>
        </w:rPr>
        <w:t> </w:t>
      </w:r>
      <w:r>
        <w:rPr>
          <w:color w:val="231F20"/>
        </w:rPr>
        <w:t>Martin’s</w:t>
      </w:r>
      <w:r>
        <w:rPr>
          <w:color w:val="231F20"/>
          <w:spacing w:val="-10"/>
        </w:rPr>
        <w:t> </w:t>
      </w:r>
      <w:r>
        <w:rPr>
          <w:color w:val="231F20"/>
        </w:rPr>
        <w:t>Press,</w:t>
      </w:r>
      <w:r>
        <w:rPr>
          <w:color w:val="231F20"/>
          <w:spacing w:val="-9"/>
        </w:rPr>
        <w:t> </w:t>
      </w:r>
      <w:r>
        <w:rPr>
          <w:color w:val="231F20"/>
          <w:spacing w:val="-4"/>
        </w:rPr>
        <w:t>1984</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 Women Writers Fund, RARES 813.54 B9778C</w:t>
      </w:r>
    </w:p>
    <w:p>
      <w:pPr>
        <w:spacing w:after="0" w:line="249" w:lineRule="auto"/>
        <w:jc w:val="left"/>
        <w:rPr>
          <w:sz w:val="26"/>
        </w:rPr>
        <w:sectPr>
          <w:pgSz w:w="11910" w:h="16840"/>
          <w:pgMar w:header="1332" w:footer="0" w:top="2440" w:bottom="280" w:left="1275" w:right="1275"/>
        </w:sectPr>
      </w:pPr>
    </w:p>
    <w:p>
      <w:pPr>
        <w:pStyle w:val="Heading2"/>
      </w:pPr>
      <w:r>
        <w:rPr>
          <w:color w:val="231F20"/>
        </w:rPr>
        <w:t>My</w:t>
      </w:r>
      <w:r>
        <w:rPr>
          <w:color w:val="231F20"/>
          <w:spacing w:val="-18"/>
        </w:rPr>
        <w:t> </w:t>
      </w:r>
      <w:r>
        <w:rPr>
          <w:color w:val="231F20"/>
        </w:rPr>
        <w:t>Own</w:t>
      </w:r>
      <w:r>
        <w:rPr>
          <w:color w:val="231F20"/>
          <w:spacing w:val="-17"/>
        </w:rPr>
        <w:t> </w:t>
      </w:r>
      <w:r>
        <w:rPr>
          <w:color w:val="231F20"/>
          <w:spacing w:val="-2"/>
        </w:rPr>
        <w:t>Story</w:t>
      </w:r>
    </w:p>
    <w:p>
      <w:pPr>
        <w:pStyle w:val="Heading5"/>
        <w:spacing w:before="162"/>
      </w:pPr>
      <w:r>
        <w:rPr>
          <w:color w:val="231F20"/>
        </w:rPr>
        <w:t>London,</w:t>
      </w:r>
      <w:r>
        <w:rPr>
          <w:color w:val="231F20"/>
          <w:spacing w:val="-5"/>
        </w:rPr>
        <w:t> </w:t>
      </w:r>
      <w:r>
        <w:rPr>
          <w:color w:val="231F20"/>
        </w:rPr>
        <w:t>Eveleigh</w:t>
      </w:r>
      <w:r>
        <w:rPr>
          <w:color w:val="231F20"/>
          <w:spacing w:val="-2"/>
        </w:rPr>
        <w:t> </w:t>
      </w:r>
      <w:r>
        <w:rPr>
          <w:color w:val="231F20"/>
        </w:rPr>
        <w:t>Nash,</w:t>
      </w:r>
      <w:r>
        <w:rPr>
          <w:color w:val="231F20"/>
          <w:spacing w:val="-2"/>
        </w:rPr>
        <w:t> </w:t>
      </w:r>
      <w:r>
        <w:rPr>
          <w:color w:val="231F20"/>
          <w:spacing w:val="-4"/>
        </w:rPr>
        <w:t>1914</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7"/>
          <w:sz w:val="26"/>
        </w:rPr>
        <w:t> </w:t>
      </w:r>
      <w:r>
        <w:rPr>
          <w:color w:val="231F20"/>
          <w:sz w:val="26"/>
        </w:rPr>
        <w:t>AM</w:t>
      </w:r>
      <w:r>
        <w:rPr>
          <w:color w:val="231F20"/>
          <w:spacing w:val="-4"/>
          <w:sz w:val="26"/>
        </w:rPr>
        <w:t> </w:t>
      </w:r>
      <w:r>
        <w:rPr>
          <w:color w:val="231F20"/>
          <w:sz w:val="26"/>
        </w:rPr>
        <w:t>and</w:t>
      </w:r>
      <w:r>
        <w:rPr>
          <w:color w:val="231F20"/>
          <w:spacing w:val="-4"/>
          <w:sz w:val="26"/>
        </w:rPr>
        <w:t> </w:t>
      </w:r>
      <w:r>
        <w:rPr>
          <w:color w:val="231F20"/>
          <w:sz w:val="26"/>
        </w:rPr>
        <w:t>family</w:t>
      </w:r>
      <w:r>
        <w:rPr>
          <w:color w:val="231F20"/>
          <w:spacing w:val="-4"/>
          <w:sz w:val="26"/>
        </w:rPr>
        <w:t> </w:t>
      </w:r>
      <w:r>
        <w:rPr>
          <w:color w:val="231F20"/>
          <w:sz w:val="26"/>
        </w:rPr>
        <w:t>for</w:t>
      </w:r>
      <w:r>
        <w:rPr>
          <w:color w:val="231F20"/>
          <w:spacing w:val="-4"/>
          <w:sz w:val="26"/>
        </w:rPr>
        <w:t> </w:t>
      </w:r>
      <w:r>
        <w:rPr>
          <w:color w:val="231F20"/>
          <w:sz w:val="26"/>
        </w:rPr>
        <w:t>the Women Writers Fund, RARES 324.623092 P1942M (1914)</w:t>
      </w:r>
    </w:p>
    <w:p>
      <w:pPr>
        <w:pStyle w:val="BodyText"/>
        <w:spacing w:before="214"/>
        <w:rPr>
          <w:sz w:val="26"/>
        </w:rPr>
      </w:pPr>
    </w:p>
    <w:p>
      <w:pPr>
        <w:pStyle w:val="Heading1"/>
        <w:spacing w:line="249" w:lineRule="auto" w:before="0"/>
        <w:ind w:left="142" w:right="434"/>
      </w:pPr>
      <w:r>
        <w:rPr>
          <w:color w:val="231F20"/>
        </w:rPr>
        <w:t>Order of service for Emmeline Pankhurst’s</w:t>
      </w:r>
      <w:r>
        <w:rPr>
          <w:color w:val="231F20"/>
          <w:spacing w:val="-5"/>
        </w:rPr>
        <w:t> </w:t>
      </w:r>
      <w:r>
        <w:rPr>
          <w:color w:val="231F20"/>
        </w:rPr>
        <w:t>funeral,</w:t>
      </w:r>
      <w:r>
        <w:rPr>
          <w:color w:val="231F20"/>
          <w:spacing w:val="-5"/>
        </w:rPr>
        <w:t> </w:t>
      </w:r>
      <w:r>
        <w:rPr>
          <w:color w:val="231F20"/>
        </w:rPr>
        <w:t>St</w:t>
      </w:r>
      <w:r>
        <w:rPr>
          <w:color w:val="231F20"/>
          <w:spacing w:val="-5"/>
        </w:rPr>
        <w:t> </w:t>
      </w:r>
      <w:r>
        <w:rPr>
          <w:color w:val="231F20"/>
        </w:rPr>
        <w:t>John</w:t>
      </w:r>
      <w:r>
        <w:rPr>
          <w:color w:val="231F20"/>
          <w:spacing w:val="-5"/>
        </w:rPr>
        <w:t> </w:t>
      </w:r>
      <w:r>
        <w:rPr>
          <w:color w:val="231F20"/>
        </w:rPr>
        <w:t>the </w:t>
      </w:r>
      <w:r>
        <w:rPr>
          <w:color w:val="231F20"/>
          <w:spacing w:val="-4"/>
        </w:rPr>
        <w:t>Evangelist,</w:t>
      </w:r>
      <w:r>
        <w:rPr>
          <w:color w:val="231F20"/>
          <w:spacing w:val="-29"/>
        </w:rPr>
        <w:t> </w:t>
      </w:r>
      <w:r>
        <w:rPr>
          <w:color w:val="231F20"/>
          <w:spacing w:val="-4"/>
        </w:rPr>
        <w:t>Westminster,</w:t>
      </w:r>
      <w:r>
        <w:rPr>
          <w:color w:val="231F20"/>
          <w:spacing w:val="-29"/>
        </w:rPr>
        <w:t> </w:t>
      </w:r>
      <w:r>
        <w:rPr>
          <w:color w:val="231F20"/>
          <w:spacing w:val="-4"/>
        </w:rPr>
        <w:t>18</w:t>
      </w:r>
      <w:r>
        <w:rPr>
          <w:color w:val="231F20"/>
          <w:spacing w:val="-29"/>
        </w:rPr>
        <w:t> </w:t>
      </w:r>
      <w:r>
        <w:rPr>
          <w:color w:val="231F20"/>
          <w:spacing w:val="-4"/>
        </w:rPr>
        <w:t>June</w:t>
      </w:r>
      <w:r>
        <w:rPr>
          <w:color w:val="231F20"/>
          <w:spacing w:val="-29"/>
        </w:rPr>
        <w:t> </w:t>
      </w:r>
      <w:r>
        <w:rPr>
          <w:color w:val="231F20"/>
          <w:spacing w:val="-4"/>
        </w:rPr>
        <w:t>1928</w:t>
      </w:r>
    </w:p>
    <w:p>
      <w:pPr>
        <w:spacing w:line="249" w:lineRule="auto" w:before="232"/>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8"/>
          <w:sz w:val="26"/>
        </w:rPr>
        <w:t> </w:t>
      </w:r>
      <w:r>
        <w:rPr>
          <w:color w:val="231F20"/>
          <w:sz w:val="26"/>
        </w:rPr>
        <w:t>AM</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 Books Collection</w:t>
      </w:r>
    </w:p>
    <w:p>
      <w:pPr>
        <w:pStyle w:val="BodyText"/>
        <w:rPr>
          <w:sz w:val="26"/>
        </w:rPr>
      </w:pPr>
    </w:p>
    <w:p>
      <w:pPr>
        <w:pStyle w:val="BodyText"/>
        <w:spacing w:before="59"/>
        <w:rPr>
          <w:sz w:val="26"/>
        </w:rPr>
      </w:pPr>
    </w:p>
    <w:p>
      <w:pPr>
        <w:pStyle w:val="BodyText"/>
        <w:spacing w:line="261" w:lineRule="auto"/>
        <w:ind w:left="142" w:right="264"/>
      </w:pPr>
      <w:r>
        <w:rPr>
          <w:color w:val="231F20"/>
        </w:rPr>
        <w:t>Emmeline</w:t>
      </w:r>
      <w:r>
        <w:rPr>
          <w:color w:val="231F20"/>
          <w:spacing w:val="-5"/>
        </w:rPr>
        <w:t> </w:t>
      </w:r>
      <w:r>
        <w:rPr>
          <w:color w:val="231F20"/>
        </w:rPr>
        <w:t>Pankhurst,</w:t>
      </w:r>
      <w:r>
        <w:rPr>
          <w:color w:val="231F20"/>
          <w:spacing w:val="-5"/>
        </w:rPr>
        <w:t> </w:t>
      </w:r>
      <w:r>
        <w:rPr>
          <w:color w:val="231F20"/>
        </w:rPr>
        <w:t>with</w:t>
      </w:r>
      <w:r>
        <w:rPr>
          <w:color w:val="231F20"/>
          <w:spacing w:val="-5"/>
        </w:rPr>
        <w:t> </w:t>
      </w:r>
      <w:r>
        <w:rPr>
          <w:color w:val="231F20"/>
        </w:rPr>
        <w:t>her</w:t>
      </w:r>
      <w:r>
        <w:rPr>
          <w:color w:val="231F20"/>
          <w:spacing w:val="-5"/>
        </w:rPr>
        <w:t> </w:t>
      </w:r>
      <w:r>
        <w:rPr>
          <w:color w:val="231F20"/>
        </w:rPr>
        <w:t>daughters</w:t>
      </w:r>
      <w:r>
        <w:rPr>
          <w:color w:val="231F20"/>
          <w:spacing w:val="-5"/>
        </w:rPr>
        <w:t> </w:t>
      </w:r>
      <w:r>
        <w:rPr>
          <w:color w:val="231F20"/>
        </w:rPr>
        <w:t>Christabel,</w:t>
      </w:r>
      <w:r>
        <w:rPr>
          <w:color w:val="231F20"/>
          <w:spacing w:val="-5"/>
        </w:rPr>
        <w:t> </w:t>
      </w:r>
      <w:r>
        <w:rPr>
          <w:color w:val="231F20"/>
        </w:rPr>
        <w:t>Sylvia</w:t>
      </w:r>
      <w:r>
        <w:rPr>
          <w:color w:val="231F20"/>
          <w:spacing w:val="-5"/>
        </w:rPr>
        <w:t> </w:t>
      </w:r>
      <w:r>
        <w:rPr>
          <w:color w:val="231F20"/>
        </w:rPr>
        <w:t>and Adeline, led the British suffrage movement. Their goal to gain the vote for all women was partially achieved in 1918 when property-owning women over the age of 30 were granted the right to vote. Pankhurst died just weeks before royal assent granted full voting rights to all women over the age of 21, on 2 July 1928.</w:t>
      </w:r>
    </w:p>
    <w:p>
      <w:pPr>
        <w:pStyle w:val="BodyText"/>
        <w:spacing w:after="0" w:line="261" w:lineRule="auto"/>
        <w:sectPr>
          <w:headerReference w:type="default" r:id="rId153"/>
          <w:pgSz w:w="11910" w:h="16840"/>
          <w:pgMar w:header="1332" w:footer="0" w:top="2440" w:bottom="280" w:left="1275" w:right="1275"/>
        </w:sectPr>
      </w:pPr>
    </w:p>
    <w:p>
      <w:pPr>
        <w:pStyle w:val="Heading2"/>
        <w:spacing w:line="249" w:lineRule="auto"/>
        <w:ind w:right="434"/>
      </w:pPr>
      <w:r>
        <w:rPr>
          <w:color w:val="231F20"/>
        </w:rPr>
        <w:t>Unshackled:</w:t>
      </w:r>
      <w:r>
        <w:rPr>
          <w:color w:val="231F20"/>
          <w:spacing w:val="-34"/>
        </w:rPr>
        <w:t> </w:t>
      </w:r>
      <w:r>
        <w:rPr>
          <w:color w:val="231F20"/>
        </w:rPr>
        <w:t>The</w:t>
      </w:r>
      <w:r>
        <w:rPr>
          <w:color w:val="231F20"/>
          <w:spacing w:val="-33"/>
        </w:rPr>
        <w:t> </w:t>
      </w:r>
      <w:r>
        <w:rPr>
          <w:color w:val="231F20"/>
        </w:rPr>
        <w:t>Story</w:t>
      </w:r>
      <w:r>
        <w:rPr>
          <w:color w:val="231F20"/>
          <w:spacing w:val="-34"/>
        </w:rPr>
        <w:t> </w:t>
      </w:r>
      <w:r>
        <w:rPr>
          <w:color w:val="231F20"/>
        </w:rPr>
        <w:t>of</w:t>
      </w:r>
      <w:r>
        <w:rPr>
          <w:color w:val="231F20"/>
          <w:spacing w:val="-33"/>
        </w:rPr>
        <w:t> </w:t>
      </w:r>
      <w:r>
        <w:rPr>
          <w:color w:val="231F20"/>
        </w:rPr>
        <w:t>How</w:t>
      </w:r>
      <w:r>
        <w:rPr>
          <w:color w:val="231F20"/>
          <w:spacing w:val="-33"/>
        </w:rPr>
        <w:t> </w:t>
      </w:r>
      <w:r>
        <w:rPr>
          <w:color w:val="231F20"/>
        </w:rPr>
        <w:t>We</w:t>
      </w:r>
      <w:r>
        <w:rPr>
          <w:color w:val="231F20"/>
          <w:spacing w:val="-34"/>
        </w:rPr>
        <w:t> </w:t>
      </w:r>
      <w:r>
        <w:rPr>
          <w:color w:val="231F20"/>
        </w:rPr>
        <w:t>Won the Vote</w:t>
      </w:r>
    </w:p>
    <w:p>
      <w:pPr>
        <w:pStyle w:val="Heading5"/>
        <w:spacing w:before="142"/>
      </w:pPr>
      <w:r>
        <w:rPr>
          <w:color w:val="231F20"/>
        </w:rPr>
        <w:t>London, Hutchinson, </w:t>
      </w:r>
      <w:r>
        <w:rPr>
          <w:color w:val="231F20"/>
          <w:spacing w:val="-4"/>
        </w:rPr>
        <w:t>1959</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4"/>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324.309</w:t>
      </w:r>
      <w:r>
        <w:rPr>
          <w:color w:val="231F20"/>
          <w:spacing w:val="-3"/>
          <w:sz w:val="26"/>
        </w:rPr>
        <w:t> </w:t>
      </w:r>
      <w:r>
        <w:rPr>
          <w:color w:val="231F20"/>
          <w:spacing w:val="-4"/>
          <w:sz w:val="26"/>
        </w:rPr>
        <w:t>P19U</w:t>
      </w:r>
    </w:p>
    <w:p>
      <w:pPr>
        <w:pStyle w:val="BodyText"/>
        <w:rPr>
          <w:sz w:val="26"/>
        </w:rPr>
      </w:pPr>
    </w:p>
    <w:p>
      <w:pPr>
        <w:pStyle w:val="BodyText"/>
        <w:spacing w:before="70"/>
        <w:rPr>
          <w:sz w:val="26"/>
        </w:rPr>
      </w:pPr>
    </w:p>
    <w:p>
      <w:pPr>
        <w:pStyle w:val="BodyText"/>
        <w:spacing w:line="261" w:lineRule="auto"/>
        <w:ind w:left="142" w:right="530"/>
      </w:pPr>
      <w:r>
        <w:rPr>
          <w:color w:val="231F20"/>
        </w:rPr>
        <w:t>Christabel Pankhurst was her mother’s most loyal supporter in the Women’s Social and Political Union, which the family founded.</w:t>
      </w:r>
      <w:r>
        <w:rPr>
          <w:color w:val="231F20"/>
          <w:spacing w:val="-5"/>
        </w:rPr>
        <w:t> </w:t>
      </w:r>
      <w:r>
        <w:rPr>
          <w:color w:val="231F20"/>
        </w:rPr>
        <w:t>Her</w:t>
      </w:r>
      <w:r>
        <w:rPr>
          <w:color w:val="231F20"/>
          <w:spacing w:val="-5"/>
        </w:rPr>
        <w:t> </w:t>
      </w:r>
      <w:r>
        <w:rPr>
          <w:color w:val="231F20"/>
        </w:rPr>
        <w:t>sister</w:t>
      </w:r>
      <w:r>
        <w:rPr>
          <w:color w:val="231F20"/>
          <w:spacing w:val="-5"/>
        </w:rPr>
        <w:t> </w:t>
      </w:r>
      <w:r>
        <w:rPr>
          <w:color w:val="231F20"/>
        </w:rPr>
        <w:t>Sylvia’s</w:t>
      </w:r>
      <w:r>
        <w:rPr>
          <w:color w:val="231F20"/>
          <w:spacing w:val="-5"/>
        </w:rPr>
        <w:t> </w:t>
      </w:r>
      <w:r>
        <w:rPr>
          <w:color w:val="231F20"/>
        </w:rPr>
        <w:t>hard</w:t>
      </w:r>
      <w:r>
        <w:rPr>
          <w:color w:val="231F20"/>
          <w:spacing w:val="-5"/>
        </w:rPr>
        <w:t> </w:t>
      </w:r>
      <w:r>
        <w:rPr>
          <w:color w:val="231F20"/>
        </w:rPr>
        <w:t>left</w:t>
      </w:r>
      <w:r>
        <w:rPr>
          <w:color w:val="231F20"/>
          <w:spacing w:val="-5"/>
        </w:rPr>
        <w:t> </w:t>
      </w:r>
      <w:r>
        <w:rPr>
          <w:color w:val="231F20"/>
        </w:rPr>
        <w:t>politics</w:t>
      </w:r>
      <w:r>
        <w:rPr>
          <w:color w:val="231F20"/>
          <w:spacing w:val="-5"/>
        </w:rPr>
        <w:t> </w:t>
      </w:r>
      <w:r>
        <w:rPr>
          <w:color w:val="231F20"/>
        </w:rPr>
        <w:t>created</w:t>
      </w:r>
      <w:r>
        <w:rPr>
          <w:color w:val="231F20"/>
          <w:spacing w:val="-5"/>
        </w:rPr>
        <w:t> </w:t>
      </w:r>
      <w:r>
        <w:rPr>
          <w:color w:val="231F20"/>
        </w:rPr>
        <w:t>distance</w:t>
      </w:r>
    </w:p>
    <w:p>
      <w:pPr>
        <w:pStyle w:val="BodyText"/>
        <w:spacing w:line="261" w:lineRule="auto"/>
        <w:ind w:left="142"/>
      </w:pPr>
      <w:r>
        <w:rPr>
          <w:color w:val="231F20"/>
        </w:rPr>
        <w:t>between</w:t>
      </w:r>
      <w:r>
        <w:rPr>
          <w:color w:val="231F20"/>
          <w:spacing w:val="-9"/>
        </w:rPr>
        <w:t> </w:t>
      </w:r>
      <w:r>
        <w:rPr>
          <w:color w:val="231F20"/>
        </w:rPr>
        <w:t>her</w:t>
      </w:r>
      <w:r>
        <w:rPr>
          <w:color w:val="231F20"/>
          <w:spacing w:val="-8"/>
        </w:rPr>
        <w:t> </w:t>
      </w:r>
      <w:r>
        <w:rPr>
          <w:color w:val="231F20"/>
        </w:rPr>
        <w:t>and</w:t>
      </w:r>
      <w:r>
        <w:rPr>
          <w:color w:val="231F20"/>
          <w:spacing w:val="-8"/>
        </w:rPr>
        <w:t> </w:t>
      </w:r>
      <w:r>
        <w:rPr>
          <w:color w:val="231F20"/>
        </w:rPr>
        <w:t>her</w:t>
      </w:r>
      <w:r>
        <w:rPr>
          <w:color w:val="231F20"/>
          <w:spacing w:val="-8"/>
        </w:rPr>
        <w:t> </w:t>
      </w:r>
      <w:r>
        <w:rPr>
          <w:color w:val="231F20"/>
        </w:rPr>
        <w:t>family,</w:t>
      </w:r>
      <w:r>
        <w:rPr>
          <w:color w:val="231F20"/>
          <w:spacing w:val="-8"/>
        </w:rPr>
        <w:t> </w:t>
      </w:r>
      <w:r>
        <w:rPr>
          <w:color w:val="231F20"/>
        </w:rPr>
        <w:t>while</w:t>
      </w:r>
      <w:r>
        <w:rPr>
          <w:color w:val="231F20"/>
          <w:spacing w:val="-23"/>
        </w:rPr>
        <w:t> </w:t>
      </w:r>
      <w:r>
        <w:rPr>
          <w:color w:val="231F20"/>
        </w:rPr>
        <w:t>Adeline’s</w:t>
      </w:r>
      <w:r>
        <w:rPr>
          <w:color w:val="231F20"/>
          <w:spacing w:val="-7"/>
        </w:rPr>
        <w:t> </w:t>
      </w:r>
      <w:r>
        <w:rPr>
          <w:color w:val="231F20"/>
        </w:rPr>
        <w:t>membership</w:t>
      </w:r>
      <w:r>
        <w:rPr>
          <w:color w:val="231F20"/>
          <w:spacing w:val="-8"/>
        </w:rPr>
        <w:t> </w:t>
      </w:r>
      <w:r>
        <w:rPr>
          <w:color w:val="231F20"/>
        </w:rPr>
        <w:t>of</w:t>
      </w:r>
      <w:r>
        <w:rPr>
          <w:color w:val="231F20"/>
          <w:spacing w:val="-8"/>
        </w:rPr>
        <w:t> </w:t>
      </w:r>
      <w:r>
        <w:rPr>
          <w:color w:val="231F20"/>
        </w:rPr>
        <w:t>the Communist Party saw her banished to</w:t>
      </w:r>
      <w:r>
        <w:rPr>
          <w:color w:val="231F20"/>
          <w:spacing w:val="-4"/>
        </w:rPr>
        <w:t> </w:t>
      </w:r>
      <w:r>
        <w:rPr>
          <w:color w:val="231F20"/>
        </w:rPr>
        <w:t>Australia, where she</w:t>
      </w:r>
    </w:p>
    <w:p>
      <w:pPr>
        <w:pStyle w:val="BodyText"/>
        <w:spacing w:line="261" w:lineRule="auto"/>
        <w:ind w:left="142" w:right="394"/>
      </w:pPr>
      <w:r>
        <w:rPr>
          <w:color w:val="231F20"/>
        </w:rPr>
        <w:t>co-founded the</w:t>
      </w:r>
      <w:r>
        <w:rPr>
          <w:color w:val="231F20"/>
          <w:spacing w:val="-1"/>
        </w:rPr>
        <w:t> </w:t>
      </w:r>
      <w:r>
        <w:rPr>
          <w:color w:val="231F20"/>
        </w:rPr>
        <w:t>Australian Communist Party before swerving to the right and favouring Nazism and eugenics. Emmeline Pankhurst’s funeral was the first time in years that Christabel and Sylvia were together – and the last time. Christabel immigrated</w:t>
      </w:r>
      <w:r>
        <w:rPr>
          <w:color w:val="231F20"/>
          <w:spacing w:val="-4"/>
        </w:rPr>
        <w:t> </w:t>
      </w:r>
      <w:r>
        <w:rPr>
          <w:color w:val="231F20"/>
        </w:rPr>
        <w:t>to</w:t>
      </w:r>
      <w:r>
        <w:rPr>
          <w:color w:val="231F20"/>
          <w:spacing w:val="-4"/>
        </w:rPr>
        <w:t> </w:t>
      </w:r>
      <w:r>
        <w:rPr>
          <w:color w:val="231F20"/>
        </w:rPr>
        <w:t>the</w:t>
      </w:r>
      <w:r>
        <w:rPr>
          <w:color w:val="231F20"/>
          <w:spacing w:val="-4"/>
        </w:rPr>
        <w:t> </w:t>
      </w:r>
      <w:r>
        <w:rPr>
          <w:color w:val="231F20"/>
        </w:rPr>
        <w:t>United</w:t>
      </w:r>
      <w:r>
        <w:rPr>
          <w:color w:val="231F20"/>
          <w:spacing w:val="-4"/>
        </w:rPr>
        <w:t> </w:t>
      </w:r>
      <w:r>
        <w:rPr>
          <w:color w:val="231F20"/>
        </w:rPr>
        <w:t>States</w:t>
      </w:r>
      <w:r>
        <w:rPr>
          <w:color w:val="231F20"/>
          <w:spacing w:val="-4"/>
        </w:rPr>
        <w:t> </w:t>
      </w:r>
      <w:r>
        <w:rPr>
          <w:color w:val="231F20"/>
        </w:rPr>
        <w:t>where</w:t>
      </w:r>
      <w:r>
        <w:rPr>
          <w:color w:val="231F20"/>
          <w:spacing w:val="-4"/>
        </w:rPr>
        <w:t> </w:t>
      </w:r>
      <w:r>
        <w:rPr>
          <w:color w:val="231F20"/>
        </w:rPr>
        <w:t>she</w:t>
      </w:r>
      <w:r>
        <w:rPr>
          <w:color w:val="231F20"/>
          <w:spacing w:val="-4"/>
        </w:rPr>
        <w:t> </w:t>
      </w:r>
      <w:r>
        <w:rPr>
          <w:color w:val="231F20"/>
        </w:rPr>
        <w:t>became</w:t>
      </w:r>
      <w:r>
        <w:rPr>
          <w:color w:val="231F20"/>
          <w:spacing w:val="-4"/>
        </w:rPr>
        <w:t> </w:t>
      </w:r>
      <w:r>
        <w:rPr>
          <w:color w:val="231F20"/>
        </w:rPr>
        <w:t>a</w:t>
      </w:r>
      <w:r>
        <w:rPr>
          <w:color w:val="231F20"/>
          <w:spacing w:val="-4"/>
        </w:rPr>
        <w:t> </w:t>
      </w:r>
      <w:r>
        <w:rPr>
          <w:color w:val="231F20"/>
        </w:rPr>
        <w:t>religious </w:t>
      </w:r>
      <w:r>
        <w:rPr>
          <w:color w:val="231F20"/>
          <w:spacing w:val="-2"/>
        </w:rPr>
        <w:t>evangelist.</w:t>
      </w:r>
    </w:p>
    <w:p>
      <w:pPr>
        <w:pStyle w:val="BodyText"/>
        <w:spacing w:after="0" w:line="261" w:lineRule="auto"/>
        <w:sectPr>
          <w:headerReference w:type="default" r:id="rId154"/>
          <w:pgSz w:w="11910" w:h="16840"/>
          <w:pgMar w:header="1332" w:footer="0" w:top="2440" w:bottom="280" w:left="1275" w:right="1275"/>
        </w:sectPr>
      </w:pPr>
    </w:p>
    <w:p>
      <w:pPr>
        <w:pStyle w:val="Heading2"/>
        <w:spacing w:before="58"/>
      </w:pPr>
      <w:r>
        <w:rPr>
          <w:color w:val="231F20"/>
          <w:spacing w:val="-6"/>
        </w:rPr>
        <w:t>Australia’s</w:t>
      </w:r>
      <w:r>
        <w:rPr>
          <w:color w:val="231F20"/>
          <w:spacing w:val="-21"/>
        </w:rPr>
        <w:t> </w:t>
      </w:r>
      <w:r>
        <w:rPr>
          <w:color w:val="231F20"/>
          <w:spacing w:val="-2"/>
        </w:rPr>
        <w:t>Advice</w:t>
      </w:r>
    </w:p>
    <w:p>
      <w:pPr>
        <w:pStyle w:val="Heading5"/>
      </w:pPr>
      <w:r>
        <w:rPr>
          <w:color w:val="231F20"/>
        </w:rPr>
        <w:t>London,</w:t>
      </w:r>
      <w:r>
        <w:rPr>
          <w:color w:val="231F20"/>
          <w:spacing w:val="-12"/>
        </w:rPr>
        <w:t> </w:t>
      </w:r>
      <w:r>
        <w:rPr>
          <w:color w:val="231F20"/>
        </w:rPr>
        <w:t>The</w:t>
      </w:r>
      <w:r>
        <w:rPr>
          <w:color w:val="231F20"/>
          <w:spacing w:val="-5"/>
        </w:rPr>
        <w:t> </w:t>
      </w:r>
      <w:r>
        <w:rPr>
          <w:color w:val="231F20"/>
        </w:rPr>
        <w:t>Woman’s</w:t>
      </w:r>
      <w:r>
        <w:rPr>
          <w:color w:val="231F20"/>
          <w:spacing w:val="-5"/>
        </w:rPr>
        <w:t> </w:t>
      </w:r>
      <w:r>
        <w:rPr>
          <w:color w:val="231F20"/>
        </w:rPr>
        <w:t>Press,</w:t>
      </w:r>
      <w:r>
        <w:rPr>
          <w:color w:val="231F20"/>
          <w:spacing w:val="-5"/>
        </w:rPr>
        <w:t> </w:t>
      </w:r>
      <w:r>
        <w:rPr>
          <w:color w:val="231F20"/>
          <w:spacing w:val="-4"/>
        </w:rPr>
        <w:t>1911</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8"/>
          <w:sz w:val="26"/>
        </w:rPr>
        <w:t> </w:t>
      </w:r>
      <w:r>
        <w:rPr>
          <w:color w:val="231F20"/>
          <w:sz w:val="26"/>
        </w:rPr>
        <w:t>AM</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 Books Collection</w:t>
      </w:r>
    </w:p>
    <w:p>
      <w:pPr>
        <w:pStyle w:val="BodyText"/>
        <w:rPr>
          <w:sz w:val="26"/>
        </w:rPr>
      </w:pPr>
    </w:p>
    <w:p>
      <w:pPr>
        <w:pStyle w:val="BodyText"/>
        <w:spacing w:before="60"/>
        <w:rPr>
          <w:sz w:val="26"/>
        </w:rPr>
      </w:pPr>
    </w:p>
    <w:p>
      <w:pPr>
        <w:pStyle w:val="BodyText"/>
        <w:spacing w:line="261" w:lineRule="auto"/>
        <w:ind w:left="142" w:right="241"/>
      </w:pPr>
      <w:r>
        <w:rPr>
          <w:color w:val="231F20"/>
        </w:rPr>
        <w:t>Australia granted all settler women voting rights after Federation, in 1902. But it was not until 1967 that Indigenous women were granted this right. On 17 November 1910, the Australian Senate held a debate that discussed the legitimacy of advising other countries to enfranchise women, especially Britain. The debate passed the ‘Votes for Women Resolution’, which declared that ‘all nations enjoying representative government</w:t>
      </w:r>
      <w:r>
        <w:rPr>
          <w:color w:val="231F20"/>
          <w:spacing w:val="-4"/>
        </w:rPr>
        <w:t> </w:t>
      </w:r>
      <w:r>
        <w:rPr>
          <w:color w:val="231F20"/>
        </w:rPr>
        <w:t>would</w:t>
      </w:r>
      <w:r>
        <w:rPr>
          <w:color w:val="231F20"/>
          <w:spacing w:val="-4"/>
        </w:rPr>
        <w:t> </w:t>
      </w:r>
      <w:r>
        <w:rPr>
          <w:color w:val="231F20"/>
        </w:rPr>
        <w:t>be</w:t>
      </w:r>
      <w:r>
        <w:rPr>
          <w:color w:val="231F20"/>
          <w:spacing w:val="-4"/>
        </w:rPr>
        <w:t> </w:t>
      </w:r>
      <w:r>
        <w:rPr>
          <w:color w:val="231F20"/>
        </w:rPr>
        <w:t>well</w:t>
      </w:r>
      <w:r>
        <w:rPr>
          <w:color w:val="231F20"/>
          <w:spacing w:val="-4"/>
        </w:rPr>
        <w:t> </w:t>
      </w:r>
      <w:r>
        <w:rPr>
          <w:color w:val="231F20"/>
        </w:rPr>
        <w:t>advised</w:t>
      </w:r>
      <w:r>
        <w:rPr>
          <w:color w:val="231F20"/>
          <w:spacing w:val="-4"/>
        </w:rPr>
        <w:t> </w:t>
      </w:r>
      <w:r>
        <w:rPr>
          <w:color w:val="231F20"/>
        </w:rPr>
        <w:t>in</w:t>
      </w:r>
      <w:r>
        <w:rPr>
          <w:color w:val="231F20"/>
          <w:spacing w:val="-4"/>
        </w:rPr>
        <w:t> </w:t>
      </w:r>
      <w:r>
        <w:rPr>
          <w:color w:val="231F20"/>
        </w:rPr>
        <w:t>granting</w:t>
      </w:r>
      <w:r>
        <w:rPr>
          <w:color w:val="231F20"/>
          <w:spacing w:val="-4"/>
        </w:rPr>
        <w:t> </w:t>
      </w:r>
      <w:r>
        <w:rPr>
          <w:color w:val="231F20"/>
        </w:rPr>
        <w:t>votes</w:t>
      </w:r>
      <w:r>
        <w:rPr>
          <w:color w:val="231F20"/>
          <w:spacing w:val="-4"/>
        </w:rPr>
        <w:t> </w:t>
      </w:r>
      <w:r>
        <w:rPr>
          <w:color w:val="231F20"/>
        </w:rPr>
        <w:t>to</w:t>
      </w:r>
      <w:r>
        <w:rPr>
          <w:color w:val="231F20"/>
          <w:spacing w:val="-4"/>
        </w:rPr>
        <w:t> </w:t>
      </w:r>
      <w:r>
        <w:rPr>
          <w:color w:val="231F20"/>
        </w:rPr>
        <w:t>women’. This recommendation was cabled to the British prime minister, Herbert</w:t>
      </w:r>
      <w:r>
        <w:rPr>
          <w:color w:val="231F20"/>
          <w:spacing w:val="-2"/>
        </w:rPr>
        <w:t> </w:t>
      </w:r>
      <w:r>
        <w:rPr>
          <w:color w:val="231F20"/>
        </w:rPr>
        <w:t>Asquith, who acknowledged receipt but concealed it from the British Parliament for six months.</w:t>
      </w:r>
    </w:p>
    <w:p>
      <w:pPr>
        <w:pStyle w:val="BodyText"/>
        <w:spacing w:after="0" w:line="261" w:lineRule="auto"/>
        <w:sectPr>
          <w:headerReference w:type="default" r:id="rId155"/>
          <w:pgSz w:w="11910" w:h="16840"/>
          <w:pgMar w:header="0" w:footer="0" w:top="1240" w:bottom="280" w:left="1275" w:right="1275"/>
        </w:sectPr>
      </w:pPr>
    </w:p>
    <w:p>
      <w:pPr>
        <w:spacing w:before="162"/>
        <w:ind w:left="142" w:right="0" w:firstLine="0"/>
        <w:jc w:val="left"/>
        <w:rPr>
          <w:sz w:val="36"/>
        </w:rPr>
      </w:pPr>
      <w:r>
        <w:rPr>
          <w:color w:val="231F20"/>
          <w:sz w:val="36"/>
        </w:rPr>
        <w:t>(1872–</w:t>
      </w:r>
      <w:r>
        <w:rPr>
          <w:color w:val="231F20"/>
          <w:spacing w:val="-2"/>
          <w:sz w:val="36"/>
        </w:rPr>
        <w:t>1970)</w:t>
      </w:r>
    </w:p>
    <w:p>
      <w:pPr>
        <w:pStyle w:val="BodyText"/>
        <w:spacing w:before="89"/>
        <w:rPr>
          <w:sz w:val="36"/>
        </w:rPr>
      </w:pPr>
    </w:p>
    <w:p>
      <w:pPr>
        <w:pStyle w:val="Heading2"/>
        <w:spacing w:before="0"/>
      </w:pPr>
      <w:r>
        <w:rPr>
          <w:color w:val="231F20"/>
          <w:spacing w:val="-6"/>
        </w:rPr>
        <w:t>Anti-suffragist</w:t>
      </w:r>
      <w:r>
        <w:rPr>
          <w:color w:val="231F20"/>
          <w:spacing w:val="-19"/>
        </w:rPr>
        <w:t> </w:t>
      </w:r>
      <w:r>
        <w:rPr>
          <w:color w:val="231F20"/>
          <w:spacing w:val="-6"/>
        </w:rPr>
        <w:t>Anxieties</w:t>
      </w:r>
    </w:p>
    <w:p>
      <w:pPr>
        <w:pStyle w:val="Heading5"/>
      </w:pPr>
      <w:r>
        <w:rPr>
          <w:color w:val="231F20"/>
        </w:rPr>
        <w:t>London,</w:t>
      </w:r>
      <w:r>
        <w:rPr>
          <w:color w:val="231F20"/>
          <w:spacing w:val="-12"/>
        </w:rPr>
        <w:t> </w:t>
      </w:r>
      <w:r>
        <w:rPr>
          <w:color w:val="231F20"/>
        </w:rPr>
        <w:t>The</w:t>
      </w:r>
      <w:r>
        <w:rPr>
          <w:color w:val="231F20"/>
          <w:spacing w:val="-6"/>
        </w:rPr>
        <w:t> </w:t>
      </w:r>
      <w:r>
        <w:rPr>
          <w:color w:val="231F20"/>
        </w:rPr>
        <w:t>People’s</w:t>
      </w:r>
      <w:r>
        <w:rPr>
          <w:color w:val="231F20"/>
          <w:spacing w:val="-5"/>
        </w:rPr>
        <w:t> </w:t>
      </w:r>
      <w:r>
        <w:rPr>
          <w:color w:val="231F20"/>
        </w:rPr>
        <w:t>Suffrage</w:t>
      </w:r>
      <w:r>
        <w:rPr>
          <w:color w:val="231F20"/>
          <w:spacing w:val="-5"/>
        </w:rPr>
        <w:t> </w:t>
      </w:r>
      <w:r>
        <w:rPr>
          <w:color w:val="231F20"/>
        </w:rPr>
        <w:t>Federation,</w:t>
      </w:r>
      <w:r>
        <w:rPr>
          <w:color w:val="231F20"/>
          <w:spacing w:val="-5"/>
        </w:rPr>
        <w:t> </w:t>
      </w:r>
      <w:r>
        <w:rPr>
          <w:color w:val="231F20"/>
          <w:spacing w:val="-4"/>
        </w:rPr>
        <w:t>1910</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8"/>
          <w:sz w:val="26"/>
        </w:rPr>
        <w:t> </w:t>
      </w:r>
      <w:r>
        <w:rPr>
          <w:color w:val="231F20"/>
          <w:sz w:val="26"/>
        </w:rPr>
        <w:t>AM</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 Books Collection</w:t>
      </w:r>
    </w:p>
    <w:p>
      <w:pPr>
        <w:pStyle w:val="BodyText"/>
        <w:rPr>
          <w:sz w:val="26"/>
        </w:rPr>
      </w:pPr>
    </w:p>
    <w:p>
      <w:pPr>
        <w:pStyle w:val="BodyText"/>
        <w:spacing w:before="60"/>
        <w:rPr>
          <w:sz w:val="26"/>
        </w:rPr>
      </w:pPr>
    </w:p>
    <w:p>
      <w:pPr>
        <w:pStyle w:val="BodyText"/>
        <w:spacing w:line="261" w:lineRule="auto"/>
        <w:ind w:left="142" w:right="700"/>
      </w:pPr>
      <w:r>
        <w:rPr>
          <w:color w:val="231F20"/>
        </w:rPr>
        <w:t>One of the 20th century’s leading philosophers, Bertrand Russell was staunchly pro-suffrage. He was acutely aware of</w:t>
      </w:r>
      <w:r>
        <w:rPr>
          <w:color w:val="231F20"/>
          <w:spacing w:val="-4"/>
        </w:rPr>
        <w:t> </w:t>
      </w:r>
      <w:r>
        <w:rPr>
          <w:color w:val="231F20"/>
        </w:rPr>
        <w:t>the</w:t>
      </w:r>
      <w:r>
        <w:rPr>
          <w:color w:val="231F20"/>
          <w:spacing w:val="-4"/>
        </w:rPr>
        <w:t> </w:t>
      </w:r>
      <w:r>
        <w:rPr>
          <w:color w:val="231F20"/>
        </w:rPr>
        <w:t>many</w:t>
      </w:r>
      <w:r>
        <w:rPr>
          <w:color w:val="231F20"/>
          <w:spacing w:val="-4"/>
        </w:rPr>
        <w:t> </w:t>
      </w:r>
      <w:r>
        <w:rPr>
          <w:color w:val="231F20"/>
        </w:rPr>
        <w:t>and</w:t>
      </w:r>
      <w:r>
        <w:rPr>
          <w:color w:val="231F20"/>
          <w:spacing w:val="-4"/>
        </w:rPr>
        <w:t> </w:t>
      </w:r>
      <w:r>
        <w:rPr>
          <w:color w:val="231F20"/>
        </w:rPr>
        <w:t>varied</w:t>
      </w:r>
      <w:r>
        <w:rPr>
          <w:color w:val="231F20"/>
          <w:spacing w:val="-4"/>
        </w:rPr>
        <w:t> </w:t>
      </w:r>
      <w:r>
        <w:rPr>
          <w:color w:val="231F20"/>
        </w:rPr>
        <w:t>reasons</w:t>
      </w:r>
      <w:r>
        <w:rPr>
          <w:color w:val="231F20"/>
          <w:spacing w:val="-4"/>
        </w:rPr>
        <w:t> </w:t>
      </w:r>
      <w:r>
        <w:rPr>
          <w:color w:val="231F20"/>
        </w:rPr>
        <w:t>that</w:t>
      </w:r>
      <w:r>
        <w:rPr>
          <w:color w:val="231F20"/>
          <w:spacing w:val="-4"/>
        </w:rPr>
        <w:t> </w:t>
      </w:r>
      <w:r>
        <w:rPr>
          <w:color w:val="231F20"/>
        </w:rPr>
        <w:t>people</w:t>
      </w:r>
      <w:r>
        <w:rPr>
          <w:color w:val="231F20"/>
          <w:spacing w:val="-4"/>
        </w:rPr>
        <w:t> </w:t>
      </w:r>
      <w:r>
        <w:rPr>
          <w:color w:val="231F20"/>
        </w:rPr>
        <w:t>viewed</w:t>
      </w:r>
      <w:r>
        <w:rPr>
          <w:color w:val="231F20"/>
          <w:spacing w:val="-4"/>
        </w:rPr>
        <w:t> </w:t>
      </w:r>
      <w:r>
        <w:rPr>
          <w:color w:val="231F20"/>
        </w:rPr>
        <w:t>granting</w:t>
      </w:r>
    </w:p>
    <w:p>
      <w:pPr>
        <w:pStyle w:val="BodyText"/>
        <w:spacing w:line="261" w:lineRule="auto"/>
        <w:ind w:left="142" w:right="139"/>
      </w:pPr>
      <w:r>
        <w:rPr>
          <w:color w:val="231F20"/>
        </w:rPr>
        <w:t>women the vote with scepticism and even alarm. He wrote this essay to counter the anti-suffrage arguments presented by</w:t>
      </w:r>
      <w:r>
        <w:rPr>
          <w:color w:val="231F20"/>
          <w:spacing w:val="40"/>
        </w:rPr>
        <w:t> </w:t>
      </w:r>
      <w:r>
        <w:rPr>
          <w:color w:val="231F20"/>
        </w:rPr>
        <w:t>other prominent men. He concludes: ‘To substitute cooperation for subjection is everywhere the effort of democracy, and it is one</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strongest</w:t>
      </w:r>
      <w:r>
        <w:rPr>
          <w:color w:val="231F20"/>
          <w:spacing w:val="-6"/>
        </w:rPr>
        <w:t> </w:t>
      </w:r>
      <w:r>
        <w:rPr>
          <w:color w:val="231F20"/>
        </w:rPr>
        <w:t>arguments</w:t>
      </w:r>
      <w:r>
        <w:rPr>
          <w:color w:val="231F20"/>
          <w:spacing w:val="-5"/>
        </w:rPr>
        <w:t> </w:t>
      </w:r>
      <w:r>
        <w:rPr>
          <w:color w:val="231F20"/>
        </w:rPr>
        <w:t>in</w:t>
      </w:r>
      <w:r>
        <w:rPr>
          <w:color w:val="231F20"/>
          <w:spacing w:val="-6"/>
        </w:rPr>
        <w:t> </w:t>
      </w:r>
      <w:r>
        <w:rPr>
          <w:color w:val="231F20"/>
        </w:rPr>
        <w:t>favour</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enfranchisement of women that it will further this substitution in all that concerns the relations of men and women’.</w:t>
      </w:r>
    </w:p>
    <w:p>
      <w:pPr>
        <w:pStyle w:val="BodyText"/>
        <w:spacing w:after="0" w:line="261" w:lineRule="auto"/>
        <w:sectPr>
          <w:headerReference w:type="default" r:id="rId156"/>
          <w:pgSz w:w="11910" w:h="16840"/>
          <w:pgMar w:header="1332" w:footer="0" w:top="1860" w:bottom="280" w:left="1275" w:right="1275"/>
        </w:sectPr>
      </w:pPr>
    </w:p>
    <w:p>
      <w:pPr>
        <w:pStyle w:val="Heading1"/>
        <w:spacing w:before="24"/>
        <w:ind w:left="142"/>
      </w:pPr>
      <w:r>
        <w:rPr>
          <w:color w:val="231F20"/>
          <w:spacing w:val="-2"/>
        </w:rPr>
        <w:t>suffrage</w:t>
      </w:r>
      <w:r>
        <w:rPr>
          <w:color w:val="231F20"/>
          <w:spacing w:val="-31"/>
        </w:rPr>
        <w:t> </w:t>
      </w:r>
      <w:r>
        <w:rPr>
          <w:color w:val="231F20"/>
          <w:spacing w:val="-2"/>
        </w:rPr>
        <w:t>perspectives</w:t>
      </w:r>
    </w:p>
    <w:p>
      <w:pPr>
        <w:pStyle w:val="Heading5"/>
        <w:spacing w:before="162"/>
      </w:pPr>
      <w:r>
        <w:rPr>
          <w:color w:val="231F20"/>
        </w:rPr>
        <w:t>United</w:t>
      </w:r>
      <w:r>
        <w:rPr>
          <w:color w:val="231F20"/>
          <w:spacing w:val="-3"/>
        </w:rPr>
        <w:t> </w:t>
      </w:r>
      <w:r>
        <w:rPr>
          <w:color w:val="231F20"/>
        </w:rPr>
        <w:t>Kingdom,</w:t>
      </w:r>
      <w:r>
        <w:rPr>
          <w:color w:val="231F20"/>
          <w:spacing w:val="-2"/>
        </w:rPr>
        <w:t> </w:t>
      </w:r>
      <w:r>
        <w:rPr>
          <w:color w:val="231F20"/>
        </w:rPr>
        <w:t>various</w:t>
      </w:r>
      <w:r>
        <w:rPr>
          <w:color w:val="231F20"/>
          <w:spacing w:val="-3"/>
        </w:rPr>
        <w:t> </w:t>
      </w:r>
      <w:r>
        <w:rPr>
          <w:color w:val="231F20"/>
        </w:rPr>
        <w:t>publishers,</w:t>
      </w:r>
      <w:r>
        <w:rPr>
          <w:color w:val="231F20"/>
          <w:spacing w:val="-2"/>
        </w:rPr>
        <w:t> </w:t>
      </w:r>
      <w:r>
        <w:rPr>
          <w:color w:val="231F20"/>
        </w:rPr>
        <w:t>1905–</w:t>
      </w:r>
      <w:r>
        <w:rPr>
          <w:color w:val="231F20"/>
          <w:spacing w:val="-5"/>
        </w:rPr>
        <w:t>15</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8"/>
          <w:sz w:val="26"/>
        </w:rPr>
        <w:t> </w:t>
      </w:r>
      <w:r>
        <w:rPr>
          <w:color w:val="231F20"/>
          <w:sz w:val="26"/>
        </w:rPr>
        <w:t>AM</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RAREP 324.623 P8459/2</w:t>
      </w:r>
    </w:p>
    <w:p>
      <w:pPr>
        <w:pStyle w:val="BodyText"/>
        <w:rPr>
          <w:sz w:val="26"/>
        </w:rPr>
      </w:pPr>
    </w:p>
    <w:p>
      <w:pPr>
        <w:pStyle w:val="BodyText"/>
        <w:spacing w:before="59"/>
        <w:rPr>
          <w:sz w:val="26"/>
        </w:rPr>
      </w:pPr>
    </w:p>
    <w:p>
      <w:pPr>
        <w:pStyle w:val="BodyText"/>
        <w:spacing w:line="261" w:lineRule="auto"/>
        <w:ind w:left="142" w:right="308"/>
      </w:pPr>
      <w:r>
        <w:rPr>
          <w:color w:val="231F20"/>
        </w:rPr>
        <w:t>Both</w:t>
      </w:r>
      <w:r>
        <w:rPr>
          <w:color w:val="231F20"/>
          <w:spacing w:val="-4"/>
        </w:rPr>
        <w:t> </w:t>
      </w:r>
      <w:r>
        <w:rPr>
          <w:color w:val="231F20"/>
        </w:rPr>
        <w:t>sides</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debate</w:t>
      </w:r>
      <w:r>
        <w:rPr>
          <w:color w:val="231F20"/>
          <w:spacing w:val="-4"/>
        </w:rPr>
        <w:t> </w:t>
      </w:r>
      <w:r>
        <w:rPr>
          <w:color w:val="231F20"/>
        </w:rPr>
        <w:t>over</w:t>
      </w:r>
      <w:r>
        <w:rPr>
          <w:color w:val="231F20"/>
          <w:spacing w:val="-4"/>
        </w:rPr>
        <w:t> </w:t>
      </w:r>
      <w:r>
        <w:rPr>
          <w:color w:val="231F20"/>
        </w:rPr>
        <w:t>women’s</w:t>
      </w:r>
      <w:r>
        <w:rPr>
          <w:color w:val="231F20"/>
          <w:spacing w:val="-4"/>
        </w:rPr>
        <w:t> </w:t>
      </w:r>
      <w:r>
        <w:rPr>
          <w:color w:val="231F20"/>
        </w:rPr>
        <w:t>right</w:t>
      </w:r>
      <w:r>
        <w:rPr>
          <w:color w:val="231F20"/>
          <w:spacing w:val="-4"/>
        </w:rPr>
        <w:t> </w:t>
      </w:r>
      <w:r>
        <w:rPr>
          <w:color w:val="231F20"/>
        </w:rPr>
        <w:t>to</w:t>
      </w:r>
      <w:r>
        <w:rPr>
          <w:color w:val="231F20"/>
          <w:spacing w:val="-4"/>
        </w:rPr>
        <w:t> </w:t>
      </w:r>
      <w:r>
        <w:rPr>
          <w:color w:val="231F20"/>
        </w:rPr>
        <w:t>vote</w:t>
      </w:r>
      <w:r>
        <w:rPr>
          <w:color w:val="231F20"/>
          <w:spacing w:val="-4"/>
        </w:rPr>
        <w:t> </w:t>
      </w:r>
      <w:r>
        <w:rPr>
          <w:color w:val="231F20"/>
        </w:rPr>
        <w:t>recognised the power of propaganda. In an era in which the mail was delivered multiple times a day, the picture postcard was a powerful medium. This selection includes photographs of suffragettes being arrested, including Emmeline Pankhurst; it also includes clearly anti-suffrage images ridiculing women,</w:t>
      </w:r>
      <w:r>
        <w:rPr>
          <w:color w:val="231F20"/>
          <w:spacing w:val="40"/>
        </w:rPr>
        <w:t> </w:t>
      </w:r>
      <w:r>
        <w:rPr>
          <w:color w:val="231F20"/>
        </w:rPr>
        <w:t>the Pankhursts in particular (for example, ‘Christabear’ for </w:t>
      </w:r>
      <w:r>
        <w:rPr>
          <w:color w:val="231F20"/>
          <w:spacing w:val="-2"/>
        </w:rPr>
        <w:t>Christabel).</w:t>
      </w:r>
    </w:p>
    <w:p>
      <w:pPr>
        <w:pStyle w:val="BodyText"/>
        <w:spacing w:after="0" w:line="261" w:lineRule="auto"/>
        <w:sectPr>
          <w:headerReference w:type="default" r:id="rId157"/>
          <w:pgSz w:w="11910" w:h="16840"/>
          <w:pgMar w:header="1332" w:footer="0" w:top="1860" w:bottom="280" w:left="1275" w:right="1275"/>
        </w:sectPr>
      </w:pPr>
    </w:p>
    <w:p>
      <w:pPr>
        <w:spacing w:before="162"/>
        <w:ind w:left="142" w:right="0" w:firstLine="0"/>
        <w:jc w:val="left"/>
        <w:rPr>
          <w:sz w:val="36"/>
        </w:rPr>
      </w:pPr>
      <w:r>
        <w:rPr>
          <w:color w:val="231F20"/>
          <w:sz w:val="36"/>
        </w:rPr>
        <w:t>(1882–</w:t>
      </w:r>
      <w:r>
        <w:rPr>
          <w:color w:val="231F20"/>
          <w:spacing w:val="-2"/>
          <w:sz w:val="36"/>
        </w:rPr>
        <w:t>1960)</w:t>
      </w:r>
    </w:p>
    <w:p>
      <w:pPr>
        <w:pStyle w:val="BodyText"/>
        <w:spacing w:before="89"/>
        <w:rPr>
          <w:sz w:val="36"/>
        </w:rPr>
      </w:pPr>
    </w:p>
    <w:p>
      <w:pPr>
        <w:spacing w:before="0"/>
        <w:ind w:left="142" w:right="0" w:firstLine="0"/>
        <w:jc w:val="left"/>
        <w:rPr>
          <w:b/>
          <w:sz w:val="48"/>
        </w:rPr>
      </w:pPr>
      <w:r>
        <w:rPr>
          <w:b/>
          <w:i/>
          <w:color w:val="231F20"/>
          <w:spacing w:val="-2"/>
          <w:sz w:val="48"/>
        </w:rPr>
        <w:t>Votes</w:t>
      </w:r>
      <w:r>
        <w:rPr>
          <w:b/>
          <w:i/>
          <w:color w:val="231F20"/>
          <w:spacing w:val="-33"/>
          <w:sz w:val="48"/>
        </w:rPr>
        <w:t> </w:t>
      </w:r>
      <w:r>
        <w:rPr>
          <w:b/>
          <w:i/>
          <w:color w:val="231F20"/>
          <w:spacing w:val="-2"/>
          <w:sz w:val="48"/>
        </w:rPr>
        <w:t>for</w:t>
      </w:r>
      <w:r>
        <w:rPr>
          <w:b/>
          <w:i/>
          <w:color w:val="231F20"/>
          <w:spacing w:val="-30"/>
          <w:sz w:val="48"/>
        </w:rPr>
        <w:t> </w:t>
      </w:r>
      <w:r>
        <w:rPr>
          <w:b/>
          <w:i/>
          <w:color w:val="231F20"/>
          <w:spacing w:val="-2"/>
          <w:sz w:val="48"/>
        </w:rPr>
        <w:t>Women</w:t>
      </w:r>
      <w:r>
        <w:rPr>
          <w:b/>
          <w:i/>
          <w:color w:val="231F20"/>
          <w:spacing w:val="-31"/>
          <w:sz w:val="48"/>
        </w:rPr>
        <w:t> </w:t>
      </w:r>
      <w:r>
        <w:rPr>
          <w:b/>
          <w:color w:val="231F20"/>
          <w:spacing w:val="-2"/>
          <w:sz w:val="48"/>
        </w:rPr>
        <w:t>(suffragette</w:t>
      </w:r>
      <w:r>
        <w:rPr>
          <w:b/>
          <w:color w:val="231F20"/>
          <w:spacing w:val="-30"/>
          <w:sz w:val="48"/>
        </w:rPr>
        <w:t> </w:t>
      </w:r>
      <w:r>
        <w:rPr>
          <w:b/>
          <w:color w:val="231F20"/>
          <w:spacing w:val="-2"/>
          <w:sz w:val="48"/>
        </w:rPr>
        <w:t>sash)</w:t>
      </w:r>
    </w:p>
    <w:p>
      <w:pPr>
        <w:pStyle w:val="Heading5"/>
      </w:pPr>
      <w:r>
        <w:rPr>
          <w:color w:val="231F20"/>
        </w:rPr>
        <w:t>Birmingham,</w:t>
      </w:r>
      <w:r>
        <w:rPr>
          <w:color w:val="231F20"/>
          <w:spacing w:val="-15"/>
        </w:rPr>
        <w:t> </w:t>
      </w:r>
      <w:r>
        <w:rPr>
          <w:color w:val="231F20"/>
        </w:rPr>
        <w:t>Toyes</w:t>
      </w:r>
      <w:r>
        <w:rPr>
          <w:color w:val="231F20"/>
          <w:spacing w:val="-8"/>
        </w:rPr>
        <w:t> </w:t>
      </w:r>
      <w:r>
        <w:rPr>
          <w:color w:val="231F20"/>
        </w:rPr>
        <w:t>&amp;</w:t>
      </w:r>
      <w:r>
        <w:rPr>
          <w:color w:val="231F20"/>
          <w:spacing w:val="-8"/>
        </w:rPr>
        <w:t> </w:t>
      </w:r>
      <w:r>
        <w:rPr>
          <w:color w:val="231F20"/>
        </w:rPr>
        <w:t>Co.,</w:t>
      </w:r>
      <w:r>
        <w:rPr>
          <w:color w:val="231F20"/>
          <w:spacing w:val="-8"/>
        </w:rPr>
        <w:t> </w:t>
      </w:r>
      <w:r>
        <w:rPr>
          <w:color w:val="231F20"/>
        </w:rPr>
        <w:t>c.</w:t>
      </w:r>
      <w:r>
        <w:rPr>
          <w:color w:val="231F20"/>
          <w:spacing w:val="-8"/>
        </w:rPr>
        <w:t> </w:t>
      </w:r>
      <w:r>
        <w:rPr>
          <w:color w:val="231F20"/>
          <w:spacing w:val="-4"/>
        </w:rPr>
        <w:t>1908</w:t>
      </w:r>
    </w:p>
    <w:p>
      <w:pPr>
        <w:spacing w:line="249" w:lineRule="auto" w:before="275"/>
        <w:ind w:left="142" w:right="434" w:firstLine="0"/>
        <w:jc w:val="left"/>
        <w:rPr>
          <w:sz w:val="26"/>
        </w:rPr>
      </w:pPr>
      <w:r>
        <w:rPr>
          <w:color w:val="231F20"/>
          <w:sz w:val="26"/>
        </w:rPr>
        <w:t>Donated</w:t>
      </w:r>
      <w:r>
        <w:rPr>
          <w:color w:val="231F20"/>
          <w:spacing w:val="-4"/>
          <w:sz w:val="26"/>
        </w:rPr>
        <w:t> </w:t>
      </w:r>
      <w:r>
        <w:rPr>
          <w:color w:val="231F20"/>
          <w:sz w:val="26"/>
        </w:rPr>
        <w:t>by</w:t>
      </w:r>
      <w:r>
        <w:rPr>
          <w:color w:val="231F20"/>
          <w:spacing w:val="-8"/>
          <w:sz w:val="26"/>
        </w:rPr>
        <w:t> </w:t>
      </w:r>
      <w:r>
        <w:rPr>
          <w:color w:val="231F20"/>
          <w:sz w:val="26"/>
        </w:rPr>
        <w:t>The</w:t>
      </w:r>
      <w:r>
        <w:rPr>
          <w:color w:val="231F20"/>
          <w:spacing w:val="-4"/>
          <w:sz w:val="26"/>
        </w:rPr>
        <w:t> </w:t>
      </w:r>
      <w:r>
        <w:rPr>
          <w:color w:val="231F20"/>
          <w:sz w:val="26"/>
        </w:rPr>
        <w:t>Wave</w:t>
      </w:r>
      <w:r>
        <w:rPr>
          <w:color w:val="231F20"/>
          <w:spacing w:val="-4"/>
          <w:sz w:val="26"/>
        </w:rPr>
        <w:t> </w:t>
      </w:r>
      <w:r>
        <w:rPr>
          <w:color w:val="231F20"/>
          <w:sz w:val="26"/>
        </w:rPr>
        <w:t>Church</w:t>
      </w:r>
      <w:r>
        <w:rPr>
          <w:color w:val="231F20"/>
          <w:spacing w:val="-4"/>
          <w:sz w:val="26"/>
        </w:rPr>
        <w:t> </w:t>
      </w:r>
      <w:r>
        <w:rPr>
          <w:color w:val="231F20"/>
          <w:sz w:val="26"/>
        </w:rPr>
        <w:t>Op</w:t>
      </w:r>
      <w:r>
        <w:rPr>
          <w:color w:val="231F20"/>
          <w:spacing w:val="-4"/>
          <w:sz w:val="26"/>
        </w:rPr>
        <w:t> </w:t>
      </w:r>
      <w:r>
        <w:rPr>
          <w:color w:val="231F20"/>
          <w:sz w:val="26"/>
        </w:rPr>
        <w:t>Shop,</w:t>
      </w:r>
      <w:r>
        <w:rPr>
          <w:color w:val="231F20"/>
          <w:spacing w:val="-4"/>
          <w:sz w:val="26"/>
        </w:rPr>
        <w:t> </w:t>
      </w:r>
      <w:r>
        <w:rPr>
          <w:color w:val="231F20"/>
          <w:sz w:val="26"/>
        </w:rPr>
        <w:t>Ocean</w:t>
      </w:r>
      <w:r>
        <w:rPr>
          <w:color w:val="231F20"/>
          <w:spacing w:val="-4"/>
          <w:sz w:val="26"/>
        </w:rPr>
        <w:t> </w:t>
      </w:r>
      <w:r>
        <w:rPr>
          <w:color w:val="231F20"/>
          <w:sz w:val="26"/>
        </w:rPr>
        <w:t>Grove,</w:t>
      </w:r>
      <w:r>
        <w:rPr>
          <w:color w:val="231F20"/>
          <w:spacing w:val="-4"/>
          <w:sz w:val="26"/>
        </w:rPr>
        <w:t> </w:t>
      </w:r>
      <w:r>
        <w:rPr>
          <w:color w:val="231F20"/>
          <w:sz w:val="26"/>
        </w:rPr>
        <w:t>2026,</w:t>
      </w:r>
      <w:r>
        <w:rPr>
          <w:color w:val="231F20"/>
          <w:spacing w:val="-4"/>
          <w:sz w:val="26"/>
        </w:rPr>
        <w:t> </w:t>
      </w:r>
      <w:r>
        <w:rPr>
          <w:color w:val="231F20"/>
          <w:sz w:val="26"/>
        </w:rPr>
        <w:t>as</w:t>
      </w:r>
      <w:r>
        <w:rPr>
          <w:color w:val="231F20"/>
          <w:spacing w:val="-4"/>
          <w:sz w:val="26"/>
        </w:rPr>
        <w:t> </w:t>
      </w:r>
      <w:r>
        <w:rPr>
          <w:color w:val="231F20"/>
          <w:sz w:val="26"/>
        </w:rPr>
        <w:t>part</w:t>
      </w:r>
      <w:r>
        <w:rPr>
          <w:color w:val="231F20"/>
          <w:spacing w:val="-4"/>
          <w:sz w:val="26"/>
        </w:rPr>
        <w:t> </w:t>
      </w:r>
      <w:r>
        <w:rPr>
          <w:color w:val="231F20"/>
          <w:sz w:val="26"/>
        </w:rPr>
        <w:t>of</w:t>
      </w:r>
      <w:r>
        <w:rPr>
          <w:color w:val="231F20"/>
          <w:spacing w:val="-4"/>
          <w:sz w:val="26"/>
        </w:rPr>
        <w:t> </w:t>
      </w:r>
      <w:r>
        <w:rPr>
          <w:color w:val="231F20"/>
          <w:sz w:val="26"/>
        </w:rPr>
        <w:t>the Women Writers Fund</w:t>
      </w:r>
    </w:p>
    <w:p>
      <w:pPr>
        <w:spacing w:before="286"/>
        <w:ind w:left="142" w:right="0" w:firstLine="0"/>
        <w:jc w:val="left"/>
        <w:rPr>
          <w:sz w:val="26"/>
        </w:rPr>
      </w:pPr>
      <w:r>
        <w:rPr>
          <w:color w:val="231F20"/>
          <w:sz w:val="26"/>
        </w:rPr>
        <w:t>Pictures Collection, </w:t>
      </w:r>
      <w:r>
        <w:rPr>
          <w:color w:val="231F20"/>
          <w:spacing w:val="-2"/>
          <w:sz w:val="26"/>
        </w:rPr>
        <w:t>H2026.47</w:t>
      </w:r>
    </w:p>
    <w:p>
      <w:pPr>
        <w:pStyle w:val="BodyText"/>
        <w:rPr>
          <w:sz w:val="26"/>
        </w:rPr>
      </w:pPr>
    </w:p>
    <w:p>
      <w:pPr>
        <w:pStyle w:val="BodyText"/>
        <w:spacing w:before="70"/>
        <w:rPr>
          <w:sz w:val="26"/>
        </w:rPr>
      </w:pPr>
    </w:p>
    <w:p>
      <w:pPr>
        <w:pStyle w:val="BodyText"/>
        <w:spacing w:line="261" w:lineRule="auto"/>
        <w:ind w:left="142" w:right="140"/>
      </w:pPr>
      <w:r>
        <w:rPr>
          <w:color w:val="231F20"/>
        </w:rPr>
        <w:t>The ‘Votes for Women’</w:t>
      </w:r>
      <w:r>
        <w:rPr>
          <w:color w:val="231F20"/>
          <w:spacing w:val="-2"/>
        </w:rPr>
        <w:t> </w:t>
      </w:r>
      <w:r>
        <w:rPr>
          <w:color w:val="231F20"/>
        </w:rPr>
        <w:t>sash is one of the suffragette movement’s most iconic objects. Worn by women at rallies and protests</w:t>
      </w:r>
      <w:r>
        <w:rPr>
          <w:color w:val="231F20"/>
          <w:spacing w:val="-8"/>
        </w:rPr>
        <w:t> </w:t>
      </w:r>
      <w:r>
        <w:rPr>
          <w:color w:val="231F20"/>
        </w:rPr>
        <w:t>during</w:t>
      </w:r>
      <w:r>
        <w:rPr>
          <w:color w:val="231F20"/>
          <w:spacing w:val="-8"/>
        </w:rPr>
        <w:t> </w:t>
      </w:r>
      <w:r>
        <w:rPr>
          <w:color w:val="231F20"/>
        </w:rPr>
        <w:t>the</w:t>
      </w:r>
      <w:r>
        <w:rPr>
          <w:color w:val="231F20"/>
          <w:spacing w:val="-8"/>
        </w:rPr>
        <w:t> </w:t>
      </w:r>
      <w:r>
        <w:rPr>
          <w:color w:val="231F20"/>
        </w:rPr>
        <w:t>long</w:t>
      </w:r>
      <w:r>
        <w:rPr>
          <w:color w:val="231F20"/>
          <w:spacing w:val="-8"/>
        </w:rPr>
        <w:t> </w:t>
      </w:r>
      <w:r>
        <w:rPr>
          <w:color w:val="231F20"/>
        </w:rPr>
        <w:t>campaign</w:t>
      </w:r>
      <w:r>
        <w:rPr>
          <w:color w:val="231F20"/>
          <w:spacing w:val="-8"/>
        </w:rPr>
        <w:t> </w:t>
      </w:r>
      <w:r>
        <w:rPr>
          <w:color w:val="231F20"/>
        </w:rPr>
        <w:t>for</w:t>
      </w:r>
      <w:r>
        <w:rPr>
          <w:color w:val="231F20"/>
          <w:spacing w:val="-8"/>
        </w:rPr>
        <w:t> </w:t>
      </w:r>
      <w:r>
        <w:rPr>
          <w:color w:val="231F20"/>
        </w:rPr>
        <w:t>women’s</w:t>
      </w:r>
      <w:r>
        <w:rPr>
          <w:color w:val="231F20"/>
          <w:spacing w:val="-8"/>
        </w:rPr>
        <w:t> </w:t>
      </w:r>
      <w:r>
        <w:rPr>
          <w:color w:val="231F20"/>
        </w:rPr>
        <w:t>enfranchisement in Britain, it uses the famous tricolour devised by Emmeline Pethick-Lawrence, also seen on the teacup and saucer in this display. It is not known how this sash came to be in</w:t>
      </w:r>
      <w:r>
        <w:rPr>
          <w:color w:val="231F20"/>
          <w:spacing w:val="-10"/>
        </w:rPr>
        <w:t> </w:t>
      </w:r>
      <w:r>
        <w:rPr>
          <w:color w:val="231F20"/>
        </w:rPr>
        <w:t>Australia;</w:t>
      </w:r>
    </w:p>
    <w:p>
      <w:pPr>
        <w:pStyle w:val="BodyText"/>
        <w:spacing w:line="261" w:lineRule="auto"/>
        <w:ind w:left="142" w:right="584"/>
      </w:pPr>
      <w:r>
        <w:rPr>
          <w:color w:val="231F20"/>
        </w:rPr>
        <w:t>it may have been brought by an immigrant or inherited from</w:t>
      </w:r>
      <w:r>
        <w:rPr>
          <w:color w:val="231F20"/>
          <w:spacing w:val="40"/>
        </w:rPr>
        <w:t> </w:t>
      </w:r>
      <w:r>
        <w:rPr>
          <w:color w:val="231F20"/>
        </w:rPr>
        <w:t>a</w:t>
      </w:r>
      <w:r>
        <w:rPr>
          <w:color w:val="231F20"/>
          <w:spacing w:val="-5"/>
        </w:rPr>
        <w:t> </w:t>
      </w:r>
      <w:r>
        <w:rPr>
          <w:color w:val="231F20"/>
        </w:rPr>
        <w:t>British</w:t>
      </w:r>
      <w:r>
        <w:rPr>
          <w:color w:val="231F20"/>
          <w:spacing w:val="-5"/>
        </w:rPr>
        <w:t> </w:t>
      </w:r>
      <w:r>
        <w:rPr>
          <w:color w:val="231F20"/>
        </w:rPr>
        <w:t>ancestor.</w:t>
      </w:r>
      <w:r>
        <w:rPr>
          <w:color w:val="231F20"/>
          <w:spacing w:val="-5"/>
        </w:rPr>
        <w:t> </w:t>
      </w:r>
      <w:r>
        <w:rPr>
          <w:color w:val="231F20"/>
        </w:rPr>
        <w:t>Discovered</w:t>
      </w:r>
      <w:r>
        <w:rPr>
          <w:color w:val="231F20"/>
          <w:spacing w:val="-5"/>
        </w:rPr>
        <w:t> </w:t>
      </w:r>
      <w:r>
        <w:rPr>
          <w:color w:val="231F20"/>
        </w:rPr>
        <w:t>in</w:t>
      </w:r>
      <w:r>
        <w:rPr>
          <w:color w:val="231F20"/>
          <w:spacing w:val="-5"/>
        </w:rPr>
        <w:t> </w:t>
      </w:r>
      <w:r>
        <w:rPr>
          <w:color w:val="231F20"/>
        </w:rPr>
        <w:t>an</w:t>
      </w:r>
      <w:r>
        <w:rPr>
          <w:color w:val="231F20"/>
          <w:spacing w:val="-5"/>
        </w:rPr>
        <w:t> </w:t>
      </w:r>
      <w:r>
        <w:rPr>
          <w:color w:val="231F20"/>
        </w:rPr>
        <w:t>op</w:t>
      </w:r>
      <w:r>
        <w:rPr>
          <w:color w:val="231F20"/>
          <w:spacing w:val="-5"/>
        </w:rPr>
        <w:t> </w:t>
      </w:r>
      <w:r>
        <w:rPr>
          <w:color w:val="231F20"/>
        </w:rPr>
        <w:t>shop,</w:t>
      </w:r>
      <w:r>
        <w:rPr>
          <w:color w:val="231F20"/>
          <w:spacing w:val="-5"/>
        </w:rPr>
        <w:t> </w:t>
      </w:r>
      <w:r>
        <w:rPr>
          <w:color w:val="231F20"/>
        </w:rPr>
        <w:t>the</w:t>
      </w:r>
      <w:r>
        <w:rPr>
          <w:color w:val="231F20"/>
          <w:spacing w:val="-5"/>
        </w:rPr>
        <w:t> </w:t>
      </w:r>
      <w:r>
        <w:rPr>
          <w:color w:val="231F20"/>
        </w:rPr>
        <w:t>sash</w:t>
      </w:r>
      <w:r>
        <w:rPr>
          <w:color w:val="231F20"/>
          <w:spacing w:val="-5"/>
        </w:rPr>
        <w:t> </w:t>
      </w:r>
      <w:r>
        <w:rPr>
          <w:color w:val="231F20"/>
        </w:rPr>
        <w:t>is</w:t>
      </w:r>
      <w:r>
        <w:rPr>
          <w:color w:val="231F20"/>
          <w:spacing w:val="-5"/>
        </w:rPr>
        <w:t> </w:t>
      </w:r>
      <w:r>
        <w:rPr>
          <w:color w:val="231F20"/>
        </w:rPr>
        <w:t>now preserved as part of the state collection.</w:t>
      </w:r>
    </w:p>
    <w:p>
      <w:pPr>
        <w:pStyle w:val="BodyText"/>
        <w:spacing w:after="0" w:line="261" w:lineRule="auto"/>
        <w:sectPr>
          <w:headerReference w:type="default" r:id="rId158"/>
          <w:pgSz w:w="11910" w:h="16840"/>
          <w:pgMar w:header="1332" w:footer="0" w:top="1860" w:bottom="280" w:left="1275" w:right="1275"/>
        </w:sectPr>
      </w:pPr>
    </w:p>
    <w:p>
      <w:pPr>
        <w:pStyle w:val="Heading1"/>
        <w:spacing w:before="24"/>
        <w:ind w:left="142"/>
      </w:pPr>
      <w:r>
        <w:rPr>
          <w:color w:val="231F20"/>
          <w:spacing w:val="-2"/>
        </w:rPr>
        <w:t>‘1981’</w:t>
      </w:r>
    </w:p>
    <w:p>
      <w:pPr>
        <w:pStyle w:val="Heading5"/>
        <w:spacing w:before="162"/>
      </w:pPr>
      <w:r>
        <w:rPr>
          <w:color w:val="231F20"/>
        </w:rPr>
        <w:t>Printed</w:t>
      </w:r>
      <w:r>
        <w:rPr>
          <w:color w:val="231F20"/>
          <w:spacing w:val="-3"/>
        </w:rPr>
        <w:t> </w:t>
      </w:r>
      <w:r>
        <w:rPr>
          <w:color w:val="231F20"/>
        </w:rPr>
        <w:t>silk</w:t>
      </w:r>
      <w:r>
        <w:rPr>
          <w:color w:val="231F20"/>
          <w:spacing w:val="-3"/>
        </w:rPr>
        <w:t> </w:t>
      </w:r>
      <w:r>
        <w:rPr>
          <w:color w:val="231F20"/>
          <w:spacing w:val="-2"/>
        </w:rPr>
        <w:t>scarf</w:t>
      </w:r>
    </w:p>
    <w:p>
      <w:pPr>
        <w:spacing w:before="18"/>
        <w:ind w:left="142" w:right="0" w:firstLine="0"/>
        <w:jc w:val="left"/>
        <w:rPr>
          <w:sz w:val="36"/>
        </w:rPr>
      </w:pPr>
      <w:r>
        <w:rPr>
          <w:color w:val="231F20"/>
          <w:sz w:val="36"/>
        </w:rPr>
        <w:t>United</w:t>
      </w:r>
      <w:r>
        <w:rPr>
          <w:color w:val="231F20"/>
          <w:spacing w:val="-3"/>
          <w:sz w:val="36"/>
        </w:rPr>
        <w:t> </w:t>
      </w:r>
      <w:r>
        <w:rPr>
          <w:color w:val="231F20"/>
          <w:sz w:val="36"/>
        </w:rPr>
        <w:t>Kingdom,</w:t>
      </w:r>
      <w:r>
        <w:rPr>
          <w:color w:val="231F20"/>
          <w:spacing w:val="-2"/>
          <w:sz w:val="36"/>
        </w:rPr>
        <w:t> </w:t>
      </w:r>
      <w:r>
        <w:rPr>
          <w:color w:val="231F20"/>
          <w:sz w:val="36"/>
        </w:rPr>
        <w:t>Carslaw</w:t>
      </w:r>
      <w:r>
        <w:rPr>
          <w:color w:val="231F20"/>
          <w:spacing w:val="-2"/>
          <w:sz w:val="36"/>
        </w:rPr>
        <w:t> </w:t>
      </w:r>
      <w:r>
        <w:rPr>
          <w:color w:val="231F20"/>
          <w:sz w:val="36"/>
        </w:rPr>
        <w:t>&amp;</w:t>
      </w:r>
      <w:r>
        <w:rPr>
          <w:color w:val="231F20"/>
          <w:spacing w:val="-2"/>
          <w:sz w:val="36"/>
        </w:rPr>
        <w:t> </w:t>
      </w:r>
      <w:r>
        <w:rPr>
          <w:color w:val="231F20"/>
          <w:sz w:val="36"/>
        </w:rPr>
        <w:t>Henderson,</w:t>
      </w:r>
      <w:r>
        <w:rPr>
          <w:color w:val="231F20"/>
          <w:spacing w:val="-2"/>
          <w:sz w:val="36"/>
        </w:rPr>
        <w:t> </w:t>
      </w:r>
      <w:r>
        <w:rPr>
          <w:color w:val="231F20"/>
          <w:spacing w:val="-4"/>
          <w:sz w:val="36"/>
        </w:rPr>
        <w:t>1881</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8"/>
          <w:sz w:val="26"/>
        </w:rPr>
        <w:t> </w:t>
      </w:r>
      <w:r>
        <w:rPr>
          <w:color w:val="231F20"/>
          <w:sz w:val="26"/>
        </w:rPr>
        <w:t>AM</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Realia Collection, H2023.126</w:t>
      </w:r>
    </w:p>
    <w:p>
      <w:pPr>
        <w:pStyle w:val="BodyText"/>
        <w:rPr>
          <w:sz w:val="26"/>
        </w:rPr>
      </w:pPr>
    </w:p>
    <w:p>
      <w:pPr>
        <w:pStyle w:val="BodyText"/>
        <w:spacing w:before="59"/>
        <w:rPr>
          <w:sz w:val="26"/>
        </w:rPr>
      </w:pPr>
    </w:p>
    <w:p>
      <w:pPr>
        <w:pStyle w:val="BodyText"/>
        <w:spacing w:line="261" w:lineRule="auto"/>
        <w:ind w:left="142"/>
      </w:pPr>
      <w:r>
        <w:rPr>
          <w:color w:val="231F20"/>
        </w:rPr>
        <w:t>This</w:t>
      </w:r>
      <w:r>
        <w:rPr>
          <w:color w:val="231F20"/>
          <w:spacing w:val="-7"/>
        </w:rPr>
        <w:t> </w:t>
      </w:r>
      <w:r>
        <w:rPr>
          <w:color w:val="231F20"/>
        </w:rPr>
        <w:t>Victorian</w:t>
      </w:r>
      <w:r>
        <w:rPr>
          <w:color w:val="231F20"/>
          <w:spacing w:val="-7"/>
        </w:rPr>
        <w:t> </w:t>
      </w:r>
      <w:r>
        <w:rPr>
          <w:color w:val="231F20"/>
        </w:rPr>
        <w:t>anti-suffrage</w:t>
      </w:r>
      <w:r>
        <w:rPr>
          <w:color w:val="231F20"/>
          <w:spacing w:val="-7"/>
        </w:rPr>
        <w:t> </w:t>
      </w:r>
      <w:r>
        <w:rPr>
          <w:color w:val="231F20"/>
        </w:rPr>
        <w:t>scarf,</w:t>
      </w:r>
      <w:r>
        <w:rPr>
          <w:color w:val="231F20"/>
          <w:spacing w:val="-7"/>
        </w:rPr>
        <w:t> </w:t>
      </w:r>
      <w:r>
        <w:rPr>
          <w:color w:val="231F20"/>
        </w:rPr>
        <w:t>or</w:t>
      </w:r>
      <w:r>
        <w:rPr>
          <w:color w:val="231F20"/>
          <w:spacing w:val="-7"/>
        </w:rPr>
        <w:t> </w:t>
      </w:r>
      <w:r>
        <w:rPr>
          <w:color w:val="231F20"/>
        </w:rPr>
        <w:t>handkerchief,</w:t>
      </w:r>
      <w:r>
        <w:rPr>
          <w:color w:val="231F20"/>
          <w:spacing w:val="-7"/>
        </w:rPr>
        <w:t> </w:t>
      </w:r>
      <w:r>
        <w:rPr>
          <w:color w:val="231F20"/>
        </w:rPr>
        <w:t>envisions</w:t>
      </w:r>
      <w:r>
        <w:rPr>
          <w:color w:val="231F20"/>
          <w:spacing w:val="-7"/>
        </w:rPr>
        <w:t> </w:t>
      </w:r>
      <w:r>
        <w:rPr>
          <w:color w:val="231F20"/>
        </w:rPr>
        <w:t>the societal repercussions of granting women equal rights. Looking 100 years ahead, to 1981, the illustrations depict the laughable role reversal of women serving in traditionally male-dominated careers, while men are relegated to the domestic sphere. The vote would allow the women of 1981 to serve in the army,</w:t>
      </w:r>
    </w:p>
    <w:p>
      <w:pPr>
        <w:pStyle w:val="BodyText"/>
        <w:spacing w:line="261" w:lineRule="auto"/>
        <w:ind w:left="142" w:right="530"/>
      </w:pPr>
      <w:r>
        <w:rPr>
          <w:color w:val="231F20"/>
        </w:rPr>
        <w:t>navy and police, to appear in court, to run for political office, to</w:t>
      </w:r>
      <w:r>
        <w:rPr>
          <w:color w:val="231F20"/>
          <w:spacing w:val="-5"/>
        </w:rPr>
        <w:t> </w:t>
      </w:r>
      <w:r>
        <w:rPr>
          <w:color w:val="231F20"/>
        </w:rPr>
        <w:t>pursue</w:t>
      </w:r>
      <w:r>
        <w:rPr>
          <w:color w:val="231F20"/>
          <w:spacing w:val="-5"/>
        </w:rPr>
        <w:t> </w:t>
      </w:r>
      <w:r>
        <w:rPr>
          <w:color w:val="231F20"/>
        </w:rPr>
        <w:t>academic</w:t>
      </w:r>
      <w:r>
        <w:rPr>
          <w:color w:val="231F20"/>
          <w:spacing w:val="-5"/>
        </w:rPr>
        <w:t> </w:t>
      </w:r>
      <w:r>
        <w:rPr>
          <w:color w:val="231F20"/>
        </w:rPr>
        <w:t>careers,</w:t>
      </w:r>
      <w:r>
        <w:rPr>
          <w:color w:val="231F20"/>
          <w:spacing w:val="-5"/>
        </w:rPr>
        <w:t> </w:t>
      </w:r>
      <w:r>
        <w:rPr>
          <w:color w:val="231F20"/>
        </w:rPr>
        <w:t>to</w:t>
      </w:r>
      <w:r>
        <w:rPr>
          <w:color w:val="231F20"/>
          <w:spacing w:val="-5"/>
        </w:rPr>
        <w:t> </w:t>
      </w:r>
      <w:r>
        <w:rPr>
          <w:color w:val="231F20"/>
        </w:rPr>
        <w:t>become</w:t>
      </w:r>
      <w:r>
        <w:rPr>
          <w:color w:val="231F20"/>
          <w:spacing w:val="-5"/>
        </w:rPr>
        <w:t> </w:t>
      </w:r>
      <w:r>
        <w:rPr>
          <w:color w:val="231F20"/>
        </w:rPr>
        <w:t>footmen,</w:t>
      </w:r>
      <w:r>
        <w:rPr>
          <w:color w:val="231F20"/>
          <w:spacing w:val="-5"/>
        </w:rPr>
        <w:t> </w:t>
      </w:r>
      <w:r>
        <w:rPr>
          <w:color w:val="231F20"/>
        </w:rPr>
        <w:t>mechanics,</w:t>
      </w:r>
    </w:p>
    <w:p>
      <w:pPr>
        <w:pStyle w:val="BodyText"/>
        <w:spacing w:line="261" w:lineRule="auto"/>
        <w:ind w:left="142"/>
      </w:pPr>
      <w:r>
        <w:rPr>
          <w:color w:val="231F20"/>
        </w:rPr>
        <w:t>telegraph deliverers and athletes. Men, in contrast, either have nothing</w:t>
      </w:r>
      <w:r>
        <w:rPr>
          <w:color w:val="231F20"/>
          <w:spacing w:val="-4"/>
        </w:rPr>
        <w:t> </w:t>
      </w:r>
      <w:r>
        <w:rPr>
          <w:color w:val="231F20"/>
        </w:rPr>
        <w:t>to</w:t>
      </w:r>
      <w:r>
        <w:rPr>
          <w:color w:val="231F20"/>
          <w:spacing w:val="-4"/>
        </w:rPr>
        <w:t> </w:t>
      </w:r>
      <w:r>
        <w:rPr>
          <w:color w:val="231F20"/>
        </w:rPr>
        <w:t>do</w:t>
      </w:r>
      <w:r>
        <w:rPr>
          <w:color w:val="231F20"/>
          <w:spacing w:val="-4"/>
        </w:rPr>
        <w:t> </w:t>
      </w:r>
      <w:r>
        <w:rPr>
          <w:color w:val="231F20"/>
        </w:rPr>
        <w:t>or</w:t>
      </w:r>
      <w:r>
        <w:rPr>
          <w:color w:val="231F20"/>
          <w:spacing w:val="-4"/>
        </w:rPr>
        <w:t> </w:t>
      </w:r>
      <w:r>
        <w:rPr>
          <w:color w:val="231F20"/>
        </w:rPr>
        <w:t>are</w:t>
      </w:r>
      <w:r>
        <w:rPr>
          <w:color w:val="231F20"/>
          <w:spacing w:val="-4"/>
        </w:rPr>
        <w:t> </w:t>
      </w:r>
      <w:r>
        <w:rPr>
          <w:color w:val="231F20"/>
        </w:rPr>
        <w:t>sidelined</w:t>
      </w:r>
      <w:r>
        <w:rPr>
          <w:color w:val="231F20"/>
          <w:spacing w:val="-4"/>
        </w:rPr>
        <w:t> </w:t>
      </w:r>
      <w:r>
        <w:rPr>
          <w:color w:val="231F20"/>
        </w:rPr>
        <w:t>into</w:t>
      </w:r>
      <w:r>
        <w:rPr>
          <w:color w:val="231F20"/>
          <w:spacing w:val="-4"/>
        </w:rPr>
        <w:t> </w:t>
      </w:r>
      <w:r>
        <w:rPr>
          <w:color w:val="231F20"/>
        </w:rPr>
        <w:t>the</w:t>
      </w:r>
      <w:r>
        <w:rPr>
          <w:color w:val="231F20"/>
          <w:spacing w:val="-4"/>
        </w:rPr>
        <w:t> </w:t>
      </w:r>
      <w:r>
        <w:rPr>
          <w:color w:val="231F20"/>
        </w:rPr>
        <w:t>drudgery</w:t>
      </w:r>
      <w:r>
        <w:rPr>
          <w:color w:val="231F20"/>
          <w:spacing w:val="-4"/>
        </w:rPr>
        <w:t> </w:t>
      </w:r>
      <w:r>
        <w:rPr>
          <w:color w:val="231F20"/>
        </w:rPr>
        <w:t>of</w:t>
      </w:r>
      <w:r>
        <w:rPr>
          <w:color w:val="231F20"/>
          <w:spacing w:val="-4"/>
        </w:rPr>
        <w:t> </w:t>
      </w:r>
      <w:r>
        <w:rPr>
          <w:color w:val="231F20"/>
        </w:rPr>
        <w:t>housekeeping and childcare.</w:t>
      </w:r>
    </w:p>
    <w:p>
      <w:pPr>
        <w:pStyle w:val="BodyText"/>
        <w:spacing w:before="244"/>
      </w:pPr>
    </w:p>
    <w:p>
      <w:pPr>
        <w:pStyle w:val="BodyText"/>
        <w:spacing w:line="261" w:lineRule="auto"/>
        <w:ind w:left="142" w:right="434"/>
      </w:pPr>
      <w:hyperlink r:id="rId160">
        <w:r>
          <w:rPr>
            <w:color w:val="231F20"/>
            <w:spacing w:val="-2"/>
          </w:rPr>
          <w:t>https://find.slv.vic.gov.au/permalink/61SLV_INST/crkpie/</w:t>
        </w:r>
      </w:hyperlink>
      <w:r>
        <w:rPr>
          <w:color w:val="231F20"/>
          <w:spacing w:val="-2"/>
        </w:rPr>
        <w:t> alma9940771062407636</w:t>
      </w:r>
    </w:p>
    <w:p>
      <w:pPr>
        <w:pStyle w:val="BodyText"/>
        <w:spacing w:after="0" w:line="261" w:lineRule="auto"/>
        <w:sectPr>
          <w:headerReference w:type="default" r:id="rId159"/>
          <w:pgSz w:w="11910" w:h="16840"/>
          <w:pgMar w:header="1332" w:footer="0" w:top="1860" w:bottom="280" w:left="1275" w:right="1275"/>
        </w:sectPr>
      </w:pPr>
    </w:p>
    <w:p>
      <w:pPr>
        <w:spacing w:before="162"/>
        <w:ind w:left="142" w:right="0" w:firstLine="0"/>
        <w:jc w:val="left"/>
        <w:rPr>
          <w:sz w:val="36"/>
        </w:rPr>
      </w:pPr>
      <w:r>
        <w:rPr>
          <w:color w:val="231F20"/>
          <w:sz w:val="36"/>
        </w:rPr>
        <w:t>(1882–</w:t>
      </w:r>
      <w:r>
        <w:rPr>
          <w:color w:val="231F20"/>
          <w:spacing w:val="-2"/>
          <w:sz w:val="36"/>
        </w:rPr>
        <w:t>1960)</w:t>
      </w:r>
    </w:p>
    <w:p>
      <w:pPr>
        <w:pStyle w:val="BodyText"/>
        <w:spacing w:before="89"/>
        <w:rPr>
          <w:sz w:val="36"/>
        </w:rPr>
      </w:pPr>
    </w:p>
    <w:p>
      <w:pPr>
        <w:pStyle w:val="Heading1"/>
        <w:spacing w:line="249" w:lineRule="auto" w:before="0"/>
        <w:ind w:left="142" w:right="434"/>
      </w:pPr>
      <w:r>
        <w:rPr>
          <w:color w:val="231F20"/>
          <w:spacing w:val="-4"/>
        </w:rPr>
        <w:t>Women’s</w:t>
      </w:r>
      <w:r>
        <w:rPr>
          <w:color w:val="231F20"/>
          <w:spacing w:val="-25"/>
        </w:rPr>
        <w:t> </w:t>
      </w:r>
      <w:r>
        <w:rPr>
          <w:color w:val="231F20"/>
          <w:spacing w:val="-4"/>
        </w:rPr>
        <w:t>Social</w:t>
      </w:r>
      <w:r>
        <w:rPr>
          <w:color w:val="231F20"/>
          <w:spacing w:val="-25"/>
        </w:rPr>
        <w:t> </w:t>
      </w:r>
      <w:r>
        <w:rPr>
          <w:color w:val="231F20"/>
          <w:spacing w:val="-4"/>
        </w:rPr>
        <w:t>and</w:t>
      </w:r>
      <w:r>
        <w:rPr>
          <w:color w:val="231F20"/>
          <w:spacing w:val="-25"/>
        </w:rPr>
        <w:t> </w:t>
      </w:r>
      <w:r>
        <w:rPr>
          <w:color w:val="231F20"/>
          <w:spacing w:val="-4"/>
        </w:rPr>
        <w:t>Political</w:t>
      </w:r>
      <w:r>
        <w:rPr>
          <w:color w:val="231F20"/>
          <w:spacing w:val="-25"/>
        </w:rPr>
        <w:t> </w:t>
      </w:r>
      <w:r>
        <w:rPr>
          <w:color w:val="231F20"/>
          <w:spacing w:val="-4"/>
        </w:rPr>
        <w:t>Union </w:t>
      </w:r>
      <w:r>
        <w:rPr>
          <w:color w:val="231F20"/>
        </w:rPr>
        <w:t>teacup and saucer</w:t>
      </w:r>
    </w:p>
    <w:p>
      <w:pPr>
        <w:pStyle w:val="Heading5"/>
        <w:spacing w:before="143"/>
      </w:pPr>
      <w:r>
        <w:rPr>
          <w:color w:val="231F20"/>
        </w:rPr>
        <w:t>United</w:t>
      </w:r>
      <w:r>
        <w:rPr>
          <w:color w:val="231F20"/>
          <w:spacing w:val="-2"/>
        </w:rPr>
        <w:t> </w:t>
      </w:r>
      <w:r>
        <w:rPr>
          <w:color w:val="231F20"/>
        </w:rPr>
        <w:t>Kingdom,</w:t>
      </w:r>
      <w:r>
        <w:rPr>
          <w:color w:val="231F20"/>
          <w:spacing w:val="-2"/>
        </w:rPr>
        <w:t> </w:t>
      </w:r>
      <w:r>
        <w:rPr>
          <w:color w:val="231F20"/>
        </w:rPr>
        <w:t>Henry</w:t>
      </w:r>
      <w:r>
        <w:rPr>
          <w:color w:val="231F20"/>
          <w:spacing w:val="-2"/>
        </w:rPr>
        <w:t> </w:t>
      </w:r>
      <w:r>
        <w:rPr>
          <w:color w:val="231F20"/>
        </w:rPr>
        <w:t>M.</w:t>
      </w:r>
      <w:r>
        <w:rPr>
          <w:color w:val="231F20"/>
          <w:spacing w:val="-2"/>
        </w:rPr>
        <w:t> </w:t>
      </w:r>
      <w:r>
        <w:rPr>
          <w:color w:val="231F20"/>
        </w:rPr>
        <w:t>Williamson</w:t>
      </w:r>
      <w:r>
        <w:rPr>
          <w:color w:val="231F20"/>
          <w:spacing w:val="-2"/>
        </w:rPr>
        <w:t> </w:t>
      </w:r>
      <w:r>
        <w:rPr>
          <w:color w:val="231F20"/>
        </w:rPr>
        <w:t>&amp;</w:t>
      </w:r>
      <w:r>
        <w:rPr>
          <w:color w:val="231F20"/>
          <w:spacing w:val="-2"/>
        </w:rPr>
        <w:t> </w:t>
      </w:r>
      <w:r>
        <w:rPr>
          <w:color w:val="231F20"/>
        </w:rPr>
        <w:t>Sons,</w:t>
      </w:r>
      <w:r>
        <w:rPr>
          <w:color w:val="231F20"/>
          <w:spacing w:val="-2"/>
        </w:rPr>
        <w:t> </w:t>
      </w:r>
      <w:r>
        <w:rPr>
          <w:color w:val="231F20"/>
          <w:spacing w:val="-4"/>
        </w:rPr>
        <w:t>1909</w:t>
      </w:r>
    </w:p>
    <w:p>
      <w:pPr>
        <w:spacing w:line="249" w:lineRule="auto" w:before="275"/>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8"/>
          <w:sz w:val="26"/>
        </w:rPr>
        <w:t> </w:t>
      </w:r>
      <w:r>
        <w:rPr>
          <w:color w:val="231F20"/>
          <w:sz w:val="26"/>
        </w:rPr>
        <w:t>AM</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Realia Collection, H2024.130</w:t>
      </w:r>
    </w:p>
    <w:p>
      <w:pPr>
        <w:pStyle w:val="BodyText"/>
        <w:rPr>
          <w:sz w:val="26"/>
        </w:rPr>
      </w:pPr>
    </w:p>
    <w:p>
      <w:pPr>
        <w:pStyle w:val="BodyText"/>
        <w:spacing w:before="60"/>
        <w:rPr>
          <w:sz w:val="26"/>
        </w:rPr>
      </w:pPr>
    </w:p>
    <w:p>
      <w:pPr>
        <w:pStyle w:val="BodyText"/>
        <w:spacing w:line="261" w:lineRule="auto"/>
        <w:ind w:left="142" w:right="241"/>
      </w:pPr>
      <w:r>
        <w:rPr>
          <w:color w:val="231F20"/>
        </w:rPr>
        <w:t>The suffragette movement used both militancy and soft power in its campaign for the vote. Emmeline Pethick-Lawrence devised the colours of the movement: ‘Purple . . . for the royal blood that flows in the veins of every suffragette . . . white stands</w:t>
      </w:r>
      <w:r>
        <w:rPr>
          <w:color w:val="231F20"/>
          <w:spacing w:val="-3"/>
        </w:rPr>
        <w:t> </w:t>
      </w:r>
      <w:r>
        <w:rPr>
          <w:color w:val="231F20"/>
        </w:rPr>
        <w:t>for</w:t>
      </w:r>
      <w:r>
        <w:rPr>
          <w:color w:val="231F20"/>
          <w:spacing w:val="-3"/>
        </w:rPr>
        <w:t> </w:t>
      </w:r>
      <w:r>
        <w:rPr>
          <w:color w:val="231F20"/>
        </w:rPr>
        <w:t>purity</w:t>
      </w:r>
      <w:r>
        <w:rPr>
          <w:color w:val="231F20"/>
          <w:spacing w:val="-3"/>
        </w:rPr>
        <w:t> </w:t>
      </w:r>
      <w:r>
        <w:rPr>
          <w:color w:val="231F20"/>
        </w:rPr>
        <w:t>in</w:t>
      </w:r>
      <w:r>
        <w:rPr>
          <w:color w:val="231F20"/>
          <w:spacing w:val="-3"/>
        </w:rPr>
        <w:t> </w:t>
      </w:r>
      <w:r>
        <w:rPr>
          <w:color w:val="231F20"/>
        </w:rPr>
        <w:t>private</w:t>
      </w:r>
      <w:r>
        <w:rPr>
          <w:color w:val="231F20"/>
          <w:spacing w:val="-3"/>
        </w:rPr>
        <w:t> </w:t>
      </w:r>
      <w:r>
        <w:rPr>
          <w:color w:val="231F20"/>
        </w:rPr>
        <w:t>and</w:t>
      </w:r>
      <w:r>
        <w:rPr>
          <w:color w:val="231F20"/>
          <w:spacing w:val="-3"/>
        </w:rPr>
        <w:t> </w:t>
      </w:r>
      <w:r>
        <w:rPr>
          <w:color w:val="231F20"/>
        </w:rPr>
        <w:t>public</w:t>
      </w:r>
      <w:r>
        <w:rPr>
          <w:color w:val="231F20"/>
          <w:spacing w:val="-3"/>
        </w:rPr>
        <w:t> </w:t>
      </w:r>
      <w:r>
        <w:rPr>
          <w:color w:val="231F20"/>
        </w:rPr>
        <w:t>life</w:t>
      </w:r>
      <w:r>
        <w:rPr>
          <w:color w:val="231F20"/>
          <w:spacing w:val="-3"/>
        </w:rPr>
        <w:t> </w:t>
      </w:r>
      <w:r>
        <w:rPr>
          <w:color w:val="231F20"/>
        </w:rPr>
        <w:t>.</w:t>
      </w:r>
      <w:r>
        <w:rPr>
          <w:color w:val="231F20"/>
          <w:spacing w:val="-3"/>
        </w:rPr>
        <w:t> </w:t>
      </w:r>
      <w:r>
        <w:rPr>
          <w:color w:val="231F20"/>
        </w:rPr>
        <w:t>.</w:t>
      </w:r>
      <w:r>
        <w:rPr>
          <w:color w:val="231F20"/>
          <w:spacing w:val="-3"/>
        </w:rPr>
        <w:t> </w:t>
      </w:r>
      <w:r>
        <w:rPr>
          <w:color w:val="231F20"/>
        </w:rPr>
        <w:t>.</w:t>
      </w:r>
      <w:r>
        <w:rPr>
          <w:color w:val="231F20"/>
          <w:spacing w:val="-3"/>
        </w:rPr>
        <w:t> </w:t>
      </w:r>
      <w:r>
        <w:rPr>
          <w:color w:val="231F20"/>
        </w:rPr>
        <w:t>green</w:t>
      </w:r>
      <w:r>
        <w:rPr>
          <w:color w:val="231F20"/>
          <w:spacing w:val="-3"/>
        </w:rPr>
        <w:t> </w:t>
      </w:r>
      <w:r>
        <w:rPr>
          <w:color w:val="231F20"/>
        </w:rPr>
        <w:t>is</w:t>
      </w:r>
      <w:r>
        <w:rPr>
          <w:color w:val="231F20"/>
          <w:spacing w:val="-3"/>
        </w:rPr>
        <w:t> </w:t>
      </w:r>
      <w:r>
        <w:rPr>
          <w:color w:val="231F20"/>
        </w:rPr>
        <w:t>the</w:t>
      </w:r>
      <w:r>
        <w:rPr>
          <w:color w:val="231F20"/>
          <w:spacing w:val="-3"/>
        </w:rPr>
        <w:t> </w:t>
      </w:r>
      <w:r>
        <w:rPr>
          <w:color w:val="231F20"/>
        </w:rPr>
        <w:t>colour of hope and the emblem of spring’.</w:t>
      </w:r>
      <w:r>
        <w:rPr>
          <w:color w:val="231F20"/>
          <w:spacing w:val="-7"/>
        </w:rPr>
        <w:t> </w:t>
      </w:r>
      <w:r>
        <w:rPr>
          <w:color w:val="231F20"/>
        </w:rPr>
        <w:t>A</w:t>
      </w:r>
      <w:r>
        <w:rPr>
          <w:color w:val="231F20"/>
          <w:spacing w:val="-7"/>
        </w:rPr>
        <w:t> </w:t>
      </w:r>
      <w:r>
        <w:rPr>
          <w:color w:val="231F20"/>
        </w:rPr>
        <w:t>talented artist, Sylvia Pankhurst used these colours in the crockery she designed for use in the Women’s Social and Political Union tearooms, which raised funds for the cause.</w:t>
      </w:r>
    </w:p>
    <w:p>
      <w:pPr>
        <w:pStyle w:val="BodyText"/>
        <w:spacing w:after="0" w:line="261" w:lineRule="auto"/>
        <w:sectPr>
          <w:headerReference w:type="default" r:id="rId161"/>
          <w:pgSz w:w="11910" w:h="16840"/>
          <w:pgMar w:header="1332" w:footer="0" w:top="1860" w:bottom="280" w:left="1275" w:right="1275"/>
        </w:sectPr>
      </w:pPr>
    </w:p>
    <w:p>
      <w:pPr>
        <w:spacing w:before="58"/>
        <w:ind w:left="142" w:right="0" w:firstLine="0"/>
        <w:jc w:val="left"/>
        <w:rPr>
          <w:b/>
          <w:i/>
          <w:sz w:val="48"/>
        </w:rPr>
      </w:pPr>
      <w:r>
        <w:rPr>
          <w:b/>
          <w:color w:val="231F20"/>
          <w:sz w:val="48"/>
        </w:rPr>
        <w:t>Mrs</w:t>
      </w:r>
      <w:r>
        <w:rPr>
          <w:b/>
          <w:color w:val="231F20"/>
          <w:spacing w:val="-29"/>
          <w:sz w:val="48"/>
        </w:rPr>
        <w:t> </w:t>
      </w:r>
      <w:r>
        <w:rPr>
          <w:b/>
          <w:color w:val="231F20"/>
          <w:sz w:val="48"/>
        </w:rPr>
        <w:t>L.O.</w:t>
      </w:r>
      <w:r>
        <w:rPr>
          <w:b/>
          <w:color w:val="231F20"/>
          <w:spacing w:val="-28"/>
          <w:sz w:val="48"/>
        </w:rPr>
        <w:t> </w:t>
      </w:r>
      <w:r>
        <w:rPr>
          <w:b/>
          <w:color w:val="231F20"/>
          <w:sz w:val="48"/>
        </w:rPr>
        <w:t>KLEBER,</w:t>
      </w:r>
      <w:r>
        <w:rPr>
          <w:b/>
          <w:color w:val="231F20"/>
          <w:spacing w:val="-29"/>
          <w:sz w:val="48"/>
        </w:rPr>
        <w:t> </w:t>
      </w:r>
      <w:r>
        <w:rPr>
          <w:b/>
          <w:i/>
          <w:color w:val="231F20"/>
          <w:spacing w:val="-2"/>
          <w:sz w:val="48"/>
        </w:rPr>
        <w:t>compiler</w:t>
      </w:r>
    </w:p>
    <w:p>
      <w:pPr>
        <w:spacing w:before="163"/>
        <w:ind w:left="142" w:right="0" w:firstLine="0"/>
        <w:jc w:val="left"/>
        <w:rPr>
          <w:sz w:val="36"/>
        </w:rPr>
      </w:pPr>
      <w:r>
        <w:rPr>
          <w:color w:val="231F20"/>
          <w:sz w:val="36"/>
        </w:rPr>
        <w:t>(Dates </w:t>
      </w:r>
      <w:r>
        <w:rPr>
          <w:color w:val="231F20"/>
          <w:spacing w:val="-2"/>
          <w:sz w:val="36"/>
        </w:rPr>
        <w:t>unknown)</w:t>
      </w:r>
    </w:p>
    <w:p>
      <w:pPr>
        <w:pStyle w:val="BodyText"/>
        <w:spacing w:before="89"/>
        <w:rPr>
          <w:sz w:val="36"/>
        </w:rPr>
      </w:pPr>
    </w:p>
    <w:p>
      <w:pPr>
        <w:pStyle w:val="Heading2"/>
        <w:spacing w:before="0"/>
      </w:pPr>
      <w:r>
        <w:rPr>
          <w:color w:val="231F20"/>
        </w:rPr>
        <w:t>The</w:t>
      </w:r>
      <w:r>
        <w:rPr>
          <w:color w:val="231F20"/>
          <w:spacing w:val="-33"/>
        </w:rPr>
        <w:t> </w:t>
      </w:r>
      <w:r>
        <w:rPr>
          <w:color w:val="231F20"/>
        </w:rPr>
        <w:t>Suffrage</w:t>
      </w:r>
      <w:r>
        <w:rPr>
          <w:color w:val="231F20"/>
          <w:spacing w:val="-33"/>
        </w:rPr>
        <w:t> </w:t>
      </w:r>
      <w:r>
        <w:rPr>
          <w:color w:val="231F20"/>
        </w:rPr>
        <w:t>Cook</w:t>
      </w:r>
      <w:r>
        <w:rPr>
          <w:color w:val="231F20"/>
          <w:spacing w:val="-33"/>
        </w:rPr>
        <w:t> </w:t>
      </w:r>
      <w:r>
        <w:rPr>
          <w:color w:val="231F20"/>
          <w:spacing w:val="-4"/>
        </w:rPr>
        <w:t>Book</w:t>
      </w:r>
    </w:p>
    <w:p>
      <w:pPr>
        <w:pStyle w:val="Heading5"/>
        <w:spacing w:line="249" w:lineRule="auto"/>
        <w:ind w:right="434"/>
      </w:pPr>
      <w:r>
        <w:rPr>
          <w:color w:val="231F20"/>
        </w:rPr>
        <w:t>Pittsburgh,</w:t>
      </w:r>
      <w:r>
        <w:rPr>
          <w:color w:val="231F20"/>
          <w:spacing w:val="-8"/>
        </w:rPr>
        <w:t> </w:t>
      </w:r>
      <w:r>
        <w:rPr>
          <w:color w:val="231F20"/>
        </w:rPr>
        <w:t>Equal</w:t>
      </w:r>
      <w:r>
        <w:rPr>
          <w:color w:val="231F20"/>
          <w:spacing w:val="-8"/>
        </w:rPr>
        <w:t> </w:t>
      </w:r>
      <w:r>
        <w:rPr>
          <w:color w:val="231F20"/>
        </w:rPr>
        <w:t>Franchise</w:t>
      </w:r>
      <w:r>
        <w:rPr>
          <w:color w:val="231F20"/>
          <w:spacing w:val="-8"/>
        </w:rPr>
        <w:t> </w:t>
      </w:r>
      <w:r>
        <w:rPr>
          <w:color w:val="231F20"/>
        </w:rPr>
        <w:t>Federation</w:t>
      </w:r>
      <w:r>
        <w:rPr>
          <w:color w:val="231F20"/>
          <w:spacing w:val="-8"/>
        </w:rPr>
        <w:t> </w:t>
      </w:r>
      <w:r>
        <w:rPr>
          <w:color w:val="231F20"/>
        </w:rPr>
        <w:t>of</w:t>
      </w:r>
      <w:r>
        <w:rPr>
          <w:color w:val="231F20"/>
          <w:spacing w:val="-8"/>
        </w:rPr>
        <w:t> </w:t>
      </w:r>
      <w:r>
        <w:rPr>
          <w:color w:val="231F20"/>
        </w:rPr>
        <w:t>Western Pennsylvania, 1915</w:t>
      </w:r>
    </w:p>
    <w:p>
      <w:pPr>
        <w:spacing w:line="249" w:lineRule="auto" w:before="260"/>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7"/>
          <w:sz w:val="26"/>
        </w:rPr>
        <w:t> </w:t>
      </w:r>
      <w:r>
        <w:rPr>
          <w:color w:val="231F20"/>
          <w:sz w:val="26"/>
        </w:rPr>
        <w:t>AM</w:t>
      </w:r>
      <w:r>
        <w:rPr>
          <w:color w:val="231F20"/>
          <w:spacing w:val="-4"/>
          <w:sz w:val="26"/>
        </w:rPr>
        <w:t> </w:t>
      </w:r>
      <w:r>
        <w:rPr>
          <w:color w:val="231F20"/>
          <w:sz w:val="26"/>
        </w:rPr>
        <w:t>and</w:t>
      </w:r>
      <w:r>
        <w:rPr>
          <w:color w:val="231F20"/>
          <w:spacing w:val="-4"/>
          <w:sz w:val="26"/>
        </w:rPr>
        <w:t> </w:t>
      </w:r>
      <w:r>
        <w:rPr>
          <w:color w:val="231F20"/>
          <w:sz w:val="26"/>
        </w:rPr>
        <w:t>Helen</w:t>
      </w:r>
      <w:r>
        <w:rPr>
          <w:color w:val="231F20"/>
          <w:spacing w:val="-4"/>
          <w:sz w:val="26"/>
        </w:rPr>
        <w:t> </w:t>
      </w:r>
      <w:r>
        <w:rPr>
          <w:color w:val="231F20"/>
          <w:sz w:val="26"/>
        </w:rPr>
        <w:t>Sykes for the Women Writers Fund, RARES 641.563 SU29K</w:t>
      </w:r>
    </w:p>
    <w:p>
      <w:pPr>
        <w:pStyle w:val="BodyText"/>
        <w:rPr>
          <w:sz w:val="26"/>
        </w:rPr>
      </w:pPr>
    </w:p>
    <w:p>
      <w:pPr>
        <w:pStyle w:val="BodyText"/>
        <w:spacing w:before="59"/>
        <w:rPr>
          <w:sz w:val="26"/>
        </w:rPr>
      </w:pPr>
    </w:p>
    <w:p>
      <w:pPr>
        <w:pStyle w:val="BodyText"/>
        <w:spacing w:line="261" w:lineRule="auto" w:before="1"/>
        <w:ind w:left="142" w:right="355"/>
      </w:pPr>
      <w:r>
        <w:rPr>
          <w:color w:val="231F20"/>
        </w:rPr>
        <w:t>This famous suffrage publication, with contributions from both women and men, blended domestic acumen with feminist activism to demonstrate how women were well-informed to vote</w:t>
      </w:r>
      <w:r>
        <w:rPr>
          <w:color w:val="231F20"/>
          <w:spacing w:val="-5"/>
        </w:rPr>
        <w:t> </w:t>
      </w:r>
      <w:r>
        <w:rPr>
          <w:color w:val="231F20"/>
        </w:rPr>
        <w:t>on</w:t>
      </w:r>
      <w:r>
        <w:rPr>
          <w:color w:val="231F20"/>
          <w:spacing w:val="-5"/>
        </w:rPr>
        <w:t> </w:t>
      </w:r>
      <w:r>
        <w:rPr>
          <w:color w:val="231F20"/>
        </w:rPr>
        <w:t>civil</w:t>
      </w:r>
      <w:r>
        <w:rPr>
          <w:color w:val="231F20"/>
          <w:spacing w:val="-5"/>
        </w:rPr>
        <w:t> </w:t>
      </w:r>
      <w:r>
        <w:rPr>
          <w:color w:val="231F20"/>
        </w:rPr>
        <w:t>political</w:t>
      </w:r>
      <w:r>
        <w:rPr>
          <w:color w:val="231F20"/>
          <w:spacing w:val="-5"/>
        </w:rPr>
        <w:t> </w:t>
      </w:r>
      <w:r>
        <w:rPr>
          <w:color w:val="231F20"/>
        </w:rPr>
        <w:t>matters.</w:t>
      </w:r>
      <w:r>
        <w:rPr>
          <w:color w:val="231F20"/>
          <w:spacing w:val="-11"/>
        </w:rPr>
        <w:t> </w:t>
      </w:r>
      <w:r>
        <w:rPr>
          <w:color w:val="231F20"/>
        </w:rPr>
        <w:t>This</w:t>
      </w:r>
      <w:r>
        <w:rPr>
          <w:color w:val="231F20"/>
          <w:spacing w:val="-5"/>
        </w:rPr>
        <w:t> </w:t>
      </w:r>
      <w:r>
        <w:rPr>
          <w:color w:val="231F20"/>
        </w:rPr>
        <w:t>genre</w:t>
      </w:r>
      <w:r>
        <w:rPr>
          <w:color w:val="231F20"/>
          <w:spacing w:val="-5"/>
        </w:rPr>
        <w:t> </w:t>
      </w:r>
      <w:r>
        <w:rPr>
          <w:color w:val="231F20"/>
        </w:rPr>
        <w:t>of</w:t>
      </w:r>
      <w:r>
        <w:rPr>
          <w:color w:val="231F20"/>
          <w:spacing w:val="-5"/>
        </w:rPr>
        <w:t> </w:t>
      </w:r>
      <w:r>
        <w:rPr>
          <w:color w:val="231F20"/>
        </w:rPr>
        <w:t>suffrage</w:t>
      </w:r>
      <w:r>
        <w:rPr>
          <w:color w:val="231F20"/>
          <w:spacing w:val="-5"/>
        </w:rPr>
        <w:t> </w:t>
      </w:r>
      <w:r>
        <w:rPr>
          <w:color w:val="231F20"/>
        </w:rPr>
        <w:t>publication was particularly popular in the United States, where the right</w:t>
      </w:r>
      <w:r>
        <w:rPr>
          <w:color w:val="231F20"/>
          <w:spacing w:val="40"/>
        </w:rPr>
        <w:t> </w:t>
      </w:r>
      <w:r>
        <w:rPr>
          <w:color w:val="231F20"/>
        </w:rPr>
        <w:t>to vote was granted in stages across different states until it became federal law in 1920.</w:t>
      </w:r>
    </w:p>
    <w:p>
      <w:pPr>
        <w:pStyle w:val="BodyText"/>
        <w:spacing w:after="0" w:line="261" w:lineRule="auto"/>
        <w:sectPr>
          <w:headerReference w:type="default" r:id="rId162"/>
          <w:pgSz w:w="11910" w:h="16840"/>
          <w:pgMar w:header="0" w:footer="0" w:top="1240" w:bottom="280" w:left="1275" w:right="1275"/>
        </w:sectPr>
      </w:pPr>
    </w:p>
    <w:p>
      <w:pPr>
        <w:pStyle w:val="Heading2"/>
      </w:pPr>
      <w:r>
        <w:rPr>
          <w:color w:val="231F20"/>
        </w:rPr>
        <w:t>Memories</w:t>
      </w:r>
      <w:r>
        <w:rPr>
          <w:color w:val="231F20"/>
          <w:spacing w:val="-24"/>
        </w:rPr>
        <w:t> </w:t>
      </w:r>
      <w:r>
        <w:rPr>
          <w:color w:val="231F20"/>
        </w:rPr>
        <w:t>of</w:t>
      </w:r>
      <w:r>
        <w:rPr>
          <w:color w:val="231F20"/>
          <w:spacing w:val="-23"/>
        </w:rPr>
        <w:t> </w:t>
      </w:r>
      <w:r>
        <w:rPr>
          <w:color w:val="231F20"/>
        </w:rPr>
        <w:t>a</w:t>
      </w:r>
      <w:r>
        <w:rPr>
          <w:color w:val="231F20"/>
          <w:spacing w:val="-23"/>
        </w:rPr>
        <w:t> </w:t>
      </w:r>
      <w:r>
        <w:rPr>
          <w:color w:val="231F20"/>
          <w:spacing w:val="-2"/>
        </w:rPr>
        <w:t>Militant</w:t>
      </w:r>
    </w:p>
    <w:p>
      <w:pPr>
        <w:pStyle w:val="Heading5"/>
        <w:spacing w:before="162"/>
      </w:pPr>
      <w:r>
        <w:rPr>
          <w:color w:val="231F20"/>
        </w:rPr>
        <w:t>Frome</w:t>
      </w:r>
      <w:r>
        <w:rPr>
          <w:color w:val="231F20"/>
          <w:spacing w:val="-7"/>
        </w:rPr>
        <w:t> </w:t>
      </w:r>
      <w:r>
        <w:rPr>
          <w:color w:val="231F20"/>
        </w:rPr>
        <w:t>and</w:t>
      </w:r>
      <w:r>
        <w:rPr>
          <w:color w:val="231F20"/>
          <w:spacing w:val="-7"/>
        </w:rPr>
        <w:t> </w:t>
      </w:r>
      <w:r>
        <w:rPr>
          <w:color w:val="231F20"/>
        </w:rPr>
        <w:t>London,</w:t>
      </w:r>
      <w:r>
        <w:rPr>
          <w:color w:val="231F20"/>
          <w:spacing w:val="-6"/>
        </w:rPr>
        <w:t> </w:t>
      </w:r>
      <w:r>
        <w:rPr>
          <w:color w:val="231F20"/>
        </w:rPr>
        <w:t>Butler</w:t>
      </w:r>
      <w:r>
        <w:rPr>
          <w:color w:val="231F20"/>
          <w:spacing w:val="-7"/>
        </w:rPr>
        <w:t> </w:t>
      </w:r>
      <w:r>
        <w:rPr>
          <w:color w:val="231F20"/>
        </w:rPr>
        <w:t>&amp;</w:t>
      </w:r>
      <w:r>
        <w:rPr>
          <w:color w:val="231F20"/>
          <w:spacing w:val="-13"/>
        </w:rPr>
        <w:t> </w:t>
      </w:r>
      <w:r>
        <w:rPr>
          <w:color w:val="231F20"/>
        </w:rPr>
        <w:t>Tanner</w:t>
      </w:r>
      <w:r>
        <w:rPr>
          <w:color w:val="231F20"/>
          <w:spacing w:val="-7"/>
        </w:rPr>
        <w:t> </w:t>
      </w:r>
      <w:r>
        <w:rPr>
          <w:color w:val="231F20"/>
        </w:rPr>
        <w:t>Ltd,</w:t>
      </w:r>
      <w:r>
        <w:rPr>
          <w:color w:val="231F20"/>
          <w:spacing w:val="-6"/>
        </w:rPr>
        <w:t> </w:t>
      </w:r>
      <w:r>
        <w:rPr>
          <w:color w:val="231F20"/>
          <w:spacing w:val="-4"/>
        </w:rPr>
        <w:t>1924</w:t>
      </w:r>
    </w:p>
    <w:p>
      <w:pPr>
        <w:spacing w:line="249" w:lineRule="auto" w:before="276"/>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4"/>
          <w:sz w:val="26"/>
        </w:rPr>
        <w:t> </w:t>
      </w:r>
      <w:r>
        <w:rPr>
          <w:color w:val="231F20"/>
          <w:sz w:val="26"/>
        </w:rPr>
        <w:t>and</w:t>
      </w:r>
      <w:r>
        <w:rPr>
          <w:color w:val="231F20"/>
          <w:spacing w:val="-4"/>
          <w:sz w:val="26"/>
        </w:rPr>
        <w:t> </w:t>
      </w:r>
      <w:r>
        <w:rPr>
          <w:color w:val="231F20"/>
          <w:sz w:val="26"/>
        </w:rPr>
        <w:t>family</w:t>
      </w:r>
      <w:r>
        <w:rPr>
          <w:color w:val="231F20"/>
          <w:spacing w:val="-4"/>
          <w:sz w:val="26"/>
        </w:rPr>
        <w:t> </w:t>
      </w:r>
      <w:r>
        <w:rPr>
          <w:color w:val="231F20"/>
          <w:sz w:val="26"/>
        </w:rPr>
        <w:t>for</w:t>
      </w:r>
      <w:r>
        <w:rPr>
          <w:color w:val="231F20"/>
          <w:spacing w:val="-4"/>
          <w:sz w:val="26"/>
        </w:rPr>
        <w:t> </w:t>
      </w:r>
      <w:r>
        <w:rPr>
          <w:color w:val="231F20"/>
          <w:sz w:val="26"/>
        </w:rPr>
        <w:t>the Women Writers Fund, RARES 324.623092 K366M (1924)</w:t>
      </w:r>
    </w:p>
    <w:p>
      <w:pPr>
        <w:pStyle w:val="BodyText"/>
        <w:rPr>
          <w:sz w:val="26"/>
        </w:rPr>
      </w:pPr>
    </w:p>
    <w:p>
      <w:pPr>
        <w:pStyle w:val="BodyText"/>
        <w:spacing w:before="85"/>
        <w:rPr>
          <w:sz w:val="26"/>
        </w:rPr>
      </w:pPr>
    </w:p>
    <w:p>
      <w:pPr>
        <w:pStyle w:val="Heading1"/>
        <w:spacing w:line="249" w:lineRule="auto" w:before="0"/>
        <w:ind w:left="142" w:right="434"/>
      </w:pPr>
      <w:r>
        <w:rPr>
          <w:color w:val="231F20"/>
          <w:spacing w:val="-4"/>
        </w:rPr>
        <w:t>Katherine</w:t>
      </w:r>
      <w:r>
        <w:rPr>
          <w:color w:val="231F20"/>
          <w:spacing w:val="-30"/>
        </w:rPr>
        <w:t> </w:t>
      </w:r>
      <w:r>
        <w:rPr>
          <w:color w:val="231F20"/>
          <w:spacing w:val="-4"/>
        </w:rPr>
        <w:t>ROBERTS</w:t>
      </w:r>
      <w:r>
        <w:rPr>
          <w:color w:val="231F20"/>
          <w:spacing w:val="-29"/>
        </w:rPr>
        <w:t> </w:t>
      </w:r>
      <w:r>
        <w:rPr>
          <w:color w:val="231F20"/>
          <w:spacing w:val="-4"/>
        </w:rPr>
        <w:t>(possible </w:t>
      </w:r>
      <w:r>
        <w:rPr>
          <w:color w:val="231F20"/>
          <w:spacing w:val="-2"/>
        </w:rPr>
        <w:t>pseudonym)</w:t>
      </w:r>
    </w:p>
    <w:p>
      <w:pPr>
        <w:pStyle w:val="Heading5"/>
        <w:spacing w:before="143"/>
      </w:pPr>
      <w:r>
        <w:rPr>
          <w:color w:val="231F20"/>
        </w:rPr>
        <w:t>(Dates </w:t>
      </w:r>
      <w:r>
        <w:rPr>
          <w:color w:val="231F20"/>
          <w:spacing w:val="-2"/>
        </w:rPr>
        <w:t>unknown)</w:t>
      </w:r>
    </w:p>
    <w:p>
      <w:pPr>
        <w:pStyle w:val="BodyText"/>
        <w:spacing w:before="89"/>
        <w:rPr>
          <w:sz w:val="36"/>
        </w:rPr>
      </w:pPr>
    </w:p>
    <w:p>
      <w:pPr>
        <w:spacing w:line="249" w:lineRule="auto" w:before="0"/>
        <w:ind w:left="142" w:right="434" w:firstLine="0"/>
        <w:jc w:val="left"/>
        <w:rPr>
          <w:b/>
          <w:i/>
          <w:sz w:val="48"/>
        </w:rPr>
      </w:pPr>
      <w:r>
        <w:rPr>
          <w:b/>
          <w:color w:val="231F20"/>
          <w:sz w:val="48"/>
        </w:rPr>
        <w:t>Pages</w:t>
      </w:r>
      <w:r>
        <w:rPr>
          <w:b/>
          <w:color w:val="231F20"/>
          <w:spacing w:val="-33"/>
          <w:sz w:val="48"/>
        </w:rPr>
        <w:t> </w:t>
      </w:r>
      <w:r>
        <w:rPr>
          <w:b/>
          <w:color w:val="231F20"/>
          <w:sz w:val="48"/>
        </w:rPr>
        <w:t>from</w:t>
      </w:r>
      <w:r>
        <w:rPr>
          <w:b/>
          <w:color w:val="231F20"/>
          <w:spacing w:val="-33"/>
          <w:sz w:val="48"/>
        </w:rPr>
        <w:t> </w:t>
      </w:r>
      <w:r>
        <w:rPr>
          <w:b/>
          <w:color w:val="231F20"/>
          <w:sz w:val="48"/>
        </w:rPr>
        <w:t>the</w:t>
      </w:r>
      <w:r>
        <w:rPr>
          <w:b/>
          <w:color w:val="231F20"/>
          <w:spacing w:val="-33"/>
          <w:sz w:val="48"/>
        </w:rPr>
        <w:t> </w:t>
      </w:r>
      <w:r>
        <w:rPr>
          <w:b/>
          <w:i/>
          <w:color w:val="231F20"/>
          <w:sz w:val="48"/>
        </w:rPr>
        <w:t>Diary</w:t>
      </w:r>
      <w:r>
        <w:rPr>
          <w:b/>
          <w:i/>
          <w:color w:val="231F20"/>
          <w:spacing w:val="-33"/>
          <w:sz w:val="48"/>
        </w:rPr>
        <w:t> </w:t>
      </w:r>
      <w:r>
        <w:rPr>
          <w:b/>
          <w:i/>
          <w:color w:val="231F20"/>
          <w:sz w:val="48"/>
        </w:rPr>
        <w:t>of</w:t>
      </w:r>
      <w:r>
        <w:rPr>
          <w:b/>
          <w:i/>
          <w:color w:val="231F20"/>
          <w:spacing w:val="-33"/>
          <w:sz w:val="48"/>
        </w:rPr>
        <w:t> </w:t>
      </w:r>
      <w:r>
        <w:rPr>
          <w:b/>
          <w:i/>
          <w:color w:val="231F20"/>
          <w:sz w:val="48"/>
        </w:rPr>
        <w:t>a</w:t>
      </w:r>
      <w:r>
        <w:rPr>
          <w:b/>
          <w:i/>
          <w:color w:val="231F20"/>
          <w:spacing w:val="-33"/>
          <w:sz w:val="48"/>
        </w:rPr>
        <w:t> </w:t>
      </w:r>
      <w:r>
        <w:rPr>
          <w:b/>
          <w:i/>
          <w:color w:val="231F20"/>
          <w:sz w:val="48"/>
        </w:rPr>
        <w:t>Militant </w:t>
      </w:r>
      <w:r>
        <w:rPr>
          <w:b/>
          <w:i/>
          <w:color w:val="231F20"/>
          <w:spacing w:val="-2"/>
          <w:sz w:val="48"/>
        </w:rPr>
        <w:t>Suffragette</w:t>
      </w:r>
    </w:p>
    <w:p>
      <w:pPr>
        <w:pStyle w:val="Heading5"/>
        <w:spacing w:before="142"/>
      </w:pPr>
      <w:r>
        <w:rPr>
          <w:color w:val="231F20"/>
        </w:rPr>
        <w:t>Letchworth</w:t>
      </w:r>
      <w:r>
        <w:rPr>
          <w:color w:val="231F20"/>
          <w:spacing w:val="-3"/>
        </w:rPr>
        <w:t> </w:t>
      </w:r>
      <w:r>
        <w:rPr>
          <w:color w:val="231F20"/>
        </w:rPr>
        <w:t>and</w:t>
      </w:r>
      <w:r>
        <w:rPr>
          <w:color w:val="231F20"/>
          <w:spacing w:val="-2"/>
        </w:rPr>
        <w:t> </w:t>
      </w:r>
      <w:r>
        <w:rPr>
          <w:color w:val="231F20"/>
        </w:rPr>
        <w:t>London,</w:t>
      </w:r>
      <w:r>
        <w:rPr>
          <w:color w:val="231F20"/>
          <w:spacing w:val="-2"/>
        </w:rPr>
        <w:t> </w:t>
      </w:r>
      <w:r>
        <w:rPr>
          <w:color w:val="231F20"/>
        </w:rPr>
        <w:t>Garden</w:t>
      </w:r>
      <w:r>
        <w:rPr>
          <w:color w:val="231F20"/>
          <w:spacing w:val="-3"/>
        </w:rPr>
        <w:t> </w:t>
      </w:r>
      <w:r>
        <w:rPr>
          <w:color w:val="231F20"/>
        </w:rPr>
        <w:t>City</w:t>
      </w:r>
      <w:r>
        <w:rPr>
          <w:color w:val="231F20"/>
          <w:spacing w:val="-2"/>
        </w:rPr>
        <w:t> </w:t>
      </w:r>
      <w:r>
        <w:rPr>
          <w:color w:val="231F20"/>
        </w:rPr>
        <w:t>Press</w:t>
      </w:r>
      <w:r>
        <w:rPr>
          <w:color w:val="231F20"/>
          <w:spacing w:val="-2"/>
        </w:rPr>
        <w:t> </w:t>
      </w:r>
      <w:r>
        <w:rPr>
          <w:color w:val="231F20"/>
        </w:rPr>
        <w:t>Ltd,</w:t>
      </w:r>
      <w:r>
        <w:rPr>
          <w:color w:val="231F20"/>
          <w:spacing w:val="-2"/>
        </w:rPr>
        <w:t> </w:t>
      </w:r>
      <w:r>
        <w:rPr>
          <w:color w:val="231F20"/>
          <w:spacing w:val="-4"/>
        </w:rPr>
        <w:t>1910</w:t>
      </w:r>
    </w:p>
    <w:p>
      <w:pPr>
        <w:spacing w:before="276"/>
        <w:ind w:left="142" w:right="0" w:firstLine="0"/>
        <w:jc w:val="left"/>
        <w:rPr>
          <w:sz w:val="26"/>
        </w:rPr>
      </w:pPr>
      <w:r>
        <w:rPr>
          <w:color w:val="231F20"/>
          <w:sz w:val="26"/>
        </w:rPr>
        <w:t>Acquired</w:t>
      </w:r>
      <w:r>
        <w:rPr>
          <w:color w:val="231F20"/>
          <w:spacing w:val="-4"/>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324.623</w:t>
      </w:r>
      <w:r>
        <w:rPr>
          <w:color w:val="231F20"/>
          <w:spacing w:val="-4"/>
          <w:sz w:val="26"/>
        </w:rPr>
        <w:t> </w:t>
      </w:r>
      <w:r>
        <w:rPr>
          <w:color w:val="231F20"/>
          <w:sz w:val="26"/>
        </w:rPr>
        <w:t>R6431P</w:t>
      </w:r>
      <w:r>
        <w:rPr>
          <w:color w:val="231F20"/>
          <w:spacing w:val="-7"/>
          <w:sz w:val="26"/>
        </w:rPr>
        <w:t> </w:t>
      </w:r>
      <w:r>
        <w:rPr>
          <w:color w:val="231F20"/>
          <w:spacing w:val="-2"/>
          <w:sz w:val="26"/>
        </w:rPr>
        <w:t>(1910)</w:t>
      </w:r>
    </w:p>
    <w:p>
      <w:pPr>
        <w:spacing w:after="0"/>
        <w:jc w:val="left"/>
        <w:rPr>
          <w:sz w:val="26"/>
        </w:rPr>
        <w:sectPr>
          <w:headerReference w:type="default" r:id="rId163"/>
          <w:pgSz w:w="11910" w:h="16840"/>
          <w:pgMar w:header="1332" w:footer="0" w:top="2440" w:bottom="280" w:left="1275" w:right="1275"/>
        </w:sectPr>
      </w:pPr>
    </w:p>
    <w:p>
      <w:pPr>
        <w:pStyle w:val="Heading2"/>
        <w:spacing w:line="249" w:lineRule="auto"/>
        <w:ind w:right="434"/>
      </w:pPr>
      <w:r>
        <w:rPr>
          <w:color w:val="231F20"/>
        </w:rPr>
        <w:t>The</w:t>
      </w:r>
      <w:r>
        <w:rPr>
          <w:color w:val="231F20"/>
          <w:spacing w:val="-5"/>
        </w:rPr>
        <w:t> </w:t>
      </w:r>
      <w:r>
        <w:rPr>
          <w:color w:val="231F20"/>
        </w:rPr>
        <w:t>Suffragette:</w:t>
      </w:r>
      <w:r>
        <w:rPr>
          <w:color w:val="231F20"/>
          <w:spacing w:val="-5"/>
        </w:rPr>
        <w:t> </w:t>
      </w:r>
      <w:r>
        <w:rPr>
          <w:color w:val="231F20"/>
        </w:rPr>
        <w:t>The</w:t>
      </w:r>
      <w:r>
        <w:rPr>
          <w:color w:val="231F20"/>
          <w:spacing w:val="-5"/>
        </w:rPr>
        <w:t> </w:t>
      </w:r>
      <w:r>
        <w:rPr>
          <w:color w:val="231F20"/>
        </w:rPr>
        <w:t>History</w:t>
      </w:r>
      <w:r>
        <w:rPr>
          <w:color w:val="231F20"/>
          <w:spacing w:val="-5"/>
        </w:rPr>
        <w:t> </w:t>
      </w:r>
      <w:r>
        <w:rPr>
          <w:color w:val="231F20"/>
        </w:rPr>
        <w:t>of</w:t>
      </w:r>
      <w:r>
        <w:rPr>
          <w:color w:val="231F20"/>
          <w:spacing w:val="-5"/>
        </w:rPr>
        <w:t> </w:t>
      </w:r>
      <w:r>
        <w:rPr>
          <w:color w:val="231F20"/>
        </w:rPr>
        <w:t>the </w:t>
      </w:r>
      <w:r>
        <w:rPr>
          <w:color w:val="231F20"/>
          <w:spacing w:val="-4"/>
        </w:rPr>
        <w:t>Women’s</w:t>
      </w:r>
      <w:r>
        <w:rPr>
          <w:color w:val="231F20"/>
          <w:spacing w:val="-30"/>
        </w:rPr>
        <w:t> </w:t>
      </w:r>
      <w:r>
        <w:rPr>
          <w:color w:val="231F20"/>
          <w:spacing w:val="-4"/>
        </w:rPr>
        <w:t>Militant</w:t>
      </w:r>
      <w:r>
        <w:rPr>
          <w:color w:val="231F20"/>
          <w:spacing w:val="-29"/>
        </w:rPr>
        <w:t> </w:t>
      </w:r>
      <w:r>
        <w:rPr>
          <w:color w:val="231F20"/>
          <w:spacing w:val="-4"/>
        </w:rPr>
        <w:t>Suffrage</w:t>
      </w:r>
      <w:r>
        <w:rPr>
          <w:color w:val="231F20"/>
          <w:spacing w:val="-30"/>
        </w:rPr>
        <w:t> </w:t>
      </w:r>
      <w:r>
        <w:rPr>
          <w:color w:val="231F20"/>
          <w:spacing w:val="-4"/>
        </w:rPr>
        <w:t>Movement, </w:t>
      </w:r>
      <w:r>
        <w:rPr>
          <w:color w:val="231F20"/>
          <w:spacing w:val="-2"/>
        </w:rPr>
        <w:t>1905–1910</w:t>
      </w:r>
    </w:p>
    <w:p>
      <w:pPr>
        <w:pStyle w:val="Heading5"/>
        <w:spacing w:before="144"/>
      </w:pPr>
      <w:r>
        <w:rPr>
          <w:color w:val="231F20"/>
        </w:rPr>
        <w:t>London, Gay &amp; Hancock, </w:t>
      </w:r>
      <w:r>
        <w:rPr>
          <w:color w:val="231F20"/>
          <w:spacing w:val="-4"/>
        </w:rPr>
        <w:t>1911</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324.623</w:t>
      </w:r>
      <w:r>
        <w:rPr>
          <w:color w:val="231F20"/>
          <w:spacing w:val="-3"/>
          <w:sz w:val="26"/>
        </w:rPr>
        <w:t> </w:t>
      </w:r>
      <w:r>
        <w:rPr>
          <w:color w:val="231F20"/>
          <w:sz w:val="26"/>
        </w:rPr>
        <w:t>P19S</w:t>
      </w:r>
      <w:r>
        <w:rPr>
          <w:color w:val="231F20"/>
          <w:spacing w:val="-3"/>
          <w:sz w:val="26"/>
        </w:rPr>
        <w:t> </w:t>
      </w:r>
      <w:r>
        <w:rPr>
          <w:color w:val="231F20"/>
          <w:spacing w:val="-2"/>
          <w:sz w:val="26"/>
        </w:rPr>
        <w:t>(1911)</w:t>
      </w:r>
    </w:p>
    <w:p>
      <w:pPr>
        <w:pStyle w:val="BodyText"/>
        <w:spacing w:before="225"/>
        <w:rPr>
          <w:sz w:val="26"/>
        </w:rPr>
      </w:pPr>
    </w:p>
    <w:p>
      <w:pPr>
        <w:pStyle w:val="Heading1"/>
        <w:spacing w:line="249" w:lineRule="auto" w:before="0"/>
        <w:ind w:left="142"/>
      </w:pPr>
      <w:r>
        <w:rPr>
          <w:color w:val="231F20"/>
        </w:rPr>
        <w:t>Holloway Prison pin, issued to Jessie </w:t>
      </w:r>
      <w:r>
        <w:rPr>
          <w:color w:val="231F20"/>
          <w:spacing w:val="-2"/>
        </w:rPr>
        <w:t>Cumberland</w:t>
      </w:r>
      <w:r>
        <w:rPr>
          <w:color w:val="231F20"/>
          <w:spacing w:val="-32"/>
        </w:rPr>
        <w:t> </w:t>
      </w:r>
      <w:r>
        <w:rPr>
          <w:color w:val="231F20"/>
          <w:spacing w:val="-2"/>
        </w:rPr>
        <w:t>by</w:t>
      </w:r>
      <w:r>
        <w:rPr>
          <w:color w:val="231F20"/>
          <w:spacing w:val="-31"/>
        </w:rPr>
        <w:t> </w:t>
      </w:r>
      <w:r>
        <w:rPr>
          <w:color w:val="231F20"/>
          <w:spacing w:val="-2"/>
        </w:rPr>
        <w:t>the</w:t>
      </w:r>
      <w:r>
        <w:rPr>
          <w:color w:val="231F20"/>
          <w:spacing w:val="-32"/>
        </w:rPr>
        <w:t> </w:t>
      </w:r>
      <w:r>
        <w:rPr>
          <w:color w:val="231F20"/>
          <w:spacing w:val="-2"/>
        </w:rPr>
        <w:t>Women’s</w:t>
      </w:r>
      <w:r>
        <w:rPr>
          <w:color w:val="231F20"/>
          <w:spacing w:val="-31"/>
        </w:rPr>
        <w:t> </w:t>
      </w:r>
      <w:r>
        <w:rPr>
          <w:color w:val="231F20"/>
          <w:spacing w:val="-2"/>
        </w:rPr>
        <w:t>Social</w:t>
      </w:r>
      <w:r>
        <w:rPr>
          <w:color w:val="231F20"/>
          <w:spacing w:val="-31"/>
        </w:rPr>
        <w:t> </w:t>
      </w:r>
      <w:r>
        <w:rPr>
          <w:color w:val="231F20"/>
          <w:spacing w:val="-2"/>
        </w:rPr>
        <w:t>and </w:t>
      </w:r>
      <w:r>
        <w:rPr>
          <w:color w:val="231F20"/>
        </w:rPr>
        <w:t>Political Union, c. 1909</w:t>
      </w:r>
    </w:p>
    <w:p>
      <w:pPr>
        <w:spacing w:line="249" w:lineRule="auto" w:before="232"/>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Krystyna</w:t>
      </w:r>
      <w:r>
        <w:rPr>
          <w:color w:val="231F20"/>
          <w:spacing w:val="-4"/>
          <w:sz w:val="26"/>
        </w:rPr>
        <w:t> </w:t>
      </w:r>
      <w:r>
        <w:rPr>
          <w:color w:val="231F20"/>
          <w:sz w:val="26"/>
        </w:rPr>
        <w:t>Campbell-Pretty</w:t>
      </w:r>
      <w:r>
        <w:rPr>
          <w:color w:val="231F20"/>
          <w:spacing w:val="-17"/>
          <w:sz w:val="26"/>
        </w:rPr>
        <w:t> </w:t>
      </w:r>
      <w:r>
        <w:rPr>
          <w:color w:val="231F20"/>
          <w:sz w:val="26"/>
        </w:rPr>
        <w:t>AM</w:t>
      </w:r>
      <w:r>
        <w:rPr>
          <w:color w:val="231F20"/>
          <w:spacing w:val="-4"/>
          <w:sz w:val="26"/>
        </w:rPr>
        <w:t> </w:t>
      </w:r>
      <w:r>
        <w:rPr>
          <w:color w:val="231F20"/>
          <w:sz w:val="26"/>
        </w:rPr>
        <w:t>and</w:t>
      </w:r>
      <w:r>
        <w:rPr>
          <w:color w:val="231F20"/>
          <w:spacing w:val="-4"/>
          <w:sz w:val="26"/>
        </w:rPr>
        <w:t> </w:t>
      </w:r>
      <w:r>
        <w:rPr>
          <w:color w:val="231F20"/>
          <w:sz w:val="26"/>
        </w:rPr>
        <w:t>family</w:t>
      </w:r>
      <w:r>
        <w:rPr>
          <w:color w:val="231F20"/>
          <w:spacing w:val="-4"/>
          <w:sz w:val="26"/>
        </w:rPr>
        <w:t> </w:t>
      </w:r>
      <w:r>
        <w:rPr>
          <w:color w:val="231F20"/>
          <w:sz w:val="26"/>
        </w:rPr>
        <w:t>for</w:t>
      </w:r>
      <w:r>
        <w:rPr>
          <w:color w:val="231F20"/>
          <w:spacing w:val="-4"/>
          <w:sz w:val="26"/>
        </w:rPr>
        <w:t> </w:t>
      </w:r>
      <w:r>
        <w:rPr>
          <w:color w:val="231F20"/>
          <w:sz w:val="26"/>
        </w:rPr>
        <w:t>the Women Writers Fund, Realia Collection, H2023.112</w:t>
      </w:r>
    </w:p>
    <w:p>
      <w:pPr>
        <w:pStyle w:val="BodyText"/>
        <w:rPr>
          <w:sz w:val="26"/>
        </w:rPr>
      </w:pPr>
    </w:p>
    <w:p>
      <w:pPr>
        <w:pStyle w:val="BodyText"/>
        <w:spacing w:before="59"/>
        <w:rPr>
          <w:sz w:val="26"/>
        </w:rPr>
      </w:pPr>
    </w:p>
    <w:p>
      <w:pPr>
        <w:pStyle w:val="BodyText"/>
        <w:spacing w:line="261" w:lineRule="auto"/>
        <w:ind w:left="142"/>
      </w:pPr>
      <w:r>
        <w:rPr>
          <w:color w:val="231F20"/>
        </w:rPr>
        <w:t>Many militant women were imprisoned and tortured for campaigning</w:t>
      </w:r>
      <w:r>
        <w:rPr>
          <w:color w:val="231F20"/>
          <w:spacing w:val="-6"/>
        </w:rPr>
        <w:t> </w:t>
      </w:r>
      <w:r>
        <w:rPr>
          <w:color w:val="231F20"/>
        </w:rPr>
        <w:t>to</w:t>
      </w:r>
      <w:r>
        <w:rPr>
          <w:color w:val="231F20"/>
          <w:spacing w:val="-6"/>
        </w:rPr>
        <w:t> </w:t>
      </w:r>
      <w:r>
        <w:rPr>
          <w:color w:val="231F20"/>
        </w:rPr>
        <w:t>achieve</w:t>
      </w:r>
      <w:r>
        <w:rPr>
          <w:color w:val="231F20"/>
          <w:spacing w:val="-6"/>
        </w:rPr>
        <w:t> </w:t>
      </w:r>
      <w:r>
        <w:rPr>
          <w:color w:val="231F20"/>
        </w:rPr>
        <w:t>the</w:t>
      </w:r>
      <w:r>
        <w:rPr>
          <w:color w:val="231F20"/>
          <w:spacing w:val="-6"/>
        </w:rPr>
        <w:t> </w:t>
      </w:r>
      <w:r>
        <w:rPr>
          <w:color w:val="231F20"/>
        </w:rPr>
        <w:t>vote</w:t>
      </w:r>
      <w:r>
        <w:rPr>
          <w:color w:val="231F20"/>
          <w:spacing w:val="-6"/>
        </w:rPr>
        <w:t> </w:t>
      </w:r>
      <w:r>
        <w:rPr>
          <w:color w:val="231F20"/>
        </w:rPr>
        <w:t>in</w:t>
      </w:r>
      <w:r>
        <w:rPr>
          <w:color w:val="231F20"/>
          <w:spacing w:val="-6"/>
        </w:rPr>
        <w:t> </w:t>
      </w:r>
      <w:r>
        <w:rPr>
          <w:color w:val="231F20"/>
        </w:rPr>
        <w:t>Britain.</w:t>
      </w:r>
      <w:r>
        <w:rPr>
          <w:color w:val="231F20"/>
          <w:spacing w:val="-11"/>
        </w:rPr>
        <w:t> </w:t>
      </w:r>
      <w:r>
        <w:rPr>
          <w:color w:val="231F20"/>
        </w:rPr>
        <w:t>The</w:t>
      </w:r>
      <w:r>
        <w:rPr>
          <w:color w:val="231F20"/>
          <w:spacing w:val="-6"/>
        </w:rPr>
        <w:t> </w:t>
      </w:r>
      <w:r>
        <w:rPr>
          <w:color w:val="231F20"/>
        </w:rPr>
        <w:t>Women’s</w:t>
      </w:r>
      <w:r>
        <w:rPr>
          <w:color w:val="231F20"/>
          <w:spacing w:val="-6"/>
        </w:rPr>
        <w:t> </w:t>
      </w:r>
      <w:r>
        <w:rPr>
          <w:color w:val="231F20"/>
        </w:rPr>
        <w:t>Social and Political Union awarded medals and pins, including the Holloway pin, on which is depicted a suffragette arrow piercing the portcullis of the Houses of Parliament.</w:t>
      </w:r>
    </w:p>
    <w:p>
      <w:pPr>
        <w:pStyle w:val="BodyText"/>
        <w:spacing w:after="0" w:line="261" w:lineRule="auto"/>
        <w:sectPr>
          <w:headerReference w:type="default" r:id="rId164"/>
          <w:pgSz w:w="11910" w:h="16840"/>
          <w:pgMar w:header="1332" w:footer="0" w:top="2440" w:bottom="280" w:left="1275" w:right="1275"/>
        </w:sectPr>
      </w:pPr>
    </w:p>
    <w:p>
      <w:pPr>
        <w:pStyle w:val="Heading2"/>
        <w:spacing w:line="249" w:lineRule="auto"/>
        <w:ind w:right="434"/>
      </w:pPr>
      <w:r>
        <w:rPr>
          <w:color w:val="231F20"/>
        </w:rPr>
        <w:t>Life</w:t>
      </w:r>
      <w:r>
        <w:rPr>
          <w:color w:val="231F20"/>
          <w:spacing w:val="-28"/>
        </w:rPr>
        <w:t> </w:t>
      </w:r>
      <w:r>
        <w:rPr>
          <w:color w:val="231F20"/>
        </w:rPr>
        <w:t>as</w:t>
      </w:r>
      <w:r>
        <w:rPr>
          <w:color w:val="231F20"/>
          <w:spacing w:val="-28"/>
        </w:rPr>
        <w:t> </w:t>
      </w:r>
      <w:r>
        <w:rPr>
          <w:color w:val="231F20"/>
        </w:rPr>
        <w:t>We</w:t>
      </w:r>
      <w:r>
        <w:rPr>
          <w:color w:val="231F20"/>
          <w:spacing w:val="-28"/>
        </w:rPr>
        <w:t> </w:t>
      </w:r>
      <w:r>
        <w:rPr>
          <w:color w:val="231F20"/>
        </w:rPr>
        <w:t>have</w:t>
      </w:r>
      <w:r>
        <w:rPr>
          <w:color w:val="231F20"/>
          <w:spacing w:val="-28"/>
        </w:rPr>
        <w:t> </w:t>
      </w:r>
      <w:r>
        <w:rPr>
          <w:color w:val="231F20"/>
        </w:rPr>
        <w:t>Known</w:t>
      </w:r>
      <w:r>
        <w:rPr>
          <w:color w:val="231F20"/>
          <w:spacing w:val="-28"/>
        </w:rPr>
        <w:t> </w:t>
      </w:r>
      <w:r>
        <w:rPr>
          <w:color w:val="231F20"/>
        </w:rPr>
        <w:t>It,</w:t>
      </w:r>
      <w:r>
        <w:rPr>
          <w:color w:val="231F20"/>
          <w:spacing w:val="-28"/>
        </w:rPr>
        <w:t> </w:t>
      </w:r>
      <w:r>
        <w:rPr>
          <w:color w:val="231F20"/>
        </w:rPr>
        <w:t>by</w:t>
      </w:r>
      <w:r>
        <w:rPr>
          <w:color w:val="231F20"/>
          <w:spacing w:val="-28"/>
        </w:rPr>
        <w:t> </w:t>
      </w:r>
      <w:r>
        <w:rPr>
          <w:color w:val="231F20"/>
        </w:rPr>
        <w:t>Co-operative Working Women</w:t>
      </w:r>
    </w:p>
    <w:p>
      <w:pPr>
        <w:pStyle w:val="Heading5"/>
        <w:spacing w:line="249" w:lineRule="auto" w:before="142"/>
        <w:ind w:right="434"/>
      </w:pPr>
      <w:r>
        <w:rPr>
          <w:color w:val="231F20"/>
        </w:rPr>
        <w:t>London,</w:t>
      </w:r>
      <w:r>
        <w:rPr>
          <w:color w:val="231F20"/>
          <w:spacing w:val="-7"/>
        </w:rPr>
        <w:t> </w:t>
      </w:r>
      <w:r>
        <w:rPr>
          <w:color w:val="231F20"/>
        </w:rPr>
        <w:t>Leonard</w:t>
      </w:r>
      <w:r>
        <w:rPr>
          <w:color w:val="231F20"/>
          <w:spacing w:val="-7"/>
        </w:rPr>
        <w:t> </w:t>
      </w:r>
      <w:r>
        <w:rPr>
          <w:color w:val="231F20"/>
        </w:rPr>
        <w:t>and</w:t>
      </w:r>
      <w:r>
        <w:rPr>
          <w:color w:val="231F20"/>
          <w:spacing w:val="-7"/>
        </w:rPr>
        <w:t> </w:t>
      </w:r>
      <w:r>
        <w:rPr>
          <w:color w:val="231F20"/>
        </w:rPr>
        <w:t>Virginia</w:t>
      </w:r>
      <w:r>
        <w:rPr>
          <w:color w:val="231F20"/>
          <w:spacing w:val="-7"/>
        </w:rPr>
        <w:t> </w:t>
      </w:r>
      <w:r>
        <w:rPr>
          <w:color w:val="231F20"/>
        </w:rPr>
        <w:t>Woolf</w:t>
      </w:r>
      <w:r>
        <w:rPr>
          <w:color w:val="231F20"/>
          <w:spacing w:val="-7"/>
        </w:rPr>
        <w:t> </w:t>
      </w:r>
      <w:r>
        <w:rPr>
          <w:color w:val="231F20"/>
        </w:rPr>
        <w:t>at</w:t>
      </w:r>
      <w:r>
        <w:rPr>
          <w:color w:val="231F20"/>
          <w:spacing w:val="-7"/>
        </w:rPr>
        <w:t> </w:t>
      </w:r>
      <w:r>
        <w:rPr>
          <w:color w:val="231F20"/>
        </w:rPr>
        <w:t>the</w:t>
      </w:r>
      <w:r>
        <w:rPr>
          <w:color w:val="231F20"/>
          <w:spacing w:val="-7"/>
        </w:rPr>
        <w:t> </w:t>
      </w:r>
      <w:r>
        <w:rPr>
          <w:color w:val="231F20"/>
        </w:rPr>
        <w:t>Hogarth Press, 1931</w:t>
      </w:r>
    </w:p>
    <w:p>
      <w:pPr>
        <w:spacing w:before="261"/>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4"/>
          <w:sz w:val="26"/>
        </w:rPr>
        <w:t> </w:t>
      </w:r>
      <w:r>
        <w:rPr>
          <w:color w:val="231F20"/>
          <w:sz w:val="26"/>
        </w:rPr>
        <w:t>the</w:t>
      </w:r>
      <w:r>
        <w:rPr>
          <w:color w:val="231F20"/>
          <w:spacing w:val="-3"/>
          <w:sz w:val="26"/>
        </w:rPr>
        <w:t> </w:t>
      </w:r>
      <w:r>
        <w:rPr>
          <w:color w:val="231F20"/>
          <w:sz w:val="26"/>
        </w:rPr>
        <w:t>Women</w:t>
      </w:r>
      <w:r>
        <w:rPr>
          <w:color w:val="231F20"/>
          <w:spacing w:val="-4"/>
          <w:sz w:val="26"/>
        </w:rPr>
        <w:t> </w:t>
      </w:r>
      <w:r>
        <w:rPr>
          <w:color w:val="231F20"/>
          <w:sz w:val="26"/>
        </w:rPr>
        <w:t>Writers</w:t>
      </w:r>
      <w:r>
        <w:rPr>
          <w:color w:val="231F20"/>
          <w:spacing w:val="-4"/>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334.0942</w:t>
      </w:r>
      <w:r>
        <w:rPr>
          <w:color w:val="231F20"/>
          <w:spacing w:val="-3"/>
          <w:sz w:val="26"/>
        </w:rPr>
        <w:t> </w:t>
      </w:r>
      <w:r>
        <w:rPr>
          <w:color w:val="231F20"/>
          <w:spacing w:val="-4"/>
          <w:sz w:val="26"/>
        </w:rPr>
        <w:t>D28L</w:t>
      </w:r>
    </w:p>
    <w:p>
      <w:pPr>
        <w:pStyle w:val="BodyText"/>
        <w:rPr>
          <w:sz w:val="26"/>
        </w:rPr>
      </w:pPr>
    </w:p>
    <w:p>
      <w:pPr>
        <w:pStyle w:val="BodyText"/>
        <w:spacing w:before="70"/>
        <w:rPr>
          <w:sz w:val="26"/>
        </w:rPr>
      </w:pPr>
    </w:p>
    <w:p>
      <w:pPr>
        <w:pStyle w:val="BodyText"/>
        <w:spacing w:line="261" w:lineRule="auto"/>
        <w:ind w:left="142" w:right="318"/>
      </w:pPr>
      <w:r>
        <w:rPr>
          <w:color w:val="231F20"/>
        </w:rPr>
        <w:t>The leading activists of the Women’s Social and Political</w:t>
      </w:r>
      <w:r>
        <w:rPr>
          <w:color w:val="231F20"/>
          <w:spacing w:val="40"/>
        </w:rPr>
        <w:t> </w:t>
      </w:r>
      <w:r>
        <w:rPr>
          <w:color w:val="231F20"/>
        </w:rPr>
        <w:t>Union</w:t>
      </w:r>
      <w:r>
        <w:rPr>
          <w:color w:val="231F20"/>
          <w:spacing w:val="-4"/>
        </w:rPr>
        <w:t> </w:t>
      </w:r>
      <w:r>
        <w:rPr>
          <w:color w:val="231F20"/>
        </w:rPr>
        <w:t>were</w:t>
      </w:r>
      <w:r>
        <w:rPr>
          <w:color w:val="231F20"/>
          <w:spacing w:val="-4"/>
        </w:rPr>
        <w:t> </w:t>
      </w:r>
      <w:r>
        <w:rPr>
          <w:color w:val="231F20"/>
        </w:rPr>
        <w:t>affluent</w:t>
      </w:r>
      <w:r>
        <w:rPr>
          <w:color w:val="231F20"/>
          <w:spacing w:val="-4"/>
        </w:rPr>
        <w:t> </w:t>
      </w:r>
      <w:r>
        <w:rPr>
          <w:color w:val="231F20"/>
        </w:rPr>
        <w:t>women,</w:t>
      </w:r>
      <w:r>
        <w:rPr>
          <w:color w:val="231F20"/>
          <w:spacing w:val="-4"/>
        </w:rPr>
        <w:t> </w:t>
      </w:r>
      <w:r>
        <w:rPr>
          <w:color w:val="231F20"/>
        </w:rPr>
        <w:t>which</w:t>
      </w:r>
      <w:r>
        <w:rPr>
          <w:color w:val="231F20"/>
          <w:spacing w:val="-4"/>
        </w:rPr>
        <w:t> </w:t>
      </w:r>
      <w:r>
        <w:rPr>
          <w:color w:val="231F20"/>
        </w:rPr>
        <w:t>can</w:t>
      </w:r>
      <w:r>
        <w:rPr>
          <w:color w:val="231F20"/>
          <w:spacing w:val="-4"/>
        </w:rPr>
        <w:t> </w:t>
      </w:r>
      <w:r>
        <w:rPr>
          <w:color w:val="231F20"/>
        </w:rPr>
        <w:t>skew</w:t>
      </w:r>
      <w:r>
        <w:rPr>
          <w:color w:val="231F20"/>
          <w:spacing w:val="-4"/>
        </w:rPr>
        <w:t> </w:t>
      </w:r>
      <w:r>
        <w:rPr>
          <w:color w:val="231F20"/>
        </w:rPr>
        <w:t>our</w:t>
      </w:r>
      <w:r>
        <w:rPr>
          <w:color w:val="231F20"/>
          <w:spacing w:val="-4"/>
        </w:rPr>
        <w:t> </w:t>
      </w:r>
      <w:r>
        <w:rPr>
          <w:color w:val="231F20"/>
        </w:rPr>
        <w:t>view</w:t>
      </w:r>
      <w:r>
        <w:rPr>
          <w:color w:val="231F20"/>
          <w:spacing w:val="-4"/>
        </w:rPr>
        <w:t> </w:t>
      </w:r>
      <w:r>
        <w:rPr>
          <w:color w:val="231F20"/>
        </w:rPr>
        <w:t>of</w:t>
      </w:r>
      <w:r>
        <w:rPr>
          <w:color w:val="231F20"/>
          <w:spacing w:val="-4"/>
        </w:rPr>
        <w:t> </w:t>
      </w:r>
      <w:r>
        <w:rPr>
          <w:color w:val="231F20"/>
        </w:rPr>
        <w:t>life</w:t>
      </w:r>
      <w:r>
        <w:rPr>
          <w:color w:val="231F20"/>
          <w:spacing w:val="-4"/>
        </w:rPr>
        <w:t> </w:t>
      </w:r>
      <w:r>
        <w:rPr>
          <w:color w:val="231F20"/>
        </w:rPr>
        <w:t>for women in Britain in the early 20th century. Margaret Llewelyn Davies was secretary of the Women’s Co-operative Guild</w:t>
      </w:r>
    </w:p>
    <w:p>
      <w:pPr>
        <w:pStyle w:val="BodyText"/>
        <w:spacing w:line="261" w:lineRule="auto"/>
        <w:ind w:left="142" w:right="434"/>
      </w:pPr>
      <w:r>
        <w:rPr>
          <w:color w:val="231F20"/>
        </w:rPr>
        <w:t>from 1889 to 1921. It had been founded in 1882 to advance the</w:t>
      </w:r>
      <w:r>
        <w:rPr>
          <w:color w:val="231F20"/>
          <w:spacing w:val="-4"/>
        </w:rPr>
        <w:t> </w:t>
      </w:r>
      <w:r>
        <w:rPr>
          <w:color w:val="231F20"/>
        </w:rPr>
        <w:t>education</w:t>
      </w:r>
      <w:r>
        <w:rPr>
          <w:color w:val="231F20"/>
          <w:spacing w:val="-4"/>
        </w:rPr>
        <w:t> </w:t>
      </w:r>
      <w:r>
        <w:rPr>
          <w:color w:val="231F20"/>
        </w:rPr>
        <w:t>of</w:t>
      </w:r>
      <w:r>
        <w:rPr>
          <w:color w:val="231F20"/>
          <w:spacing w:val="-4"/>
        </w:rPr>
        <w:t> </w:t>
      </w:r>
      <w:r>
        <w:rPr>
          <w:color w:val="231F20"/>
        </w:rPr>
        <w:t>and,</w:t>
      </w:r>
      <w:r>
        <w:rPr>
          <w:color w:val="231F20"/>
          <w:spacing w:val="-4"/>
        </w:rPr>
        <w:t> </w:t>
      </w:r>
      <w:r>
        <w:rPr>
          <w:color w:val="231F20"/>
        </w:rPr>
        <w:t>therefore,</w:t>
      </w:r>
      <w:r>
        <w:rPr>
          <w:color w:val="231F20"/>
          <w:spacing w:val="-4"/>
        </w:rPr>
        <w:t> </w:t>
      </w:r>
      <w:r>
        <w:rPr>
          <w:color w:val="231F20"/>
        </w:rPr>
        <w:t>the</w:t>
      </w:r>
      <w:r>
        <w:rPr>
          <w:color w:val="231F20"/>
          <w:spacing w:val="-4"/>
        </w:rPr>
        <w:t> </w:t>
      </w:r>
      <w:r>
        <w:rPr>
          <w:color w:val="231F20"/>
        </w:rPr>
        <w:t>opportunities</w:t>
      </w:r>
      <w:r>
        <w:rPr>
          <w:color w:val="231F20"/>
          <w:spacing w:val="-4"/>
        </w:rPr>
        <w:t> </w:t>
      </w:r>
      <w:r>
        <w:rPr>
          <w:color w:val="231F20"/>
        </w:rPr>
        <w:t>for</w:t>
      </w:r>
      <w:r>
        <w:rPr>
          <w:color w:val="231F20"/>
          <w:spacing w:val="-4"/>
        </w:rPr>
        <w:t> </w:t>
      </w:r>
      <w:r>
        <w:rPr>
          <w:color w:val="231F20"/>
        </w:rPr>
        <w:t>working women.</w:t>
      </w:r>
      <w:r>
        <w:rPr>
          <w:color w:val="231F20"/>
          <w:spacing w:val="-5"/>
        </w:rPr>
        <w:t> </w:t>
      </w:r>
      <w:r>
        <w:rPr>
          <w:color w:val="231F20"/>
        </w:rPr>
        <w:t>Virginia</w:t>
      </w:r>
      <w:r>
        <w:rPr>
          <w:color w:val="231F20"/>
          <w:spacing w:val="-5"/>
        </w:rPr>
        <w:t> </w:t>
      </w:r>
      <w:r>
        <w:rPr>
          <w:color w:val="231F20"/>
        </w:rPr>
        <w:t>Woolf</w:t>
      </w:r>
      <w:r>
        <w:rPr>
          <w:color w:val="231F20"/>
          <w:spacing w:val="-5"/>
        </w:rPr>
        <w:t> </w:t>
      </w:r>
      <w:r>
        <w:rPr>
          <w:color w:val="231F20"/>
        </w:rPr>
        <w:t>was</w:t>
      </w:r>
      <w:r>
        <w:rPr>
          <w:color w:val="231F20"/>
          <w:spacing w:val="-5"/>
        </w:rPr>
        <w:t> </w:t>
      </w:r>
      <w:r>
        <w:rPr>
          <w:color w:val="231F20"/>
        </w:rPr>
        <w:t>a</w:t>
      </w:r>
      <w:r>
        <w:rPr>
          <w:color w:val="231F20"/>
          <w:spacing w:val="-5"/>
        </w:rPr>
        <w:t> </w:t>
      </w:r>
      <w:r>
        <w:rPr>
          <w:color w:val="231F20"/>
        </w:rPr>
        <w:t>regular</w:t>
      </w:r>
      <w:r>
        <w:rPr>
          <w:color w:val="231F20"/>
          <w:spacing w:val="-5"/>
        </w:rPr>
        <w:t> </w:t>
      </w:r>
      <w:r>
        <w:rPr>
          <w:color w:val="231F20"/>
        </w:rPr>
        <w:t>speaker</w:t>
      </w:r>
      <w:r>
        <w:rPr>
          <w:color w:val="231F20"/>
          <w:spacing w:val="-5"/>
        </w:rPr>
        <w:t> </w:t>
      </w:r>
      <w:r>
        <w:rPr>
          <w:color w:val="231F20"/>
        </w:rPr>
        <w:t>at</w:t>
      </w:r>
      <w:r>
        <w:rPr>
          <w:color w:val="231F20"/>
          <w:spacing w:val="-5"/>
        </w:rPr>
        <w:t> </w:t>
      </w:r>
      <w:r>
        <w:rPr>
          <w:color w:val="231F20"/>
        </w:rPr>
        <w:t>guild</w:t>
      </w:r>
      <w:r>
        <w:rPr>
          <w:color w:val="231F20"/>
          <w:spacing w:val="-5"/>
        </w:rPr>
        <w:t> </w:t>
      </w:r>
      <w:r>
        <w:rPr>
          <w:color w:val="231F20"/>
        </w:rPr>
        <w:t>events and wrote the foreword to this volume.</w:t>
      </w:r>
    </w:p>
    <w:p>
      <w:pPr>
        <w:pStyle w:val="BodyText"/>
        <w:spacing w:after="0" w:line="261" w:lineRule="auto"/>
        <w:sectPr>
          <w:headerReference w:type="default" r:id="rId165"/>
          <w:pgSz w:w="11910" w:h="16840"/>
          <w:pgMar w:header="1332" w:footer="0" w:top="2440" w:bottom="280" w:left="1275" w:right="1275"/>
        </w:sectPr>
      </w:pPr>
    </w:p>
    <w:p>
      <w:pPr>
        <w:spacing w:before="24"/>
        <w:ind w:left="142" w:right="0" w:firstLine="0"/>
        <w:jc w:val="left"/>
        <w:rPr>
          <w:sz w:val="24"/>
        </w:rPr>
      </w:pPr>
      <w:r>
        <w:rPr>
          <w:b/>
          <w:color w:val="231F20"/>
          <w:spacing w:val="-2"/>
          <w:sz w:val="48"/>
        </w:rPr>
        <w:t>Erna</w:t>
      </w:r>
      <w:r>
        <w:rPr>
          <w:b/>
          <w:color w:val="231F20"/>
          <w:spacing w:val="-22"/>
          <w:sz w:val="48"/>
        </w:rPr>
        <w:t> </w:t>
      </w:r>
      <w:r>
        <w:rPr>
          <w:b/>
          <w:color w:val="231F20"/>
          <w:spacing w:val="-2"/>
          <w:sz w:val="48"/>
        </w:rPr>
        <w:t>REISS</w:t>
      </w:r>
      <w:r>
        <w:rPr>
          <w:b/>
          <w:color w:val="231F20"/>
          <w:spacing w:val="-21"/>
          <w:sz w:val="48"/>
        </w:rPr>
        <w:t> </w:t>
      </w:r>
      <w:r>
        <w:rPr>
          <w:color w:val="231F20"/>
          <w:spacing w:val="-2"/>
          <w:sz w:val="24"/>
        </w:rPr>
        <w:t>(1888–1974)</w:t>
      </w:r>
    </w:p>
    <w:p>
      <w:pPr>
        <w:spacing w:before="24"/>
        <w:ind w:left="142" w:right="0" w:firstLine="0"/>
        <w:jc w:val="left"/>
        <w:rPr>
          <w:sz w:val="24"/>
        </w:rPr>
      </w:pPr>
      <w:r>
        <w:rPr>
          <w:b/>
          <w:color w:val="231F20"/>
          <w:spacing w:val="-2"/>
          <w:sz w:val="48"/>
        </w:rPr>
        <w:t>Ray</w:t>
      </w:r>
      <w:r>
        <w:rPr>
          <w:b/>
          <w:color w:val="231F20"/>
          <w:spacing w:val="-27"/>
          <w:sz w:val="48"/>
        </w:rPr>
        <w:t> </w:t>
      </w:r>
      <w:r>
        <w:rPr>
          <w:b/>
          <w:color w:val="231F20"/>
          <w:spacing w:val="-2"/>
          <w:sz w:val="48"/>
        </w:rPr>
        <w:t>STRACHEY</w:t>
      </w:r>
      <w:r>
        <w:rPr>
          <w:b/>
          <w:color w:val="231F20"/>
          <w:spacing w:val="-31"/>
          <w:sz w:val="48"/>
        </w:rPr>
        <w:t> </w:t>
      </w:r>
      <w:r>
        <w:rPr>
          <w:color w:val="231F20"/>
          <w:spacing w:val="-2"/>
          <w:sz w:val="24"/>
        </w:rPr>
        <w:t>(1887–1940)</w:t>
      </w:r>
    </w:p>
    <w:p>
      <w:pPr>
        <w:spacing w:before="24"/>
        <w:ind w:left="142" w:right="0" w:firstLine="0"/>
        <w:jc w:val="left"/>
        <w:rPr>
          <w:sz w:val="24"/>
        </w:rPr>
      </w:pPr>
      <w:r>
        <w:rPr>
          <w:b/>
          <w:color w:val="231F20"/>
          <w:spacing w:val="-2"/>
          <w:sz w:val="48"/>
        </w:rPr>
        <w:t>Alison</w:t>
      </w:r>
      <w:r>
        <w:rPr>
          <w:b/>
          <w:color w:val="231F20"/>
          <w:spacing w:val="-30"/>
          <w:sz w:val="48"/>
        </w:rPr>
        <w:t> </w:t>
      </w:r>
      <w:r>
        <w:rPr>
          <w:b/>
          <w:color w:val="231F20"/>
          <w:spacing w:val="-2"/>
          <w:sz w:val="48"/>
        </w:rPr>
        <w:t>NEILANS</w:t>
      </w:r>
      <w:r>
        <w:rPr>
          <w:b/>
          <w:color w:val="231F20"/>
          <w:spacing w:val="-28"/>
          <w:sz w:val="48"/>
        </w:rPr>
        <w:t> </w:t>
      </w:r>
      <w:r>
        <w:rPr>
          <w:color w:val="231F20"/>
          <w:spacing w:val="-2"/>
          <w:sz w:val="24"/>
        </w:rPr>
        <w:t>(1884–</w:t>
      </w:r>
      <w:r>
        <w:rPr>
          <w:color w:val="231F20"/>
          <w:spacing w:val="-4"/>
          <w:sz w:val="24"/>
        </w:rPr>
        <w:t>1942)</w:t>
      </w:r>
    </w:p>
    <w:p>
      <w:pPr>
        <w:spacing w:before="24"/>
        <w:ind w:left="142" w:right="0" w:firstLine="0"/>
        <w:jc w:val="left"/>
        <w:rPr>
          <w:sz w:val="24"/>
        </w:rPr>
      </w:pPr>
      <w:r>
        <w:rPr>
          <w:b/>
          <w:color w:val="231F20"/>
          <w:spacing w:val="-6"/>
          <w:sz w:val="48"/>
        </w:rPr>
        <w:t>Mary</w:t>
      </w:r>
      <w:r>
        <w:rPr>
          <w:b/>
          <w:color w:val="231F20"/>
          <w:spacing w:val="-27"/>
          <w:sz w:val="48"/>
        </w:rPr>
        <w:t> </w:t>
      </w:r>
      <w:r>
        <w:rPr>
          <w:b/>
          <w:color w:val="231F20"/>
          <w:spacing w:val="-6"/>
          <w:sz w:val="48"/>
        </w:rPr>
        <w:t>Agnes</w:t>
      </w:r>
      <w:r>
        <w:rPr>
          <w:b/>
          <w:color w:val="231F20"/>
          <w:spacing w:val="-8"/>
          <w:sz w:val="48"/>
        </w:rPr>
        <w:t> </w:t>
      </w:r>
      <w:r>
        <w:rPr>
          <w:b/>
          <w:color w:val="231F20"/>
          <w:spacing w:val="-6"/>
          <w:sz w:val="48"/>
        </w:rPr>
        <w:t>HAMILTON</w:t>
      </w:r>
      <w:r>
        <w:rPr>
          <w:b/>
          <w:color w:val="231F20"/>
          <w:spacing w:val="-8"/>
          <w:sz w:val="48"/>
        </w:rPr>
        <w:t> </w:t>
      </w:r>
      <w:r>
        <w:rPr>
          <w:color w:val="231F20"/>
          <w:spacing w:val="-6"/>
          <w:sz w:val="24"/>
        </w:rPr>
        <w:t>(1882–1966)</w:t>
      </w:r>
    </w:p>
    <w:p>
      <w:pPr>
        <w:pStyle w:val="Heading2"/>
        <w:spacing w:line="249" w:lineRule="auto" w:before="477"/>
        <w:ind w:right="434"/>
      </w:pPr>
      <w:r>
        <w:rPr>
          <w:color w:val="231F20"/>
        </w:rPr>
        <w:t>Our</w:t>
      </w:r>
      <w:r>
        <w:rPr>
          <w:color w:val="231F20"/>
          <w:spacing w:val="-34"/>
        </w:rPr>
        <w:t> </w:t>
      </w:r>
      <w:r>
        <w:rPr>
          <w:color w:val="231F20"/>
        </w:rPr>
        <w:t>Freedom</w:t>
      </w:r>
      <w:r>
        <w:rPr>
          <w:color w:val="231F20"/>
          <w:spacing w:val="-33"/>
        </w:rPr>
        <w:t> </w:t>
      </w:r>
      <w:r>
        <w:rPr>
          <w:color w:val="231F20"/>
        </w:rPr>
        <w:t>and</w:t>
      </w:r>
      <w:r>
        <w:rPr>
          <w:color w:val="231F20"/>
          <w:spacing w:val="-34"/>
        </w:rPr>
        <w:t> </w:t>
      </w:r>
      <w:r>
        <w:rPr>
          <w:color w:val="231F20"/>
        </w:rPr>
        <w:t>Its</w:t>
      </w:r>
      <w:r>
        <w:rPr>
          <w:color w:val="231F20"/>
          <w:spacing w:val="-33"/>
        </w:rPr>
        <w:t> </w:t>
      </w:r>
      <w:r>
        <w:rPr>
          <w:color w:val="231F20"/>
        </w:rPr>
        <w:t>Results,</w:t>
      </w:r>
      <w:r>
        <w:rPr>
          <w:color w:val="231F20"/>
          <w:spacing w:val="-33"/>
        </w:rPr>
        <w:t> </w:t>
      </w:r>
      <w:r>
        <w:rPr>
          <w:color w:val="231F20"/>
        </w:rPr>
        <w:t>by</w:t>
      </w:r>
      <w:r>
        <w:rPr>
          <w:color w:val="231F20"/>
          <w:spacing w:val="-34"/>
        </w:rPr>
        <w:t> </w:t>
      </w:r>
      <w:r>
        <w:rPr>
          <w:color w:val="231F20"/>
        </w:rPr>
        <w:t>Five </w:t>
      </w:r>
      <w:r>
        <w:rPr>
          <w:color w:val="231F20"/>
          <w:spacing w:val="-2"/>
        </w:rPr>
        <w:t>Women</w:t>
      </w:r>
    </w:p>
    <w:p>
      <w:pPr>
        <w:pStyle w:val="Heading5"/>
        <w:spacing w:line="249" w:lineRule="auto" w:before="143"/>
        <w:ind w:right="434"/>
      </w:pPr>
      <w:r>
        <w:rPr>
          <w:color w:val="231F20"/>
        </w:rPr>
        <w:t>London,</w:t>
      </w:r>
      <w:r>
        <w:rPr>
          <w:color w:val="231F20"/>
          <w:spacing w:val="-7"/>
        </w:rPr>
        <w:t> </w:t>
      </w:r>
      <w:r>
        <w:rPr>
          <w:color w:val="231F20"/>
        </w:rPr>
        <w:t>Leonard</w:t>
      </w:r>
      <w:r>
        <w:rPr>
          <w:color w:val="231F20"/>
          <w:spacing w:val="-7"/>
        </w:rPr>
        <w:t> </w:t>
      </w:r>
      <w:r>
        <w:rPr>
          <w:color w:val="231F20"/>
        </w:rPr>
        <w:t>and</w:t>
      </w:r>
      <w:r>
        <w:rPr>
          <w:color w:val="231F20"/>
          <w:spacing w:val="-7"/>
        </w:rPr>
        <w:t> </w:t>
      </w:r>
      <w:r>
        <w:rPr>
          <w:color w:val="231F20"/>
        </w:rPr>
        <w:t>Virginia</w:t>
      </w:r>
      <w:r>
        <w:rPr>
          <w:color w:val="231F20"/>
          <w:spacing w:val="-7"/>
        </w:rPr>
        <w:t> </w:t>
      </w:r>
      <w:r>
        <w:rPr>
          <w:color w:val="231F20"/>
        </w:rPr>
        <w:t>Woolf</w:t>
      </w:r>
      <w:r>
        <w:rPr>
          <w:color w:val="231F20"/>
          <w:spacing w:val="-7"/>
        </w:rPr>
        <w:t> </w:t>
      </w:r>
      <w:r>
        <w:rPr>
          <w:color w:val="231F20"/>
        </w:rPr>
        <w:t>at</w:t>
      </w:r>
      <w:r>
        <w:rPr>
          <w:color w:val="231F20"/>
          <w:spacing w:val="-7"/>
        </w:rPr>
        <w:t> </w:t>
      </w:r>
      <w:r>
        <w:rPr>
          <w:color w:val="231F20"/>
        </w:rPr>
        <w:t>the</w:t>
      </w:r>
      <w:r>
        <w:rPr>
          <w:color w:val="231F20"/>
          <w:spacing w:val="-7"/>
        </w:rPr>
        <w:t> </w:t>
      </w:r>
      <w:r>
        <w:rPr>
          <w:color w:val="231F20"/>
        </w:rPr>
        <w:t>Hogarth Press, 1936</w:t>
      </w:r>
    </w:p>
    <w:p>
      <w:pPr>
        <w:spacing w:before="260"/>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4"/>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323.34</w:t>
      </w:r>
      <w:r>
        <w:rPr>
          <w:color w:val="231F20"/>
          <w:spacing w:val="-3"/>
          <w:sz w:val="26"/>
        </w:rPr>
        <w:t> </w:t>
      </w:r>
      <w:r>
        <w:rPr>
          <w:color w:val="231F20"/>
          <w:sz w:val="26"/>
        </w:rPr>
        <w:t>OU73</w:t>
      </w:r>
      <w:r>
        <w:rPr>
          <w:color w:val="231F20"/>
          <w:spacing w:val="-3"/>
          <w:sz w:val="26"/>
        </w:rPr>
        <w:t> </w:t>
      </w:r>
      <w:r>
        <w:rPr>
          <w:color w:val="231F20"/>
          <w:spacing w:val="-2"/>
          <w:sz w:val="26"/>
        </w:rPr>
        <w:t>(1936)</w:t>
      </w:r>
    </w:p>
    <w:p>
      <w:pPr>
        <w:pStyle w:val="BodyText"/>
        <w:rPr>
          <w:sz w:val="26"/>
        </w:rPr>
      </w:pPr>
    </w:p>
    <w:p>
      <w:pPr>
        <w:pStyle w:val="BodyText"/>
        <w:spacing w:before="70"/>
        <w:rPr>
          <w:sz w:val="26"/>
        </w:rPr>
      </w:pPr>
    </w:p>
    <w:p>
      <w:pPr>
        <w:spacing w:line="261" w:lineRule="auto" w:before="1"/>
        <w:ind w:left="142" w:right="1313" w:firstLine="0"/>
        <w:jc w:val="both"/>
        <w:rPr>
          <w:i/>
          <w:sz w:val="32"/>
        </w:rPr>
      </w:pPr>
      <w:r>
        <w:rPr>
          <w:i/>
          <w:color w:val="231F20"/>
          <w:sz w:val="32"/>
        </w:rPr>
        <w:t>Men</w:t>
      </w:r>
      <w:r>
        <w:rPr>
          <w:i/>
          <w:color w:val="231F20"/>
          <w:spacing w:val="-3"/>
          <w:sz w:val="32"/>
        </w:rPr>
        <w:t> </w:t>
      </w:r>
      <w:r>
        <w:rPr>
          <w:i/>
          <w:color w:val="231F20"/>
          <w:sz w:val="32"/>
        </w:rPr>
        <w:t>who</w:t>
      </w:r>
      <w:r>
        <w:rPr>
          <w:i/>
          <w:color w:val="231F20"/>
          <w:spacing w:val="-3"/>
          <w:sz w:val="32"/>
        </w:rPr>
        <w:t> </w:t>
      </w:r>
      <w:r>
        <w:rPr>
          <w:i/>
          <w:color w:val="231F20"/>
          <w:sz w:val="32"/>
        </w:rPr>
        <w:t>read</w:t>
      </w:r>
      <w:r>
        <w:rPr>
          <w:i/>
          <w:color w:val="231F20"/>
          <w:spacing w:val="-3"/>
          <w:sz w:val="32"/>
        </w:rPr>
        <w:t> </w:t>
      </w:r>
      <w:r>
        <w:rPr>
          <w:i/>
          <w:color w:val="231F20"/>
          <w:sz w:val="32"/>
        </w:rPr>
        <w:t>this</w:t>
      </w:r>
      <w:r>
        <w:rPr>
          <w:i/>
          <w:color w:val="231F20"/>
          <w:spacing w:val="-3"/>
          <w:sz w:val="32"/>
        </w:rPr>
        <w:t> </w:t>
      </w:r>
      <w:r>
        <w:rPr>
          <w:i/>
          <w:color w:val="231F20"/>
          <w:sz w:val="32"/>
        </w:rPr>
        <w:t>book</w:t>
      </w:r>
      <w:r>
        <w:rPr>
          <w:i/>
          <w:color w:val="231F20"/>
          <w:spacing w:val="-3"/>
          <w:sz w:val="32"/>
        </w:rPr>
        <w:t> </w:t>
      </w:r>
      <w:r>
        <w:rPr>
          <w:i/>
          <w:color w:val="231F20"/>
          <w:sz w:val="32"/>
        </w:rPr>
        <w:t>will</w:t>
      </w:r>
      <w:r>
        <w:rPr>
          <w:i/>
          <w:color w:val="231F20"/>
          <w:spacing w:val="-3"/>
          <w:sz w:val="32"/>
        </w:rPr>
        <w:t> </w:t>
      </w:r>
      <w:r>
        <w:rPr>
          <w:i/>
          <w:color w:val="231F20"/>
          <w:sz w:val="32"/>
        </w:rPr>
        <w:t>get</w:t>
      </w:r>
      <w:r>
        <w:rPr>
          <w:i/>
          <w:color w:val="231F20"/>
          <w:spacing w:val="-3"/>
          <w:sz w:val="32"/>
        </w:rPr>
        <w:t> </w:t>
      </w:r>
      <w:r>
        <w:rPr>
          <w:i/>
          <w:color w:val="231F20"/>
          <w:sz w:val="32"/>
        </w:rPr>
        <w:t>an</w:t>
      </w:r>
      <w:r>
        <w:rPr>
          <w:i/>
          <w:color w:val="231F20"/>
          <w:spacing w:val="-3"/>
          <w:sz w:val="32"/>
        </w:rPr>
        <w:t> </w:t>
      </w:r>
      <w:r>
        <w:rPr>
          <w:i/>
          <w:color w:val="231F20"/>
          <w:sz w:val="32"/>
        </w:rPr>
        <w:t>insight</w:t>
      </w:r>
      <w:r>
        <w:rPr>
          <w:i/>
          <w:color w:val="231F20"/>
          <w:spacing w:val="-4"/>
          <w:sz w:val="32"/>
        </w:rPr>
        <w:t> </w:t>
      </w:r>
      <w:r>
        <w:rPr>
          <w:i/>
          <w:color w:val="231F20"/>
          <w:sz w:val="32"/>
        </w:rPr>
        <w:t>into</w:t>
      </w:r>
      <w:r>
        <w:rPr>
          <w:i/>
          <w:color w:val="231F20"/>
          <w:spacing w:val="-3"/>
          <w:sz w:val="32"/>
        </w:rPr>
        <w:t> </w:t>
      </w:r>
      <w:r>
        <w:rPr>
          <w:i/>
          <w:color w:val="231F20"/>
          <w:sz w:val="32"/>
        </w:rPr>
        <w:t>a</w:t>
      </w:r>
      <w:r>
        <w:rPr>
          <w:i/>
          <w:color w:val="231F20"/>
          <w:spacing w:val="-3"/>
          <w:sz w:val="32"/>
        </w:rPr>
        <w:t> </w:t>
      </w:r>
      <w:r>
        <w:rPr>
          <w:i/>
          <w:color w:val="231F20"/>
          <w:sz w:val="32"/>
        </w:rPr>
        <w:t>section of contemporary thought which is normally outside their experience; women who grew up before the war will be</w:t>
      </w:r>
    </w:p>
    <w:p>
      <w:pPr>
        <w:spacing w:line="261" w:lineRule="auto" w:before="0"/>
        <w:ind w:left="142" w:right="434" w:firstLine="0"/>
        <w:jc w:val="left"/>
        <w:rPr>
          <w:i/>
          <w:sz w:val="32"/>
        </w:rPr>
      </w:pPr>
      <w:r>
        <w:rPr>
          <w:i/>
          <w:color w:val="231F20"/>
          <w:sz w:val="32"/>
        </w:rPr>
        <w:t>reminded of the atmosphere and outlook of their youth, and women of a later generation will find that part of the picture almost</w:t>
      </w:r>
      <w:r>
        <w:rPr>
          <w:i/>
          <w:color w:val="231F20"/>
          <w:spacing w:val="-5"/>
          <w:sz w:val="32"/>
        </w:rPr>
        <w:t> </w:t>
      </w:r>
      <w:r>
        <w:rPr>
          <w:i/>
          <w:color w:val="231F20"/>
          <w:sz w:val="32"/>
        </w:rPr>
        <w:t>incredible.</w:t>
      </w:r>
      <w:r>
        <w:rPr>
          <w:i/>
          <w:color w:val="231F20"/>
          <w:spacing w:val="-5"/>
          <w:sz w:val="32"/>
        </w:rPr>
        <w:t> </w:t>
      </w:r>
      <w:r>
        <w:rPr>
          <w:i/>
          <w:color w:val="231F20"/>
          <w:sz w:val="32"/>
        </w:rPr>
        <w:t>People</w:t>
      </w:r>
      <w:r>
        <w:rPr>
          <w:i/>
          <w:color w:val="231F20"/>
          <w:spacing w:val="-5"/>
          <w:sz w:val="32"/>
        </w:rPr>
        <w:t> </w:t>
      </w:r>
      <w:r>
        <w:rPr>
          <w:i/>
          <w:color w:val="231F20"/>
          <w:sz w:val="32"/>
        </w:rPr>
        <w:t>may</w:t>
      </w:r>
      <w:r>
        <w:rPr>
          <w:i/>
          <w:color w:val="231F20"/>
          <w:spacing w:val="-5"/>
          <w:sz w:val="32"/>
        </w:rPr>
        <w:t> </w:t>
      </w:r>
      <w:r>
        <w:rPr>
          <w:i/>
          <w:color w:val="231F20"/>
          <w:sz w:val="32"/>
        </w:rPr>
        <w:t>disagree</w:t>
      </w:r>
      <w:r>
        <w:rPr>
          <w:i/>
          <w:color w:val="231F20"/>
          <w:spacing w:val="-5"/>
          <w:sz w:val="32"/>
        </w:rPr>
        <w:t> </w:t>
      </w:r>
      <w:r>
        <w:rPr>
          <w:i/>
          <w:color w:val="231F20"/>
          <w:sz w:val="32"/>
        </w:rPr>
        <w:t>with</w:t>
      </w:r>
      <w:r>
        <w:rPr>
          <w:i/>
          <w:color w:val="231F20"/>
          <w:spacing w:val="-5"/>
          <w:sz w:val="32"/>
        </w:rPr>
        <w:t> </w:t>
      </w:r>
      <w:r>
        <w:rPr>
          <w:i/>
          <w:color w:val="231F20"/>
          <w:sz w:val="32"/>
        </w:rPr>
        <w:t>the</w:t>
      </w:r>
      <w:r>
        <w:rPr>
          <w:i/>
          <w:color w:val="231F20"/>
          <w:spacing w:val="-5"/>
          <w:sz w:val="32"/>
        </w:rPr>
        <w:t> </w:t>
      </w:r>
      <w:r>
        <w:rPr>
          <w:i/>
          <w:color w:val="231F20"/>
          <w:sz w:val="32"/>
        </w:rPr>
        <w:t>description</w:t>
      </w:r>
      <w:r>
        <w:rPr>
          <w:i/>
          <w:color w:val="231F20"/>
          <w:spacing w:val="-5"/>
          <w:sz w:val="32"/>
        </w:rPr>
        <w:t> </w:t>
      </w:r>
      <w:r>
        <w:rPr>
          <w:i/>
          <w:color w:val="231F20"/>
          <w:sz w:val="32"/>
        </w:rPr>
        <w:t>of the present and the forecasts of the future, but that is all the more reason for reading it.</w:t>
      </w:r>
    </w:p>
    <w:p>
      <w:pPr>
        <w:spacing w:after="0" w:line="261" w:lineRule="auto"/>
        <w:jc w:val="left"/>
        <w:rPr>
          <w:i/>
          <w:sz w:val="32"/>
        </w:rPr>
        <w:sectPr>
          <w:headerReference w:type="default" r:id="rId166"/>
          <w:pgSz w:w="11910" w:h="16840"/>
          <w:pgMar w:header="1332" w:footer="0" w:top="1860" w:bottom="280" w:left="1275" w:right="1275"/>
        </w:sectPr>
      </w:pPr>
    </w:p>
    <w:p>
      <w:pPr>
        <w:pStyle w:val="Heading2"/>
      </w:pPr>
      <w:r>
        <w:rPr>
          <w:color w:val="231F20"/>
          <w:spacing w:val="-2"/>
        </w:rPr>
        <w:t>Efuru</w:t>
      </w:r>
    </w:p>
    <w:p>
      <w:pPr>
        <w:pStyle w:val="Heading5"/>
        <w:spacing w:before="162"/>
      </w:pPr>
      <w:r>
        <w:rPr>
          <w:color w:val="231F20"/>
        </w:rPr>
        <w:t>London, William Heinemann, </w:t>
      </w:r>
      <w:r>
        <w:rPr>
          <w:color w:val="231F20"/>
          <w:spacing w:val="-4"/>
        </w:rPr>
        <w:t>1966</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4"/>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823.914</w:t>
      </w:r>
      <w:r>
        <w:rPr>
          <w:color w:val="231F20"/>
          <w:spacing w:val="-3"/>
          <w:sz w:val="26"/>
        </w:rPr>
        <w:t> </w:t>
      </w:r>
      <w:r>
        <w:rPr>
          <w:color w:val="231F20"/>
          <w:sz w:val="26"/>
        </w:rPr>
        <w:t>N979</w:t>
      </w:r>
      <w:r>
        <w:rPr>
          <w:color w:val="231F20"/>
          <w:spacing w:val="-3"/>
          <w:sz w:val="26"/>
        </w:rPr>
        <w:t> </w:t>
      </w:r>
      <w:r>
        <w:rPr>
          <w:color w:val="231F20"/>
          <w:spacing w:val="-2"/>
          <w:sz w:val="26"/>
        </w:rPr>
        <w:t>(1966)</w:t>
      </w:r>
    </w:p>
    <w:p>
      <w:pPr>
        <w:pStyle w:val="BodyText"/>
        <w:rPr>
          <w:sz w:val="26"/>
        </w:rPr>
      </w:pPr>
    </w:p>
    <w:p>
      <w:pPr>
        <w:pStyle w:val="BodyText"/>
        <w:spacing w:before="70"/>
        <w:rPr>
          <w:sz w:val="26"/>
        </w:rPr>
      </w:pPr>
    </w:p>
    <w:p>
      <w:pPr>
        <w:pStyle w:val="BodyText"/>
        <w:spacing w:line="261" w:lineRule="auto"/>
        <w:ind w:left="142" w:right="171"/>
      </w:pPr>
      <w:r>
        <w:rPr>
          <w:color w:val="231F20"/>
        </w:rPr>
        <w:t>Florence Nwanzuruahu Nkiru Nwapa, who published as Flora Nwapa,</w:t>
      </w:r>
      <w:r>
        <w:rPr>
          <w:color w:val="231F20"/>
          <w:spacing w:val="-5"/>
        </w:rPr>
        <w:t> </w:t>
      </w:r>
      <w:r>
        <w:rPr>
          <w:color w:val="231F20"/>
        </w:rPr>
        <w:t>was</w:t>
      </w:r>
      <w:r>
        <w:rPr>
          <w:color w:val="231F20"/>
          <w:spacing w:val="-5"/>
        </w:rPr>
        <w:t> </w:t>
      </w:r>
      <w:r>
        <w:rPr>
          <w:color w:val="231F20"/>
        </w:rPr>
        <w:t>Nigeria’s</w:t>
      </w:r>
      <w:r>
        <w:rPr>
          <w:color w:val="231F20"/>
          <w:spacing w:val="-5"/>
        </w:rPr>
        <w:t> </w:t>
      </w:r>
      <w:r>
        <w:rPr>
          <w:color w:val="231F20"/>
        </w:rPr>
        <w:t>first</w:t>
      </w:r>
      <w:r>
        <w:rPr>
          <w:color w:val="231F20"/>
          <w:spacing w:val="-5"/>
        </w:rPr>
        <w:t> </w:t>
      </w:r>
      <w:r>
        <w:rPr>
          <w:color w:val="231F20"/>
        </w:rPr>
        <w:t>female</w:t>
      </w:r>
      <w:r>
        <w:rPr>
          <w:color w:val="231F20"/>
          <w:spacing w:val="-5"/>
        </w:rPr>
        <w:t> </w:t>
      </w:r>
      <w:r>
        <w:rPr>
          <w:color w:val="231F20"/>
        </w:rPr>
        <w:t>novelist</w:t>
      </w:r>
      <w:r>
        <w:rPr>
          <w:color w:val="231F20"/>
          <w:spacing w:val="-5"/>
        </w:rPr>
        <w:t> </w:t>
      </w:r>
      <w:r>
        <w:rPr>
          <w:color w:val="231F20"/>
        </w:rPr>
        <w:t>published</w:t>
      </w:r>
      <w:r>
        <w:rPr>
          <w:color w:val="231F20"/>
          <w:spacing w:val="-5"/>
        </w:rPr>
        <w:t> </w:t>
      </w:r>
      <w:r>
        <w:rPr>
          <w:color w:val="231F20"/>
        </w:rPr>
        <w:t>in</w:t>
      </w:r>
      <w:r>
        <w:rPr>
          <w:color w:val="231F20"/>
          <w:spacing w:val="-5"/>
        </w:rPr>
        <w:t> </w:t>
      </w:r>
      <w:r>
        <w:rPr>
          <w:color w:val="231F20"/>
        </w:rPr>
        <w:t>English at a time when</w:t>
      </w:r>
      <w:r>
        <w:rPr>
          <w:color w:val="231F20"/>
          <w:spacing w:val="-8"/>
        </w:rPr>
        <w:t> </w:t>
      </w:r>
      <w:r>
        <w:rPr>
          <w:color w:val="231F20"/>
        </w:rPr>
        <w:t>African writing was dominated by men. This</w:t>
      </w:r>
    </w:p>
    <w:p>
      <w:pPr>
        <w:pStyle w:val="BodyText"/>
        <w:spacing w:line="261" w:lineRule="auto"/>
        <w:ind w:left="142" w:right="171"/>
      </w:pPr>
      <w:r>
        <w:rPr>
          <w:color w:val="231F20"/>
        </w:rPr>
        <w:t>is her first novel. She was the forerunner to a generation of African women writers who started speaking for themselves. Recognising the constraints on publishing as a ‘third world woman’, she founded, in 1977,</w:t>
      </w:r>
      <w:r>
        <w:rPr>
          <w:color w:val="231F20"/>
          <w:spacing w:val="-3"/>
        </w:rPr>
        <w:t> </w:t>
      </w:r>
      <w:r>
        <w:rPr>
          <w:color w:val="231F20"/>
        </w:rPr>
        <w:t>Tata Press, and in doing she so became</w:t>
      </w:r>
      <w:r>
        <w:rPr>
          <w:color w:val="231F20"/>
          <w:spacing w:val="-4"/>
        </w:rPr>
        <w:t> </w:t>
      </w:r>
      <w:r>
        <w:rPr>
          <w:color w:val="231F20"/>
        </w:rPr>
        <w:t>the</w:t>
      </w:r>
      <w:r>
        <w:rPr>
          <w:color w:val="231F20"/>
          <w:spacing w:val="-4"/>
        </w:rPr>
        <w:t> </w:t>
      </w:r>
      <w:r>
        <w:rPr>
          <w:color w:val="231F20"/>
        </w:rPr>
        <w:t>first</w:t>
      </w:r>
      <w:r>
        <w:rPr>
          <w:color w:val="231F20"/>
          <w:spacing w:val="-22"/>
        </w:rPr>
        <w:t> </w:t>
      </w:r>
      <w:r>
        <w:rPr>
          <w:color w:val="231F20"/>
        </w:rPr>
        <w:t>African</w:t>
      </w:r>
      <w:r>
        <w:rPr>
          <w:color w:val="231F20"/>
          <w:spacing w:val="-4"/>
        </w:rPr>
        <w:t> </w:t>
      </w:r>
      <w:r>
        <w:rPr>
          <w:color w:val="231F20"/>
        </w:rPr>
        <w:t>woman</w:t>
      </w:r>
      <w:r>
        <w:rPr>
          <w:color w:val="231F20"/>
          <w:spacing w:val="-4"/>
        </w:rPr>
        <w:t> </w:t>
      </w:r>
      <w:r>
        <w:rPr>
          <w:color w:val="231F20"/>
        </w:rPr>
        <w:t>to</w:t>
      </w:r>
      <w:r>
        <w:rPr>
          <w:color w:val="231F20"/>
          <w:spacing w:val="-4"/>
        </w:rPr>
        <w:t> </w:t>
      </w:r>
      <w:r>
        <w:rPr>
          <w:color w:val="231F20"/>
        </w:rPr>
        <w:t>establish</w:t>
      </w:r>
      <w:r>
        <w:rPr>
          <w:color w:val="231F20"/>
          <w:spacing w:val="-4"/>
        </w:rPr>
        <w:t> </w:t>
      </w:r>
      <w:r>
        <w:rPr>
          <w:color w:val="231F20"/>
        </w:rPr>
        <w:t>a</w:t>
      </w:r>
      <w:r>
        <w:rPr>
          <w:color w:val="231F20"/>
          <w:spacing w:val="-4"/>
        </w:rPr>
        <w:t> </w:t>
      </w:r>
      <w:r>
        <w:rPr>
          <w:color w:val="231F20"/>
        </w:rPr>
        <w:t>publishing</w:t>
      </w:r>
      <w:r>
        <w:rPr>
          <w:color w:val="231F20"/>
          <w:spacing w:val="-4"/>
        </w:rPr>
        <w:t> </w:t>
      </w:r>
      <w:r>
        <w:rPr>
          <w:color w:val="231F20"/>
        </w:rPr>
        <w:t>house. It continues today.</w:t>
      </w:r>
    </w:p>
    <w:p>
      <w:pPr>
        <w:pStyle w:val="BodyText"/>
        <w:spacing w:after="0" w:line="261" w:lineRule="auto"/>
        <w:sectPr>
          <w:headerReference w:type="default" r:id="rId167"/>
          <w:pgSz w:w="11910" w:h="16840"/>
          <w:pgMar w:header="1332" w:footer="0" w:top="2440" w:bottom="280" w:left="1275" w:right="1275"/>
        </w:sectPr>
      </w:pPr>
    </w:p>
    <w:p>
      <w:pPr>
        <w:pStyle w:val="Heading2"/>
      </w:pPr>
      <w:r>
        <w:rPr>
          <w:color w:val="231F20"/>
          <w:spacing w:val="-2"/>
        </w:rPr>
        <w:t>Fireworks:</w:t>
      </w:r>
      <w:r>
        <w:rPr>
          <w:color w:val="231F20"/>
          <w:spacing w:val="-26"/>
        </w:rPr>
        <w:t> </w:t>
      </w:r>
      <w:r>
        <w:rPr>
          <w:color w:val="231F20"/>
          <w:spacing w:val="-2"/>
        </w:rPr>
        <w:t>Nine</w:t>
      </w:r>
      <w:r>
        <w:rPr>
          <w:color w:val="231F20"/>
          <w:spacing w:val="-26"/>
        </w:rPr>
        <w:t> </w:t>
      </w:r>
      <w:r>
        <w:rPr>
          <w:color w:val="231F20"/>
          <w:spacing w:val="-2"/>
        </w:rPr>
        <w:t>Profane</w:t>
      </w:r>
      <w:r>
        <w:rPr>
          <w:color w:val="231F20"/>
          <w:spacing w:val="-26"/>
        </w:rPr>
        <w:t> </w:t>
      </w:r>
      <w:r>
        <w:rPr>
          <w:color w:val="231F20"/>
          <w:spacing w:val="-2"/>
        </w:rPr>
        <w:t>Pieces</w:t>
      </w:r>
    </w:p>
    <w:p>
      <w:pPr>
        <w:pStyle w:val="Heading5"/>
        <w:spacing w:before="162"/>
      </w:pPr>
      <w:r>
        <w:rPr>
          <w:color w:val="231F20"/>
        </w:rPr>
        <w:t>London, Quartet Books, </w:t>
      </w:r>
      <w:r>
        <w:rPr>
          <w:color w:val="231F20"/>
          <w:spacing w:val="-4"/>
        </w:rPr>
        <w:t>1974</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4"/>
          <w:sz w:val="26"/>
        </w:rPr>
        <w:t> </w:t>
      </w:r>
      <w:r>
        <w:rPr>
          <w:color w:val="231F20"/>
          <w:sz w:val="26"/>
        </w:rPr>
        <w:t>Fund,</w:t>
      </w:r>
      <w:r>
        <w:rPr>
          <w:color w:val="231F20"/>
          <w:spacing w:val="-3"/>
          <w:sz w:val="26"/>
        </w:rPr>
        <w:t> </w:t>
      </w:r>
      <w:r>
        <w:rPr>
          <w:color w:val="231F20"/>
          <w:sz w:val="26"/>
        </w:rPr>
        <w:t>RARES</w:t>
      </w:r>
      <w:r>
        <w:rPr>
          <w:color w:val="231F20"/>
          <w:spacing w:val="-4"/>
          <w:sz w:val="26"/>
        </w:rPr>
        <w:t> </w:t>
      </w:r>
      <w:r>
        <w:rPr>
          <w:color w:val="231F20"/>
          <w:sz w:val="26"/>
        </w:rPr>
        <w:t>823.914</w:t>
      </w:r>
      <w:r>
        <w:rPr>
          <w:color w:val="231F20"/>
          <w:spacing w:val="-3"/>
          <w:sz w:val="26"/>
        </w:rPr>
        <w:t> </w:t>
      </w:r>
      <w:r>
        <w:rPr>
          <w:color w:val="231F20"/>
          <w:spacing w:val="-4"/>
          <w:sz w:val="26"/>
        </w:rPr>
        <w:t>C24F</w:t>
      </w:r>
    </w:p>
    <w:p>
      <w:pPr>
        <w:pStyle w:val="BodyText"/>
        <w:rPr>
          <w:sz w:val="26"/>
        </w:rPr>
      </w:pPr>
    </w:p>
    <w:p>
      <w:pPr>
        <w:pStyle w:val="BodyText"/>
        <w:spacing w:before="96"/>
        <w:rPr>
          <w:sz w:val="26"/>
        </w:rPr>
      </w:pPr>
    </w:p>
    <w:p>
      <w:pPr>
        <w:pStyle w:val="Heading1"/>
        <w:spacing w:before="0"/>
        <w:ind w:left="142"/>
      </w:pPr>
      <w:r>
        <w:rPr>
          <w:color w:val="231F20"/>
          <w:spacing w:val="-10"/>
        </w:rPr>
        <w:t>Toni</w:t>
      </w:r>
      <w:r>
        <w:rPr>
          <w:color w:val="231F20"/>
          <w:spacing w:val="-21"/>
        </w:rPr>
        <w:t> </w:t>
      </w:r>
      <w:r>
        <w:rPr>
          <w:color w:val="231F20"/>
          <w:spacing w:val="-2"/>
        </w:rPr>
        <w:t>MORRISON</w:t>
      </w:r>
    </w:p>
    <w:p>
      <w:pPr>
        <w:spacing w:before="163"/>
        <w:ind w:left="142" w:right="0" w:firstLine="0"/>
        <w:jc w:val="left"/>
        <w:rPr>
          <w:sz w:val="36"/>
        </w:rPr>
      </w:pPr>
      <w:r>
        <w:rPr>
          <w:color w:val="231F20"/>
          <w:sz w:val="36"/>
        </w:rPr>
        <w:t>(1931–</w:t>
      </w:r>
      <w:r>
        <w:rPr>
          <w:color w:val="231F20"/>
          <w:spacing w:val="-2"/>
          <w:sz w:val="36"/>
        </w:rPr>
        <w:t>2019)</w:t>
      </w:r>
    </w:p>
    <w:p>
      <w:pPr>
        <w:pStyle w:val="BodyText"/>
        <w:spacing w:before="89"/>
        <w:rPr>
          <w:sz w:val="36"/>
        </w:rPr>
      </w:pPr>
    </w:p>
    <w:p>
      <w:pPr>
        <w:pStyle w:val="Heading2"/>
        <w:spacing w:before="0"/>
      </w:pPr>
      <w:r>
        <w:rPr>
          <w:color w:val="231F20"/>
          <w:spacing w:val="-4"/>
        </w:rPr>
        <w:t>Jazz</w:t>
      </w:r>
    </w:p>
    <w:p>
      <w:pPr>
        <w:pStyle w:val="Heading5"/>
        <w:spacing w:before="162"/>
      </w:pPr>
      <w:r>
        <w:rPr>
          <w:color w:val="231F20"/>
        </w:rPr>
        <w:t>New</w:t>
      </w:r>
      <w:r>
        <w:rPr>
          <w:color w:val="231F20"/>
          <w:spacing w:val="-19"/>
        </w:rPr>
        <w:t> </w:t>
      </w:r>
      <w:r>
        <w:rPr>
          <w:color w:val="231F20"/>
        </w:rPr>
        <w:t>York,</w:t>
      </w:r>
      <w:r>
        <w:rPr>
          <w:color w:val="231F20"/>
          <w:spacing w:val="-12"/>
        </w:rPr>
        <w:t> </w:t>
      </w:r>
      <w:r>
        <w:rPr>
          <w:color w:val="231F20"/>
        </w:rPr>
        <w:t>Knopf,</w:t>
      </w:r>
      <w:r>
        <w:rPr>
          <w:color w:val="231F20"/>
          <w:spacing w:val="-12"/>
        </w:rPr>
        <w:t> </w:t>
      </w:r>
      <w:r>
        <w:rPr>
          <w:color w:val="231F20"/>
          <w:spacing w:val="-4"/>
        </w:rPr>
        <w:t>1992</w:t>
      </w:r>
    </w:p>
    <w:p>
      <w:pPr>
        <w:spacing w:before="276"/>
        <w:ind w:left="142" w:right="0" w:firstLine="0"/>
        <w:jc w:val="left"/>
        <w:rPr>
          <w:sz w:val="26"/>
        </w:rPr>
      </w:pPr>
      <w:r>
        <w:rPr>
          <w:color w:val="231F20"/>
          <w:sz w:val="26"/>
        </w:rPr>
        <w:t>Acquired</w:t>
      </w:r>
      <w:r>
        <w:rPr>
          <w:color w:val="231F20"/>
          <w:spacing w:val="-5"/>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813.54</w:t>
      </w:r>
      <w:r>
        <w:rPr>
          <w:color w:val="231F20"/>
          <w:spacing w:val="-3"/>
          <w:sz w:val="26"/>
        </w:rPr>
        <w:t> </w:t>
      </w:r>
      <w:r>
        <w:rPr>
          <w:color w:val="231F20"/>
          <w:sz w:val="26"/>
        </w:rPr>
        <w:t>M83J</w:t>
      </w:r>
      <w:r>
        <w:rPr>
          <w:color w:val="231F20"/>
          <w:spacing w:val="-3"/>
          <w:sz w:val="26"/>
        </w:rPr>
        <w:t> </w:t>
      </w:r>
      <w:r>
        <w:rPr>
          <w:color w:val="231F20"/>
          <w:spacing w:val="-2"/>
          <w:sz w:val="26"/>
        </w:rPr>
        <w:t>(1992)</w:t>
      </w:r>
    </w:p>
    <w:p>
      <w:pPr>
        <w:spacing w:after="0"/>
        <w:jc w:val="left"/>
        <w:rPr>
          <w:sz w:val="26"/>
        </w:rPr>
        <w:sectPr>
          <w:headerReference w:type="default" r:id="rId168"/>
          <w:pgSz w:w="11910" w:h="16840"/>
          <w:pgMar w:header="1332" w:footer="0" w:top="2440" w:bottom="280" w:left="1275" w:right="1275"/>
        </w:sectPr>
      </w:pPr>
    </w:p>
    <w:p>
      <w:pPr>
        <w:pStyle w:val="Heading2"/>
      </w:pPr>
      <w:r>
        <w:rPr>
          <w:color w:val="231F20"/>
          <w:spacing w:val="-2"/>
        </w:rPr>
        <w:t>Ancient</w:t>
      </w:r>
      <w:r>
        <w:rPr>
          <w:color w:val="231F20"/>
          <w:spacing w:val="-28"/>
        </w:rPr>
        <w:t> </w:t>
      </w:r>
      <w:r>
        <w:rPr>
          <w:color w:val="231F20"/>
          <w:spacing w:val="-2"/>
        </w:rPr>
        <w:t>Melodies</w:t>
      </w:r>
    </w:p>
    <w:p>
      <w:pPr>
        <w:pStyle w:val="Heading5"/>
        <w:spacing w:before="162"/>
      </w:pPr>
      <w:r>
        <w:rPr>
          <w:color w:val="231F20"/>
        </w:rPr>
        <w:t>London,</w:t>
      </w:r>
      <w:r>
        <w:rPr>
          <w:color w:val="231F20"/>
          <w:spacing w:val="-4"/>
        </w:rPr>
        <w:t> </w:t>
      </w:r>
      <w:r>
        <w:rPr>
          <w:color w:val="231F20"/>
        </w:rPr>
        <w:t>Hogarth</w:t>
      </w:r>
      <w:r>
        <w:rPr>
          <w:color w:val="231F20"/>
          <w:spacing w:val="-2"/>
        </w:rPr>
        <w:t> </w:t>
      </w:r>
      <w:r>
        <w:rPr>
          <w:color w:val="231F20"/>
        </w:rPr>
        <w:t>Press,</w:t>
      </w:r>
      <w:r>
        <w:rPr>
          <w:color w:val="231F20"/>
          <w:spacing w:val="-2"/>
        </w:rPr>
        <w:t> </w:t>
      </w:r>
      <w:r>
        <w:rPr>
          <w:color w:val="231F20"/>
          <w:spacing w:val="-4"/>
        </w:rPr>
        <w:t>1953</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4"/>
          <w:sz w:val="26"/>
        </w:rPr>
        <w:t> </w:t>
      </w:r>
      <w:r>
        <w:rPr>
          <w:color w:val="231F20"/>
          <w:sz w:val="26"/>
        </w:rPr>
        <w:t>the</w:t>
      </w:r>
      <w:r>
        <w:rPr>
          <w:color w:val="231F20"/>
          <w:spacing w:val="-4"/>
          <w:sz w:val="26"/>
        </w:rPr>
        <w:t> </w:t>
      </w:r>
      <w:r>
        <w:rPr>
          <w:color w:val="231F20"/>
          <w:sz w:val="26"/>
        </w:rPr>
        <w:t>Women</w:t>
      </w:r>
      <w:r>
        <w:rPr>
          <w:color w:val="231F20"/>
          <w:spacing w:val="-4"/>
          <w:sz w:val="26"/>
        </w:rPr>
        <w:t> </w:t>
      </w:r>
      <w:r>
        <w:rPr>
          <w:color w:val="231F20"/>
          <w:sz w:val="26"/>
        </w:rPr>
        <w:t>Writers</w:t>
      </w:r>
      <w:r>
        <w:rPr>
          <w:color w:val="231F20"/>
          <w:spacing w:val="-4"/>
          <w:sz w:val="26"/>
        </w:rPr>
        <w:t> </w:t>
      </w:r>
      <w:r>
        <w:rPr>
          <w:color w:val="231F20"/>
          <w:sz w:val="26"/>
        </w:rPr>
        <w:t>Fund,</w:t>
      </w:r>
      <w:r>
        <w:rPr>
          <w:color w:val="231F20"/>
          <w:spacing w:val="-4"/>
          <w:sz w:val="26"/>
        </w:rPr>
        <w:t> </w:t>
      </w:r>
      <w:r>
        <w:rPr>
          <w:color w:val="231F20"/>
          <w:sz w:val="26"/>
        </w:rPr>
        <w:t>RARES</w:t>
      </w:r>
      <w:r>
        <w:rPr>
          <w:color w:val="231F20"/>
          <w:spacing w:val="-4"/>
          <w:sz w:val="26"/>
        </w:rPr>
        <w:t> </w:t>
      </w:r>
      <w:r>
        <w:rPr>
          <w:color w:val="231F20"/>
          <w:sz w:val="26"/>
        </w:rPr>
        <w:t>915.1044092</w:t>
      </w:r>
      <w:r>
        <w:rPr>
          <w:color w:val="231F20"/>
          <w:spacing w:val="-4"/>
          <w:sz w:val="26"/>
        </w:rPr>
        <w:t> </w:t>
      </w:r>
      <w:r>
        <w:rPr>
          <w:color w:val="231F20"/>
          <w:spacing w:val="-2"/>
          <w:sz w:val="26"/>
        </w:rPr>
        <w:t>L6464A</w:t>
      </w:r>
    </w:p>
    <w:p>
      <w:pPr>
        <w:pStyle w:val="BodyText"/>
        <w:rPr>
          <w:sz w:val="26"/>
        </w:rPr>
      </w:pPr>
    </w:p>
    <w:p>
      <w:pPr>
        <w:pStyle w:val="BodyText"/>
        <w:spacing w:before="70"/>
        <w:rPr>
          <w:sz w:val="26"/>
        </w:rPr>
      </w:pPr>
    </w:p>
    <w:p>
      <w:pPr>
        <w:pStyle w:val="BodyText"/>
        <w:spacing w:line="261" w:lineRule="auto"/>
        <w:ind w:left="142" w:right="531"/>
      </w:pPr>
      <w:r>
        <w:rPr>
          <w:color w:val="231F20"/>
        </w:rPr>
        <w:t>Ling Shuhua was an artist and accomplished short-story writer, and has been called ‘China’s Katherine Mansfield’. She met Virginia Woolf’s nephew Julian Bell in 1935 while he was</w:t>
      </w:r>
      <w:r>
        <w:rPr>
          <w:color w:val="231F20"/>
          <w:spacing w:val="-4"/>
        </w:rPr>
        <w:t> </w:t>
      </w:r>
      <w:r>
        <w:rPr>
          <w:color w:val="231F20"/>
        </w:rPr>
        <w:t>teaching</w:t>
      </w:r>
      <w:r>
        <w:rPr>
          <w:color w:val="231F20"/>
          <w:spacing w:val="-4"/>
        </w:rPr>
        <w:t> </w:t>
      </w:r>
      <w:r>
        <w:rPr>
          <w:color w:val="231F20"/>
        </w:rPr>
        <w:t>English</w:t>
      </w:r>
      <w:r>
        <w:rPr>
          <w:color w:val="231F20"/>
          <w:spacing w:val="-4"/>
        </w:rPr>
        <w:t> </w:t>
      </w:r>
      <w:r>
        <w:rPr>
          <w:color w:val="231F20"/>
        </w:rPr>
        <w:t>in</w:t>
      </w:r>
      <w:r>
        <w:rPr>
          <w:color w:val="231F20"/>
          <w:spacing w:val="-4"/>
        </w:rPr>
        <w:t> </w:t>
      </w:r>
      <w:r>
        <w:rPr>
          <w:color w:val="231F20"/>
        </w:rPr>
        <w:t>China.</w:t>
      </w:r>
      <w:r>
        <w:rPr>
          <w:color w:val="231F20"/>
          <w:spacing w:val="-4"/>
        </w:rPr>
        <w:t> </w:t>
      </w:r>
      <w:r>
        <w:rPr>
          <w:color w:val="231F20"/>
        </w:rPr>
        <w:t>It</w:t>
      </w:r>
      <w:r>
        <w:rPr>
          <w:color w:val="231F20"/>
          <w:spacing w:val="-4"/>
        </w:rPr>
        <w:t> </w:t>
      </w:r>
      <w:r>
        <w:rPr>
          <w:color w:val="231F20"/>
        </w:rPr>
        <w:t>was</w:t>
      </w:r>
      <w:r>
        <w:rPr>
          <w:color w:val="231F20"/>
          <w:spacing w:val="-4"/>
        </w:rPr>
        <w:t> </w:t>
      </w:r>
      <w:r>
        <w:rPr>
          <w:color w:val="231F20"/>
        </w:rPr>
        <w:t>through</w:t>
      </w:r>
      <w:r>
        <w:rPr>
          <w:color w:val="231F20"/>
          <w:spacing w:val="-4"/>
        </w:rPr>
        <w:t> </w:t>
      </w:r>
      <w:r>
        <w:rPr>
          <w:color w:val="231F20"/>
        </w:rPr>
        <w:t>this</w:t>
      </w:r>
      <w:r>
        <w:rPr>
          <w:color w:val="231F20"/>
          <w:spacing w:val="-4"/>
        </w:rPr>
        <w:t> </w:t>
      </w:r>
      <w:r>
        <w:rPr>
          <w:color w:val="231F20"/>
        </w:rPr>
        <w:t>connection that Ling made contact with Woolf. Ling and Bell’s illicit relationship (she was married at the time) is fictionalised in Hong Ying’s banned novel </w:t>
      </w:r>
      <w:r>
        <w:rPr>
          <w:i/>
          <w:color w:val="231F20"/>
        </w:rPr>
        <w:t>K: The</w:t>
      </w:r>
      <w:r>
        <w:rPr>
          <w:i/>
          <w:color w:val="231F20"/>
          <w:spacing w:val="-2"/>
        </w:rPr>
        <w:t> </w:t>
      </w:r>
      <w:r>
        <w:rPr>
          <w:i/>
          <w:color w:val="231F20"/>
        </w:rPr>
        <w:t>Art of Love </w:t>
      </w:r>
      <w:r>
        <w:rPr>
          <w:color w:val="231F20"/>
        </w:rPr>
        <w:t>(1999), later</w:t>
      </w:r>
    </w:p>
    <w:p>
      <w:pPr>
        <w:pStyle w:val="BodyText"/>
        <w:spacing w:line="261" w:lineRule="auto"/>
        <w:ind w:left="142" w:right="364"/>
        <w:jc w:val="both"/>
      </w:pPr>
      <w:r>
        <w:rPr>
          <w:color w:val="231F20"/>
        </w:rPr>
        <w:t>reworked as </w:t>
      </w:r>
      <w:r>
        <w:rPr>
          <w:i/>
          <w:color w:val="231F20"/>
        </w:rPr>
        <w:t>The English Lover </w:t>
      </w:r>
      <w:r>
        <w:rPr>
          <w:color w:val="231F20"/>
        </w:rPr>
        <w:t>(2003). Woolf’s Hogarth Press published</w:t>
      </w:r>
      <w:r>
        <w:rPr>
          <w:color w:val="231F20"/>
          <w:spacing w:val="-9"/>
        </w:rPr>
        <w:t> </w:t>
      </w:r>
      <w:r>
        <w:rPr>
          <w:color w:val="231F20"/>
        </w:rPr>
        <w:t>Ling’s</w:t>
      </w:r>
      <w:r>
        <w:rPr>
          <w:color w:val="231F20"/>
          <w:spacing w:val="-9"/>
        </w:rPr>
        <w:t> </w:t>
      </w:r>
      <w:r>
        <w:rPr>
          <w:color w:val="231F20"/>
        </w:rPr>
        <w:t>memoir,</w:t>
      </w:r>
      <w:r>
        <w:rPr>
          <w:color w:val="231F20"/>
          <w:spacing w:val="-9"/>
        </w:rPr>
        <w:t> </w:t>
      </w:r>
      <w:r>
        <w:rPr>
          <w:color w:val="231F20"/>
        </w:rPr>
        <w:t>introduced</w:t>
      </w:r>
      <w:r>
        <w:rPr>
          <w:color w:val="231F20"/>
          <w:spacing w:val="-9"/>
        </w:rPr>
        <w:t> </w:t>
      </w:r>
      <w:r>
        <w:rPr>
          <w:color w:val="231F20"/>
        </w:rPr>
        <w:t>by</w:t>
      </w:r>
      <w:r>
        <w:rPr>
          <w:color w:val="231F20"/>
          <w:spacing w:val="-9"/>
        </w:rPr>
        <w:t> </w:t>
      </w:r>
      <w:r>
        <w:rPr>
          <w:color w:val="231F20"/>
        </w:rPr>
        <w:t>Woolf’s</w:t>
      </w:r>
      <w:r>
        <w:rPr>
          <w:color w:val="231F20"/>
          <w:spacing w:val="-9"/>
        </w:rPr>
        <w:t> </w:t>
      </w:r>
      <w:r>
        <w:rPr>
          <w:color w:val="231F20"/>
        </w:rPr>
        <w:t>intimate</w:t>
      </w:r>
      <w:r>
        <w:rPr>
          <w:color w:val="231F20"/>
          <w:spacing w:val="-9"/>
        </w:rPr>
        <w:t> </w:t>
      </w:r>
      <w:r>
        <w:rPr>
          <w:color w:val="231F20"/>
        </w:rPr>
        <w:t>friend, Vita Sackville-West.</w:t>
      </w:r>
    </w:p>
    <w:p>
      <w:pPr>
        <w:pStyle w:val="BodyText"/>
        <w:spacing w:after="0" w:line="261" w:lineRule="auto"/>
        <w:jc w:val="both"/>
        <w:sectPr>
          <w:headerReference w:type="default" r:id="rId169"/>
          <w:pgSz w:w="11910" w:h="16840"/>
          <w:pgMar w:header="1332" w:footer="0" w:top="2440" w:bottom="280" w:left="1275" w:right="1275"/>
        </w:sectPr>
      </w:pPr>
    </w:p>
    <w:p>
      <w:pPr>
        <w:spacing w:before="503"/>
        <w:ind w:left="142" w:right="0" w:firstLine="0"/>
        <w:jc w:val="left"/>
        <w:rPr>
          <w:b/>
          <w:i/>
          <w:sz w:val="48"/>
        </w:rPr>
      </w:pPr>
      <w:r>
        <w:rPr>
          <w:b/>
          <w:i/>
          <w:color w:val="231F20"/>
          <w:sz w:val="48"/>
        </w:rPr>
        <w:t>Poèmas</w:t>
      </w:r>
      <w:r>
        <w:rPr>
          <w:b/>
          <w:i/>
          <w:color w:val="231F20"/>
          <w:spacing w:val="-27"/>
          <w:sz w:val="48"/>
        </w:rPr>
        <w:t> </w:t>
      </w:r>
      <w:r>
        <w:rPr>
          <w:b/>
          <w:i/>
          <w:color w:val="231F20"/>
          <w:sz w:val="48"/>
        </w:rPr>
        <w:t>de</w:t>
      </w:r>
      <w:r>
        <w:rPr>
          <w:b/>
          <w:i/>
          <w:color w:val="231F20"/>
          <w:spacing w:val="-27"/>
          <w:sz w:val="48"/>
        </w:rPr>
        <w:t> </w:t>
      </w:r>
      <w:r>
        <w:rPr>
          <w:b/>
          <w:i/>
          <w:color w:val="231F20"/>
          <w:sz w:val="48"/>
        </w:rPr>
        <w:t>la</w:t>
      </w:r>
      <w:r>
        <w:rPr>
          <w:b/>
          <w:i/>
          <w:color w:val="231F20"/>
          <w:spacing w:val="-27"/>
          <w:sz w:val="48"/>
        </w:rPr>
        <w:t> </w:t>
      </w:r>
      <w:r>
        <w:rPr>
          <w:b/>
          <w:i/>
          <w:color w:val="231F20"/>
          <w:sz w:val="48"/>
        </w:rPr>
        <w:t>unica</w:t>
      </w:r>
      <w:r>
        <w:rPr>
          <w:b/>
          <w:i/>
          <w:color w:val="231F20"/>
          <w:spacing w:val="-27"/>
          <w:sz w:val="48"/>
        </w:rPr>
        <w:t> </w:t>
      </w:r>
      <w:r>
        <w:rPr>
          <w:b/>
          <w:i/>
          <w:color w:val="231F20"/>
          <w:sz w:val="48"/>
        </w:rPr>
        <w:t>poetisa</w:t>
      </w:r>
      <w:r>
        <w:rPr>
          <w:b/>
          <w:i/>
          <w:color w:val="231F20"/>
          <w:spacing w:val="-27"/>
          <w:sz w:val="48"/>
        </w:rPr>
        <w:t> </w:t>
      </w:r>
      <w:r>
        <w:rPr>
          <w:b/>
          <w:i/>
          <w:color w:val="231F20"/>
          <w:spacing w:val="-2"/>
          <w:sz w:val="48"/>
        </w:rPr>
        <w:t>americana</w:t>
      </w:r>
    </w:p>
    <w:p>
      <w:pPr>
        <w:pStyle w:val="Heading1"/>
        <w:spacing w:before="24"/>
        <w:ind w:left="142"/>
      </w:pPr>
      <w:r>
        <w:rPr>
          <w:color w:val="231F20"/>
        </w:rPr>
        <w:t>(Poems</w:t>
      </w:r>
      <w:r>
        <w:rPr>
          <w:color w:val="231F20"/>
          <w:spacing w:val="-34"/>
        </w:rPr>
        <w:t> </w:t>
      </w:r>
      <w:r>
        <w:rPr>
          <w:color w:val="231F20"/>
        </w:rPr>
        <w:t>by</w:t>
      </w:r>
      <w:r>
        <w:rPr>
          <w:color w:val="231F20"/>
          <w:spacing w:val="-33"/>
        </w:rPr>
        <w:t> </w:t>
      </w:r>
      <w:r>
        <w:rPr>
          <w:color w:val="231F20"/>
        </w:rPr>
        <w:t>the</w:t>
      </w:r>
      <w:r>
        <w:rPr>
          <w:color w:val="231F20"/>
          <w:spacing w:val="-30"/>
        </w:rPr>
        <w:t> </w:t>
      </w:r>
      <w:r>
        <w:rPr>
          <w:color w:val="231F20"/>
        </w:rPr>
        <w:t>Only</w:t>
      </w:r>
      <w:r>
        <w:rPr>
          <w:color w:val="231F20"/>
          <w:spacing w:val="-33"/>
        </w:rPr>
        <w:t> </w:t>
      </w:r>
      <w:r>
        <w:rPr>
          <w:color w:val="231F20"/>
        </w:rPr>
        <w:t>American</w:t>
      </w:r>
      <w:r>
        <w:rPr>
          <w:color w:val="231F20"/>
          <w:spacing w:val="-28"/>
        </w:rPr>
        <w:t> </w:t>
      </w:r>
      <w:r>
        <w:rPr>
          <w:color w:val="231F20"/>
          <w:spacing w:val="-2"/>
        </w:rPr>
        <w:t>Poetess)</w:t>
      </w:r>
    </w:p>
    <w:p>
      <w:pPr>
        <w:pStyle w:val="Heading5"/>
        <w:spacing w:line="249" w:lineRule="auto" w:before="162"/>
        <w:ind w:right="434"/>
      </w:pPr>
      <w:r>
        <w:rPr>
          <w:color w:val="231F20"/>
        </w:rPr>
        <w:t>Valencia,</w:t>
      </w:r>
      <w:r>
        <w:rPr>
          <w:color w:val="231F20"/>
          <w:spacing w:val="-16"/>
        </w:rPr>
        <w:t> </w:t>
      </w:r>
      <w:r>
        <w:rPr>
          <w:color w:val="231F20"/>
        </w:rPr>
        <w:t>por</w:t>
      </w:r>
      <w:r>
        <w:rPr>
          <w:color w:val="231F20"/>
          <w:spacing w:val="-25"/>
        </w:rPr>
        <w:t> </w:t>
      </w:r>
      <w:r>
        <w:rPr>
          <w:color w:val="231F20"/>
        </w:rPr>
        <w:t>Antonio</w:t>
      </w:r>
      <w:r>
        <w:rPr>
          <w:color w:val="231F20"/>
          <w:spacing w:val="-12"/>
        </w:rPr>
        <w:t> </w:t>
      </w:r>
      <w:r>
        <w:rPr>
          <w:color w:val="231F20"/>
        </w:rPr>
        <w:t>Bordazar,</w:t>
      </w:r>
      <w:r>
        <w:rPr>
          <w:color w:val="231F20"/>
          <w:spacing w:val="-12"/>
        </w:rPr>
        <w:t> </w:t>
      </w:r>
      <w:r>
        <w:rPr>
          <w:color w:val="231F20"/>
        </w:rPr>
        <w:t>a</w:t>
      </w:r>
      <w:r>
        <w:rPr>
          <w:color w:val="231F20"/>
          <w:spacing w:val="-12"/>
        </w:rPr>
        <w:t> </w:t>
      </w:r>
      <w:r>
        <w:rPr>
          <w:color w:val="231F20"/>
        </w:rPr>
        <w:t>costa</w:t>
      </w:r>
      <w:r>
        <w:rPr>
          <w:color w:val="231F20"/>
          <w:spacing w:val="-12"/>
        </w:rPr>
        <w:t> </w:t>
      </w:r>
      <w:r>
        <w:rPr>
          <w:color w:val="231F20"/>
        </w:rPr>
        <w:t>de</w:t>
      </w:r>
      <w:r>
        <w:rPr>
          <w:color w:val="231F20"/>
          <w:spacing w:val="-12"/>
        </w:rPr>
        <w:t> </w:t>
      </w:r>
      <w:r>
        <w:rPr>
          <w:color w:val="231F20"/>
        </w:rPr>
        <w:t>Joseph Cardona, Mercader de Libros, 1709</w:t>
      </w:r>
    </w:p>
    <w:p>
      <w:pPr>
        <w:spacing w:line="249" w:lineRule="auto" w:before="261"/>
        <w:ind w:left="142" w:right="434"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Christine</w:t>
      </w:r>
      <w:r>
        <w:rPr>
          <w:color w:val="231F20"/>
          <w:spacing w:val="-4"/>
          <w:sz w:val="26"/>
        </w:rPr>
        <w:t> </w:t>
      </w:r>
      <w:r>
        <w:rPr>
          <w:color w:val="231F20"/>
          <w:sz w:val="26"/>
        </w:rPr>
        <w:t>Bell</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w:t>
      </w:r>
      <w:r>
        <w:rPr>
          <w:color w:val="231F20"/>
          <w:spacing w:val="-4"/>
          <w:sz w:val="26"/>
        </w:rPr>
        <w:t> </w:t>
      </w:r>
      <w:r>
        <w:rPr>
          <w:color w:val="231F20"/>
          <w:sz w:val="26"/>
        </w:rPr>
        <w:t>Writers</w:t>
      </w:r>
      <w:r>
        <w:rPr>
          <w:color w:val="231F20"/>
          <w:spacing w:val="-4"/>
          <w:sz w:val="26"/>
        </w:rPr>
        <w:t> </w:t>
      </w:r>
      <w:r>
        <w:rPr>
          <w:color w:val="231F20"/>
          <w:sz w:val="26"/>
        </w:rPr>
        <w:t>Fund, RARES 861.3 J87P (1709)</w:t>
      </w:r>
    </w:p>
    <w:p>
      <w:pPr>
        <w:pStyle w:val="BodyText"/>
        <w:rPr>
          <w:sz w:val="26"/>
        </w:rPr>
      </w:pPr>
    </w:p>
    <w:p>
      <w:pPr>
        <w:pStyle w:val="BodyText"/>
        <w:spacing w:before="59"/>
        <w:rPr>
          <w:sz w:val="26"/>
        </w:rPr>
      </w:pPr>
    </w:p>
    <w:p>
      <w:pPr>
        <w:pStyle w:val="BodyText"/>
        <w:spacing w:line="261" w:lineRule="auto"/>
        <w:ind w:left="142" w:right="201"/>
      </w:pPr>
      <w:r>
        <w:rPr>
          <w:color w:val="231F20"/>
        </w:rPr>
        <w:t>Philosopher, poet and nun Juana Inés de la Cruz is a major figure</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history</w:t>
      </w:r>
      <w:r>
        <w:rPr>
          <w:color w:val="231F20"/>
          <w:spacing w:val="-5"/>
        </w:rPr>
        <w:t> </w:t>
      </w:r>
      <w:r>
        <w:rPr>
          <w:color w:val="231F20"/>
        </w:rPr>
        <w:t>of</w:t>
      </w:r>
      <w:r>
        <w:rPr>
          <w:color w:val="231F20"/>
          <w:spacing w:val="-5"/>
        </w:rPr>
        <w:t> </w:t>
      </w:r>
      <w:r>
        <w:rPr>
          <w:color w:val="231F20"/>
        </w:rPr>
        <w:t>Spanish-language</w:t>
      </w:r>
      <w:r>
        <w:rPr>
          <w:color w:val="231F20"/>
          <w:spacing w:val="-5"/>
        </w:rPr>
        <w:t> </w:t>
      </w:r>
      <w:r>
        <w:rPr>
          <w:color w:val="231F20"/>
        </w:rPr>
        <w:t>literature</w:t>
      </w:r>
      <w:r>
        <w:rPr>
          <w:color w:val="231F20"/>
          <w:spacing w:val="-5"/>
        </w:rPr>
        <w:t> </w:t>
      </w:r>
      <w:r>
        <w:rPr>
          <w:color w:val="231F20"/>
        </w:rPr>
        <w:t>and</w:t>
      </w:r>
      <w:r>
        <w:rPr>
          <w:color w:val="231F20"/>
          <w:spacing w:val="-5"/>
        </w:rPr>
        <w:t> </w:t>
      </w:r>
      <w:r>
        <w:rPr>
          <w:color w:val="231F20"/>
        </w:rPr>
        <w:t>women’s experience of the Spanish colonial period. Born in Mexico to Spanish parents, she was fluent in Spanish, Latin and Nahuatl. After self-educating through a personal library inherited from</w:t>
      </w:r>
      <w:r>
        <w:rPr>
          <w:color w:val="231F20"/>
          <w:spacing w:val="40"/>
        </w:rPr>
        <w:t> </w:t>
      </w:r>
      <w:r>
        <w:rPr>
          <w:color w:val="231F20"/>
        </w:rPr>
        <w:t>her grandfather, she joined a convent at 19 and spent the rest of her life writing prose and poetry on the themes of women’s rights, the environment, love and God.</w:t>
      </w:r>
    </w:p>
    <w:p>
      <w:pPr>
        <w:pStyle w:val="BodyText"/>
        <w:spacing w:after="0" w:line="261" w:lineRule="auto"/>
        <w:sectPr>
          <w:headerReference w:type="default" r:id="rId170"/>
          <w:pgSz w:w="11910" w:h="16840"/>
          <w:pgMar w:header="1332" w:footer="0" w:top="2440" w:bottom="280" w:left="1275" w:right="1275"/>
        </w:sectPr>
      </w:pPr>
    </w:p>
    <w:p>
      <w:pPr>
        <w:pStyle w:val="Heading1"/>
        <w:spacing w:before="503"/>
        <w:ind w:left="142"/>
      </w:pPr>
      <w:r>
        <w:rPr>
          <w:color w:val="231F20"/>
          <w:spacing w:val="-2"/>
        </w:rPr>
        <w:t>Unknown</w:t>
      </w:r>
      <w:r>
        <w:rPr>
          <w:color w:val="231F20"/>
          <w:spacing w:val="-28"/>
        </w:rPr>
        <w:t> </w:t>
      </w:r>
      <w:r>
        <w:rPr>
          <w:color w:val="231F20"/>
          <w:spacing w:val="-2"/>
        </w:rPr>
        <w:t>translator</w:t>
      </w:r>
    </w:p>
    <w:p>
      <w:pPr>
        <w:pStyle w:val="Heading2"/>
        <w:spacing w:line="249" w:lineRule="auto" w:before="477"/>
        <w:rPr>
          <w:i w:val="0"/>
        </w:rPr>
      </w:pPr>
      <w:r>
        <w:rPr>
          <w:color w:val="231F20"/>
        </w:rPr>
        <w:t>A</w:t>
      </w:r>
      <w:r>
        <w:rPr>
          <w:color w:val="231F20"/>
          <w:spacing w:val="-26"/>
        </w:rPr>
        <w:t> </w:t>
      </w:r>
      <w:r>
        <w:rPr>
          <w:color w:val="231F20"/>
        </w:rPr>
        <w:t>Collection</w:t>
      </w:r>
      <w:r>
        <w:rPr>
          <w:color w:val="231F20"/>
          <w:spacing w:val="-8"/>
        </w:rPr>
        <w:t> </w:t>
      </w:r>
      <w:r>
        <w:rPr>
          <w:color w:val="231F20"/>
        </w:rPr>
        <w:t>of</w:t>
      </w:r>
      <w:r>
        <w:rPr>
          <w:color w:val="231F20"/>
          <w:spacing w:val="-8"/>
        </w:rPr>
        <w:t> </w:t>
      </w:r>
      <w:r>
        <w:rPr>
          <w:color w:val="231F20"/>
        </w:rPr>
        <w:t>Novels</w:t>
      </w:r>
      <w:r>
        <w:rPr>
          <w:color w:val="231F20"/>
          <w:spacing w:val="-8"/>
        </w:rPr>
        <w:t> </w:t>
      </w:r>
      <w:r>
        <w:rPr>
          <w:color w:val="231F20"/>
        </w:rPr>
        <w:t>and</w:t>
      </w:r>
      <w:r>
        <w:rPr>
          <w:color w:val="231F20"/>
          <w:spacing w:val="-8"/>
        </w:rPr>
        <w:t> </w:t>
      </w:r>
      <w:r>
        <w:rPr>
          <w:color w:val="231F20"/>
        </w:rPr>
        <w:t>Tales</w:t>
      </w:r>
      <w:r>
        <w:rPr>
          <w:color w:val="231F20"/>
          <w:spacing w:val="-8"/>
        </w:rPr>
        <w:t> </w:t>
      </w:r>
      <w:r>
        <w:rPr>
          <w:color w:val="231F20"/>
        </w:rPr>
        <w:t>of</w:t>
      </w:r>
      <w:r>
        <w:rPr>
          <w:color w:val="231F20"/>
          <w:spacing w:val="-8"/>
        </w:rPr>
        <w:t> </w:t>
      </w:r>
      <w:r>
        <w:rPr>
          <w:color w:val="231F20"/>
        </w:rPr>
        <w:t>the </w:t>
      </w:r>
      <w:r>
        <w:rPr>
          <w:color w:val="231F20"/>
          <w:spacing w:val="-2"/>
        </w:rPr>
        <w:t>Fairies</w:t>
      </w:r>
      <w:r>
        <w:rPr>
          <w:color w:val="231F20"/>
          <w:spacing w:val="-29"/>
        </w:rPr>
        <w:t> </w:t>
      </w:r>
      <w:r>
        <w:rPr>
          <w:color w:val="231F20"/>
          <w:spacing w:val="-2"/>
        </w:rPr>
        <w:t>Written</w:t>
      </w:r>
      <w:r>
        <w:rPr>
          <w:color w:val="231F20"/>
          <w:spacing w:val="-29"/>
        </w:rPr>
        <w:t> </w:t>
      </w:r>
      <w:r>
        <w:rPr>
          <w:color w:val="231F20"/>
          <w:spacing w:val="-2"/>
        </w:rPr>
        <w:t>by</w:t>
      </w:r>
      <w:r>
        <w:rPr>
          <w:color w:val="231F20"/>
          <w:spacing w:val="-29"/>
        </w:rPr>
        <w:t> </w:t>
      </w:r>
      <w:r>
        <w:rPr>
          <w:color w:val="231F20"/>
          <w:spacing w:val="-2"/>
        </w:rPr>
        <w:t>that</w:t>
      </w:r>
      <w:r>
        <w:rPr>
          <w:color w:val="231F20"/>
          <w:spacing w:val="-29"/>
        </w:rPr>
        <w:t> </w:t>
      </w:r>
      <w:r>
        <w:rPr>
          <w:color w:val="231F20"/>
          <w:spacing w:val="-2"/>
        </w:rPr>
        <w:t>Celebrated</w:t>
      </w:r>
      <w:r>
        <w:rPr>
          <w:color w:val="231F20"/>
          <w:spacing w:val="-29"/>
        </w:rPr>
        <w:t> </w:t>
      </w:r>
      <w:r>
        <w:rPr>
          <w:color w:val="231F20"/>
          <w:spacing w:val="-2"/>
        </w:rPr>
        <w:t>Wit</w:t>
      </w:r>
      <w:r>
        <w:rPr>
          <w:color w:val="231F20"/>
          <w:spacing w:val="-29"/>
        </w:rPr>
        <w:t> </w:t>
      </w:r>
      <w:r>
        <w:rPr>
          <w:color w:val="231F20"/>
          <w:spacing w:val="-2"/>
        </w:rPr>
        <w:t>of </w:t>
      </w:r>
      <w:r>
        <w:rPr>
          <w:color w:val="231F20"/>
        </w:rPr>
        <w:t>France,</w:t>
      </w:r>
      <w:r>
        <w:rPr>
          <w:color w:val="231F20"/>
          <w:spacing w:val="-5"/>
        </w:rPr>
        <w:t> </w:t>
      </w:r>
      <w:r>
        <w:rPr>
          <w:color w:val="231F20"/>
        </w:rPr>
        <w:t>the</w:t>
      </w:r>
      <w:r>
        <w:rPr>
          <w:color w:val="231F20"/>
          <w:spacing w:val="-5"/>
        </w:rPr>
        <w:t> </w:t>
      </w:r>
      <w:r>
        <w:rPr>
          <w:color w:val="231F20"/>
        </w:rPr>
        <w:t>Countess</w:t>
      </w:r>
      <w:r>
        <w:rPr>
          <w:color w:val="231F20"/>
          <w:spacing w:val="-5"/>
        </w:rPr>
        <w:t> </w:t>
      </w:r>
      <w:r>
        <w:rPr>
          <w:color w:val="231F20"/>
        </w:rPr>
        <w:t>D’Anois</w:t>
      </w:r>
      <w:r>
        <w:rPr>
          <w:i w:val="0"/>
          <w:color w:val="231F20"/>
        </w:rPr>
        <w:t>,</w:t>
      </w:r>
      <w:r>
        <w:rPr>
          <w:i w:val="0"/>
          <w:color w:val="231F20"/>
          <w:spacing w:val="-5"/>
        </w:rPr>
        <w:t> </w:t>
      </w:r>
      <w:r>
        <w:rPr>
          <w:i w:val="0"/>
          <w:color w:val="231F20"/>
        </w:rPr>
        <w:t>3</w:t>
      </w:r>
      <w:r>
        <w:rPr>
          <w:i w:val="0"/>
          <w:color w:val="231F20"/>
          <w:spacing w:val="-5"/>
        </w:rPr>
        <w:t> </w:t>
      </w:r>
      <w:r>
        <w:rPr>
          <w:i w:val="0"/>
          <w:color w:val="231F20"/>
        </w:rPr>
        <w:t>vols</w:t>
      </w:r>
    </w:p>
    <w:p>
      <w:pPr>
        <w:pStyle w:val="Heading5"/>
        <w:spacing w:before="145"/>
      </w:pPr>
      <w:r>
        <w:rPr>
          <w:color w:val="231F20"/>
        </w:rPr>
        <w:t>London,</w:t>
      </w:r>
      <w:r>
        <w:rPr>
          <w:color w:val="231F20"/>
          <w:spacing w:val="-6"/>
        </w:rPr>
        <w:t> </w:t>
      </w:r>
      <w:r>
        <w:rPr>
          <w:color w:val="231F20"/>
        </w:rPr>
        <w:t>printed</w:t>
      </w:r>
      <w:r>
        <w:rPr>
          <w:color w:val="231F20"/>
          <w:spacing w:val="-3"/>
        </w:rPr>
        <w:t> </w:t>
      </w:r>
      <w:r>
        <w:rPr>
          <w:color w:val="231F20"/>
        </w:rPr>
        <w:t>for</w:t>
      </w:r>
      <w:r>
        <w:rPr>
          <w:color w:val="231F20"/>
          <w:spacing w:val="-3"/>
        </w:rPr>
        <w:t> </w:t>
      </w:r>
      <w:r>
        <w:rPr>
          <w:color w:val="231F20"/>
        </w:rPr>
        <w:t>J.</w:t>
      </w:r>
      <w:r>
        <w:rPr>
          <w:color w:val="231F20"/>
          <w:spacing w:val="-3"/>
        </w:rPr>
        <w:t> </w:t>
      </w:r>
      <w:r>
        <w:rPr>
          <w:color w:val="231F20"/>
        </w:rPr>
        <w:t>Brotherton</w:t>
      </w:r>
      <w:r>
        <w:rPr>
          <w:color w:val="231F20"/>
          <w:spacing w:val="-3"/>
        </w:rPr>
        <w:t> </w:t>
      </w:r>
      <w:r>
        <w:rPr>
          <w:color w:val="231F20"/>
        </w:rPr>
        <w:t>and</w:t>
      </w:r>
      <w:r>
        <w:rPr>
          <w:color w:val="231F20"/>
          <w:spacing w:val="-3"/>
        </w:rPr>
        <w:t> </w:t>
      </w:r>
      <w:r>
        <w:rPr>
          <w:color w:val="231F20"/>
        </w:rPr>
        <w:t>others,</w:t>
      </w:r>
      <w:r>
        <w:rPr>
          <w:color w:val="231F20"/>
          <w:spacing w:val="-3"/>
        </w:rPr>
        <w:t> </w:t>
      </w:r>
      <w:r>
        <w:rPr>
          <w:color w:val="231F20"/>
        </w:rPr>
        <w:t>1743–</w:t>
      </w:r>
      <w:r>
        <w:rPr>
          <w:color w:val="231F20"/>
          <w:spacing w:val="-5"/>
        </w:rPr>
        <w:t>66</w:t>
      </w:r>
    </w:p>
    <w:p>
      <w:pPr>
        <w:spacing w:line="249" w:lineRule="auto" w:before="275"/>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 Books Collection</w:t>
      </w:r>
    </w:p>
    <w:p>
      <w:pPr>
        <w:pStyle w:val="BodyText"/>
        <w:rPr>
          <w:sz w:val="26"/>
        </w:rPr>
      </w:pPr>
    </w:p>
    <w:p>
      <w:pPr>
        <w:pStyle w:val="BodyText"/>
        <w:spacing w:before="59"/>
        <w:rPr>
          <w:sz w:val="26"/>
        </w:rPr>
      </w:pPr>
    </w:p>
    <w:p>
      <w:pPr>
        <w:pStyle w:val="BodyText"/>
        <w:spacing w:line="261" w:lineRule="auto" w:before="1"/>
        <w:ind w:left="142" w:right="376"/>
      </w:pPr>
      <w:r>
        <w:rPr>
          <w:color w:val="231F20"/>
        </w:rPr>
        <w:t>Countess D’Aulnoy is an important figure in the history of folk-and fairytales, predating the Grimm brothers by more than</w:t>
      </w:r>
      <w:r>
        <w:rPr>
          <w:color w:val="231F20"/>
          <w:spacing w:val="80"/>
        </w:rPr>
        <w:t> </w:t>
      </w:r>
      <w:r>
        <w:rPr>
          <w:color w:val="231F20"/>
        </w:rPr>
        <w:t>100 years. Even the term ‘fairytale’ came from her work: she published</w:t>
      </w:r>
      <w:r>
        <w:rPr>
          <w:color w:val="231F20"/>
          <w:spacing w:val="-7"/>
        </w:rPr>
        <w:t> </w:t>
      </w:r>
      <w:r>
        <w:rPr>
          <w:i/>
          <w:color w:val="231F20"/>
        </w:rPr>
        <w:t>Les</w:t>
      </w:r>
      <w:r>
        <w:rPr>
          <w:i/>
          <w:color w:val="231F20"/>
          <w:spacing w:val="-7"/>
        </w:rPr>
        <w:t> </w:t>
      </w:r>
      <w:r>
        <w:rPr>
          <w:i/>
          <w:color w:val="231F20"/>
        </w:rPr>
        <w:t>Contes</w:t>
      </w:r>
      <w:r>
        <w:rPr>
          <w:i/>
          <w:color w:val="231F20"/>
          <w:spacing w:val="-7"/>
        </w:rPr>
        <w:t> </w:t>
      </w:r>
      <w:r>
        <w:rPr>
          <w:i/>
          <w:color w:val="231F20"/>
        </w:rPr>
        <w:t>des</w:t>
      </w:r>
      <w:r>
        <w:rPr>
          <w:i/>
          <w:color w:val="231F20"/>
          <w:spacing w:val="-7"/>
        </w:rPr>
        <w:t> </w:t>
      </w:r>
      <w:r>
        <w:rPr>
          <w:i/>
          <w:color w:val="231F20"/>
        </w:rPr>
        <w:t>Fées</w:t>
      </w:r>
      <w:r>
        <w:rPr>
          <w:i/>
          <w:color w:val="231F20"/>
          <w:spacing w:val="-8"/>
        </w:rPr>
        <w:t> </w:t>
      </w:r>
      <w:r>
        <w:rPr>
          <w:color w:val="231F20"/>
        </w:rPr>
        <w:t>(Fairy</w:t>
      </w:r>
      <w:r>
        <w:rPr>
          <w:color w:val="231F20"/>
          <w:spacing w:val="-13"/>
        </w:rPr>
        <w:t> </w:t>
      </w:r>
      <w:r>
        <w:rPr>
          <w:color w:val="231F20"/>
        </w:rPr>
        <w:t>Tales)</w:t>
      </w:r>
      <w:r>
        <w:rPr>
          <w:color w:val="231F20"/>
          <w:spacing w:val="-7"/>
        </w:rPr>
        <w:t> </w:t>
      </w:r>
      <w:r>
        <w:rPr>
          <w:color w:val="231F20"/>
        </w:rPr>
        <w:t>in</w:t>
      </w:r>
      <w:r>
        <w:rPr>
          <w:color w:val="231F20"/>
          <w:spacing w:val="-7"/>
        </w:rPr>
        <w:t> </w:t>
      </w:r>
      <w:r>
        <w:rPr>
          <w:color w:val="231F20"/>
        </w:rPr>
        <w:t>1697.</w:t>
      </w:r>
      <w:r>
        <w:rPr>
          <w:color w:val="231F20"/>
          <w:spacing w:val="-7"/>
        </w:rPr>
        <w:t> </w:t>
      </w:r>
      <w:r>
        <w:rPr>
          <w:color w:val="231F20"/>
        </w:rPr>
        <w:t>Her</w:t>
      </w:r>
      <w:r>
        <w:rPr>
          <w:color w:val="231F20"/>
          <w:spacing w:val="-7"/>
        </w:rPr>
        <w:t> </w:t>
      </w:r>
      <w:r>
        <w:rPr>
          <w:color w:val="231F20"/>
        </w:rPr>
        <w:t>own</w:t>
      </w:r>
    </w:p>
    <w:p>
      <w:pPr>
        <w:pStyle w:val="BodyText"/>
        <w:spacing w:line="261" w:lineRule="auto"/>
        <w:ind w:left="142" w:right="335"/>
        <w:jc w:val="both"/>
      </w:pPr>
      <w:r>
        <w:rPr>
          <w:color w:val="231F20"/>
        </w:rPr>
        <w:t>life</w:t>
      </w:r>
      <w:r>
        <w:rPr>
          <w:color w:val="231F20"/>
          <w:spacing w:val="-2"/>
        </w:rPr>
        <w:t> </w:t>
      </w:r>
      <w:r>
        <w:rPr>
          <w:color w:val="231F20"/>
        </w:rPr>
        <w:t>was</w:t>
      </w:r>
      <w:r>
        <w:rPr>
          <w:color w:val="231F20"/>
          <w:spacing w:val="-2"/>
        </w:rPr>
        <w:t> </w:t>
      </w:r>
      <w:r>
        <w:rPr>
          <w:color w:val="231F20"/>
        </w:rPr>
        <w:t>a</w:t>
      </w:r>
      <w:r>
        <w:rPr>
          <w:color w:val="231F20"/>
          <w:spacing w:val="-2"/>
        </w:rPr>
        <w:t> </w:t>
      </w:r>
      <w:r>
        <w:rPr>
          <w:color w:val="231F20"/>
        </w:rPr>
        <w:t>dramatic</w:t>
      </w:r>
      <w:r>
        <w:rPr>
          <w:color w:val="231F20"/>
          <w:spacing w:val="-2"/>
        </w:rPr>
        <w:t> </w:t>
      </w:r>
      <w:r>
        <w:rPr>
          <w:color w:val="231F20"/>
        </w:rPr>
        <w:t>one:</w:t>
      </w:r>
      <w:r>
        <w:rPr>
          <w:color w:val="231F20"/>
          <w:spacing w:val="-2"/>
        </w:rPr>
        <w:t> </w:t>
      </w:r>
      <w:r>
        <w:rPr>
          <w:color w:val="231F20"/>
        </w:rPr>
        <w:t>she</w:t>
      </w:r>
      <w:r>
        <w:rPr>
          <w:color w:val="231F20"/>
          <w:spacing w:val="-2"/>
        </w:rPr>
        <w:t> </w:t>
      </w:r>
      <w:r>
        <w:rPr>
          <w:color w:val="231F20"/>
        </w:rPr>
        <w:t>survived</w:t>
      </w:r>
      <w:r>
        <w:rPr>
          <w:color w:val="231F20"/>
          <w:spacing w:val="-2"/>
        </w:rPr>
        <w:t> </w:t>
      </w:r>
      <w:r>
        <w:rPr>
          <w:color w:val="231F20"/>
        </w:rPr>
        <w:t>the</w:t>
      </w:r>
      <w:r>
        <w:rPr>
          <w:color w:val="231F20"/>
          <w:spacing w:val="-2"/>
        </w:rPr>
        <w:t> </w:t>
      </w:r>
      <w:r>
        <w:rPr>
          <w:color w:val="231F20"/>
        </w:rPr>
        <w:t>political</w:t>
      </w:r>
      <w:r>
        <w:rPr>
          <w:color w:val="231F20"/>
          <w:spacing w:val="-2"/>
        </w:rPr>
        <w:t> </w:t>
      </w:r>
      <w:r>
        <w:rPr>
          <w:color w:val="231F20"/>
        </w:rPr>
        <w:t>disgrace</w:t>
      </w:r>
      <w:r>
        <w:rPr>
          <w:color w:val="231F20"/>
          <w:spacing w:val="-2"/>
        </w:rPr>
        <w:t> </w:t>
      </w:r>
      <w:r>
        <w:rPr>
          <w:color w:val="231F20"/>
        </w:rPr>
        <w:t>and imprisonment</w:t>
      </w:r>
      <w:r>
        <w:rPr>
          <w:color w:val="231F20"/>
          <w:spacing w:val="-2"/>
        </w:rPr>
        <w:t> </w:t>
      </w:r>
      <w:r>
        <w:rPr>
          <w:color w:val="231F20"/>
        </w:rPr>
        <w:t>of</w:t>
      </w:r>
      <w:r>
        <w:rPr>
          <w:color w:val="231F20"/>
          <w:spacing w:val="-2"/>
        </w:rPr>
        <w:t> </w:t>
      </w:r>
      <w:r>
        <w:rPr>
          <w:color w:val="231F20"/>
        </w:rPr>
        <w:t>her</w:t>
      </w:r>
      <w:r>
        <w:rPr>
          <w:color w:val="231F20"/>
          <w:spacing w:val="-2"/>
        </w:rPr>
        <w:t> </w:t>
      </w:r>
      <w:r>
        <w:rPr>
          <w:color w:val="231F20"/>
        </w:rPr>
        <w:t>husband,</w:t>
      </w:r>
      <w:r>
        <w:rPr>
          <w:color w:val="231F20"/>
          <w:spacing w:val="-2"/>
        </w:rPr>
        <w:t> </w:t>
      </w:r>
      <w:r>
        <w:rPr>
          <w:color w:val="231F20"/>
        </w:rPr>
        <w:t>fled</w:t>
      </w:r>
      <w:r>
        <w:rPr>
          <w:color w:val="231F20"/>
          <w:spacing w:val="-2"/>
        </w:rPr>
        <w:t> </w:t>
      </w:r>
      <w:r>
        <w:rPr>
          <w:color w:val="231F20"/>
        </w:rPr>
        <w:t>a</w:t>
      </w:r>
      <w:r>
        <w:rPr>
          <w:color w:val="231F20"/>
          <w:spacing w:val="-2"/>
        </w:rPr>
        <w:t> </w:t>
      </w:r>
      <w:r>
        <w:rPr>
          <w:color w:val="231F20"/>
        </w:rPr>
        <w:t>warrant</w:t>
      </w:r>
      <w:r>
        <w:rPr>
          <w:color w:val="231F20"/>
          <w:spacing w:val="-2"/>
        </w:rPr>
        <w:t> </w:t>
      </w:r>
      <w:r>
        <w:rPr>
          <w:color w:val="231F20"/>
        </w:rPr>
        <w:t>for</w:t>
      </w:r>
      <w:r>
        <w:rPr>
          <w:color w:val="231F20"/>
          <w:spacing w:val="-2"/>
        </w:rPr>
        <w:t> </w:t>
      </w:r>
      <w:r>
        <w:rPr>
          <w:color w:val="231F20"/>
        </w:rPr>
        <w:t>her</w:t>
      </w:r>
      <w:r>
        <w:rPr>
          <w:color w:val="231F20"/>
          <w:spacing w:val="-2"/>
        </w:rPr>
        <w:t> </w:t>
      </w:r>
      <w:r>
        <w:rPr>
          <w:color w:val="231F20"/>
        </w:rPr>
        <w:t>own</w:t>
      </w:r>
      <w:r>
        <w:rPr>
          <w:color w:val="231F20"/>
          <w:spacing w:val="-2"/>
        </w:rPr>
        <w:t> </w:t>
      </w:r>
      <w:r>
        <w:rPr>
          <w:color w:val="231F20"/>
        </w:rPr>
        <w:t>arrest and</w:t>
      </w:r>
      <w:r>
        <w:rPr>
          <w:color w:val="231F20"/>
          <w:spacing w:val="-4"/>
        </w:rPr>
        <w:t> </w:t>
      </w:r>
      <w:r>
        <w:rPr>
          <w:color w:val="231F20"/>
        </w:rPr>
        <w:t>worked</w:t>
      </w:r>
      <w:r>
        <w:rPr>
          <w:color w:val="231F20"/>
          <w:spacing w:val="-4"/>
        </w:rPr>
        <w:t> </w:t>
      </w:r>
      <w:r>
        <w:rPr>
          <w:color w:val="231F20"/>
        </w:rPr>
        <w:t>as</w:t>
      </w:r>
      <w:r>
        <w:rPr>
          <w:color w:val="231F20"/>
          <w:spacing w:val="-4"/>
        </w:rPr>
        <w:t> </w:t>
      </w:r>
      <w:r>
        <w:rPr>
          <w:color w:val="231F20"/>
        </w:rPr>
        <w:t>a</w:t>
      </w:r>
      <w:r>
        <w:rPr>
          <w:color w:val="231F20"/>
          <w:spacing w:val="-4"/>
        </w:rPr>
        <w:t> </w:t>
      </w:r>
      <w:r>
        <w:rPr>
          <w:color w:val="231F20"/>
        </w:rPr>
        <w:t>spy</w:t>
      </w:r>
      <w:r>
        <w:rPr>
          <w:color w:val="231F20"/>
          <w:spacing w:val="-4"/>
        </w:rPr>
        <w:t> </w:t>
      </w:r>
      <w:r>
        <w:rPr>
          <w:color w:val="231F20"/>
        </w:rPr>
        <w:t>for</w:t>
      </w:r>
      <w:r>
        <w:rPr>
          <w:color w:val="231F20"/>
          <w:spacing w:val="-4"/>
        </w:rPr>
        <w:t> </w:t>
      </w:r>
      <w:r>
        <w:rPr>
          <w:color w:val="231F20"/>
        </w:rPr>
        <w:t>France</w:t>
      </w:r>
      <w:r>
        <w:rPr>
          <w:color w:val="231F20"/>
          <w:spacing w:val="-4"/>
        </w:rPr>
        <w:t> </w:t>
      </w:r>
      <w:r>
        <w:rPr>
          <w:color w:val="231F20"/>
        </w:rPr>
        <w:t>in</w:t>
      </w:r>
      <w:r>
        <w:rPr>
          <w:color w:val="231F20"/>
          <w:spacing w:val="-4"/>
        </w:rPr>
        <w:t> </w:t>
      </w:r>
      <w:r>
        <w:rPr>
          <w:color w:val="231F20"/>
        </w:rPr>
        <w:t>Holland,</w:t>
      </w:r>
      <w:r>
        <w:rPr>
          <w:color w:val="231F20"/>
          <w:spacing w:val="-4"/>
        </w:rPr>
        <w:t> </w:t>
      </w:r>
      <w:r>
        <w:rPr>
          <w:color w:val="231F20"/>
        </w:rPr>
        <w:t>Spain</w:t>
      </w:r>
      <w:r>
        <w:rPr>
          <w:color w:val="231F20"/>
          <w:spacing w:val="-4"/>
        </w:rPr>
        <w:t> </w:t>
      </w:r>
      <w:r>
        <w:rPr>
          <w:color w:val="231F20"/>
        </w:rPr>
        <w:t>and</w:t>
      </w:r>
      <w:r>
        <w:rPr>
          <w:color w:val="231F20"/>
          <w:spacing w:val="-4"/>
        </w:rPr>
        <w:t> </w:t>
      </w:r>
      <w:r>
        <w:rPr>
          <w:color w:val="231F20"/>
        </w:rPr>
        <w:t>England before being allowed to return to Paris.</w:t>
      </w:r>
    </w:p>
    <w:p>
      <w:pPr>
        <w:pStyle w:val="BodyText"/>
        <w:spacing w:after="0" w:line="261" w:lineRule="auto"/>
        <w:jc w:val="both"/>
        <w:sectPr>
          <w:headerReference w:type="default" r:id="rId171"/>
          <w:pgSz w:w="11910" w:h="16840"/>
          <w:pgMar w:header="1332" w:footer="0" w:top="2440" w:bottom="280" w:left="1275" w:right="1275"/>
        </w:sectPr>
      </w:pPr>
    </w:p>
    <w:p>
      <w:pPr>
        <w:pStyle w:val="Heading2"/>
      </w:pPr>
      <w:r>
        <w:rPr>
          <w:color w:val="231F20"/>
          <w:spacing w:val="-2"/>
        </w:rPr>
        <w:t>We</w:t>
      </w:r>
      <w:r>
        <w:rPr>
          <w:color w:val="231F20"/>
          <w:spacing w:val="-31"/>
        </w:rPr>
        <w:t> </w:t>
      </w:r>
      <w:r>
        <w:rPr>
          <w:color w:val="231F20"/>
          <w:spacing w:val="-2"/>
        </w:rPr>
        <w:t>Have</w:t>
      </w:r>
      <w:r>
        <w:rPr>
          <w:color w:val="231F20"/>
          <w:spacing w:val="-20"/>
        </w:rPr>
        <w:t> </w:t>
      </w:r>
      <w:r>
        <w:rPr>
          <w:color w:val="231F20"/>
          <w:spacing w:val="-2"/>
        </w:rPr>
        <w:t>Been</w:t>
      </w:r>
      <w:r>
        <w:rPr>
          <w:color w:val="231F20"/>
          <w:spacing w:val="-20"/>
        </w:rPr>
        <w:t> </w:t>
      </w:r>
      <w:r>
        <w:rPr>
          <w:color w:val="231F20"/>
          <w:spacing w:val="-2"/>
        </w:rPr>
        <w:t>Warned:</w:t>
      </w:r>
      <w:r>
        <w:rPr>
          <w:color w:val="231F20"/>
          <w:spacing w:val="-31"/>
        </w:rPr>
        <w:t> </w:t>
      </w:r>
      <w:r>
        <w:rPr>
          <w:color w:val="231F20"/>
          <w:spacing w:val="-2"/>
        </w:rPr>
        <w:t>A</w:t>
      </w:r>
      <w:r>
        <w:rPr>
          <w:color w:val="231F20"/>
          <w:spacing w:val="-31"/>
        </w:rPr>
        <w:t> </w:t>
      </w:r>
      <w:r>
        <w:rPr>
          <w:color w:val="231F20"/>
          <w:spacing w:val="-2"/>
        </w:rPr>
        <w:t>Novel</w:t>
      </w:r>
    </w:p>
    <w:p>
      <w:pPr>
        <w:pStyle w:val="Heading5"/>
        <w:spacing w:before="162"/>
      </w:pPr>
      <w:r>
        <w:rPr>
          <w:color w:val="231F20"/>
        </w:rPr>
        <w:t>London, Constable, </w:t>
      </w:r>
      <w:r>
        <w:rPr>
          <w:color w:val="231F20"/>
          <w:spacing w:val="-4"/>
        </w:rPr>
        <w:t>1935</w:t>
      </w:r>
    </w:p>
    <w:p>
      <w:pPr>
        <w:spacing w:before="276"/>
        <w:ind w:left="142" w:right="0" w:firstLine="0"/>
        <w:jc w:val="left"/>
        <w:rPr>
          <w:sz w:val="26"/>
        </w:rPr>
      </w:pPr>
      <w:r>
        <w:rPr>
          <w:color w:val="231F20"/>
          <w:sz w:val="26"/>
        </w:rPr>
        <w:t>Acquired</w:t>
      </w:r>
      <w:r>
        <w:rPr>
          <w:color w:val="231F20"/>
          <w:spacing w:val="-5"/>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823.91</w:t>
      </w:r>
      <w:r>
        <w:rPr>
          <w:color w:val="231F20"/>
          <w:spacing w:val="-3"/>
          <w:sz w:val="26"/>
        </w:rPr>
        <w:t> </w:t>
      </w:r>
      <w:r>
        <w:rPr>
          <w:color w:val="231F20"/>
          <w:sz w:val="26"/>
        </w:rPr>
        <w:t>M69W</w:t>
      </w:r>
      <w:r>
        <w:rPr>
          <w:color w:val="231F20"/>
          <w:spacing w:val="-3"/>
          <w:sz w:val="26"/>
        </w:rPr>
        <w:t> </w:t>
      </w:r>
      <w:r>
        <w:rPr>
          <w:color w:val="231F20"/>
          <w:spacing w:val="-2"/>
          <w:sz w:val="26"/>
        </w:rPr>
        <w:t>(1935)</w:t>
      </w:r>
    </w:p>
    <w:p>
      <w:pPr>
        <w:pStyle w:val="BodyText"/>
        <w:rPr>
          <w:sz w:val="26"/>
        </w:rPr>
      </w:pPr>
    </w:p>
    <w:p>
      <w:pPr>
        <w:pStyle w:val="BodyText"/>
        <w:spacing w:before="70"/>
        <w:rPr>
          <w:sz w:val="26"/>
        </w:rPr>
      </w:pPr>
    </w:p>
    <w:p>
      <w:pPr>
        <w:pStyle w:val="BodyText"/>
        <w:spacing w:line="261" w:lineRule="auto"/>
        <w:ind w:left="142" w:right="645"/>
      </w:pPr>
      <w:r>
        <w:rPr>
          <w:color w:val="231F20"/>
        </w:rPr>
        <w:t>While in Vienna observing the rise of Nazism, Mitchison undertook to write ‘a historical novel of my own times’. The result caused controversy on publication, not because it outraged</w:t>
      </w:r>
      <w:r>
        <w:rPr>
          <w:color w:val="231F20"/>
          <w:spacing w:val="-1"/>
        </w:rPr>
        <w:t> </w:t>
      </w:r>
      <w:r>
        <w:rPr>
          <w:color w:val="231F20"/>
        </w:rPr>
        <w:t>taste</w:t>
      </w:r>
      <w:r>
        <w:rPr>
          <w:color w:val="231F20"/>
          <w:spacing w:val="-1"/>
        </w:rPr>
        <w:t> </w:t>
      </w:r>
      <w:r>
        <w:rPr>
          <w:color w:val="231F20"/>
        </w:rPr>
        <w:t>but</w:t>
      </w:r>
      <w:r>
        <w:rPr>
          <w:color w:val="231F20"/>
          <w:spacing w:val="-1"/>
        </w:rPr>
        <w:t> </w:t>
      </w:r>
      <w:r>
        <w:rPr>
          <w:color w:val="231F20"/>
        </w:rPr>
        <w:t>because</w:t>
      </w:r>
      <w:r>
        <w:rPr>
          <w:color w:val="231F20"/>
          <w:spacing w:val="-1"/>
        </w:rPr>
        <w:t> </w:t>
      </w:r>
      <w:r>
        <w:rPr>
          <w:color w:val="231F20"/>
        </w:rPr>
        <w:t>it</w:t>
      </w:r>
      <w:r>
        <w:rPr>
          <w:color w:val="231F20"/>
          <w:spacing w:val="-1"/>
        </w:rPr>
        <w:t> </w:t>
      </w:r>
      <w:r>
        <w:rPr>
          <w:color w:val="231F20"/>
        </w:rPr>
        <w:t>issued</w:t>
      </w:r>
      <w:r>
        <w:rPr>
          <w:color w:val="231F20"/>
          <w:spacing w:val="-1"/>
        </w:rPr>
        <w:t> </w:t>
      </w:r>
      <w:r>
        <w:rPr>
          <w:color w:val="231F20"/>
        </w:rPr>
        <w:t>a</w:t>
      </w:r>
      <w:r>
        <w:rPr>
          <w:color w:val="231F20"/>
          <w:spacing w:val="-1"/>
        </w:rPr>
        <w:t> </w:t>
      </w:r>
      <w:r>
        <w:rPr>
          <w:color w:val="231F20"/>
        </w:rPr>
        <w:t>moral</w:t>
      </w:r>
      <w:r>
        <w:rPr>
          <w:color w:val="231F20"/>
          <w:spacing w:val="-1"/>
        </w:rPr>
        <w:t> </w:t>
      </w:r>
      <w:r>
        <w:rPr>
          <w:color w:val="231F20"/>
        </w:rPr>
        <w:t>challenge.</w:t>
      </w:r>
      <w:r>
        <w:rPr>
          <w:color w:val="231F20"/>
          <w:spacing w:val="-1"/>
        </w:rPr>
        <w:t> </w:t>
      </w:r>
      <w:r>
        <w:rPr>
          <w:color w:val="231F20"/>
        </w:rPr>
        <w:t>Her views</w:t>
      </w:r>
      <w:r>
        <w:rPr>
          <w:color w:val="231F20"/>
          <w:spacing w:val="-1"/>
        </w:rPr>
        <w:t> </w:t>
      </w:r>
      <w:r>
        <w:rPr>
          <w:color w:val="231F20"/>
        </w:rPr>
        <w:t>on</w:t>
      </w:r>
      <w:r>
        <w:rPr>
          <w:color w:val="231F20"/>
          <w:spacing w:val="-1"/>
        </w:rPr>
        <w:t> </w:t>
      </w:r>
      <w:r>
        <w:rPr>
          <w:color w:val="231F20"/>
        </w:rPr>
        <w:t>birth</w:t>
      </w:r>
      <w:r>
        <w:rPr>
          <w:color w:val="231F20"/>
          <w:spacing w:val="-1"/>
        </w:rPr>
        <w:t> </w:t>
      </w:r>
      <w:r>
        <w:rPr>
          <w:color w:val="231F20"/>
        </w:rPr>
        <w:t>control</w:t>
      </w:r>
      <w:r>
        <w:rPr>
          <w:color w:val="231F20"/>
          <w:spacing w:val="-1"/>
        </w:rPr>
        <w:t> </w:t>
      </w:r>
      <w:r>
        <w:rPr>
          <w:color w:val="231F20"/>
        </w:rPr>
        <w:t>and</w:t>
      </w:r>
      <w:r>
        <w:rPr>
          <w:color w:val="231F20"/>
          <w:spacing w:val="-1"/>
        </w:rPr>
        <w:t> </w:t>
      </w:r>
      <w:r>
        <w:rPr>
          <w:color w:val="231F20"/>
        </w:rPr>
        <w:t>multiple-partner</w:t>
      </w:r>
      <w:r>
        <w:rPr>
          <w:color w:val="231F20"/>
          <w:spacing w:val="-1"/>
        </w:rPr>
        <w:t> </w:t>
      </w:r>
      <w:r>
        <w:rPr>
          <w:color w:val="231F20"/>
        </w:rPr>
        <w:t>relationships</w:t>
      </w:r>
      <w:r>
        <w:rPr>
          <w:color w:val="231F20"/>
          <w:spacing w:val="-1"/>
        </w:rPr>
        <w:t> </w:t>
      </w:r>
      <w:r>
        <w:rPr>
          <w:color w:val="231F20"/>
        </w:rPr>
        <w:t>and her sympathetic portrayal of a rape victim drew a great deal of</w:t>
      </w:r>
      <w:r>
        <w:rPr>
          <w:color w:val="231F20"/>
          <w:spacing w:val="-7"/>
        </w:rPr>
        <w:t> </w:t>
      </w:r>
      <w:r>
        <w:rPr>
          <w:color w:val="231F20"/>
        </w:rPr>
        <w:t>criticism.</w:t>
      </w:r>
      <w:r>
        <w:rPr>
          <w:color w:val="231F20"/>
          <w:spacing w:val="-7"/>
        </w:rPr>
        <w:t> </w:t>
      </w:r>
      <w:r>
        <w:rPr>
          <w:color w:val="231F20"/>
        </w:rPr>
        <w:t>Mitchison</w:t>
      </w:r>
      <w:r>
        <w:rPr>
          <w:color w:val="231F20"/>
          <w:spacing w:val="-7"/>
        </w:rPr>
        <w:t> </w:t>
      </w:r>
      <w:r>
        <w:rPr>
          <w:color w:val="231F20"/>
        </w:rPr>
        <w:t>saw</w:t>
      </w:r>
      <w:r>
        <w:rPr>
          <w:color w:val="231F20"/>
          <w:spacing w:val="-7"/>
        </w:rPr>
        <w:t> </w:t>
      </w:r>
      <w:r>
        <w:rPr>
          <w:color w:val="231F20"/>
        </w:rPr>
        <w:t>the</w:t>
      </w:r>
      <w:r>
        <w:rPr>
          <w:color w:val="231F20"/>
          <w:spacing w:val="-7"/>
        </w:rPr>
        <w:t> </w:t>
      </w:r>
      <w:r>
        <w:rPr>
          <w:color w:val="231F20"/>
        </w:rPr>
        <w:t>dangers</w:t>
      </w:r>
      <w:r>
        <w:rPr>
          <w:color w:val="231F20"/>
          <w:spacing w:val="-7"/>
        </w:rPr>
        <w:t> </w:t>
      </w:r>
      <w:r>
        <w:rPr>
          <w:color w:val="231F20"/>
        </w:rPr>
        <w:t>of</w:t>
      </w:r>
      <w:r>
        <w:rPr>
          <w:color w:val="231F20"/>
          <w:spacing w:val="-7"/>
        </w:rPr>
        <w:t> </w:t>
      </w:r>
      <w:r>
        <w:rPr>
          <w:color w:val="231F20"/>
        </w:rPr>
        <w:t>complacency,</w:t>
      </w:r>
      <w:r>
        <w:rPr>
          <w:color w:val="231F20"/>
          <w:spacing w:val="-7"/>
        </w:rPr>
        <w:t> </w:t>
      </w:r>
      <w:r>
        <w:rPr>
          <w:color w:val="231F20"/>
        </w:rPr>
        <w:t>and her vision of a fascist Britain is a terrifying one that remains regrettably relevant in our own time.</w:t>
      </w:r>
    </w:p>
    <w:p>
      <w:pPr>
        <w:pStyle w:val="BodyText"/>
        <w:spacing w:after="0" w:line="261" w:lineRule="auto"/>
        <w:sectPr>
          <w:headerReference w:type="default" r:id="rId172"/>
          <w:pgSz w:w="11910" w:h="16840"/>
          <w:pgMar w:header="1332" w:footer="0" w:top="2440" w:bottom="280" w:left="1275" w:right="1275"/>
        </w:sectPr>
      </w:pPr>
    </w:p>
    <w:p>
      <w:pPr>
        <w:pStyle w:val="Heading2"/>
        <w:spacing w:line="249" w:lineRule="auto"/>
        <w:ind w:right="434"/>
      </w:pPr>
      <w:r>
        <w:rPr>
          <w:color w:val="231F20"/>
        </w:rPr>
        <w:t>The</w:t>
      </w:r>
      <w:r>
        <w:rPr>
          <w:color w:val="231F20"/>
          <w:spacing w:val="-34"/>
        </w:rPr>
        <w:t> </w:t>
      </w:r>
      <w:r>
        <w:rPr>
          <w:color w:val="231F20"/>
        </w:rPr>
        <w:t>Book</w:t>
      </w:r>
      <w:r>
        <w:rPr>
          <w:color w:val="231F20"/>
          <w:spacing w:val="-33"/>
        </w:rPr>
        <w:t> </w:t>
      </w:r>
      <w:r>
        <w:rPr>
          <w:color w:val="231F20"/>
        </w:rPr>
        <w:t>of</w:t>
      </w:r>
      <w:r>
        <w:rPr>
          <w:color w:val="231F20"/>
          <w:spacing w:val="-34"/>
        </w:rPr>
        <w:t> </w:t>
      </w:r>
      <w:r>
        <w:rPr>
          <w:color w:val="231F20"/>
        </w:rPr>
        <w:t>Repulsive</w:t>
      </w:r>
      <w:r>
        <w:rPr>
          <w:color w:val="231F20"/>
          <w:spacing w:val="-33"/>
        </w:rPr>
        <w:t> </w:t>
      </w:r>
      <w:r>
        <w:rPr>
          <w:color w:val="231F20"/>
        </w:rPr>
        <w:t>Women:</w:t>
      </w:r>
      <w:r>
        <w:rPr>
          <w:color w:val="231F20"/>
          <w:spacing w:val="-33"/>
        </w:rPr>
        <w:t> </w:t>
      </w:r>
      <w:r>
        <w:rPr>
          <w:color w:val="231F20"/>
        </w:rPr>
        <w:t>8 Rhythms and 5 Drawings</w:t>
      </w:r>
    </w:p>
    <w:p>
      <w:pPr>
        <w:pStyle w:val="Heading5"/>
        <w:spacing w:before="142"/>
      </w:pPr>
      <w:r>
        <w:rPr>
          <w:color w:val="231F20"/>
        </w:rPr>
        <w:t>New</w:t>
      </w:r>
      <w:r>
        <w:rPr>
          <w:color w:val="231F20"/>
          <w:spacing w:val="-19"/>
        </w:rPr>
        <w:t> </w:t>
      </w:r>
      <w:r>
        <w:rPr>
          <w:color w:val="231F20"/>
        </w:rPr>
        <w:t>York,</w:t>
      </w:r>
      <w:r>
        <w:rPr>
          <w:color w:val="231F20"/>
          <w:spacing w:val="-10"/>
        </w:rPr>
        <w:t> </w:t>
      </w:r>
      <w:r>
        <w:rPr>
          <w:color w:val="231F20"/>
        </w:rPr>
        <w:t>Guido</w:t>
      </w:r>
      <w:r>
        <w:rPr>
          <w:color w:val="231F20"/>
          <w:spacing w:val="-10"/>
        </w:rPr>
        <w:t> </w:t>
      </w:r>
      <w:r>
        <w:rPr>
          <w:color w:val="231F20"/>
        </w:rPr>
        <w:t>Bruno,</w:t>
      </w:r>
      <w:r>
        <w:rPr>
          <w:color w:val="231F20"/>
          <w:spacing w:val="-10"/>
        </w:rPr>
        <w:t> </w:t>
      </w:r>
      <w:r>
        <w:rPr>
          <w:color w:val="231F20"/>
          <w:spacing w:val="-4"/>
        </w:rPr>
        <w:t>1915</w:t>
      </w:r>
    </w:p>
    <w:p>
      <w:pPr>
        <w:spacing w:before="276"/>
        <w:ind w:left="142" w:right="0" w:firstLine="0"/>
        <w:jc w:val="left"/>
        <w:rPr>
          <w:sz w:val="26"/>
        </w:rPr>
      </w:pPr>
      <w:r>
        <w:rPr>
          <w:color w:val="231F20"/>
          <w:sz w:val="26"/>
        </w:rPr>
        <w:t>Acquired</w:t>
      </w:r>
      <w:r>
        <w:rPr>
          <w:color w:val="231F20"/>
          <w:spacing w:val="-8"/>
          <w:sz w:val="26"/>
        </w:rPr>
        <w:t> </w:t>
      </w:r>
      <w:r>
        <w:rPr>
          <w:color w:val="231F20"/>
          <w:sz w:val="26"/>
        </w:rPr>
        <w:t>by</w:t>
      </w:r>
      <w:r>
        <w:rPr>
          <w:color w:val="231F20"/>
          <w:spacing w:val="-8"/>
          <w:sz w:val="26"/>
        </w:rPr>
        <w:t> </w:t>
      </w:r>
      <w:r>
        <w:rPr>
          <w:color w:val="231F20"/>
          <w:sz w:val="26"/>
        </w:rPr>
        <w:t>the</w:t>
      </w:r>
      <w:r>
        <w:rPr>
          <w:color w:val="231F20"/>
          <w:spacing w:val="-8"/>
          <w:sz w:val="26"/>
        </w:rPr>
        <w:t> </w:t>
      </w:r>
      <w:r>
        <w:rPr>
          <w:color w:val="231F20"/>
          <w:sz w:val="26"/>
        </w:rPr>
        <w:t>Women</w:t>
      </w:r>
      <w:r>
        <w:rPr>
          <w:color w:val="231F20"/>
          <w:spacing w:val="-7"/>
          <w:sz w:val="26"/>
        </w:rPr>
        <w:t> </w:t>
      </w:r>
      <w:r>
        <w:rPr>
          <w:color w:val="231F20"/>
          <w:sz w:val="26"/>
        </w:rPr>
        <w:t>Writers</w:t>
      </w:r>
      <w:r>
        <w:rPr>
          <w:color w:val="231F20"/>
          <w:spacing w:val="-8"/>
          <w:sz w:val="26"/>
        </w:rPr>
        <w:t> </w:t>
      </w:r>
      <w:r>
        <w:rPr>
          <w:color w:val="231F20"/>
          <w:sz w:val="26"/>
        </w:rPr>
        <w:t>Fund,</w:t>
      </w:r>
      <w:r>
        <w:rPr>
          <w:color w:val="231F20"/>
          <w:spacing w:val="-8"/>
          <w:sz w:val="26"/>
        </w:rPr>
        <w:t> </w:t>
      </w:r>
      <w:r>
        <w:rPr>
          <w:color w:val="231F20"/>
          <w:sz w:val="26"/>
        </w:rPr>
        <w:t>RAREP</w:t>
      </w:r>
      <w:r>
        <w:rPr>
          <w:color w:val="231F20"/>
          <w:spacing w:val="-12"/>
          <w:sz w:val="26"/>
        </w:rPr>
        <w:t> </w:t>
      </w:r>
      <w:r>
        <w:rPr>
          <w:color w:val="231F20"/>
          <w:sz w:val="26"/>
        </w:rPr>
        <w:t>811.52</w:t>
      </w:r>
      <w:r>
        <w:rPr>
          <w:color w:val="231F20"/>
          <w:spacing w:val="-8"/>
          <w:sz w:val="26"/>
        </w:rPr>
        <w:t> </w:t>
      </w:r>
      <w:r>
        <w:rPr>
          <w:color w:val="231F20"/>
          <w:sz w:val="26"/>
        </w:rPr>
        <w:t>B2611B</w:t>
      </w:r>
      <w:r>
        <w:rPr>
          <w:color w:val="231F20"/>
          <w:spacing w:val="-7"/>
          <w:sz w:val="26"/>
        </w:rPr>
        <w:t> </w:t>
      </w:r>
      <w:r>
        <w:rPr>
          <w:color w:val="231F20"/>
          <w:spacing w:val="-2"/>
          <w:sz w:val="26"/>
        </w:rPr>
        <w:t>(1915)</w:t>
      </w:r>
    </w:p>
    <w:p>
      <w:pPr>
        <w:pStyle w:val="BodyText"/>
        <w:rPr>
          <w:sz w:val="26"/>
        </w:rPr>
      </w:pPr>
    </w:p>
    <w:p>
      <w:pPr>
        <w:pStyle w:val="BodyText"/>
        <w:spacing w:before="70"/>
        <w:rPr>
          <w:sz w:val="26"/>
        </w:rPr>
      </w:pPr>
    </w:p>
    <w:p>
      <w:pPr>
        <w:pStyle w:val="BodyText"/>
        <w:spacing w:line="261" w:lineRule="auto"/>
        <w:ind w:left="142" w:right="171"/>
      </w:pPr>
      <w:r>
        <w:rPr>
          <w:color w:val="231F20"/>
        </w:rPr>
        <w:t>American artist, writer and journalist Djuna Barnes is one of the most interesting figures in modernist writing. Her lesbian novel </w:t>
      </w:r>
      <w:r>
        <w:rPr>
          <w:i/>
          <w:color w:val="231F20"/>
        </w:rPr>
        <w:t>Nightwood </w:t>
      </w:r>
      <w:r>
        <w:rPr>
          <w:color w:val="231F20"/>
        </w:rPr>
        <w:t>(1936) became a cult classic and is now recognised in the canon of modernist literature. </w:t>
      </w:r>
      <w:r>
        <w:rPr>
          <w:i/>
          <w:color w:val="231F20"/>
        </w:rPr>
        <w:t>The Book of Repulsive Women</w:t>
      </w:r>
      <w:r>
        <w:rPr>
          <w:color w:val="231F20"/>
        </w:rPr>
        <w:t>, the first of what she considered her serious work, entwines text and imagery in a manner reminiscent of</w:t>
      </w:r>
      <w:r>
        <w:rPr>
          <w:color w:val="231F20"/>
          <w:spacing w:val="-3"/>
        </w:rPr>
        <w:t> </w:t>
      </w:r>
      <w:r>
        <w:rPr>
          <w:color w:val="231F20"/>
        </w:rPr>
        <w:t>Aubrey Beardsley’s</w:t>
      </w:r>
      <w:r>
        <w:rPr>
          <w:color w:val="231F20"/>
          <w:spacing w:val="-3"/>
        </w:rPr>
        <w:t> </w:t>
      </w:r>
      <w:r>
        <w:rPr>
          <w:color w:val="231F20"/>
        </w:rPr>
        <w:t>Art Nouveau aesthetic. Barnes later came to despise</w:t>
      </w:r>
      <w:r>
        <w:rPr>
          <w:color w:val="231F20"/>
          <w:spacing w:val="-4"/>
        </w:rPr>
        <w:t> </w:t>
      </w:r>
      <w:r>
        <w:rPr>
          <w:color w:val="231F20"/>
        </w:rPr>
        <w:t>the</w:t>
      </w:r>
      <w:r>
        <w:rPr>
          <w:color w:val="231F20"/>
          <w:spacing w:val="-4"/>
        </w:rPr>
        <w:t> </w:t>
      </w:r>
      <w:r>
        <w:rPr>
          <w:color w:val="231F20"/>
        </w:rPr>
        <w:t>work</w:t>
      </w:r>
      <w:r>
        <w:rPr>
          <w:color w:val="231F20"/>
          <w:spacing w:val="-4"/>
        </w:rPr>
        <w:t> </w:t>
      </w:r>
      <w:r>
        <w:rPr>
          <w:color w:val="231F20"/>
        </w:rPr>
        <w:t>and</w:t>
      </w:r>
      <w:r>
        <w:rPr>
          <w:color w:val="231F20"/>
          <w:spacing w:val="-4"/>
        </w:rPr>
        <w:t> </w:t>
      </w:r>
      <w:r>
        <w:rPr>
          <w:color w:val="231F20"/>
        </w:rPr>
        <w:t>forbade</w:t>
      </w:r>
      <w:r>
        <w:rPr>
          <w:color w:val="231F20"/>
          <w:spacing w:val="-4"/>
        </w:rPr>
        <w:t> </w:t>
      </w:r>
      <w:r>
        <w:rPr>
          <w:color w:val="231F20"/>
        </w:rPr>
        <w:t>its</w:t>
      </w:r>
      <w:r>
        <w:rPr>
          <w:color w:val="231F20"/>
          <w:spacing w:val="-4"/>
        </w:rPr>
        <w:t> </w:t>
      </w:r>
      <w:r>
        <w:rPr>
          <w:color w:val="231F20"/>
        </w:rPr>
        <w:t>republication,</w:t>
      </w:r>
      <w:r>
        <w:rPr>
          <w:color w:val="231F20"/>
          <w:spacing w:val="-4"/>
        </w:rPr>
        <w:t> </w:t>
      </w:r>
      <w:r>
        <w:rPr>
          <w:color w:val="231F20"/>
        </w:rPr>
        <w:t>making</w:t>
      </w:r>
      <w:r>
        <w:rPr>
          <w:color w:val="231F20"/>
          <w:spacing w:val="-4"/>
        </w:rPr>
        <w:t> </w:t>
      </w:r>
      <w:r>
        <w:rPr>
          <w:color w:val="231F20"/>
        </w:rPr>
        <w:t>the</w:t>
      </w:r>
      <w:r>
        <w:rPr>
          <w:color w:val="231F20"/>
          <w:spacing w:val="-4"/>
        </w:rPr>
        <w:t> </w:t>
      </w:r>
      <w:r>
        <w:rPr>
          <w:color w:val="231F20"/>
        </w:rPr>
        <w:t>work scarce today.</w:t>
      </w:r>
    </w:p>
    <w:p>
      <w:pPr>
        <w:pStyle w:val="BodyText"/>
        <w:spacing w:after="0" w:line="261" w:lineRule="auto"/>
        <w:sectPr>
          <w:headerReference w:type="default" r:id="rId173"/>
          <w:pgSz w:w="11910" w:h="16840"/>
          <w:pgMar w:header="1332" w:footer="0" w:top="2440" w:bottom="280" w:left="1275" w:right="1275"/>
        </w:sectPr>
      </w:pPr>
    </w:p>
    <w:p>
      <w:pPr>
        <w:pStyle w:val="Heading2"/>
      </w:pPr>
      <w:r>
        <w:rPr>
          <w:color w:val="231F20"/>
          <w:spacing w:val="-2"/>
        </w:rPr>
        <w:t>Ariel</w:t>
      </w:r>
    </w:p>
    <w:p>
      <w:pPr>
        <w:pStyle w:val="Heading5"/>
        <w:spacing w:before="162"/>
      </w:pPr>
      <w:r>
        <w:rPr>
          <w:color w:val="231F20"/>
        </w:rPr>
        <w:t>London,</w:t>
      </w:r>
      <w:r>
        <w:rPr>
          <w:color w:val="231F20"/>
          <w:spacing w:val="-6"/>
        </w:rPr>
        <w:t> </w:t>
      </w:r>
      <w:r>
        <w:rPr>
          <w:color w:val="231F20"/>
        </w:rPr>
        <w:t>Faber</w:t>
      </w:r>
      <w:r>
        <w:rPr>
          <w:color w:val="231F20"/>
          <w:spacing w:val="-5"/>
        </w:rPr>
        <w:t> </w:t>
      </w:r>
      <w:r>
        <w:rPr>
          <w:color w:val="231F20"/>
        </w:rPr>
        <w:t>and</w:t>
      </w:r>
      <w:r>
        <w:rPr>
          <w:color w:val="231F20"/>
          <w:spacing w:val="-6"/>
        </w:rPr>
        <w:t> </w:t>
      </w:r>
      <w:r>
        <w:rPr>
          <w:color w:val="231F20"/>
        </w:rPr>
        <w:t>Faber,</w:t>
      </w:r>
      <w:r>
        <w:rPr>
          <w:color w:val="231F20"/>
          <w:spacing w:val="-5"/>
        </w:rPr>
        <w:t> </w:t>
      </w:r>
      <w:r>
        <w:rPr>
          <w:color w:val="231F20"/>
          <w:spacing w:val="-4"/>
        </w:rPr>
        <w:t>1965</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6"/>
          <w:sz w:val="26"/>
        </w:rPr>
        <w:t> </w:t>
      </w:r>
      <w:r>
        <w:rPr>
          <w:color w:val="231F20"/>
          <w:sz w:val="26"/>
        </w:rPr>
        <w:t>the</w:t>
      </w:r>
      <w:r>
        <w:rPr>
          <w:color w:val="231F20"/>
          <w:spacing w:val="-6"/>
          <w:sz w:val="26"/>
        </w:rPr>
        <w:t> </w:t>
      </w:r>
      <w:r>
        <w:rPr>
          <w:color w:val="231F20"/>
          <w:sz w:val="26"/>
        </w:rPr>
        <w:t>Women</w:t>
      </w:r>
      <w:r>
        <w:rPr>
          <w:color w:val="231F20"/>
          <w:spacing w:val="-5"/>
          <w:sz w:val="26"/>
        </w:rPr>
        <w:t> </w:t>
      </w:r>
      <w:r>
        <w:rPr>
          <w:color w:val="231F20"/>
          <w:sz w:val="26"/>
        </w:rPr>
        <w:t>Writers</w:t>
      </w:r>
      <w:r>
        <w:rPr>
          <w:color w:val="231F20"/>
          <w:spacing w:val="-6"/>
          <w:sz w:val="26"/>
        </w:rPr>
        <w:t> </w:t>
      </w:r>
      <w:r>
        <w:rPr>
          <w:color w:val="231F20"/>
          <w:sz w:val="26"/>
        </w:rPr>
        <w:t>Fund,</w:t>
      </w:r>
      <w:r>
        <w:rPr>
          <w:color w:val="231F20"/>
          <w:spacing w:val="-6"/>
          <w:sz w:val="26"/>
        </w:rPr>
        <w:t> </w:t>
      </w:r>
      <w:r>
        <w:rPr>
          <w:color w:val="231F20"/>
          <w:sz w:val="26"/>
        </w:rPr>
        <w:t>RARES</w:t>
      </w:r>
      <w:r>
        <w:rPr>
          <w:color w:val="231F20"/>
          <w:spacing w:val="-6"/>
          <w:sz w:val="26"/>
        </w:rPr>
        <w:t> </w:t>
      </w:r>
      <w:r>
        <w:rPr>
          <w:color w:val="231F20"/>
          <w:sz w:val="26"/>
        </w:rPr>
        <w:t>811.54</w:t>
      </w:r>
      <w:r>
        <w:rPr>
          <w:color w:val="231F20"/>
          <w:spacing w:val="-5"/>
          <w:sz w:val="26"/>
        </w:rPr>
        <w:t> </w:t>
      </w:r>
      <w:r>
        <w:rPr>
          <w:color w:val="231F20"/>
          <w:spacing w:val="-4"/>
          <w:sz w:val="26"/>
        </w:rPr>
        <w:t>P69A</w:t>
      </w:r>
    </w:p>
    <w:p>
      <w:pPr>
        <w:pStyle w:val="BodyText"/>
        <w:rPr>
          <w:sz w:val="26"/>
        </w:rPr>
      </w:pPr>
    </w:p>
    <w:p>
      <w:pPr>
        <w:pStyle w:val="BodyText"/>
        <w:spacing w:before="96"/>
        <w:rPr>
          <w:sz w:val="26"/>
        </w:rPr>
      </w:pPr>
    </w:p>
    <w:p>
      <w:pPr>
        <w:spacing w:before="0"/>
        <w:ind w:left="142" w:right="0" w:firstLine="0"/>
        <w:jc w:val="left"/>
        <w:rPr>
          <w:b/>
          <w:i/>
          <w:sz w:val="48"/>
        </w:rPr>
      </w:pPr>
      <w:r>
        <w:rPr>
          <w:b/>
          <w:color w:val="231F20"/>
          <w:spacing w:val="-2"/>
          <w:sz w:val="48"/>
        </w:rPr>
        <w:t>Charlotte</w:t>
      </w:r>
      <w:r>
        <w:rPr>
          <w:b/>
          <w:color w:val="231F20"/>
          <w:spacing w:val="-23"/>
          <w:sz w:val="48"/>
        </w:rPr>
        <w:t> </w:t>
      </w:r>
      <w:r>
        <w:rPr>
          <w:b/>
          <w:color w:val="231F20"/>
          <w:spacing w:val="-2"/>
          <w:sz w:val="48"/>
        </w:rPr>
        <w:t>H.</w:t>
      </w:r>
      <w:r>
        <w:rPr>
          <w:b/>
          <w:color w:val="231F20"/>
          <w:spacing w:val="-23"/>
          <w:sz w:val="48"/>
        </w:rPr>
        <w:t> </w:t>
      </w:r>
      <w:r>
        <w:rPr>
          <w:b/>
          <w:color w:val="231F20"/>
          <w:spacing w:val="-2"/>
          <w:sz w:val="48"/>
        </w:rPr>
        <w:t>BRUNER,</w:t>
      </w:r>
      <w:r>
        <w:rPr>
          <w:b/>
          <w:color w:val="231F20"/>
          <w:spacing w:val="-23"/>
          <w:sz w:val="48"/>
        </w:rPr>
        <w:t> </w:t>
      </w:r>
      <w:r>
        <w:rPr>
          <w:b/>
          <w:i/>
          <w:color w:val="231F20"/>
          <w:spacing w:val="-2"/>
          <w:sz w:val="48"/>
        </w:rPr>
        <w:t>editor</w:t>
      </w:r>
    </w:p>
    <w:p>
      <w:pPr>
        <w:spacing w:before="163"/>
        <w:ind w:left="142" w:right="0" w:firstLine="0"/>
        <w:jc w:val="left"/>
        <w:rPr>
          <w:sz w:val="36"/>
        </w:rPr>
      </w:pPr>
      <w:r>
        <w:rPr>
          <w:color w:val="231F20"/>
          <w:sz w:val="36"/>
        </w:rPr>
        <w:t>(1917–</w:t>
      </w:r>
      <w:r>
        <w:rPr>
          <w:color w:val="231F20"/>
          <w:spacing w:val="-2"/>
          <w:sz w:val="36"/>
        </w:rPr>
        <w:t>1999)</w:t>
      </w:r>
    </w:p>
    <w:p>
      <w:pPr>
        <w:pStyle w:val="BodyText"/>
        <w:spacing w:before="89"/>
        <w:rPr>
          <w:sz w:val="36"/>
        </w:rPr>
      </w:pPr>
    </w:p>
    <w:p>
      <w:pPr>
        <w:pStyle w:val="Heading2"/>
        <w:spacing w:line="249" w:lineRule="auto" w:before="0"/>
        <w:ind w:right="322"/>
      </w:pPr>
      <w:r>
        <w:rPr>
          <w:color w:val="231F20"/>
          <w:spacing w:val="-2"/>
        </w:rPr>
        <w:t>Reverberations:</w:t>
      </w:r>
      <w:r>
        <w:rPr>
          <w:color w:val="231F20"/>
          <w:spacing w:val="-32"/>
        </w:rPr>
        <w:t> </w:t>
      </w:r>
      <w:r>
        <w:rPr>
          <w:color w:val="231F20"/>
          <w:spacing w:val="-2"/>
        </w:rPr>
        <w:t>Black</w:t>
      </w:r>
      <w:r>
        <w:rPr>
          <w:color w:val="231F20"/>
          <w:spacing w:val="-31"/>
        </w:rPr>
        <w:t> </w:t>
      </w:r>
      <w:r>
        <w:rPr>
          <w:color w:val="231F20"/>
          <w:spacing w:val="-2"/>
        </w:rPr>
        <w:t>Poets,</w:t>
      </w:r>
      <w:r>
        <w:rPr>
          <w:color w:val="231F20"/>
          <w:spacing w:val="-32"/>
        </w:rPr>
        <w:t> </w:t>
      </w:r>
      <w:r>
        <w:rPr>
          <w:color w:val="231F20"/>
          <w:spacing w:val="-2"/>
        </w:rPr>
        <w:t>There</w:t>
      </w:r>
      <w:r>
        <w:rPr>
          <w:color w:val="231F20"/>
          <w:spacing w:val="-31"/>
        </w:rPr>
        <w:t> </w:t>
      </w:r>
      <w:r>
        <w:rPr>
          <w:color w:val="231F20"/>
          <w:spacing w:val="-2"/>
        </w:rPr>
        <w:t>and </w:t>
      </w:r>
      <w:r>
        <w:rPr>
          <w:color w:val="231F20"/>
          <w:spacing w:val="-4"/>
        </w:rPr>
        <w:t>Here</w:t>
      </w:r>
    </w:p>
    <w:p>
      <w:pPr>
        <w:pStyle w:val="Heading5"/>
        <w:spacing w:line="249" w:lineRule="auto" w:before="142"/>
        <w:ind w:right="434"/>
      </w:pPr>
      <w:r>
        <w:rPr>
          <w:color w:val="231F20"/>
        </w:rPr>
        <w:t>Ames,</w:t>
      </w:r>
      <w:r>
        <w:rPr>
          <w:color w:val="231F20"/>
          <w:spacing w:val="-7"/>
        </w:rPr>
        <w:t> </w:t>
      </w:r>
      <w:r>
        <w:rPr>
          <w:color w:val="231F20"/>
        </w:rPr>
        <w:t>Iowa,</w:t>
      </w:r>
      <w:r>
        <w:rPr>
          <w:color w:val="231F20"/>
          <w:spacing w:val="-7"/>
        </w:rPr>
        <w:t> </w:t>
      </w:r>
      <w:r>
        <w:rPr>
          <w:color w:val="231F20"/>
        </w:rPr>
        <w:t>Iowa</w:t>
      </w:r>
      <w:r>
        <w:rPr>
          <w:color w:val="231F20"/>
          <w:spacing w:val="-7"/>
        </w:rPr>
        <w:t> </w:t>
      </w:r>
      <w:r>
        <w:rPr>
          <w:color w:val="231F20"/>
        </w:rPr>
        <w:t>State</w:t>
      </w:r>
      <w:r>
        <w:rPr>
          <w:color w:val="231F20"/>
          <w:spacing w:val="-7"/>
        </w:rPr>
        <w:t> </w:t>
      </w:r>
      <w:r>
        <w:rPr>
          <w:color w:val="231F20"/>
        </w:rPr>
        <w:t>University</w:t>
      </w:r>
      <w:r>
        <w:rPr>
          <w:color w:val="231F20"/>
          <w:spacing w:val="-7"/>
        </w:rPr>
        <w:t> </w:t>
      </w:r>
      <w:r>
        <w:rPr>
          <w:color w:val="231F20"/>
        </w:rPr>
        <w:t>Research Foundation, 1977</w:t>
      </w:r>
    </w:p>
    <w:p>
      <w:pPr>
        <w:spacing w:before="261"/>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4"/>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896.1</w:t>
      </w:r>
      <w:r>
        <w:rPr>
          <w:color w:val="231F20"/>
          <w:spacing w:val="-3"/>
          <w:sz w:val="26"/>
        </w:rPr>
        <w:t> </w:t>
      </w:r>
      <w:r>
        <w:rPr>
          <w:color w:val="231F20"/>
          <w:spacing w:val="-2"/>
          <w:sz w:val="26"/>
        </w:rPr>
        <w:t>R323I</w:t>
      </w:r>
    </w:p>
    <w:p>
      <w:pPr>
        <w:pStyle w:val="BodyText"/>
        <w:rPr>
          <w:sz w:val="26"/>
        </w:rPr>
      </w:pPr>
    </w:p>
    <w:p>
      <w:pPr>
        <w:pStyle w:val="BodyText"/>
        <w:spacing w:before="96"/>
        <w:rPr>
          <w:sz w:val="26"/>
        </w:rPr>
      </w:pPr>
    </w:p>
    <w:p>
      <w:pPr>
        <w:pStyle w:val="Heading1"/>
        <w:spacing w:before="0"/>
        <w:ind w:left="142"/>
      </w:pPr>
      <w:r>
        <w:rPr>
          <w:color w:val="231F20"/>
          <w:spacing w:val="-2"/>
        </w:rPr>
        <w:t>Harper</w:t>
      </w:r>
      <w:r>
        <w:rPr>
          <w:color w:val="231F20"/>
          <w:spacing w:val="-23"/>
        </w:rPr>
        <w:t> </w:t>
      </w:r>
      <w:r>
        <w:rPr>
          <w:color w:val="231F20"/>
          <w:spacing w:val="-5"/>
        </w:rPr>
        <w:t>LEE</w:t>
      </w:r>
    </w:p>
    <w:p>
      <w:pPr>
        <w:spacing w:before="163"/>
        <w:ind w:left="142" w:right="0" w:firstLine="0"/>
        <w:jc w:val="left"/>
        <w:rPr>
          <w:sz w:val="36"/>
        </w:rPr>
      </w:pPr>
      <w:r>
        <w:rPr>
          <w:color w:val="231F20"/>
          <w:sz w:val="36"/>
        </w:rPr>
        <w:t>(1926–</w:t>
      </w:r>
      <w:r>
        <w:rPr>
          <w:color w:val="231F20"/>
          <w:spacing w:val="-2"/>
          <w:sz w:val="36"/>
        </w:rPr>
        <w:t>2016)</w:t>
      </w:r>
    </w:p>
    <w:p>
      <w:pPr>
        <w:pStyle w:val="BodyText"/>
        <w:spacing w:before="88"/>
        <w:rPr>
          <w:sz w:val="36"/>
        </w:rPr>
      </w:pPr>
    </w:p>
    <w:p>
      <w:pPr>
        <w:pStyle w:val="Heading2"/>
        <w:spacing w:before="1"/>
      </w:pPr>
      <w:r>
        <w:rPr>
          <w:color w:val="231F20"/>
        </w:rPr>
        <w:t>To</w:t>
      </w:r>
      <w:r>
        <w:rPr>
          <w:color w:val="231F20"/>
          <w:spacing w:val="-23"/>
        </w:rPr>
        <w:t> </w:t>
      </w:r>
      <w:r>
        <w:rPr>
          <w:color w:val="231F20"/>
        </w:rPr>
        <w:t>Kill</w:t>
      </w:r>
      <w:r>
        <w:rPr>
          <w:color w:val="231F20"/>
          <w:spacing w:val="-23"/>
        </w:rPr>
        <w:t> </w:t>
      </w:r>
      <w:r>
        <w:rPr>
          <w:color w:val="231F20"/>
        </w:rPr>
        <w:t>a</w:t>
      </w:r>
      <w:r>
        <w:rPr>
          <w:color w:val="231F20"/>
          <w:spacing w:val="-22"/>
        </w:rPr>
        <w:t> </w:t>
      </w:r>
      <w:r>
        <w:rPr>
          <w:color w:val="231F20"/>
          <w:spacing w:val="-2"/>
        </w:rPr>
        <w:t>Mockingbird</w:t>
      </w:r>
    </w:p>
    <w:p>
      <w:pPr>
        <w:pStyle w:val="Heading5"/>
        <w:spacing w:before="162"/>
      </w:pPr>
      <w:r>
        <w:rPr>
          <w:color w:val="231F20"/>
        </w:rPr>
        <w:t>London, Heinemann, </w:t>
      </w:r>
      <w:r>
        <w:rPr>
          <w:color w:val="231F20"/>
          <w:spacing w:val="-4"/>
        </w:rPr>
        <w:t>1960</w:t>
      </w:r>
    </w:p>
    <w:p>
      <w:pPr>
        <w:spacing w:before="276"/>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4"/>
          <w:sz w:val="26"/>
        </w:rPr>
        <w:t> </w:t>
      </w:r>
      <w:r>
        <w:rPr>
          <w:color w:val="231F20"/>
          <w:sz w:val="26"/>
        </w:rPr>
        <w:t>RARES</w:t>
      </w:r>
      <w:r>
        <w:rPr>
          <w:color w:val="231F20"/>
          <w:spacing w:val="-3"/>
          <w:sz w:val="26"/>
        </w:rPr>
        <w:t> </w:t>
      </w:r>
      <w:r>
        <w:rPr>
          <w:color w:val="231F20"/>
          <w:sz w:val="26"/>
        </w:rPr>
        <w:t>813.54</w:t>
      </w:r>
      <w:r>
        <w:rPr>
          <w:color w:val="231F20"/>
          <w:spacing w:val="-3"/>
          <w:sz w:val="26"/>
        </w:rPr>
        <w:t> </w:t>
      </w:r>
      <w:r>
        <w:rPr>
          <w:color w:val="231F20"/>
          <w:spacing w:val="-2"/>
          <w:sz w:val="26"/>
        </w:rPr>
        <w:t>L5125T</w:t>
      </w:r>
    </w:p>
    <w:p>
      <w:pPr>
        <w:spacing w:after="0"/>
        <w:jc w:val="left"/>
        <w:rPr>
          <w:sz w:val="26"/>
        </w:rPr>
        <w:sectPr>
          <w:headerReference w:type="default" r:id="rId174"/>
          <w:pgSz w:w="11910" w:h="16840"/>
          <w:pgMar w:header="1332" w:footer="0" w:top="2440" w:bottom="280" w:left="1275" w:right="1275"/>
        </w:sectPr>
      </w:pPr>
    </w:p>
    <w:p>
      <w:pPr>
        <w:pStyle w:val="Heading2"/>
      </w:pPr>
      <w:r>
        <w:rPr>
          <w:color w:val="231F20"/>
        </w:rPr>
        <w:t>Plays,</w:t>
      </w:r>
      <w:r>
        <w:rPr>
          <w:color w:val="231F20"/>
          <w:spacing w:val="-27"/>
        </w:rPr>
        <w:t> </w:t>
      </w:r>
      <w:r>
        <w:rPr>
          <w:color w:val="231F20"/>
        </w:rPr>
        <w:t>Never</w:t>
      </w:r>
      <w:r>
        <w:rPr>
          <w:color w:val="231F20"/>
          <w:spacing w:val="-27"/>
        </w:rPr>
        <w:t> </w:t>
      </w:r>
      <w:r>
        <w:rPr>
          <w:color w:val="231F20"/>
        </w:rPr>
        <w:t>Before</w:t>
      </w:r>
      <w:r>
        <w:rPr>
          <w:color w:val="231F20"/>
          <w:spacing w:val="-26"/>
        </w:rPr>
        <w:t> </w:t>
      </w:r>
      <w:r>
        <w:rPr>
          <w:color w:val="231F20"/>
        </w:rPr>
        <w:t>Printed</w:t>
      </w:r>
      <w:r>
        <w:rPr>
          <w:color w:val="231F20"/>
          <w:spacing w:val="-27"/>
        </w:rPr>
        <w:t> </w:t>
      </w:r>
      <w:r>
        <w:rPr>
          <w:color w:val="231F20"/>
        </w:rPr>
        <w:t>.</w:t>
      </w:r>
      <w:r>
        <w:rPr>
          <w:color w:val="231F20"/>
          <w:spacing w:val="-27"/>
        </w:rPr>
        <w:t> </w:t>
      </w:r>
      <w:r>
        <w:rPr>
          <w:color w:val="231F20"/>
        </w:rPr>
        <w:t>.</w:t>
      </w:r>
      <w:r>
        <w:rPr>
          <w:color w:val="231F20"/>
          <w:spacing w:val="-26"/>
        </w:rPr>
        <w:t> </w:t>
      </w:r>
      <w:r>
        <w:rPr>
          <w:color w:val="231F20"/>
          <w:spacing w:val="-10"/>
        </w:rPr>
        <w:t>.</w:t>
      </w:r>
    </w:p>
    <w:p>
      <w:pPr>
        <w:pStyle w:val="Heading5"/>
        <w:spacing w:before="162"/>
      </w:pPr>
      <w:r>
        <w:rPr>
          <w:color w:val="231F20"/>
        </w:rPr>
        <w:t>London,</w:t>
      </w:r>
      <w:r>
        <w:rPr>
          <w:color w:val="231F20"/>
          <w:spacing w:val="-23"/>
        </w:rPr>
        <w:t> </w:t>
      </w:r>
      <w:r>
        <w:rPr>
          <w:color w:val="231F20"/>
        </w:rPr>
        <w:t>Anna</w:t>
      </w:r>
      <w:r>
        <w:rPr>
          <w:color w:val="231F20"/>
          <w:spacing w:val="-1"/>
        </w:rPr>
        <w:t> </w:t>
      </w:r>
      <w:r>
        <w:rPr>
          <w:color w:val="231F20"/>
        </w:rPr>
        <w:t>Maxwell,</w:t>
      </w:r>
      <w:r>
        <w:rPr>
          <w:color w:val="231F20"/>
          <w:spacing w:val="-1"/>
        </w:rPr>
        <w:t> </w:t>
      </w:r>
      <w:r>
        <w:rPr>
          <w:color w:val="231F20"/>
          <w:spacing w:val="-4"/>
        </w:rPr>
        <w:t>1668</w:t>
      </w:r>
    </w:p>
    <w:p>
      <w:pPr>
        <w:spacing w:line="249" w:lineRule="auto" w:before="276"/>
        <w:ind w:left="142" w:right="300" w:firstLine="0"/>
        <w:jc w:val="left"/>
        <w:rPr>
          <w:sz w:val="26"/>
        </w:rPr>
      </w:pPr>
      <w:r>
        <w:rPr>
          <w:color w:val="231F20"/>
          <w:sz w:val="26"/>
        </w:rPr>
        <w:t>Acquired</w:t>
      </w:r>
      <w:r>
        <w:rPr>
          <w:color w:val="231F20"/>
          <w:spacing w:val="-5"/>
          <w:sz w:val="26"/>
        </w:rPr>
        <w:t> </w:t>
      </w:r>
      <w:r>
        <w:rPr>
          <w:color w:val="231F20"/>
          <w:sz w:val="26"/>
        </w:rPr>
        <w:t>with</w:t>
      </w:r>
      <w:r>
        <w:rPr>
          <w:color w:val="231F20"/>
          <w:spacing w:val="-5"/>
          <w:sz w:val="26"/>
        </w:rPr>
        <w:t> </w:t>
      </w:r>
      <w:r>
        <w:rPr>
          <w:color w:val="231F20"/>
          <w:sz w:val="26"/>
        </w:rPr>
        <w:t>the</w:t>
      </w:r>
      <w:r>
        <w:rPr>
          <w:color w:val="231F20"/>
          <w:spacing w:val="-5"/>
          <w:sz w:val="26"/>
        </w:rPr>
        <w:t> </w:t>
      </w:r>
      <w:r>
        <w:rPr>
          <w:color w:val="231F20"/>
          <w:sz w:val="26"/>
        </w:rPr>
        <w:t>support</w:t>
      </w:r>
      <w:r>
        <w:rPr>
          <w:color w:val="231F20"/>
          <w:spacing w:val="-5"/>
          <w:sz w:val="26"/>
        </w:rPr>
        <w:t> </w:t>
      </w:r>
      <w:r>
        <w:rPr>
          <w:color w:val="231F20"/>
          <w:sz w:val="26"/>
        </w:rPr>
        <w:t>of</w:t>
      </w:r>
      <w:r>
        <w:rPr>
          <w:color w:val="231F20"/>
          <w:spacing w:val="-5"/>
          <w:sz w:val="26"/>
        </w:rPr>
        <w:t> </w:t>
      </w:r>
      <w:r>
        <w:rPr>
          <w:color w:val="231F20"/>
          <w:sz w:val="26"/>
        </w:rPr>
        <w:t>Krystyna</w:t>
      </w:r>
      <w:r>
        <w:rPr>
          <w:color w:val="231F20"/>
          <w:spacing w:val="-5"/>
          <w:sz w:val="26"/>
        </w:rPr>
        <w:t> </w:t>
      </w:r>
      <w:r>
        <w:rPr>
          <w:color w:val="231F20"/>
          <w:sz w:val="26"/>
        </w:rPr>
        <w:t>Campbell-Pretty</w:t>
      </w:r>
      <w:r>
        <w:rPr>
          <w:color w:val="231F20"/>
          <w:spacing w:val="-18"/>
          <w:sz w:val="26"/>
        </w:rPr>
        <w:t> </w:t>
      </w:r>
      <w:r>
        <w:rPr>
          <w:color w:val="231F20"/>
          <w:sz w:val="26"/>
        </w:rPr>
        <w:t>AM</w:t>
      </w:r>
      <w:r>
        <w:rPr>
          <w:color w:val="231F20"/>
          <w:spacing w:val="-5"/>
          <w:sz w:val="26"/>
        </w:rPr>
        <w:t> </w:t>
      </w:r>
      <w:r>
        <w:rPr>
          <w:color w:val="231F20"/>
          <w:sz w:val="26"/>
        </w:rPr>
        <w:t>and</w:t>
      </w:r>
      <w:r>
        <w:rPr>
          <w:color w:val="231F20"/>
          <w:spacing w:val="-5"/>
          <w:sz w:val="26"/>
        </w:rPr>
        <w:t> </w:t>
      </w:r>
      <w:r>
        <w:rPr>
          <w:color w:val="231F20"/>
          <w:sz w:val="26"/>
        </w:rPr>
        <w:t>family,</w:t>
      </w:r>
      <w:r>
        <w:rPr>
          <w:color w:val="231F20"/>
          <w:spacing w:val="-5"/>
          <w:sz w:val="26"/>
        </w:rPr>
        <w:t> </w:t>
      </w:r>
      <w:r>
        <w:rPr>
          <w:color w:val="231F20"/>
          <w:sz w:val="26"/>
        </w:rPr>
        <w:t>as</w:t>
      </w:r>
      <w:r>
        <w:rPr>
          <w:color w:val="231F20"/>
          <w:spacing w:val="-5"/>
          <w:sz w:val="26"/>
        </w:rPr>
        <w:t> </w:t>
      </w:r>
      <w:r>
        <w:rPr>
          <w:color w:val="231F20"/>
          <w:sz w:val="26"/>
        </w:rPr>
        <w:t>part of the Women Writers Fund, RARESF 822.4 C3156P (1668)</w:t>
      </w:r>
    </w:p>
    <w:p>
      <w:pPr>
        <w:pStyle w:val="BodyText"/>
        <w:rPr>
          <w:sz w:val="26"/>
        </w:rPr>
      </w:pPr>
    </w:p>
    <w:p>
      <w:pPr>
        <w:pStyle w:val="BodyText"/>
        <w:spacing w:before="59"/>
        <w:rPr>
          <w:sz w:val="26"/>
        </w:rPr>
      </w:pPr>
    </w:p>
    <w:p>
      <w:pPr>
        <w:pStyle w:val="BodyText"/>
        <w:spacing w:line="261" w:lineRule="auto"/>
        <w:ind w:left="142" w:right="837"/>
      </w:pPr>
      <w:r>
        <w:rPr>
          <w:color w:val="231F20"/>
        </w:rPr>
        <w:t>Margaret Cavendish was a playwright, philosopher, poet and</w:t>
      </w:r>
      <w:r>
        <w:rPr>
          <w:color w:val="231F20"/>
          <w:spacing w:val="-4"/>
        </w:rPr>
        <w:t> </w:t>
      </w:r>
      <w:r>
        <w:rPr>
          <w:color w:val="231F20"/>
        </w:rPr>
        <w:t>scientist.</w:t>
      </w:r>
      <w:r>
        <w:rPr>
          <w:color w:val="231F20"/>
          <w:spacing w:val="-4"/>
        </w:rPr>
        <w:t> </w:t>
      </w:r>
      <w:r>
        <w:rPr>
          <w:color w:val="231F20"/>
        </w:rPr>
        <w:t>She</w:t>
      </w:r>
      <w:r>
        <w:rPr>
          <w:color w:val="231F20"/>
          <w:spacing w:val="-4"/>
        </w:rPr>
        <w:t> </w:t>
      </w:r>
      <w:r>
        <w:rPr>
          <w:color w:val="231F20"/>
        </w:rPr>
        <w:t>published</w:t>
      </w:r>
      <w:r>
        <w:rPr>
          <w:color w:val="231F20"/>
          <w:spacing w:val="-4"/>
        </w:rPr>
        <w:t> </w:t>
      </w:r>
      <w:r>
        <w:rPr>
          <w:color w:val="231F20"/>
        </w:rPr>
        <w:t>under</w:t>
      </w:r>
      <w:r>
        <w:rPr>
          <w:color w:val="231F20"/>
          <w:spacing w:val="-4"/>
        </w:rPr>
        <w:t> </w:t>
      </w:r>
      <w:r>
        <w:rPr>
          <w:color w:val="231F20"/>
        </w:rPr>
        <w:t>her</w:t>
      </w:r>
      <w:r>
        <w:rPr>
          <w:color w:val="231F20"/>
          <w:spacing w:val="-4"/>
        </w:rPr>
        <w:t> </w:t>
      </w:r>
      <w:r>
        <w:rPr>
          <w:color w:val="231F20"/>
        </w:rPr>
        <w:t>own</w:t>
      </w:r>
      <w:r>
        <w:rPr>
          <w:color w:val="231F20"/>
          <w:spacing w:val="-4"/>
        </w:rPr>
        <w:t> </w:t>
      </w:r>
      <w:r>
        <w:rPr>
          <w:color w:val="231F20"/>
        </w:rPr>
        <w:t>name</w:t>
      </w:r>
      <w:r>
        <w:rPr>
          <w:color w:val="231F20"/>
          <w:spacing w:val="-4"/>
        </w:rPr>
        <w:t> </w:t>
      </w:r>
      <w:r>
        <w:rPr>
          <w:color w:val="231F20"/>
        </w:rPr>
        <w:t>at</w:t>
      </w:r>
      <w:r>
        <w:rPr>
          <w:color w:val="231F20"/>
          <w:spacing w:val="-4"/>
        </w:rPr>
        <w:t> </w:t>
      </w:r>
      <w:r>
        <w:rPr>
          <w:color w:val="231F20"/>
        </w:rPr>
        <w:t>a</w:t>
      </w:r>
      <w:r>
        <w:rPr>
          <w:color w:val="231F20"/>
          <w:spacing w:val="-4"/>
        </w:rPr>
        <w:t> </w:t>
      </w:r>
      <w:r>
        <w:rPr>
          <w:color w:val="231F20"/>
        </w:rPr>
        <w:t>time</w:t>
      </w:r>
    </w:p>
    <w:p>
      <w:pPr>
        <w:pStyle w:val="BodyText"/>
        <w:spacing w:line="261" w:lineRule="auto"/>
        <w:ind w:left="142" w:right="171"/>
      </w:pPr>
      <w:r>
        <w:rPr>
          <w:color w:val="231F20"/>
        </w:rPr>
        <w:t>when many women could not.</w:t>
      </w:r>
      <w:r>
        <w:rPr>
          <w:color w:val="231F20"/>
          <w:spacing w:val="-8"/>
        </w:rPr>
        <w:t> </w:t>
      </w:r>
      <w:r>
        <w:rPr>
          <w:color w:val="231F20"/>
        </w:rPr>
        <w:t>As a maid of honour for Queen Henrietta</w:t>
      </w:r>
      <w:r>
        <w:rPr>
          <w:color w:val="231F20"/>
          <w:spacing w:val="-4"/>
        </w:rPr>
        <w:t> </w:t>
      </w:r>
      <w:r>
        <w:rPr>
          <w:color w:val="231F20"/>
        </w:rPr>
        <w:t>Maria,</w:t>
      </w:r>
      <w:r>
        <w:rPr>
          <w:color w:val="231F20"/>
          <w:spacing w:val="-4"/>
        </w:rPr>
        <w:t> </w:t>
      </w:r>
      <w:r>
        <w:rPr>
          <w:color w:val="231F20"/>
        </w:rPr>
        <w:t>she</w:t>
      </w:r>
      <w:r>
        <w:rPr>
          <w:color w:val="231F20"/>
          <w:spacing w:val="-4"/>
        </w:rPr>
        <w:t> </w:t>
      </w:r>
      <w:r>
        <w:rPr>
          <w:color w:val="231F20"/>
        </w:rPr>
        <w:t>followed</w:t>
      </w:r>
      <w:r>
        <w:rPr>
          <w:color w:val="231F20"/>
          <w:spacing w:val="-4"/>
        </w:rPr>
        <w:t> </w:t>
      </w:r>
      <w:r>
        <w:rPr>
          <w:color w:val="231F20"/>
        </w:rPr>
        <w:t>the</w:t>
      </w:r>
      <w:r>
        <w:rPr>
          <w:color w:val="231F20"/>
          <w:spacing w:val="-4"/>
        </w:rPr>
        <w:t> </w:t>
      </w:r>
      <w:r>
        <w:rPr>
          <w:color w:val="231F20"/>
        </w:rPr>
        <w:t>queen</w:t>
      </w:r>
      <w:r>
        <w:rPr>
          <w:color w:val="231F20"/>
          <w:spacing w:val="-4"/>
        </w:rPr>
        <w:t> </w:t>
      </w:r>
      <w:r>
        <w:rPr>
          <w:color w:val="231F20"/>
        </w:rPr>
        <w:t>into</w:t>
      </w:r>
      <w:r>
        <w:rPr>
          <w:color w:val="231F20"/>
          <w:spacing w:val="-4"/>
        </w:rPr>
        <w:t> </w:t>
      </w:r>
      <w:r>
        <w:rPr>
          <w:color w:val="231F20"/>
        </w:rPr>
        <w:t>exile</w:t>
      </w:r>
      <w:r>
        <w:rPr>
          <w:color w:val="231F20"/>
          <w:spacing w:val="-4"/>
        </w:rPr>
        <w:t> </w:t>
      </w:r>
      <w:r>
        <w:rPr>
          <w:color w:val="231F20"/>
        </w:rPr>
        <w:t>in</w:t>
      </w:r>
      <w:r>
        <w:rPr>
          <w:color w:val="231F20"/>
          <w:spacing w:val="-4"/>
        </w:rPr>
        <w:t> </w:t>
      </w:r>
      <w:r>
        <w:rPr>
          <w:color w:val="231F20"/>
        </w:rPr>
        <w:t>Paris</w:t>
      </w:r>
      <w:r>
        <w:rPr>
          <w:color w:val="231F20"/>
          <w:spacing w:val="-4"/>
        </w:rPr>
        <w:t> </w:t>
      </w:r>
      <w:r>
        <w:rPr>
          <w:color w:val="231F20"/>
        </w:rPr>
        <w:t>after the</w:t>
      </w:r>
      <w:r>
        <w:rPr>
          <w:color w:val="231F20"/>
          <w:spacing w:val="-3"/>
        </w:rPr>
        <w:t> </w:t>
      </w:r>
      <w:r>
        <w:rPr>
          <w:color w:val="231F20"/>
        </w:rPr>
        <w:t>execution</w:t>
      </w:r>
      <w:r>
        <w:rPr>
          <w:color w:val="231F20"/>
          <w:spacing w:val="-3"/>
        </w:rPr>
        <w:t> </w:t>
      </w:r>
      <w:r>
        <w:rPr>
          <w:color w:val="231F20"/>
        </w:rPr>
        <w:t>of</w:t>
      </w:r>
      <w:r>
        <w:rPr>
          <w:color w:val="231F20"/>
          <w:spacing w:val="-3"/>
        </w:rPr>
        <w:t> </w:t>
      </w:r>
      <w:r>
        <w:rPr>
          <w:color w:val="231F20"/>
        </w:rPr>
        <w:t>Charles</w:t>
      </w:r>
      <w:r>
        <w:rPr>
          <w:color w:val="231F20"/>
          <w:spacing w:val="-3"/>
        </w:rPr>
        <w:t> </w:t>
      </w:r>
      <w:r>
        <w:rPr>
          <w:color w:val="231F20"/>
        </w:rPr>
        <w:t>I,</w:t>
      </w:r>
      <w:r>
        <w:rPr>
          <w:color w:val="231F20"/>
          <w:spacing w:val="-3"/>
        </w:rPr>
        <w:t> </w:t>
      </w:r>
      <w:r>
        <w:rPr>
          <w:color w:val="231F20"/>
        </w:rPr>
        <w:t>in</w:t>
      </w:r>
      <w:r>
        <w:rPr>
          <w:color w:val="231F20"/>
          <w:spacing w:val="-3"/>
        </w:rPr>
        <w:t> </w:t>
      </w:r>
      <w:r>
        <w:rPr>
          <w:color w:val="231F20"/>
        </w:rPr>
        <w:t>1649.</w:t>
      </w:r>
      <w:r>
        <w:rPr>
          <w:color w:val="231F20"/>
          <w:spacing w:val="-9"/>
        </w:rPr>
        <w:t> </w:t>
      </w:r>
      <w:r>
        <w:rPr>
          <w:color w:val="231F20"/>
        </w:rPr>
        <w:t>There</w:t>
      </w:r>
      <w:r>
        <w:rPr>
          <w:color w:val="231F20"/>
          <w:spacing w:val="-3"/>
        </w:rPr>
        <w:t> </w:t>
      </w:r>
      <w:r>
        <w:rPr>
          <w:color w:val="231F20"/>
        </w:rPr>
        <w:t>she</w:t>
      </w:r>
      <w:r>
        <w:rPr>
          <w:color w:val="231F20"/>
          <w:spacing w:val="-3"/>
        </w:rPr>
        <w:t> </w:t>
      </w:r>
      <w:r>
        <w:rPr>
          <w:color w:val="231F20"/>
        </w:rPr>
        <w:t>met</w:t>
      </w:r>
      <w:r>
        <w:rPr>
          <w:color w:val="231F20"/>
          <w:spacing w:val="-3"/>
        </w:rPr>
        <w:t> </w:t>
      </w:r>
      <w:r>
        <w:rPr>
          <w:color w:val="231F20"/>
        </w:rPr>
        <w:t>and</w:t>
      </w:r>
      <w:r>
        <w:rPr>
          <w:color w:val="231F20"/>
          <w:spacing w:val="-3"/>
        </w:rPr>
        <w:t> </w:t>
      </w:r>
      <w:r>
        <w:rPr>
          <w:color w:val="231F20"/>
        </w:rPr>
        <w:t>married another royalist, William Cavendish, Duke of Newcastle. An extraordinary, groundbreaking figure, Cavendish published works</w:t>
      </w:r>
      <w:r>
        <w:rPr>
          <w:color w:val="231F20"/>
          <w:spacing w:val="-4"/>
        </w:rPr>
        <w:t> </w:t>
      </w:r>
      <w:r>
        <w:rPr>
          <w:color w:val="231F20"/>
        </w:rPr>
        <w:t>to</w:t>
      </w:r>
      <w:r>
        <w:rPr>
          <w:color w:val="231F20"/>
          <w:spacing w:val="-4"/>
        </w:rPr>
        <w:t> </w:t>
      </w:r>
      <w:r>
        <w:rPr>
          <w:color w:val="231F20"/>
        </w:rPr>
        <w:t>acclaim,</w:t>
      </w:r>
      <w:r>
        <w:rPr>
          <w:color w:val="231F20"/>
          <w:spacing w:val="-4"/>
        </w:rPr>
        <w:t> </w:t>
      </w:r>
      <w:r>
        <w:rPr>
          <w:color w:val="231F20"/>
        </w:rPr>
        <w:t>including</w:t>
      </w:r>
      <w:r>
        <w:rPr>
          <w:color w:val="231F20"/>
          <w:spacing w:val="-4"/>
        </w:rPr>
        <w:t> </w:t>
      </w:r>
      <w:r>
        <w:rPr>
          <w:color w:val="231F20"/>
        </w:rPr>
        <w:t>one</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earliest</w:t>
      </w:r>
      <w:r>
        <w:rPr>
          <w:color w:val="231F20"/>
          <w:spacing w:val="-4"/>
        </w:rPr>
        <w:t> </w:t>
      </w:r>
      <w:r>
        <w:rPr>
          <w:color w:val="231F20"/>
        </w:rPr>
        <w:t>works</w:t>
      </w:r>
      <w:r>
        <w:rPr>
          <w:color w:val="231F20"/>
          <w:spacing w:val="-4"/>
        </w:rPr>
        <w:t> </w:t>
      </w:r>
      <w:r>
        <w:rPr>
          <w:color w:val="231F20"/>
        </w:rPr>
        <w:t>of</w:t>
      </w:r>
      <w:r>
        <w:rPr>
          <w:color w:val="231F20"/>
          <w:spacing w:val="-4"/>
        </w:rPr>
        <w:t> </w:t>
      </w:r>
      <w:r>
        <w:rPr>
          <w:color w:val="231F20"/>
        </w:rPr>
        <w:t>science fiction. This is a first edition of her </w:t>
      </w:r>
      <w:r>
        <w:rPr>
          <w:i/>
          <w:color w:val="231F20"/>
        </w:rPr>
        <w:t>Plays</w:t>
      </w:r>
      <w:r>
        <w:rPr>
          <w:color w:val="231F20"/>
        </w:rPr>
        <w:t>, printed in London by another fascinating woman, Anna Maxwell (died 1684).</w:t>
      </w:r>
    </w:p>
    <w:p>
      <w:pPr>
        <w:pStyle w:val="BodyText"/>
        <w:spacing w:after="0" w:line="261" w:lineRule="auto"/>
        <w:sectPr>
          <w:headerReference w:type="default" r:id="rId175"/>
          <w:pgSz w:w="11910" w:h="16840"/>
          <w:pgMar w:header="1332" w:footer="0" w:top="2440" w:bottom="280" w:left="1275" w:right="1275"/>
        </w:sectPr>
      </w:pPr>
    </w:p>
    <w:p>
      <w:pPr>
        <w:spacing w:line="249" w:lineRule="auto" w:before="503"/>
        <w:ind w:left="142" w:right="0" w:firstLine="0"/>
        <w:jc w:val="left"/>
        <w:rPr>
          <w:b/>
          <w:sz w:val="48"/>
        </w:rPr>
      </w:pPr>
      <w:r>
        <w:rPr>
          <w:b/>
          <w:i/>
          <w:color w:val="231F20"/>
          <w:spacing w:val="-2"/>
          <w:sz w:val="48"/>
        </w:rPr>
        <w:t>A</w:t>
      </w:r>
      <w:r>
        <w:rPr>
          <w:b/>
          <w:i/>
          <w:color w:val="231F20"/>
          <w:spacing w:val="-32"/>
          <w:sz w:val="48"/>
        </w:rPr>
        <w:t> </w:t>
      </w:r>
      <w:r>
        <w:rPr>
          <w:b/>
          <w:i/>
          <w:color w:val="231F20"/>
          <w:spacing w:val="-2"/>
          <w:sz w:val="48"/>
        </w:rPr>
        <w:t>Wizard</w:t>
      </w:r>
      <w:r>
        <w:rPr>
          <w:b/>
          <w:i/>
          <w:color w:val="231F20"/>
          <w:spacing w:val="-31"/>
          <w:sz w:val="48"/>
        </w:rPr>
        <w:t> </w:t>
      </w:r>
      <w:r>
        <w:rPr>
          <w:b/>
          <w:i/>
          <w:color w:val="231F20"/>
          <w:spacing w:val="-2"/>
          <w:sz w:val="48"/>
        </w:rPr>
        <w:t>of</w:t>
      </w:r>
      <w:r>
        <w:rPr>
          <w:b/>
          <w:i/>
          <w:color w:val="231F20"/>
          <w:spacing w:val="-32"/>
          <w:sz w:val="48"/>
        </w:rPr>
        <w:t> </w:t>
      </w:r>
      <w:r>
        <w:rPr>
          <w:b/>
          <w:i/>
          <w:color w:val="231F20"/>
          <w:spacing w:val="-2"/>
          <w:sz w:val="48"/>
        </w:rPr>
        <w:t>Earthsea</w:t>
      </w:r>
      <w:r>
        <w:rPr>
          <w:b/>
          <w:i/>
          <w:color w:val="231F20"/>
          <w:spacing w:val="-31"/>
          <w:sz w:val="48"/>
        </w:rPr>
        <w:t> </w:t>
      </w:r>
      <w:r>
        <w:rPr>
          <w:b/>
          <w:color w:val="231F20"/>
          <w:spacing w:val="-2"/>
          <w:sz w:val="48"/>
        </w:rPr>
        <w:t>(1971),</w:t>
      </w:r>
      <w:r>
        <w:rPr>
          <w:b/>
          <w:color w:val="231F20"/>
          <w:spacing w:val="-31"/>
          <w:sz w:val="48"/>
        </w:rPr>
        <w:t> </w:t>
      </w:r>
      <w:r>
        <w:rPr>
          <w:b/>
          <w:i/>
          <w:color w:val="231F20"/>
          <w:spacing w:val="-2"/>
          <w:sz w:val="48"/>
        </w:rPr>
        <w:t>The</w:t>
      </w:r>
      <w:r>
        <w:rPr>
          <w:b/>
          <w:i/>
          <w:color w:val="231F20"/>
          <w:spacing w:val="-32"/>
          <w:sz w:val="48"/>
        </w:rPr>
        <w:t> </w:t>
      </w:r>
      <w:r>
        <w:rPr>
          <w:b/>
          <w:i/>
          <w:color w:val="231F20"/>
          <w:spacing w:val="-2"/>
          <w:sz w:val="48"/>
        </w:rPr>
        <w:t>Tombs </w:t>
      </w:r>
      <w:r>
        <w:rPr>
          <w:b/>
          <w:i/>
          <w:color w:val="231F20"/>
          <w:sz w:val="48"/>
        </w:rPr>
        <w:t>of</w:t>
      </w:r>
      <w:r>
        <w:rPr>
          <w:b/>
          <w:i/>
          <w:color w:val="231F20"/>
          <w:spacing w:val="-27"/>
          <w:sz w:val="48"/>
        </w:rPr>
        <w:t> </w:t>
      </w:r>
      <w:r>
        <w:rPr>
          <w:b/>
          <w:i/>
          <w:color w:val="231F20"/>
          <w:sz w:val="48"/>
        </w:rPr>
        <w:t>Atuan</w:t>
      </w:r>
      <w:r>
        <w:rPr>
          <w:b/>
          <w:i/>
          <w:color w:val="231F20"/>
          <w:spacing w:val="-9"/>
          <w:sz w:val="48"/>
        </w:rPr>
        <w:t> </w:t>
      </w:r>
      <w:r>
        <w:rPr>
          <w:b/>
          <w:color w:val="231F20"/>
          <w:sz w:val="48"/>
        </w:rPr>
        <w:t>(1972)</w:t>
      </w:r>
      <w:r>
        <w:rPr>
          <w:b/>
          <w:color w:val="231F20"/>
          <w:spacing w:val="-9"/>
          <w:sz w:val="48"/>
        </w:rPr>
        <w:t> </w:t>
      </w:r>
      <w:r>
        <w:rPr>
          <w:b/>
          <w:color w:val="231F20"/>
          <w:sz w:val="48"/>
        </w:rPr>
        <w:t>and</w:t>
      </w:r>
      <w:r>
        <w:rPr>
          <w:b/>
          <w:color w:val="231F20"/>
          <w:spacing w:val="-9"/>
          <w:sz w:val="48"/>
        </w:rPr>
        <w:t> </w:t>
      </w:r>
      <w:r>
        <w:rPr>
          <w:b/>
          <w:i/>
          <w:color w:val="231F20"/>
          <w:sz w:val="48"/>
        </w:rPr>
        <w:t>The</w:t>
      </w:r>
      <w:r>
        <w:rPr>
          <w:b/>
          <w:i/>
          <w:color w:val="231F20"/>
          <w:spacing w:val="-9"/>
          <w:sz w:val="48"/>
        </w:rPr>
        <w:t> </w:t>
      </w:r>
      <w:r>
        <w:rPr>
          <w:b/>
          <w:i/>
          <w:color w:val="231F20"/>
          <w:sz w:val="48"/>
        </w:rPr>
        <w:t>Farthest</w:t>
      </w:r>
      <w:r>
        <w:rPr>
          <w:b/>
          <w:i/>
          <w:color w:val="231F20"/>
          <w:spacing w:val="-9"/>
          <w:sz w:val="48"/>
        </w:rPr>
        <w:t> </w:t>
      </w:r>
      <w:r>
        <w:rPr>
          <w:b/>
          <w:i/>
          <w:color w:val="231F20"/>
          <w:sz w:val="48"/>
        </w:rPr>
        <w:t>Shore </w:t>
      </w:r>
      <w:r>
        <w:rPr>
          <w:b/>
          <w:color w:val="231F20"/>
          <w:spacing w:val="-2"/>
          <w:sz w:val="48"/>
        </w:rPr>
        <w:t>(1973)</w:t>
      </w:r>
    </w:p>
    <w:p>
      <w:pPr>
        <w:pStyle w:val="Heading5"/>
        <w:spacing w:before="144"/>
      </w:pPr>
      <w:r>
        <w:rPr>
          <w:color w:val="231F20"/>
        </w:rPr>
        <w:t>London,</w:t>
      </w:r>
      <w:r>
        <w:rPr>
          <w:color w:val="231F20"/>
          <w:spacing w:val="-4"/>
        </w:rPr>
        <w:t> </w:t>
      </w:r>
      <w:r>
        <w:rPr>
          <w:color w:val="231F20"/>
        </w:rPr>
        <w:t>Victor</w:t>
      </w:r>
      <w:r>
        <w:rPr>
          <w:color w:val="231F20"/>
          <w:spacing w:val="-4"/>
        </w:rPr>
        <w:t> </w:t>
      </w:r>
      <w:r>
        <w:rPr>
          <w:color w:val="231F20"/>
        </w:rPr>
        <w:t>Gollancz,</w:t>
      </w:r>
      <w:r>
        <w:rPr>
          <w:color w:val="231F20"/>
          <w:spacing w:val="-4"/>
        </w:rPr>
        <w:t> </w:t>
      </w:r>
      <w:r>
        <w:rPr>
          <w:color w:val="231F20"/>
        </w:rPr>
        <w:t>1971–</w:t>
      </w:r>
      <w:r>
        <w:rPr>
          <w:color w:val="231F20"/>
          <w:spacing w:val="-5"/>
        </w:rPr>
        <w:t>73</w:t>
      </w:r>
    </w:p>
    <w:p>
      <w:pPr>
        <w:spacing w:line="249" w:lineRule="auto" w:before="276"/>
        <w:ind w:left="142" w:right="0" w:firstLine="0"/>
        <w:jc w:val="left"/>
        <w:rPr>
          <w:sz w:val="26"/>
        </w:rPr>
      </w:pPr>
      <w:r>
        <w:rPr>
          <w:color w:val="231F20"/>
          <w:sz w:val="26"/>
        </w:rPr>
        <w:t>Acquired</w:t>
      </w:r>
      <w:r>
        <w:rPr>
          <w:color w:val="231F20"/>
          <w:spacing w:val="-4"/>
          <w:sz w:val="26"/>
        </w:rPr>
        <w:t> </w:t>
      </w:r>
      <w:r>
        <w:rPr>
          <w:color w:val="231F20"/>
          <w:sz w:val="26"/>
        </w:rPr>
        <w:t>with</w:t>
      </w:r>
      <w:r>
        <w:rPr>
          <w:color w:val="231F20"/>
          <w:spacing w:val="-4"/>
          <w:sz w:val="26"/>
        </w:rPr>
        <w:t> </w:t>
      </w:r>
      <w:r>
        <w:rPr>
          <w:color w:val="231F20"/>
          <w:sz w:val="26"/>
        </w:rPr>
        <w:t>the</w:t>
      </w:r>
      <w:r>
        <w:rPr>
          <w:color w:val="231F20"/>
          <w:spacing w:val="-4"/>
          <w:sz w:val="26"/>
        </w:rPr>
        <w:t> </w:t>
      </w:r>
      <w:r>
        <w:rPr>
          <w:color w:val="231F20"/>
          <w:sz w:val="26"/>
        </w:rPr>
        <w:t>support</w:t>
      </w:r>
      <w:r>
        <w:rPr>
          <w:color w:val="231F20"/>
          <w:spacing w:val="-4"/>
          <w:sz w:val="26"/>
        </w:rPr>
        <w:t> </w:t>
      </w:r>
      <w:r>
        <w:rPr>
          <w:color w:val="231F20"/>
          <w:sz w:val="26"/>
        </w:rPr>
        <w:t>of</w:t>
      </w:r>
      <w:r>
        <w:rPr>
          <w:color w:val="231F20"/>
          <w:spacing w:val="-4"/>
          <w:sz w:val="26"/>
        </w:rPr>
        <w:t> </w:t>
      </w:r>
      <w:r>
        <w:rPr>
          <w:color w:val="231F20"/>
          <w:sz w:val="26"/>
        </w:rPr>
        <w:t>the</w:t>
      </w:r>
      <w:r>
        <w:rPr>
          <w:color w:val="231F20"/>
          <w:spacing w:val="-4"/>
          <w:sz w:val="26"/>
        </w:rPr>
        <w:t> </w:t>
      </w:r>
      <w:r>
        <w:rPr>
          <w:color w:val="231F20"/>
          <w:sz w:val="26"/>
        </w:rPr>
        <w:t>Helen</w:t>
      </w:r>
      <w:r>
        <w:rPr>
          <w:color w:val="231F20"/>
          <w:spacing w:val="-4"/>
          <w:sz w:val="26"/>
        </w:rPr>
        <w:t> </w:t>
      </w:r>
      <w:r>
        <w:rPr>
          <w:color w:val="231F20"/>
          <w:sz w:val="26"/>
        </w:rPr>
        <w:t>Macpherson</w:t>
      </w:r>
      <w:r>
        <w:rPr>
          <w:color w:val="231F20"/>
          <w:spacing w:val="-4"/>
          <w:sz w:val="26"/>
        </w:rPr>
        <w:t> </w:t>
      </w:r>
      <w:r>
        <w:rPr>
          <w:color w:val="231F20"/>
          <w:sz w:val="26"/>
        </w:rPr>
        <w:t>Smith</w:t>
      </w:r>
      <w:r>
        <w:rPr>
          <w:color w:val="231F20"/>
          <w:spacing w:val="-9"/>
          <w:sz w:val="26"/>
        </w:rPr>
        <w:t> </w:t>
      </w:r>
      <w:r>
        <w:rPr>
          <w:color w:val="231F20"/>
          <w:sz w:val="26"/>
        </w:rPr>
        <w:t>Trust</w:t>
      </w:r>
      <w:r>
        <w:rPr>
          <w:color w:val="231F20"/>
          <w:spacing w:val="-4"/>
          <w:sz w:val="26"/>
        </w:rPr>
        <w:t> </w:t>
      </w:r>
      <w:r>
        <w:rPr>
          <w:color w:val="231F20"/>
          <w:sz w:val="26"/>
        </w:rPr>
        <w:t>for</w:t>
      </w:r>
      <w:r>
        <w:rPr>
          <w:color w:val="231F20"/>
          <w:spacing w:val="-4"/>
          <w:sz w:val="26"/>
        </w:rPr>
        <w:t> </w:t>
      </w:r>
      <w:r>
        <w:rPr>
          <w:color w:val="231F20"/>
          <w:sz w:val="26"/>
        </w:rPr>
        <w:t>the</w:t>
      </w:r>
      <w:r>
        <w:rPr>
          <w:color w:val="231F20"/>
          <w:spacing w:val="-4"/>
          <w:sz w:val="26"/>
        </w:rPr>
        <w:t> </w:t>
      </w:r>
      <w:r>
        <w:rPr>
          <w:color w:val="231F20"/>
          <w:sz w:val="26"/>
        </w:rPr>
        <w:t>Women Writers Fund, RAREJ 813.54 L52W (1971), RAREJ 813.54 L52W (1972),</w:t>
      </w:r>
    </w:p>
    <w:p>
      <w:pPr>
        <w:spacing w:before="2"/>
        <w:ind w:left="142" w:right="0" w:firstLine="0"/>
        <w:jc w:val="left"/>
        <w:rPr>
          <w:sz w:val="26"/>
        </w:rPr>
      </w:pPr>
      <w:r>
        <w:rPr>
          <w:color w:val="231F20"/>
          <w:sz w:val="26"/>
        </w:rPr>
        <w:t>RAREJ</w:t>
      </w:r>
      <w:r>
        <w:rPr>
          <w:color w:val="231F20"/>
          <w:spacing w:val="-2"/>
          <w:sz w:val="26"/>
        </w:rPr>
        <w:t> </w:t>
      </w:r>
      <w:r>
        <w:rPr>
          <w:color w:val="231F20"/>
          <w:sz w:val="26"/>
        </w:rPr>
        <w:t>813.54</w:t>
      </w:r>
      <w:r>
        <w:rPr>
          <w:color w:val="231F20"/>
          <w:spacing w:val="-2"/>
          <w:sz w:val="26"/>
        </w:rPr>
        <w:t> </w:t>
      </w:r>
      <w:r>
        <w:rPr>
          <w:color w:val="231F20"/>
          <w:sz w:val="26"/>
        </w:rPr>
        <w:t>L52W</w:t>
      </w:r>
      <w:r>
        <w:rPr>
          <w:color w:val="231F20"/>
          <w:spacing w:val="-1"/>
          <w:sz w:val="26"/>
        </w:rPr>
        <w:t> </w:t>
      </w:r>
      <w:r>
        <w:rPr>
          <w:color w:val="231F20"/>
          <w:spacing w:val="-2"/>
          <w:sz w:val="26"/>
        </w:rPr>
        <w:t>(1973)</w:t>
      </w:r>
    </w:p>
    <w:p>
      <w:pPr>
        <w:pStyle w:val="BodyText"/>
        <w:rPr>
          <w:sz w:val="26"/>
        </w:rPr>
      </w:pPr>
    </w:p>
    <w:p>
      <w:pPr>
        <w:pStyle w:val="BodyText"/>
        <w:spacing w:before="70"/>
        <w:rPr>
          <w:sz w:val="26"/>
        </w:rPr>
      </w:pPr>
    </w:p>
    <w:p>
      <w:pPr>
        <w:pStyle w:val="BodyText"/>
        <w:spacing w:line="261" w:lineRule="auto"/>
        <w:ind w:left="142" w:right="198"/>
      </w:pPr>
      <w:r>
        <w:rPr>
          <w:color w:val="231F20"/>
        </w:rPr>
        <w:t>Ursula Le Guin is one of the most important 20th-century female science-fiction writers. The Earthsea books have become one of the most influential series in post-Tolkien fantasy despite, or perhaps because of, their consciously non-Western</w:t>
      </w:r>
      <w:r>
        <w:rPr>
          <w:color w:val="231F20"/>
          <w:spacing w:val="-6"/>
        </w:rPr>
        <w:t> </w:t>
      </w:r>
      <w:r>
        <w:rPr>
          <w:color w:val="231F20"/>
        </w:rPr>
        <w:t>world-building.</w:t>
      </w:r>
      <w:r>
        <w:rPr>
          <w:color w:val="231F20"/>
          <w:spacing w:val="-6"/>
        </w:rPr>
        <w:t> </w:t>
      </w:r>
      <w:r>
        <w:rPr>
          <w:color w:val="231F20"/>
        </w:rPr>
        <w:t>Earthsea</w:t>
      </w:r>
      <w:r>
        <w:rPr>
          <w:color w:val="231F20"/>
          <w:spacing w:val="-6"/>
        </w:rPr>
        <w:t> </w:t>
      </w:r>
      <w:r>
        <w:rPr>
          <w:color w:val="231F20"/>
        </w:rPr>
        <w:t>is</w:t>
      </w:r>
      <w:r>
        <w:rPr>
          <w:color w:val="231F20"/>
          <w:spacing w:val="-6"/>
        </w:rPr>
        <w:t> </w:t>
      </w:r>
      <w:r>
        <w:rPr>
          <w:color w:val="231F20"/>
        </w:rPr>
        <w:t>an</w:t>
      </w:r>
      <w:r>
        <w:rPr>
          <w:color w:val="231F20"/>
          <w:spacing w:val="-6"/>
        </w:rPr>
        <w:t> </w:t>
      </w:r>
      <w:r>
        <w:rPr>
          <w:color w:val="231F20"/>
        </w:rPr>
        <w:t>archipelago</w:t>
      </w:r>
      <w:r>
        <w:rPr>
          <w:color w:val="231F20"/>
          <w:spacing w:val="-6"/>
        </w:rPr>
        <w:t> </w:t>
      </w:r>
      <w:r>
        <w:rPr>
          <w:color w:val="231F20"/>
        </w:rPr>
        <w:t>inhabited</w:t>
      </w:r>
      <w:r>
        <w:rPr>
          <w:color w:val="231F20"/>
          <w:spacing w:val="-6"/>
        </w:rPr>
        <w:t> </w:t>
      </w:r>
      <w:r>
        <w:rPr>
          <w:color w:val="231F20"/>
        </w:rPr>
        <w:t>by characters who are not white and have no relation to a vaguely disguised Europe. Le Guin’s profound study of</w:t>
      </w:r>
      <w:r>
        <w:rPr>
          <w:color w:val="231F20"/>
          <w:spacing w:val="-3"/>
        </w:rPr>
        <w:t> </w:t>
      </w:r>
      <w:r>
        <w:rPr>
          <w:color w:val="231F20"/>
        </w:rPr>
        <w:t>Taoism is also a major feature of the Earthsea trilogy.</w:t>
      </w:r>
      <w:r>
        <w:rPr>
          <w:color w:val="231F20"/>
          <w:spacing w:val="-9"/>
        </w:rPr>
        <w:t> </w:t>
      </w:r>
      <w:r>
        <w:rPr>
          <w:color w:val="231F20"/>
        </w:rPr>
        <w:t>Above all, the beauty and depth of these books have established a lasting legacy.</w:t>
      </w:r>
    </w:p>
    <w:p>
      <w:pPr>
        <w:pStyle w:val="BodyText"/>
        <w:spacing w:after="0" w:line="261" w:lineRule="auto"/>
        <w:sectPr>
          <w:headerReference w:type="default" r:id="rId176"/>
          <w:pgSz w:w="11910" w:h="16840"/>
          <w:pgMar w:header="1332" w:footer="0" w:top="2440" w:bottom="280" w:left="1275" w:right="1275"/>
        </w:sectPr>
      </w:pPr>
    </w:p>
    <w:p>
      <w:pPr>
        <w:pStyle w:val="Heading1"/>
        <w:spacing w:before="24"/>
        <w:ind w:left="142"/>
      </w:pPr>
      <w:r>
        <w:rPr>
          <w:color w:val="231F20"/>
          <w:spacing w:val="-11"/>
        </w:rPr>
        <w:t>RADCLYFFE-</w:t>
      </w:r>
      <w:r>
        <w:rPr>
          <w:color w:val="231F20"/>
          <w:spacing w:val="-2"/>
        </w:rPr>
        <w:t>HALL)</w:t>
      </w:r>
    </w:p>
    <w:p>
      <w:pPr>
        <w:spacing w:before="162"/>
        <w:ind w:left="142" w:right="0" w:firstLine="0"/>
        <w:jc w:val="left"/>
        <w:rPr>
          <w:sz w:val="36"/>
        </w:rPr>
      </w:pPr>
      <w:r>
        <w:rPr>
          <w:color w:val="231F20"/>
          <w:sz w:val="36"/>
        </w:rPr>
        <w:t>(1880–</w:t>
      </w:r>
      <w:r>
        <w:rPr>
          <w:color w:val="231F20"/>
          <w:spacing w:val="-2"/>
          <w:sz w:val="36"/>
        </w:rPr>
        <w:t>1943)</w:t>
      </w:r>
    </w:p>
    <w:p>
      <w:pPr>
        <w:pStyle w:val="BodyText"/>
        <w:spacing w:before="89"/>
        <w:rPr>
          <w:sz w:val="36"/>
        </w:rPr>
      </w:pPr>
    </w:p>
    <w:p>
      <w:pPr>
        <w:spacing w:before="0"/>
        <w:ind w:left="142" w:right="0" w:firstLine="0"/>
        <w:jc w:val="left"/>
        <w:rPr>
          <w:b/>
          <w:sz w:val="48"/>
        </w:rPr>
      </w:pPr>
      <w:r>
        <w:rPr>
          <w:b/>
          <w:i/>
          <w:color w:val="231F20"/>
          <w:sz w:val="48"/>
        </w:rPr>
        <w:t>The</w:t>
      </w:r>
      <w:r>
        <w:rPr>
          <w:b/>
          <w:i/>
          <w:color w:val="231F20"/>
          <w:spacing w:val="-31"/>
          <w:sz w:val="48"/>
        </w:rPr>
        <w:t> </w:t>
      </w:r>
      <w:r>
        <w:rPr>
          <w:b/>
          <w:i/>
          <w:color w:val="231F20"/>
          <w:sz w:val="48"/>
        </w:rPr>
        <w:t>Well</w:t>
      </w:r>
      <w:r>
        <w:rPr>
          <w:b/>
          <w:i/>
          <w:color w:val="231F20"/>
          <w:spacing w:val="-31"/>
          <w:sz w:val="48"/>
        </w:rPr>
        <w:t> </w:t>
      </w:r>
      <w:r>
        <w:rPr>
          <w:b/>
          <w:i/>
          <w:color w:val="231F20"/>
          <w:sz w:val="48"/>
        </w:rPr>
        <w:t>of</w:t>
      </w:r>
      <w:r>
        <w:rPr>
          <w:b/>
          <w:i/>
          <w:color w:val="231F20"/>
          <w:spacing w:val="-31"/>
          <w:sz w:val="48"/>
        </w:rPr>
        <w:t> </w:t>
      </w:r>
      <w:r>
        <w:rPr>
          <w:b/>
          <w:i/>
          <w:color w:val="231F20"/>
          <w:sz w:val="48"/>
        </w:rPr>
        <w:t>Loneliness</w:t>
      </w:r>
      <w:r>
        <w:rPr>
          <w:b/>
          <w:color w:val="231F20"/>
          <w:sz w:val="48"/>
        </w:rPr>
        <w:t>,</w:t>
      </w:r>
      <w:r>
        <w:rPr>
          <w:b/>
          <w:color w:val="231F20"/>
          <w:spacing w:val="-31"/>
          <w:sz w:val="48"/>
        </w:rPr>
        <w:t> </w:t>
      </w:r>
      <w:r>
        <w:rPr>
          <w:b/>
          <w:color w:val="231F20"/>
          <w:sz w:val="48"/>
        </w:rPr>
        <w:t>vol.</w:t>
      </w:r>
      <w:r>
        <w:rPr>
          <w:b/>
          <w:color w:val="231F20"/>
          <w:spacing w:val="-30"/>
          <w:sz w:val="48"/>
        </w:rPr>
        <w:t> </w:t>
      </w:r>
      <w:r>
        <w:rPr>
          <w:b/>
          <w:color w:val="231F20"/>
          <w:spacing w:val="-10"/>
          <w:sz w:val="48"/>
        </w:rPr>
        <w:t>1</w:t>
      </w:r>
    </w:p>
    <w:p>
      <w:pPr>
        <w:pStyle w:val="Heading5"/>
      </w:pPr>
      <w:r>
        <w:rPr>
          <w:color w:val="231F20"/>
        </w:rPr>
        <w:t>New</w:t>
      </w:r>
      <w:r>
        <w:rPr>
          <w:color w:val="231F20"/>
          <w:spacing w:val="-19"/>
        </w:rPr>
        <w:t> </w:t>
      </w:r>
      <w:r>
        <w:rPr>
          <w:color w:val="231F20"/>
        </w:rPr>
        <w:t>York,</w:t>
      </w:r>
      <w:r>
        <w:rPr>
          <w:color w:val="231F20"/>
          <w:spacing w:val="-12"/>
        </w:rPr>
        <w:t> </w:t>
      </w:r>
      <w:r>
        <w:rPr>
          <w:color w:val="231F20"/>
        </w:rPr>
        <w:t>Covici-Friede</w:t>
      </w:r>
      <w:r>
        <w:rPr>
          <w:color w:val="231F20"/>
          <w:spacing w:val="-12"/>
        </w:rPr>
        <w:t> </w:t>
      </w:r>
      <w:r>
        <w:rPr>
          <w:color w:val="231F20"/>
        </w:rPr>
        <w:t>Publishers,</w:t>
      </w:r>
      <w:r>
        <w:rPr>
          <w:color w:val="231F20"/>
          <w:spacing w:val="-12"/>
        </w:rPr>
        <w:t> </w:t>
      </w:r>
      <w:r>
        <w:rPr>
          <w:color w:val="231F20"/>
          <w:spacing w:val="-4"/>
        </w:rPr>
        <w:t>1929</w:t>
      </w:r>
    </w:p>
    <w:p>
      <w:pPr>
        <w:spacing w:before="275"/>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RARES</w:t>
      </w:r>
      <w:r>
        <w:rPr>
          <w:color w:val="231F20"/>
          <w:spacing w:val="-3"/>
          <w:sz w:val="26"/>
        </w:rPr>
        <w:t> </w:t>
      </w:r>
      <w:r>
        <w:rPr>
          <w:color w:val="231F20"/>
          <w:sz w:val="26"/>
        </w:rPr>
        <w:t>823.912</w:t>
      </w:r>
      <w:r>
        <w:rPr>
          <w:color w:val="231F20"/>
          <w:spacing w:val="-3"/>
          <w:sz w:val="26"/>
        </w:rPr>
        <w:t> </w:t>
      </w:r>
      <w:r>
        <w:rPr>
          <w:color w:val="231F20"/>
          <w:sz w:val="26"/>
        </w:rPr>
        <w:t>H14W</w:t>
      </w:r>
      <w:r>
        <w:rPr>
          <w:color w:val="231F20"/>
          <w:spacing w:val="-3"/>
          <w:sz w:val="26"/>
        </w:rPr>
        <w:t> </w:t>
      </w:r>
      <w:r>
        <w:rPr>
          <w:color w:val="231F20"/>
          <w:spacing w:val="-2"/>
          <w:sz w:val="26"/>
        </w:rPr>
        <w:t>(1929)</w:t>
      </w:r>
    </w:p>
    <w:p>
      <w:pPr>
        <w:pStyle w:val="BodyText"/>
        <w:rPr>
          <w:sz w:val="26"/>
        </w:rPr>
      </w:pPr>
    </w:p>
    <w:p>
      <w:pPr>
        <w:pStyle w:val="BodyText"/>
        <w:spacing w:before="71"/>
        <w:rPr>
          <w:sz w:val="26"/>
        </w:rPr>
      </w:pPr>
    </w:p>
    <w:p>
      <w:pPr>
        <w:pStyle w:val="BodyText"/>
        <w:spacing w:line="261" w:lineRule="auto"/>
        <w:ind w:left="142"/>
      </w:pPr>
      <w:r>
        <w:rPr>
          <w:color w:val="231F20"/>
        </w:rPr>
        <w:t>Marguerite</w:t>
      </w:r>
      <w:r>
        <w:rPr>
          <w:color w:val="231F20"/>
          <w:spacing w:val="-2"/>
        </w:rPr>
        <w:t> </w:t>
      </w:r>
      <w:r>
        <w:rPr>
          <w:color w:val="231F20"/>
        </w:rPr>
        <w:t>Antonia Radclyffe-Hall wrote as Radclyffe Hall, dressed in male clothing and often referred to herself as John, while</w:t>
      </w:r>
      <w:r>
        <w:rPr>
          <w:color w:val="231F20"/>
          <w:spacing w:val="-5"/>
        </w:rPr>
        <w:t> </w:t>
      </w:r>
      <w:r>
        <w:rPr>
          <w:color w:val="231F20"/>
        </w:rPr>
        <w:t>using</w:t>
      </w:r>
      <w:r>
        <w:rPr>
          <w:color w:val="231F20"/>
          <w:spacing w:val="-5"/>
        </w:rPr>
        <w:t> </w:t>
      </w:r>
      <w:r>
        <w:rPr>
          <w:color w:val="231F20"/>
        </w:rPr>
        <w:t>female</w:t>
      </w:r>
      <w:r>
        <w:rPr>
          <w:color w:val="231F20"/>
          <w:spacing w:val="-5"/>
        </w:rPr>
        <w:t> </w:t>
      </w:r>
      <w:r>
        <w:rPr>
          <w:color w:val="231F20"/>
        </w:rPr>
        <w:t>pronouns.</w:t>
      </w:r>
      <w:r>
        <w:rPr>
          <w:color w:val="231F20"/>
          <w:spacing w:val="-5"/>
        </w:rPr>
        <w:t> </w:t>
      </w:r>
      <w:r>
        <w:rPr>
          <w:color w:val="231F20"/>
        </w:rPr>
        <w:t>Her</w:t>
      </w:r>
      <w:r>
        <w:rPr>
          <w:color w:val="231F20"/>
          <w:spacing w:val="-5"/>
        </w:rPr>
        <w:t> </w:t>
      </w:r>
      <w:r>
        <w:rPr>
          <w:color w:val="231F20"/>
        </w:rPr>
        <w:t>iconic</w:t>
      </w:r>
      <w:r>
        <w:rPr>
          <w:color w:val="231F20"/>
          <w:spacing w:val="-5"/>
        </w:rPr>
        <w:t> </w:t>
      </w:r>
      <w:r>
        <w:rPr>
          <w:color w:val="231F20"/>
        </w:rPr>
        <w:t>lesbian</w:t>
      </w:r>
      <w:r>
        <w:rPr>
          <w:color w:val="231F20"/>
          <w:spacing w:val="-5"/>
        </w:rPr>
        <w:t> </w:t>
      </w:r>
      <w:r>
        <w:rPr>
          <w:color w:val="231F20"/>
        </w:rPr>
        <w:t>novel,</w:t>
      </w:r>
      <w:r>
        <w:rPr>
          <w:color w:val="231F20"/>
          <w:spacing w:val="-5"/>
        </w:rPr>
        <w:t> </w:t>
      </w:r>
      <w:r>
        <w:rPr>
          <w:i/>
          <w:color w:val="231F20"/>
        </w:rPr>
        <w:t>The</w:t>
      </w:r>
      <w:r>
        <w:rPr>
          <w:i/>
          <w:color w:val="231F20"/>
          <w:spacing w:val="-5"/>
        </w:rPr>
        <w:t> </w:t>
      </w:r>
      <w:r>
        <w:rPr>
          <w:i/>
          <w:color w:val="231F20"/>
        </w:rPr>
        <w:t>Well of Loneliness, </w:t>
      </w:r>
      <w:r>
        <w:rPr>
          <w:color w:val="231F20"/>
        </w:rPr>
        <w:t>was famously banned in</w:t>
      </w:r>
      <w:r>
        <w:rPr>
          <w:color w:val="231F20"/>
          <w:spacing w:val="-7"/>
        </w:rPr>
        <w:t> </w:t>
      </w:r>
      <w:r>
        <w:rPr>
          <w:color w:val="231F20"/>
        </w:rPr>
        <w:t>America on a charge of obscenity, despite public support from many authors, including Virginia Woolf. This ‘Victory Edition’ was published in 225 numbered copies after the New York Court of Special Sessions overturned the ban. It includes a foreword by Morris Ernst, a prominent attorney in the</w:t>
      </w:r>
      <w:r>
        <w:rPr>
          <w:color w:val="231F20"/>
          <w:spacing w:val="-6"/>
        </w:rPr>
        <w:t> </w:t>
      </w:r>
      <w:r>
        <w:rPr>
          <w:color w:val="231F20"/>
        </w:rPr>
        <w:t>American Civil Liberties Union and is signed by Radclyffe Hall.</w:t>
      </w:r>
    </w:p>
    <w:p>
      <w:pPr>
        <w:pStyle w:val="BodyText"/>
        <w:spacing w:after="0" w:line="261" w:lineRule="auto"/>
        <w:sectPr>
          <w:headerReference w:type="default" r:id="rId177"/>
          <w:pgSz w:w="11910" w:h="16840"/>
          <w:pgMar w:header="1332" w:footer="0" w:top="1860" w:bottom="280" w:left="1275" w:right="1275"/>
        </w:sectPr>
      </w:pPr>
    </w:p>
    <w:p>
      <w:pPr>
        <w:spacing w:before="162"/>
        <w:ind w:left="142" w:right="0" w:firstLine="0"/>
        <w:jc w:val="left"/>
        <w:rPr>
          <w:sz w:val="36"/>
        </w:rPr>
      </w:pPr>
      <w:r>
        <w:rPr>
          <w:color w:val="231F20"/>
          <w:sz w:val="36"/>
        </w:rPr>
        <w:t>(1908–</w:t>
      </w:r>
      <w:r>
        <w:rPr>
          <w:color w:val="231F20"/>
          <w:spacing w:val="-2"/>
          <w:sz w:val="36"/>
        </w:rPr>
        <w:t>1986)</w:t>
      </w:r>
    </w:p>
    <w:p>
      <w:pPr>
        <w:pStyle w:val="BodyText"/>
        <w:spacing w:before="89"/>
        <w:rPr>
          <w:sz w:val="36"/>
        </w:rPr>
      </w:pPr>
    </w:p>
    <w:p>
      <w:pPr>
        <w:spacing w:before="0"/>
        <w:ind w:left="142" w:right="0" w:firstLine="0"/>
        <w:jc w:val="left"/>
        <w:rPr>
          <w:b/>
          <w:i/>
          <w:sz w:val="48"/>
        </w:rPr>
      </w:pPr>
      <w:r>
        <w:rPr>
          <w:b/>
          <w:color w:val="231F20"/>
          <w:spacing w:val="-2"/>
          <w:sz w:val="48"/>
        </w:rPr>
        <w:t>Leonard</w:t>
      </w:r>
      <w:r>
        <w:rPr>
          <w:b/>
          <w:color w:val="231F20"/>
          <w:spacing w:val="-26"/>
          <w:sz w:val="48"/>
        </w:rPr>
        <w:t> </w:t>
      </w:r>
      <w:r>
        <w:rPr>
          <w:b/>
          <w:color w:val="231F20"/>
          <w:spacing w:val="-2"/>
          <w:sz w:val="48"/>
        </w:rPr>
        <w:t>M.</w:t>
      </w:r>
      <w:r>
        <w:rPr>
          <w:b/>
          <w:color w:val="231F20"/>
          <w:spacing w:val="-23"/>
          <w:sz w:val="48"/>
        </w:rPr>
        <w:t> </w:t>
      </w:r>
      <w:r>
        <w:rPr>
          <w:b/>
          <w:color w:val="231F20"/>
          <w:spacing w:val="-2"/>
          <w:sz w:val="48"/>
        </w:rPr>
        <w:t>FRIEDMAN,</w:t>
      </w:r>
      <w:r>
        <w:rPr>
          <w:b/>
          <w:color w:val="231F20"/>
          <w:spacing w:val="-24"/>
          <w:sz w:val="48"/>
        </w:rPr>
        <w:t> </w:t>
      </w:r>
      <w:r>
        <w:rPr>
          <w:b/>
          <w:i/>
          <w:color w:val="231F20"/>
          <w:spacing w:val="-2"/>
          <w:sz w:val="48"/>
        </w:rPr>
        <w:t>translator</w:t>
      </w:r>
    </w:p>
    <w:p>
      <w:pPr>
        <w:spacing w:before="163"/>
        <w:ind w:left="142" w:right="0" w:firstLine="0"/>
        <w:jc w:val="left"/>
        <w:rPr>
          <w:sz w:val="36"/>
        </w:rPr>
      </w:pPr>
      <w:r>
        <w:rPr>
          <w:color w:val="231F20"/>
          <w:sz w:val="36"/>
        </w:rPr>
        <w:t>(1930–</w:t>
      </w:r>
      <w:r>
        <w:rPr>
          <w:color w:val="231F20"/>
          <w:spacing w:val="-2"/>
          <w:sz w:val="36"/>
        </w:rPr>
        <w:t>1994)</w:t>
      </w:r>
    </w:p>
    <w:p>
      <w:pPr>
        <w:pStyle w:val="BodyText"/>
        <w:spacing w:before="89"/>
        <w:rPr>
          <w:sz w:val="36"/>
        </w:rPr>
      </w:pPr>
    </w:p>
    <w:p>
      <w:pPr>
        <w:pStyle w:val="Heading2"/>
        <w:spacing w:before="0"/>
      </w:pPr>
      <w:r>
        <w:rPr>
          <w:color w:val="231F20"/>
        </w:rPr>
        <w:t>The</w:t>
      </w:r>
      <w:r>
        <w:rPr>
          <w:color w:val="231F20"/>
          <w:spacing w:val="-20"/>
        </w:rPr>
        <w:t> </w:t>
      </w:r>
      <w:r>
        <w:rPr>
          <w:color w:val="231F20"/>
          <w:spacing w:val="-2"/>
        </w:rPr>
        <w:t>Mandarins</w:t>
      </w:r>
    </w:p>
    <w:p>
      <w:pPr>
        <w:pStyle w:val="Heading5"/>
        <w:spacing w:line="249" w:lineRule="auto"/>
        <w:ind w:right="434"/>
      </w:pPr>
      <w:r>
        <w:rPr>
          <w:color w:val="231F20"/>
        </w:rPr>
        <w:t>Cleveland</w:t>
      </w:r>
      <w:r>
        <w:rPr>
          <w:color w:val="231F20"/>
          <w:spacing w:val="-17"/>
        </w:rPr>
        <w:t> </w:t>
      </w:r>
      <w:r>
        <w:rPr>
          <w:color w:val="231F20"/>
        </w:rPr>
        <w:t>and</w:t>
      </w:r>
      <w:r>
        <w:rPr>
          <w:color w:val="231F20"/>
          <w:spacing w:val="-17"/>
        </w:rPr>
        <w:t> </w:t>
      </w:r>
      <w:r>
        <w:rPr>
          <w:color w:val="231F20"/>
        </w:rPr>
        <w:t>New</w:t>
      </w:r>
      <w:r>
        <w:rPr>
          <w:color w:val="231F20"/>
          <w:spacing w:val="-22"/>
        </w:rPr>
        <w:t> </w:t>
      </w:r>
      <w:r>
        <w:rPr>
          <w:color w:val="231F20"/>
        </w:rPr>
        <w:t>York,</w:t>
      </w:r>
      <w:r>
        <w:rPr>
          <w:color w:val="231F20"/>
          <w:spacing w:val="-17"/>
        </w:rPr>
        <w:t> </w:t>
      </w:r>
      <w:r>
        <w:rPr>
          <w:color w:val="231F20"/>
        </w:rPr>
        <w:t>World</w:t>
      </w:r>
      <w:r>
        <w:rPr>
          <w:color w:val="231F20"/>
          <w:spacing w:val="-17"/>
        </w:rPr>
        <w:t> </w:t>
      </w:r>
      <w:r>
        <w:rPr>
          <w:color w:val="231F20"/>
        </w:rPr>
        <w:t>Publishing</w:t>
      </w:r>
      <w:r>
        <w:rPr>
          <w:color w:val="231F20"/>
          <w:spacing w:val="-17"/>
        </w:rPr>
        <w:t> </w:t>
      </w:r>
      <w:r>
        <w:rPr>
          <w:color w:val="231F20"/>
        </w:rPr>
        <w:t>Company, </w:t>
      </w:r>
      <w:r>
        <w:rPr>
          <w:color w:val="231F20"/>
          <w:spacing w:val="-4"/>
        </w:rPr>
        <w:t>1956</w:t>
      </w:r>
    </w:p>
    <w:p>
      <w:pPr>
        <w:spacing w:before="260"/>
        <w:ind w:left="142" w:right="0" w:firstLine="0"/>
        <w:jc w:val="left"/>
        <w:rPr>
          <w:sz w:val="26"/>
        </w:rPr>
      </w:pPr>
      <w:r>
        <w:rPr>
          <w:color w:val="231F20"/>
          <w:sz w:val="26"/>
        </w:rPr>
        <w:t>Acquired</w:t>
      </w:r>
      <w:r>
        <w:rPr>
          <w:color w:val="231F20"/>
          <w:spacing w:val="-6"/>
          <w:sz w:val="26"/>
        </w:rPr>
        <w:t> </w:t>
      </w:r>
      <w:r>
        <w:rPr>
          <w:color w:val="231F20"/>
          <w:sz w:val="26"/>
        </w:rPr>
        <w:t>by</w:t>
      </w:r>
      <w:r>
        <w:rPr>
          <w:color w:val="231F20"/>
          <w:spacing w:val="-3"/>
          <w:sz w:val="26"/>
        </w:rPr>
        <w:t> </w:t>
      </w:r>
      <w:r>
        <w:rPr>
          <w:color w:val="231F20"/>
          <w:sz w:val="26"/>
        </w:rPr>
        <w:t>the</w:t>
      </w:r>
      <w:r>
        <w:rPr>
          <w:color w:val="231F20"/>
          <w:spacing w:val="-4"/>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4"/>
          <w:sz w:val="26"/>
        </w:rPr>
        <w:t> </w:t>
      </w:r>
      <w:r>
        <w:rPr>
          <w:color w:val="231F20"/>
          <w:sz w:val="26"/>
        </w:rPr>
        <w:t>RARES</w:t>
      </w:r>
      <w:r>
        <w:rPr>
          <w:color w:val="231F20"/>
          <w:spacing w:val="-3"/>
          <w:sz w:val="26"/>
        </w:rPr>
        <w:t> </w:t>
      </w:r>
      <w:r>
        <w:rPr>
          <w:color w:val="231F20"/>
          <w:sz w:val="26"/>
        </w:rPr>
        <w:t>843.91</w:t>
      </w:r>
      <w:r>
        <w:rPr>
          <w:color w:val="231F20"/>
          <w:spacing w:val="-3"/>
          <w:sz w:val="26"/>
        </w:rPr>
        <w:t> </w:t>
      </w:r>
      <w:r>
        <w:rPr>
          <w:color w:val="231F20"/>
          <w:spacing w:val="-4"/>
          <w:sz w:val="26"/>
        </w:rPr>
        <w:t>B38M</w:t>
      </w:r>
    </w:p>
    <w:p>
      <w:pPr>
        <w:pStyle w:val="BodyText"/>
        <w:rPr>
          <w:sz w:val="26"/>
        </w:rPr>
      </w:pPr>
    </w:p>
    <w:p>
      <w:pPr>
        <w:pStyle w:val="BodyText"/>
        <w:spacing w:before="96"/>
        <w:rPr>
          <w:sz w:val="26"/>
        </w:rPr>
      </w:pPr>
    </w:p>
    <w:p>
      <w:pPr>
        <w:pStyle w:val="Heading1"/>
        <w:spacing w:before="0"/>
        <w:ind w:left="142"/>
      </w:pPr>
      <w:r>
        <w:rPr>
          <w:color w:val="231F20"/>
          <w:spacing w:val="-2"/>
        </w:rPr>
        <w:t>Ai</w:t>
      </w:r>
      <w:r>
        <w:rPr>
          <w:color w:val="231F20"/>
          <w:spacing w:val="-29"/>
        </w:rPr>
        <w:t> </w:t>
      </w:r>
      <w:r>
        <w:rPr>
          <w:color w:val="231F20"/>
          <w:spacing w:val="-2"/>
        </w:rPr>
        <w:t>(born</w:t>
      </w:r>
      <w:r>
        <w:rPr>
          <w:color w:val="231F20"/>
          <w:spacing w:val="-20"/>
        </w:rPr>
        <w:t> </w:t>
      </w:r>
      <w:r>
        <w:rPr>
          <w:color w:val="231F20"/>
          <w:spacing w:val="-2"/>
        </w:rPr>
        <w:t>Florence</w:t>
      </w:r>
      <w:r>
        <w:rPr>
          <w:color w:val="231F20"/>
          <w:spacing w:val="-31"/>
        </w:rPr>
        <w:t> </w:t>
      </w:r>
      <w:r>
        <w:rPr>
          <w:color w:val="231F20"/>
          <w:spacing w:val="-2"/>
        </w:rPr>
        <w:t>ANTHONY)</w:t>
      </w:r>
    </w:p>
    <w:p>
      <w:pPr>
        <w:spacing w:before="163"/>
        <w:ind w:left="142" w:right="0" w:firstLine="0"/>
        <w:jc w:val="left"/>
        <w:rPr>
          <w:sz w:val="36"/>
        </w:rPr>
      </w:pPr>
      <w:r>
        <w:rPr>
          <w:color w:val="231F20"/>
          <w:sz w:val="36"/>
        </w:rPr>
        <w:t>(1947–</w:t>
      </w:r>
      <w:r>
        <w:rPr>
          <w:color w:val="231F20"/>
          <w:spacing w:val="-2"/>
          <w:sz w:val="36"/>
        </w:rPr>
        <w:t>2010)</w:t>
      </w:r>
    </w:p>
    <w:p>
      <w:pPr>
        <w:pStyle w:val="BodyText"/>
        <w:spacing w:before="89"/>
        <w:rPr>
          <w:sz w:val="36"/>
        </w:rPr>
      </w:pPr>
    </w:p>
    <w:p>
      <w:pPr>
        <w:pStyle w:val="Heading2"/>
        <w:spacing w:before="0"/>
      </w:pPr>
      <w:r>
        <w:rPr>
          <w:color w:val="231F20"/>
          <w:spacing w:val="-2"/>
        </w:rPr>
        <w:t>Cruelty:</w:t>
      </w:r>
      <w:r>
        <w:rPr>
          <w:color w:val="231F20"/>
          <w:spacing w:val="-29"/>
        </w:rPr>
        <w:t> </w:t>
      </w:r>
      <w:r>
        <w:rPr>
          <w:color w:val="231F20"/>
          <w:spacing w:val="-2"/>
        </w:rPr>
        <w:t>Poems</w:t>
      </w:r>
    </w:p>
    <w:p>
      <w:pPr>
        <w:pStyle w:val="Heading5"/>
      </w:pPr>
      <w:r>
        <w:rPr>
          <w:color w:val="231F20"/>
        </w:rPr>
        <w:t>Boston,</w:t>
      </w:r>
      <w:r>
        <w:rPr>
          <w:color w:val="231F20"/>
          <w:spacing w:val="-5"/>
        </w:rPr>
        <w:t> </w:t>
      </w:r>
      <w:r>
        <w:rPr>
          <w:color w:val="231F20"/>
        </w:rPr>
        <w:t>Houghton</w:t>
      </w:r>
      <w:r>
        <w:rPr>
          <w:color w:val="231F20"/>
          <w:spacing w:val="-2"/>
        </w:rPr>
        <w:t> </w:t>
      </w:r>
      <w:r>
        <w:rPr>
          <w:color w:val="231F20"/>
        </w:rPr>
        <w:t>Mifflin,</w:t>
      </w:r>
      <w:r>
        <w:rPr>
          <w:color w:val="231F20"/>
          <w:spacing w:val="-2"/>
        </w:rPr>
        <w:t> </w:t>
      </w:r>
      <w:r>
        <w:rPr>
          <w:color w:val="231F20"/>
          <w:spacing w:val="-4"/>
        </w:rPr>
        <w:t>1973</w:t>
      </w:r>
    </w:p>
    <w:p>
      <w:pPr>
        <w:spacing w:before="275"/>
        <w:ind w:left="142" w:right="0" w:firstLine="0"/>
        <w:jc w:val="left"/>
        <w:rPr>
          <w:sz w:val="26"/>
        </w:rPr>
      </w:pPr>
      <w:r>
        <w:rPr>
          <w:color w:val="231F20"/>
          <w:sz w:val="26"/>
        </w:rPr>
        <w:t>Acquired</w:t>
      </w:r>
      <w:r>
        <w:rPr>
          <w:color w:val="231F20"/>
          <w:spacing w:val="-9"/>
          <w:sz w:val="26"/>
        </w:rPr>
        <w:t> </w:t>
      </w:r>
      <w:r>
        <w:rPr>
          <w:color w:val="231F20"/>
          <w:sz w:val="26"/>
        </w:rPr>
        <w:t>by</w:t>
      </w:r>
      <w:r>
        <w:rPr>
          <w:color w:val="231F20"/>
          <w:spacing w:val="-6"/>
          <w:sz w:val="26"/>
        </w:rPr>
        <w:t> </w:t>
      </w:r>
      <w:r>
        <w:rPr>
          <w:color w:val="231F20"/>
          <w:sz w:val="26"/>
        </w:rPr>
        <w:t>the</w:t>
      </w:r>
      <w:r>
        <w:rPr>
          <w:color w:val="231F20"/>
          <w:spacing w:val="-5"/>
          <w:sz w:val="26"/>
        </w:rPr>
        <w:t> </w:t>
      </w:r>
      <w:r>
        <w:rPr>
          <w:color w:val="231F20"/>
          <w:sz w:val="26"/>
        </w:rPr>
        <w:t>Women</w:t>
      </w:r>
      <w:r>
        <w:rPr>
          <w:color w:val="231F20"/>
          <w:spacing w:val="-6"/>
          <w:sz w:val="26"/>
        </w:rPr>
        <w:t> </w:t>
      </w:r>
      <w:r>
        <w:rPr>
          <w:color w:val="231F20"/>
          <w:sz w:val="26"/>
        </w:rPr>
        <w:t>Writers</w:t>
      </w:r>
      <w:r>
        <w:rPr>
          <w:color w:val="231F20"/>
          <w:spacing w:val="-5"/>
          <w:sz w:val="26"/>
        </w:rPr>
        <w:t> </w:t>
      </w:r>
      <w:r>
        <w:rPr>
          <w:color w:val="231F20"/>
          <w:sz w:val="26"/>
        </w:rPr>
        <w:t>Fund,</w:t>
      </w:r>
      <w:r>
        <w:rPr>
          <w:color w:val="231F20"/>
          <w:spacing w:val="-6"/>
          <w:sz w:val="26"/>
        </w:rPr>
        <w:t> </w:t>
      </w:r>
      <w:r>
        <w:rPr>
          <w:color w:val="231F20"/>
          <w:sz w:val="26"/>
        </w:rPr>
        <w:t>RARES</w:t>
      </w:r>
      <w:r>
        <w:rPr>
          <w:color w:val="231F20"/>
          <w:spacing w:val="-5"/>
          <w:sz w:val="26"/>
        </w:rPr>
        <w:t> </w:t>
      </w:r>
      <w:r>
        <w:rPr>
          <w:color w:val="231F20"/>
          <w:sz w:val="26"/>
        </w:rPr>
        <w:t>811</w:t>
      </w:r>
      <w:r>
        <w:rPr>
          <w:color w:val="231F20"/>
          <w:spacing w:val="-18"/>
          <w:sz w:val="26"/>
        </w:rPr>
        <w:t> </w:t>
      </w:r>
      <w:r>
        <w:rPr>
          <w:color w:val="231F20"/>
          <w:spacing w:val="-5"/>
          <w:sz w:val="26"/>
        </w:rPr>
        <w:t>Ai1</w:t>
      </w:r>
    </w:p>
    <w:p>
      <w:pPr>
        <w:spacing w:after="0"/>
        <w:jc w:val="left"/>
        <w:rPr>
          <w:sz w:val="26"/>
        </w:rPr>
        <w:sectPr>
          <w:headerReference w:type="default" r:id="rId178"/>
          <w:pgSz w:w="11910" w:h="16840"/>
          <w:pgMar w:header="1332" w:footer="0" w:top="1860" w:bottom="280" w:left="1275" w:right="1275"/>
        </w:sectPr>
      </w:pPr>
    </w:p>
    <w:p>
      <w:pPr>
        <w:pStyle w:val="BodyText"/>
        <w:spacing w:before="253"/>
      </w:pPr>
    </w:p>
    <w:p>
      <w:pPr>
        <w:pStyle w:val="Heading6"/>
        <w:spacing w:line="261" w:lineRule="auto"/>
        <w:ind w:right="177"/>
      </w:pPr>
      <w:r>
        <w:rPr>
          <w:color w:val="231F20"/>
        </w:rPr>
        <w:t>Botanical and natural history illustration unites the scientific and mythical with the artistic. Since ancient times, text and image have been used to record observations of nature. Greek physician Dioscorides’ De materia medica (c. 50–70 CE) was</w:t>
      </w:r>
      <w:r>
        <w:rPr>
          <w:color w:val="231F20"/>
          <w:spacing w:val="80"/>
        </w:rPr>
        <w:t> </w:t>
      </w:r>
      <w:r>
        <w:rPr>
          <w:color w:val="231F20"/>
        </w:rPr>
        <w:t>the first ‘herbal’, or manual</w:t>
      </w:r>
      <w:r>
        <w:rPr>
          <w:color w:val="231F20"/>
          <w:spacing w:val="-4"/>
        </w:rPr>
        <w:t> </w:t>
      </w:r>
      <w:r>
        <w:rPr>
          <w:color w:val="231F20"/>
        </w:rPr>
        <w:t>of</w:t>
      </w:r>
      <w:r>
        <w:rPr>
          <w:color w:val="231F20"/>
          <w:spacing w:val="-4"/>
        </w:rPr>
        <w:t> </w:t>
      </w:r>
      <w:r>
        <w:rPr>
          <w:color w:val="231F20"/>
        </w:rPr>
        <w:t>medicinal</w:t>
      </w:r>
      <w:r>
        <w:rPr>
          <w:color w:val="231F20"/>
          <w:spacing w:val="-4"/>
        </w:rPr>
        <w:t> </w:t>
      </w:r>
      <w:r>
        <w:rPr>
          <w:color w:val="231F20"/>
        </w:rPr>
        <w:t>information</w:t>
      </w:r>
      <w:r>
        <w:rPr>
          <w:color w:val="231F20"/>
          <w:spacing w:val="-4"/>
        </w:rPr>
        <w:t> </w:t>
      </w:r>
      <w:r>
        <w:rPr>
          <w:color w:val="231F20"/>
        </w:rPr>
        <w:t>relating</w:t>
      </w:r>
      <w:r>
        <w:rPr>
          <w:color w:val="231F20"/>
          <w:spacing w:val="-4"/>
        </w:rPr>
        <w:t> </w:t>
      </w:r>
      <w:r>
        <w:rPr>
          <w:color w:val="231F20"/>
        </w:rPr>
        <w:t>to</w:t>
      </w:r>
      <w:r>
        <w:rPr>
          <w:color w:val="231F20"/>
          <w:spacing w:val="-4"/>
        </w:rPr>
        <w:t> </w:t>
      </w:r>
      <w:r>
        <w:rPr>
          <w:color w:val="231F20"/>
        </w:rPr>
        <w:t>plants,</w:t>
      </w:r>
      <w:r>
        <w:rPr>
          <w:color w:val="231F20"/>
          <w:spacing w:val="-4"/>
        </w:rPr>
        <w:t> </w:t>
      </w:r>
      <w:r>
        <w:rPr>
          <w:color w:val="231F20"/>
        </w:rPr>
        <w:t>and</w:t>
      </w:r>
      <w:r>
        <w:rPr>
          <w:color w:val="231F20"/>
          <w:spacing w:val="-4"/>
        </w:rPr>
        <w:t> </w:t>
      </w:r>
      <w:r>
        <w:rPr>
          <w:color w:val="231F20"/>
        </w:rPr>
        <w:t>was a key botanical reference for more than 1500 years.</w:t>
      </w:r>
    </w:p>
    <w:p>
      <w:pPr>
        <w:pStyle w:val="BodyText"/>
        <w:spacing w:before="248"/>
        <w:rPr>
          <w:b/>
        </w:rPr>
      </w:pPr>
    </w:p>
    <w:p>
      <w:pPr>
        <w:pStyle w:val="BodyText"/>
        <w:spacing w:line="261" w:lineRule="auto" w:before="1"/>
        <w:ind w:left="142" w:right="300"/>
      </w:pPr>
      <w:r>
        <w:rPr>
          <w:color w:val="231F20"/>
        </w:rPr>
        <w:t>Knowledge about plants and animals has always been preserved in books, starting in the manuscript era. The Renaissance produced the first printed herbals and bestiaries. The</w:t>
      </w:r>
      <w:r>
        <w:rPr>
          <w:color w:val="231F20"/>
          <w:spacing w:val="-7"/>
        </w:rPr>
        <w:t> </w:t>
      </w:r>
      <w:r>
        <w:rPr>
          <w:color w:val="231F20"/>
        </w:rPr>
        <w:t>Age of Discovery and the global expansion of colonial interests</w:t>
      </w:r>
      <w:r>
        <w:rPr>
          <w:color w:val="231F20"/>
          <w:spacing w:val="-1"/>
        </w:rPr>
        <w:t> </w:t>
      </w:r>
      <w:r>
        <w:rPr>
          <w:color w:val="231F20"/>
        </w:rPr>
        <w:t>were</w:t>
      </w:r>
      <w:r>
        <w:rPr>
          <w:color w:val="231F20"/>
          <w:spacing w:val="-1"/>
        </w:rPr>
        <w:t> </w:t>
      </w:r>
      <w:r>
        <w:rPr>
          <w:color w:val="231F20"/>
        </w:rPr>
        <w:t>rich</w:t>
      </w:r>
      <w:r>
        <w:rPr>
          <w:color w:val="231F20"/>
          <w:spacing w:val="-1"/>
        </w:rPr>
        <w:t> </w:t>
      </w:r>
      <w:r>
        <w:rPr>
          <w:color w:val="231F20"/>
        </w:rPr>
        <w:t>sources</w:t>
      </w:r>
      <w:r>
        <w:rPr>
          <w:color w:val="231F20"/>
          <w:spacing w:val="-1"/>
        </w:rPr>
        <w:t> </w:t>
      </w:r>
      <w:r>
        <w:rPr>
          <w:color w:val="231F20"/>
        </w:rPr>
        <w:t>of</w:t>
      </w:r>
      <w:r>
        <w:rPr>
          <w:color w:val="231F20"/>
          <w:spacing w:val="-1"/>
        </w:rPr>
        <w:t> </w:t>
      </w:r>
      <w:r>
        <w:rPr>
          <w:color w:val="231F20"/>
        </w:rPr>
        <w:t>new</w:t>
      </w:r>
      <w:r>
        <w:rPr>
          <w:color w:val="231F20"/>
          <w:spacing w:val="-1"/>
        </w:rPr>
        <w:t> </w:t>
      </w:r>
      <w:r>
        <w:rPr>
          <w:color w:val="231F20"/>
        </w:rPr>
        <w:t>and</w:t>
      </w:r>
      <w:r>
        <w:rPr>
          <w:color w:val="231F20"/>
          <w:spacing w:val="-1"/>
        </w:rPr>
        <w:t> </w:t>
      </w:r>
      <w:r>
        <w:rPr>
          <w:color w:val="231F20"/>
        </w:rPr>
        <w:t>‘exotic’</w:t>
      </w:r>
      <w:r>
        <w:rPr>
          <w:color w:val="231F20"/>
          <w:spacing w:val="-13"/>
        </w:rPr>
        <w:t> </w:t>
      </w:r>
      <w:r>
        <w:rPr>
          <w:color w:val="231F20"/>
        </w:rPr>
        <w:t>flora</w:t>
      </w:r>
      <w:r>
        <w:rPr>
          <w:color w:val="231F20"/>
          <w:spacing w:val="-1"/>
        </w:rPr>
        <w:t> </w:t>
      </w:r>
      <w:r>
        <w:rPr>
          <w:color w:val="231F20"/>
        </w:rPr>
        <w:t>and</w:t>
      </w:r>
      <w:r>
        <w:rPr>
          <w:color w:val="231F20"/>
          <w:spacing w:val="-1"/>
        </w:rPr>
        <w:t> </w:t>
      </w:r>
      <w:r>
        <w:rPr>
          <w:color w:val="231F20"/>
        </w:rPr>
        <w:t>fauna. The</w:t>
      </w:r>
      <w:r>
        <w:rPr>
          <w:color w:val="231F20"/>
          <w:spacing w:val="-5"/>
        </w:rPr>
        <w:t> </w:t>
      </w:r>
      <w:r>
        <w:rPr>
          <w:color w:val="231F20"/>
        </w:rPr>
        <w:t>process</w:t>
      </w:r>
      <w:r>
        <w:rPr>
          <w:color w:val="231F20"/>
          <w:spacing w:val="-5"/>
        </w:rPr>
        <w:t> </w:t>
      </w:r>
      <w:r>
        <w:rPr>
          <w:color w:val="231F20"/>
        </w:rPr>
        <w:t>for</w:t>
      </w:r>
      <w:r>
        <w:rPr>
          <w:color w:val="231F20"/>
          <w:spacing w:val="-5"/>
        </w:rPr>
        <w:t> </w:t>
      </w:r>
      <w:r>
        <w:rPr>
          <w:color w:val="231F20"/>
        </w:rPr>
        <w:t>capturing,</w:t>
      </w:r>
      <w:r>
        <w:rPr>
          <w:color w:val="231F20"/>
          <w:spacing w:val="-5"/>
        </w:rPr>
        <w:t> </w:t>
      </w:r>
      <w:r>
        <w:rPr>
          <w:color w:val="231F20"/>
        </w:rPr>
        <w:t>documenting</w:t>
      </w:r>
      <w:r>
        <w:rPr>
          <w:color w:val="231F20"/>
          <w:spacing w:val="-5"/>
        </w:rPr>
        <w:t> </w:t>
      </w:r>
      <w:r>
        <w:rPr>
          <w:color w:val="231F20"/>
        </w:rPr>
        <w:t>and</w:t>
      </w:r>
      <w:r>
        <w:rPr>
          <w:color w:val="231F20"/>
          <w:spacing w:val="-5"/>
        </w:rPr>
        <w:t> </w:t>
      </w:r>
      <w:r>
        <w:rPr>
          <w:color w:val="231F20"/>
        </w:rPr>
        <w:t>illustrating</w:t>
      </w:r>
      <w:r>
        <w:rPr>
          <w:color w:val="231F20"/>
          <w:spacing w:val="-5"/>
        </w:rPr>
        <w:t> </w:t>
      </w:r>
      <w:r>
        <w:rPr>
          <w:color w:val="231F20"/>
        </w:rPr>
        <w:t>natural history was difficult. Specimens were often dried or preserved to maintain their integrity and were often in less-than-ideal condition when the ship returned to its port of origin.</w:t>
      </w:r>
    </w:p>
    <w:p>
      <w:pPr>
        <w:pStyle w:val="BodyText"/>
        <w:spacing w:after="0" w:line="261" w:lineRule="auto"/>
        <w:sectPr>
          <w:headerReference w:type="default" r:id="rId179"/>
          <w:pgSz w:w="11910" w:h="16840"/>
          <w:pgMar w:header="1332" w:footer="0" w:top="1860" w:bottom="280" w:left="1275" w:right="1275"/>
        </w:sectPr>
      </w:pPr>
    </w:p>
    <w:p>
      <w:pPr>
        <w:pStyle w:val="BodyText"/>
        <w:spacing w:line="261" w:lineRule="auto" w:before="72"/>
        <w:ind w:left="142" w:right="434"/>
      </w:pPr>
      <w:r>
        <w:rPr>
          <w:color w:val="231F20"/>
        </w:rPr>
        <w:t>These graphics reproduce two of the beautiful illustrations in Robert Thornton’s </w:t>
      </w:r>
      <w:r>
        <w:rPr>
          <w:i/>
          <w:color w:val="231F20"/>
        </w:rPr>
        <w:t>Temple of Flora </w:t>
      </w:r>
      <w:r>
        <w:rPr>
          <w:color w:val="231F20"/>
        </w:rPr>
        <w:t>(London, printed for the author,</w:t>
      </w:r>
      <w:r>
        <w:rPr>
          <w:color w:val="231F20"/>
          <w:spacing w:val="-12"/>
        </w:rPr>
        <w:t> </w:t>
      </w:r>
      <w:r>
        <w:rPr>
          <w:color w:val="231F20"/>
        </w:rPr>
        <w:t>1799–1807,</w:t>
      </w:r>
      <w:r>
        <w:rPr>
          <w:color w:val="231F20"/>
          <w:spacing w:val="-12"/>
        </w:rPr>
        <w:t> </w:t>
      </w:r>
      <w:r>
        <w:rPr>
          <w:color w:val="231F20"/>
        </w:rPr>
        <w:t>RARESEF</w:t>
      </w:r>
      <w:r>
        <w:rPr>
          <w:color w:val="231F20"/>
          <w:spacing w:val="-12"/>
        </w:rPr>
        <w:t> </w:t>
      </w:r>
      <w:r>
        <w:rPr>
          <w:color w:val="231F20"/>
        </w:rPr>
        <w:t>581.1</w:t>
      </w:r>
      <w:r>
        <w:rPr>
          <w:color w:val="231F20"/>
          <w:spacing w:val="-17"/>
        </w:rPr>
        <w:t> </w:t>
      </w:r>
      <w:r>
        <w:rPr>
          <w:color w:val="231F20"/>
        </w:rPr>
        <w:t>T39).</w:t>
      </w:r>
      <w:r>
        <w:rPr>
          <w:color w:val="231F20"/>
          <w:spacing w:val="-17"/>
        </w:rPr>
        <w:t> </w:t>
      </w:r>
      <w:r>
        <w:rPr>
          <w:color w:val="231F20"/>
        </w:rPr>
        <w:t>You</w:t>
      </w:r>
      <w:r>
        <w:rPr>
          <w:color w:val="231F20"/>
          <w:spacing w:val="-12"/>
        </w:rPr>
        <w:t> </w:t>
      </w:r>
      <w:r>
        <w:rPr>
          <w:color w:val="231F20"/>
        </w:rPr>
        <w:t>can</w:t>
      </w:r>
      <w:r>
        <w:rPr>
          <w:color w:val="231F20"/>
          <w:spacing w:val="-12"/>
        </w:rPr>
        <w:t> </w:t>
      </w:r>
      <w:r>
        <w:rPr>
          <w:color w:val="231F20"/>
        </w:rPr>
        <w:t>download these files in high resolution via the catalogue record.</w:t>
      </w:r>
    </w:p>
    <w:p>
      <w:pPr>
        <w:pStyle w:val="BodyText"/>
        <w:spacing w:after="0" w:line="261" w:lineRule="auto"/>
        <w:sectPr>
          <w:headerReference w:type="default" r:id="rId180"/>
          <w:pgSz w:w="11910" w:h="16840"/>
          <w:pgMar w:header="0" w:footer="0" w:top="1260" w:bottom="280" w:left="1275" w:right="1275"/>
        </w:sectPr>
      </w:pPr>
    </w:p>
    <w:p>
      <w:pPr>
        <w:pStyle w:val="Heading1"/>
        <w:spacing w:before="58"/>
        <w:ind w:left="142"/>
      </w:pPr>
      <w:r>
        <w:rPr>
          <w:color w:val="231F20"/>
          <w:spacing w:val="-2"/>
        </w:rPr>
        <w:t>Georg</w:t>
      </w:r>
      <w:r>
        <w:rPr>
          <w:color w:val="231F20"/>
          <w:spacing w:val="-26"/>
        </w:rPr>
        <w:t> </w:t>
      </w:r>
      <w:r>
        <w:rPr>
          <w:color w:val="231F20"/>
          <w:spacing w:val="-2"/>
        </w:rPr>
        <w:t>Christian</w:t>
      </w:r>
      <w:r>
        <w:rPr>
          <w:color w:val="231F20"/>
          <w:spacing w:val="-26"/>
        </w:rPr>
        <w:t> </w:t>
      </w:r>
      <w:r>
        <w:rPr>
          <w:color w:val="231F20"/>
          <w:spacing w:val="-2"/>
        </w:rPr>
        <w:t>OEDER</w:t>
      </w:r>
    </w:p>
    <w:p>
      <w:pPr>
        <w:spacing w:before="163"/>
        <w:ind w:left="142" w:right="0" w:firstLine="0"/>
        <w:jc w:val="left"/>
        <w:rPr>
          <w:sz w:val="36"/>
        </w:rPr>
      </w:pPr>
      <w:r>
        <w:rPr>
          <w:color w:val="231F20"/>
          <w:sz w:val="36"/>
        </w:rPr>
        <w:t>(1728–</w:t>
      </w:r>
      <w:r>
        <w:rPr>
          <w:color w:val="231F20"/>
          <w:spacing w:val="-2"/>
          <w:sz w:val="36"/>
        </w:rPr>
        <w:t>1791)</w:t>
      </w:r>
    </w:p>
    <w:p>
      <w:pPr>
        <w:pStyle w:val="BodyText"/>
        <w:spacing w:before="89"/>
        <w:rPr>
          <w:sz w:val="36"/>
        </w:rPr>
      </w:pPr>
    </w:p>
    <w:p>
      <w:pPr>
        <w:spacing w:before="0"/>
        <w:ind w:left="142" w:right="0" w:firstLine="0"/>
        <w:jc w:val="left"/>
        <w:rPr>
          <w:b/>
          <w:sz w:val="48"/>
        </w:rPr>
      </w:pPr>
      <w:r>
        <w:rPr>
          <w:b/>
          <w:color w:val="231F20"/>
          <w:sz w:val="48"/>
        </w:rPr>
        <w:t>Leaf</w:t>
      </w:r>
      <w:r>
        <w:rPr>
          <w:b/>
          <w:color w:val="231F20"/>
          <w:spacing w:val="-31"/>
          <w:sz w:val="48"/>
        </w:rPr>
        <w:t> </w:t>
      </w:r>
      <w:r>
        <w:rPr>
          <w:b/>
          <w:color w:val="231F20"/>
          <w:sz w:val="48"/>
        </w:rPr>
        <w:t>from</w:t>
      </w:r>
      <w:r>
        <w:rPr>
          <w:b/>
          <w:color w:val="231F20"/>
          <w:spacing w:val="-31"/>
          <w:sz w:val="48"/>
        </w:rPr>
        <w:t> </w:t>
      </w:r>
      <w:r>
        <w:rPr>
          <w:b/>
          <w:i/>
          <w:color w:val="231F20"/>
          <w:sz w:val="48"/>
        </w:rPr>
        <w:t>Flora</w:t>
      </w:r>
      <w:r>
        <w:rPr>
          <w:b/>
          <w:i/>
          <w:color w:val="231F20"/>
          <w:spacing w:val="-31"/>
          <w:sz w:val="48"/>
        </w:rPr>
        <w:t> </w:t>
      </w:r>
      <w:r>
        <w:rPr>
          <w:b/>
          <w:i/>
          <w:color w:val="231F20"/>
          <w:sz w:val="48"/>
        </w:rPr>
        <w:t>Danica</w:t>
      </w:r>
      <w:r>
        <w:rPr>
          <w:b/>
          <w:i/>
          <w:color w:val="231F20"/>
          <w:spacing w:val="-31"/>
          <w:sz w:val="48"/>
        </w:rPr>
        <w:t> </w:t>
      </w:r>
      <w:r>
        <w:rPr>
          <w:b/>
          <w:color w:val="231F20"/>
          <w:sz w:val="48"/>
        </w:rPr>
        <w:t>(Danish</w:t>
      </w:r>
      <w:r>
        <w:rPr>
          <w:b/>
          <w:color w:val="231F20"/>
          <w:spacing w:val="-30"/>
          <w:sz w:val="48"/>
        </w:rPr>
        <w:t> </w:t>
      </w:r>
      <w:r>
        <w:rPr>
          <w:b/>
          <w:color w:val="231F20"/>
          <w:spacing w:val="-2"/>
          <w:sz w:val="48"/>
        </w:rPr>
        <w:t>Flowers)</w:t>
      </w:r>
    </w:p>
    <w:p>
      <w:pPr>
        <w:pStyle w:val="Heading5"/>
      </w:pPr>
      <w:r>
        <w:rPr>
          <w:color w:val="231F20"/>
        </w:rPr>
        <w:t>Copenhagen,</w:t>
      </w:r>
      <w:r>
        <w:rPr>
          <w:color w:val="231F20"/>
          <w:spacing w:val="-9"/>
        </w:rPr>
        <w:t> </w:t>
      </w:r>
      <w:r>
        <w:rPr>
          <w:color w:val="231F20"/>
        </w:rPr>
        <w:t>Nic</w:t>
      </w:r>
      <w:r>
        <w:rPr>
          <w:color w:val="231F20"/>
          <w:spacing w:val="-8"/>
        </w:rPr>
        <w:t> </w:t>
      </w:r>
      <w:r>
        <w:rPr>
          <w:color w:val="231F20"/>
        </w:rPr>
        <w:t>Moller,</w:t>
      </w:r>
      <w:r>
        <w:rPr>
          <w:color w:val="231F20"/>
          <w:spacing w:val="-8"/>
        </w:rPr>
        <w:t> </w:t>
      </w:r>
      <w:r>
        <w:rPr>
          <w:color w:val="231F20"/>
        </w:rPr>
        <w:t>1761–</w:t>
      </w:r>
      <w:r>
        <w:rPr>
          <w:color w:val="231F20"/>
          <w:spacing w:val="-5"/>
        </w:rPr>
        <w:t>71</w:t>
      </w:r>
    </w:p>
    <w:p>
      <w:pPr>
        <w:spacing w:before="275"/>
        <w:ind w:left="142" w:right="0" w:firstLine="0"/>
        <w:jc w:val="left"/>
        <w:rPr>
          <w:sz w:val="26"/>
        </w:rPr>
      </w:pPr>
      <w:r>
        <w:rPr>
          <w:color w:val="231F20"/>
          <w:sz w:val="26"/>
        </w:rPr>
        <w:t>RARESEF</w:t>
      </w:r>
      <w:r>
        <w:rPr>
          <w:color w:val="231F20"/>
          <w:spacing w:val="-4"/>
          <w:sz w:val="26"/>
        </w:rPr>
        <w:t> </w:t>
      </w:r>
      <w:r>
        <w:rPr>
          <w:color w:val="231F20"/>
          <w:sz w:val="26"/>
        </w:rPr>
        <w:t>016.58163</w:t>
      </w:r>
      <w:r>
        <w:rPr>
          <w:color w:val="231F20"/>
          <w:spacing w:val="-4"/>
          <w:sz w:val="26"/>
        </w:rPr>
        <w:t> </w:t>
      </w:r>
      <w:r>
        <w:rPr>
          <w:color w:val="231F20"/>
          <w:spacing w:val="-5"/>
          <w:sz w:val="26"/>
        </w:rPr>
        <w:t>N63</w:t>
      </w:r>
    </w:p>
    <w:p>
      <w:pPr>
        <w:pStyle w:val="BodyText"/>
        <w:rPr>
          <w:sz w:val="26"/>
        </w:rPr>
      </w:pPr>
    </w:p>
    <w:p>
      <w:pPr>
        <w:pStyle w:val="BodyText"/>
        <w:spacing w:before="96"/>
        <w:rPr>
          <w:sz w:val="26"/>
        </w:rPr>
      </w:pPr>
    </w:p>
    <w:p>
      <w:pPr>
        <w:pStyle w:val="Heading1"/>
        <w:spacing w:before="1"/>
        <w:ind w:left="142"/>
      </w:pPr>
      <w:r>
        <w:rPr>
          <w:color w:val="231F20"/>
        </w:rPr>
        <w:t>Jakob</w:t>
      </w:r>
      <w:r>
        <w:rPr>
          <w:color w:val="231F20"/>
          <w:spacing w:val="-30"/>
        </w:rPr>
        <w:t> </w:t>
      </w:r>
      <w:r>
        <w:rPr>
          <w:color w:val="231F20"/>
          <w:spacing w:val="-2"/>
        </w:rPr>
        <w:t>DIETHER</w:t>
      </w:r>
    </w:p>
    <w:p>
      <w:pPr>
        <w:spacing w:before="162"/>
        <w:ind w:left="142" w:right="0" w:firstLine="0"/>
        <w:jc w:val="left"/>
        <w:rPr>
          <w:sz w:val="36"/>
        </w:rPr>
      </w:pPr>
      <w:r>
        <w:rPr>
          <w:color w:val="231F20"/>
          <w:sz w:val="36"/>
        </w:rPr>
        <w:t>(1522–</w:t>
      </w:r>
      <w:r>
        <w:rPr>
          <w:color w:val="231F20"/>
          <w:spacing w:val="-2"/>
          <w:sz w:val="36"/>
        </w:rPr>
        <w:t>1590)</w:t>
      </w:r>
    </w:p>
    <w:p>
      <w:pPr>
        <w:pStyle w:val="BodyText"/>
        <w:spacing w:before="89"/>
        <w:rPr>
          <w:sz w:val="36"/>
        </w:rPr>
      </w:pPr>
    </w:p>
    <w:p>
      <w:pPr>
        <w:spacing w:line="249" w:lineRule="auto" w:before="0"/>
        <w:ind w:left="142" w:right="434" w:firstLine="0"/>
        <w:jc w:val="left"/>
        <w:rPr>
          <w:b/>
          <w:sz w:val="48"/>
        </w:rPr>
      </w:pPr>
      <w:r>
        <w:rPr>
          <w:b/>
          <w:color w:val="231F20"/>
          <w:sz w:val="48"/>
        </w:rPr>
        <w:t>Leaf from </w:t>
      </w:r>
      <w:r>
        <w:rPr>
          <w:b/>
          <w:i/>
          <w:color w:val="231F20"/>
          <w:sz w:val="48"/>
        </w:rPr>
        <w:t>Neuw vollkommentlich Kreuterbuch</w:t>
      </w:r>
      <w:r>
        <w:rPr>
          <w:b/>
          <w:i/>
          <w:color w:val="231F20"/>
          <w:spacing w:val="-34"/>
          <w:sz w:val="48"/>
        </w:rPr>
        <w:t> </w:t>
      </w:r>
      <w:r>
        <w:rPr>
          <w:b/>
          <w:color w:val="231F20"/>
          <w:sz w:val="48"/>
        </w:rPr>
        <w:t>(A</w:t>
      </w:r>
      <w:r>
        <w:rPr>
          <w:b/>
          <w:color w:val="231F20"/>
          <w:spacing w:val="-33"/>
          <w:sz w:val="48"/>
        </w:rPr>
        <w:t> </w:t>
      </w:r>
      <w:r>
        <w:rPr>
          <w:b/>
          <w:color w:val="231F20"/>
          <w:sz w:val="48"/>
        </w:rPr>
        <w:t>New</w:t>
      </w:r>
      <w:r>
        <w:rPr>
          <w:b/>
          <w:color w:val="231F20"/>
          <w:spacing w:val="-34"/>
          <w:sz w:val="48"/>
        </w:rPr>
        <w:t> </w:t>
      </w:r>
      <w:r>
        <w:rPr>
          <w:b/>
          <w:color w:val="231F20"/>
          <w:sz w:val="48"/>
        </w:rPr>
        <w:t>Complete</w:t>
      </w:r>
      <w:r>
        <w:rPr>
          <w:b/>
          <w:color w:val="231F20"/>
          <w:spacing w:val="-33"/>
          <w:sz w:val="48"/>
        </w:rPr>
        <w:t> </w:t>
      </w:r>
      <w:r>
        <w:rPr>
          <w:b/>
          <w:color w:val="231F20"/>
          <w:sz w:val="48"/>
        </w:rPr>
        <w:t>Herbal)</w:t>
      </w:r>
    </w:p>
    <w:p>
      <w:pPr>
        <w:pStyle w:val="Heading5"/>
        <w:spacing w:before="143"/>
      </w:pPr>
      <w:r>
        <w:rPr>
          <w:color w:val="231F20"/>
        </w:rPr>
        <w:t>Basel,</w:t>
      </w:r>
      <w:r>
        <w:rPr>
          <w:color w:val="231F20"/>
          <w:spacing w:val="-3"/>
        </w:rPr>
        <w:t> </w:t>
      </w:r>
      <w:r>
        <w:rPr>
          <w:color w:val="231F20"/>
        </w:rPr>
        <w:t>Johann</w:t>
      </w:r>
      <w:r>
        <w:rPr>
          <w:color w:val="231F20"/>
          <w:spacing w:val="-2"/>
        </w:rPr>
        <w:t> </w:t>
      </w:r>
      <w:r>
        <w:rPr>
          <w:color w:val="231F20"/>
        </w:rPr>
        <w:t>Ludwig</w:t>
      </w:r>
      <w:r>
        <w:rPr>
          <w:color w:val="231F20"/>
          <w:spacing w:val="-3"/>
        </w:rPr>
        <w:t> </w:t>
      </w:r>
      <w:r>
        <w:rPr>
          <w:color w:val="231F20"/>
        </w:rPr>
        <w:t>Kōnig,</w:t>
      </w:r>
      <w:r>
        <w:rPr>
          <w:color w:val="231F20"/>
          <w:spacing w:val="-2"/>
        </w:rPr>
        <w:t> </w:t>
      </w:r>
      <w:r>
        <w:rPr>
          <w:color w:val="231F20"/>
          <w:spacing w:val="-4"/>
        </w:rPr>
        <w:t>1731</w:t>
      </w:r>
    </w:p>
    <w:p>
      <w:pPr>
        <w:spacing w:before="275"/>
        <w:ind w:left="142" w:right="0" w:firstLine="0"/>
        <w:jc w:val="left"/>
        <w:rPr>
          <w:sz w:val="26"/>
        </w:rPr>
      </w:pPr>
      <w:r>
        <w:rPr>
          <w:color w:val="231F20"/>
          <w:sz w:val="26"/>
        </w:rPr>
        <w:t>RARESEF</w:t>
      </w:r>
      <w:r>
        <w:rPr>
          <w:color w:val="231F20"/>
          <w:spacing w:val="-4"/>
          <w:sz w:val="26"/>
        </w:rPr>
        <w:t> </w:t>
      </w:r>
      <w:r>
        <w:rPr>
          <w:color w:val="231F20"/>
          <w:sz w:val="26"/>
        </w:rPr>
        <w:t>016.58163</w:t>
      </w:r>
      <w:r>
        <w:rPr>
          <w:color w:val="231F20"/>
          <w:spacing w:val="-4"/>
          <w:sz w:val="26"/>
        </w:rPr>
        <w:t> </w:t>
      </w:r>
      <w:r>
        <w:rPr>
          <w:color w:val="231F20"/>
          <w:spacing w:val="-5"/>
          <w:sz w:val="26"/>
        </w:rPr>
        <w:t>N63</w:t>
      </w:r>
    </w:p>
    <w:p>
      <w:pPr>
        <w:spacing w:after="0"/>
        <w:jc w:val="left"/>
        <w:rPr>
          <w:sz w:val="26"/>
        </w:rPr>
        <w:sectPr>
          <w:headerReference w:type="default" r:id="rId181"/>
          <w:pgSz w:w="11910" w:h="16840"/>
          <w:pgMar w:header="0" w:footer="0" w:top="1240" w:bottom="280" w:left="1275" w:right="1275"/>
        </w:sectPr>
      </w:pPr>
    </w:p>
    <w:p>
      <w:pPr>
        <w:spacing w:before="503"/>
        <w:ind w:left="142" w:right="0" w:firstLine="0"/>
        <w:jc w:val="left"/>
        <w:rPr>
          <w:b/>
          <w:i/>
          <w:sz w:val="48"/>
        </w:rPr>
      </w:pPr>
      <w:r>
        <w:rPr>
          <w:b/>
          <w:i/>
          <w:color w:val="231F20"/>
          <w:spacing w:val="-4"/>
          <w:sz w:val="48"/>
        </w:rPr>
        <w:t>Nürnbergische</w:t>
      </w:r>
      <w:r>
        <w:rPr>
          <w:b/>
          <w:i/>
          <w:color w:val="231F20"/>
          <w:spacing w:val="-18"/>
          <w:sz w:val="48"/>
        </w:rPr>
        <w:t> </w:t>
      </w:r>
      <w:r>
        <w:rPr>
          <w:b/>
          <w:i/>
          <w:color w:val="231F20"/>
          <w:spacing w:val="-2"/>
          <w:sz w:val="48"/>
        </w:rPr>
        <w:t>Hesperides</w:t>
      </w:r>
    </w:p>
    <w:p>
      <w:pPr>
        <w:pStyle w:val="Heading1"/>
        <w:spacing w:before="24"/>
        <w:ind w:left="142"/>
      </w:pPr>
      <w:r>
        <w:rPr>
          <w:color w:val="231F20"/>
          <w:spacing w:val="-4"/>
        </w:rPr>
        <w:t>(Nuremberg</w:t>
      </w:r>
      <w:r>
        <w:rPr>
          <w:color w:val="231F20"/>
          <w:spacing w:val="-15"/>
        </w:rPr>
        <w:t> </w:t>
      </w:r>
      <w:r>
        <w:rPr>
          <w:color w:val="231F20"/>
          <w:spacing w:val="-2"/>
        </w:rPr>
        <w:t>Hesperides)</w:t>
      </w:r>
    </w:p>
    <w:p>
      <w:pPr>
        <w:pStyle w:val="Heading5"/>
        <w:spacing w:before="162"/>
      </w:pPr>
      <w:r>
        <w:rPr>
          <w:color w:val="231F20"/>
        </w:rPr>
        <w:t>Nuremberg,</w:t>
      </w:r>
      <w:r>
        <w:rPr>
          <w:color w:val="231F20"/>
          <w:spacing w:val="-9"/>
        </w:rPr>
        <w:t> </w:t>
      </w:r>
      <w:r>
        <w:rPr>
          <w:color w:val="231F20"/>
        </w:rPr>
        <w:t>the</w:t>
      </w:r>
      <w:r>
        <w:rPr>
          <w:color w:val="231F20"/>
          <w:spacing w:val="-9"/>
        </w:rPr>
        <w:t> </w:t>
      </w:r>
      <w:r>
        <w:rPr>
          <w:color w:val="231F20"/>
        </w:rPr>
        <w:t>author,</w:t>
      </w:r>
      <w:r>
        <w:rPr>
          <w:color w:val="231F20"/>
          <w:spacing w:val="-9"/>
        </w:rPr>
        <w:t> </w:t>
      </w:r>
      <w:r>
        <w:rPr>
          <w:color w:val="231F20"/>
        </w:rPr>
        <w:t>1708–</w:t>
      </w:r>
      <w:r>
        <w:rPr>
          <w:color w:val="231F20"/>
          <w:spacing w:val="-5"/>
        </w:rPr>
        <w:t>14</w:t>
      </w:r>
    </w:p>
    <w:p>
      <w:pPr>
        <w:spacing w:before="276"/>
        <w:ind w:left="142" w:right="0" w:firstLine="0"/>
        <w:jc w:val="left"/>
        <w:rPr>
          <w:sz w:val="26"/>
        </w:rPr>
      </w:pPr>
      <w:r>
        <w:rPr>
          <w:color w:val="231F20"/>
          <w:sz w:val="26"/>
        </w:rPr>
        <w:t>RARESF</w:t>
      </w:r>
      <w:r>
        <w:rPr>
          <w:color w:val="231F20"/>
          <w:spacing w:val="-4"/>
          <w:sz w:val="26"/>
        </w:rPr>
        <w:t> </w:t>
      </w:r>
      <w:r>
        <w:rPr>
          <w:color w:val="231F20"/>
          <w:sz w:val="26"/>
        </w:rPr>
        <w:t>634.3</w:t>
      </w:r>
      <w:r>
        <w:rPr>
          <w:color w:val="231F20"/>
          <w:spacing w:val="-2"/>
          <w:sz w:val="26"/>
        </w:rPr>
        <w:t> </w:t>
      </w:r>
      <w:r>
        <w:rPr>
          <w:color w:val="231F20"/>
          <w:spacing w:val="-5"/>
          <w:sz w:val="26"/>
        </w:rPr>
        <w:t>V88</w:t>
      </w:r>
    </w:p>
    <w:p>
      <w:pPr>
        <w:pStyle w:val="BodyText"/>
        <w:rPr>
          <w:sz w:val="26"/>
        </w:rPr>
      </w:pPr>
    </w:p>
    <w:p>
      <w:pPr>
        <w:pStyle w:val="BodyText"/>
        <w:spacing w:before="70"/>
        <w:rPr>
          <w:sz w:val="26"/>
        </w:rPr>
      </w:pPr>
    </w:p>
    <w:p>
      <w:pPr>
        <w:pStyle w:val="BodyText"/>
        <w:spacing w:line="261" w:lineRule="auto"/>
        <w:ind w:left="142" w:right="1114"/>
      </w:pPr>
      <w:r>
        <w:rPr>
          <w:color w:val="231F20"/>
        </w:rPr>
        <w:t>By</w:t>
      </w:r>
      <w:r>
        <w:rPr>
          <w:color w:val="231F20"/>
          <w:spacing w:val="-7"/>
        </w:rPr>
        <w:t> </w:t>
      </w:r>
      <w:r>
        <w:rPr>
          <w:color w:val="231F20"/>
        </w:rPr>
        <w:t>the</w:t>
      </w:r>
      <w:r>
        <w:rPr>
          <w:color w:val="231F20"/>
          <w:spacing w:val="-7"/>
        </w:rPr>
        <w:t> </w:t>
      </w:r>
      <w:r>
        <w:rPr>
          <w:color w:val="231F20"/>
        </w:rPr>
        <w:t>17th</w:t>
      </w:r>
      <w:r>
        <w:rPr>
          <w:color w:val="231F20"/>
          <w:spacing w:val="-7"/>
        </w:rPr>
        <w:t> </w:t>
      </w:r>
      <w:r>
        <w:rPr>
          <w:color w:val="231F20"/>
        </w:rPr>
        <w:t>century,</w:t>
      </w:r>
      <w:r>
        <w:rPr>
          <w:color w:val="231F20"/>
          <w:spacing w:val="-7"/>
        </w:rPr>
        <w:t> </w:t>
      </w:r>
      <w:r>
        <w:rPr>
          <w:color w:val="231F20"/>
        </w:rPr>
        <w:t>it</w:t>
      </w:r>
      <w:r>
        <w:rPr>
          <w:color w:val="231F20"/>
          <w:spacing w:val="-7"/>
        </w:rPr>
        <w:t> </w:t>
      </w:r>
      <w:r>
        <w:rPr>
          <w:color w:val="231F20"/>
        </w:rPr>
        <w:t>was</w:t>
      </w:r>
      <w:r>
        <w:rPr>
          <w:color w:val="231F20"/>
          <w:spacing w:val="-7"/>
        </w:rPr>
        <w:t> </w:t>
      </w:r>
      <w:r>
        <w:rPr>
          <w:color w:val="231F20"/>
        </w:rPr>
        <w:t>highly</w:t>
      </w:r>
      <w:r>
        <w:rPr>
          <w:color w:val="231F20"/>
          <w:spacing w:val="-7"/>
        </w:rPr>
        <w:t> </w:t>
      </w:r>
      <w:r>
        <w:rPr>
          <w:color w:val="231F20"/>
        </w:rPr>
        <w:t>fashionable</w:t>
      </w:r>
      <w:r>
        <w:rPr>
          <w:color w:val="231F20"/>
          <w:spacing w:val="-7"/>
        </w:rPr>
        <w:t> </w:t>
      </w:r>
      <w:r>
        <w:rPr>
          <w:color w:val="231F20"/>
        </w:rPr>
        <w:t>among</w:t>
      </w:r>
      <w:r>
        <w:rPr>
          <w:color w:val="231F20"/>
          <w:spacing w:val="-7"/>
        </w:rPr>
        <w:t> </w:t>
      </w:r>
      <w:r>
        <w:rPr>
          <w:color w:val="231F20"/>
        </w:rPr>
        <w:t>the aristocracy in Europe to grow citrus fruit. During winter, the</w:t>
      </w:r>
      <w:r>
        <w:rPr>
          <w:color w:val="231F20"/>
          <w:spacing w:val="-3"/>
        </w:rPr>
        <w:t> </w:t>
      </w:r>
      <w:r>
        <w:rPr>
          <w:color w:val="231F20"/>
        </w:rPr>
        <w:t>plants</w:t>
      </w:r>
      <w:r>
        <w:rPr>
          <w:color w:val="231F20"/>
          <w:spacing w:val="-3"/>
        </w:rPr>
        <w:t> </w:t>
      </w:r>
      <w:r>
        <w:rPr>
          <w:color w:val="231F20"/>
        </w:rPr>
        <w:t>were</w:t>
      </w:r>
      <w:r>
        <w:rPr>
          <w:color w:val="231F20"/>
          <w:spacing w:val="-3"/>
        </w:rPr>
        <w:t> </w:t>
      </w:r>
      <w:r>
        <w:rPr>
          <w:color w:val="231F20"/>
        </w:rPr>
        <w:t>housed</w:t>
      </w:r>
      <w:r>
        <w:rPr>
          <w:color w:val="231F20"/>
          <w:spacing w:val="-3"/>
        </w:rPr>
        <w:t> </w:t>
      </w:r>
      <w:r>
        <w:rPr>
          <w:color w:val="231F20"/>
        </w:rPr>
        <w:t>in</w:t>
      </w:r>
      <w:r>
        <w:rPr>
          <w:color w:val="231F20"/>
          <w:spacing w:val="-3"/>
        </w:rPr>
        <w:t> </w:t>
      </w:r>
      <w:r>
        <w:rPr>
          <w:color w:val="231F20"/>
        </w:rPr>
        <w:t>specially</w:t>
      </w:r>
      <w:r>
        <w:rPr>
          <w:color w:val="231F20"/>
          <w:spacing w:val="-3"/>
        </w:rPr>
        <w:t> </w:t>
      </w:r>
      <w:r>
        <w:rPr>
          <w:color w:val="231F20"/>
        </w:rPr>
        <w:t>built</w:t>
      </w:r>
      <w:r>
        <w:rPr>
          <w:color w:val="231F20"/>
          <w:spacing w:val="-3"/>
        </w:rPr>
        <w:t> </w:t>
      </w:r>
      <w:r>
        <w:rPr>
          <w:color w:val="231F20"/>
        </w:rPr>
        <w:t>glasshouses,</w:t>
      </w:r>
      <w:r>
        <w:rPr>
          <w:color w:val="231F20"/>
          <w:spacing w:val="-3"/>
        </w:rPr>
        <w:t> </w:t>
      </w:r>
      <w:r>
        <w:rPr>
          <w:color w:val="231F20"/>
        </w:rPr>
        <w:t>or</w:t>
      </w:r>
    </w:p>
    <w:p>
      <w:pPr>
        <w:pStyle w:val="BodyText"/>
        <w:spacing w:line="261" w:lineRule="auto"/>
        <w:ind w:left="142" w:right="363"/>
      </w:pPr>
      <w:r>
        <w:rPr>
          <w:color w:val="231F20"/>
        </w:rPr>
        <w:t>‘orangeries’, and then moved outdoors during summer. The term ‘Hesperides’</w:t>
      </w:r>
      <w:r>
        <w:rPr>
          <w:color w:val="231F20"/>
          <w:spacing w:val="-9"/>
        </w:rPr>
        <w:t> </w:t>
      </w:r>
      <w:r>
        <w:rPr>
          <w:color w:val="231F20"/>
        </w:rPr>
        <w:t>was often used to refer to citrus at this time. Drawn from Greek mythology, it alluded to the golden apples guarded</w:t>
      </w:r>
      <w:r>
        <w:rPr>
          <w:color w:val="231F20"/>
          <w:spacing w:val="-6"/>
        </w:rPr>
        <w:t> </w:t>
      </w:r>
      <w:r>
        <w:rPr>
          <w:color w:val="231F20"/>
        </w:rPr>
        <w:t>by</w:t>
      </w:r>
      <w:r>
        <w:rPr>
          <w:color w:val="231F20"/>
          <w:spacing w:val="-6"/>
        </w:rPr>
        <w:t> </w:t>
      </w:r>
      <w:r>
        <w:rPr>
          <w:color w:val="231F20"/>
        </w:rPr>
        <w:t>the</w:t>
      </w:r>
      <w:r>
        <w:rPr>
          <w:color w:val="231F20"/>
          <w:spacing w:val="-6"/>
        </w:rPr>
        <w:t> </w:t>
      </w:r>
      <w:r>
        <w:rPr>
          <w:color w:val="231F20"/>
        </w:rPr>
        <w:t>Nymphs</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Sunset</w:t>
      </w:r>
      <w:r>
        <w:rPr>
          <w:color w:val="231F20"/>
          <w:spacing w:val="-6"/>
        </w:rPr>
        <w:t> </w:t>
      </w:r>
      <w:r>
        <w:rPr>
          <w:color w:val="231F20"/>
        </w:rPr>
        <w:t>Hesperides.</w:t>
      </w:r>
      <w:r>
        <w:rPr>
          <w:color w:val="231F20"/>
          <w:spacing w:val="-6"/>
        </w:rPr>
        <w:t> </w:t>
      </w:r>
      <w:r>
        <w:rPr>
          <w:color w:val="231F20"/>
        </w:rPr>
        <w:t>Volkamer’s detailed depictions of prize fruits float rather incongruously above the formal European estates and houses where they were grown.</w:t>
      </w:r>
    </w:p>
    <w:p>
      <w:pPr>
        <w:pStyle w:val="BodyText"/>
        <w:spacing w:after="0" w:line="261" w:lineRule="auto"/>
        <w:sectPr>
          <w:headerReference w:type="default" r:id="rId182"/>
          <w:pgSz w:w="11910" w:h="16840"/>
          <w:pgMar w:header="1332" w:footer="0" w:top="2440" w:bottom="280" w:left="1275" w:right="1275"/>
        </w:sectPr>
      </w:pPr>
    </w:p>
    <w:p>
      <w:pPr>
        <w:pStyle w:val="Heading2"/>
        <w:spacing w:line="249" w:lineRule="auto"/>
        <w:ind w:right="434"/>
      </w:pPr>
      <w:r>
        <w:rPr>
          <w:color w:val="231F20"/>
          <w:spacing w:val="-2"/>
        </w:rPr>
        <w:t>Britannia</w:t>
      </w:r>
      <w:r>
        <w:rPr>
          <w:color w:val="231F20"/>
          <w:spacing w:val="-32"/>
        </w:rPr>
        <w:t> </w:t>
      </w:r>
      <w:r>
        <w:rPr>
          <w:color w:val="231F20"/>
          <w:spacing w:val="-2"/>
        </w:rPr>
        <w:t>Illustrata,</w:t>
      </w:r>
      <w:r>
        <w:rPr>
          <w:color w:val="231F20"/>
          <w:spacing w:val="-31"/>
        </w:rPr>
        <w:t> </w:t>
      </w:r>
      <w:r>
        <w:rPr>
          <w:color w:val="231F20"/>
          <w:spacing w:val="-2"/>
        </w:rPr>
        <w:t>or</w:t>
      </w:r>
      <w:r>
        <w:rPr>
          <w:color w:val="231F20"/>
          <w:spacing w:val="-32"/>
        </w:rPr>
        <w:t> </w:t>
      </w:r>
      <w:r>
        <w:rPr>
          <w:color w:val="231F20"/>
          <w:spacing w:val="-2"/>
        </w:rPr>
        <w:t>Views</w:t>
      </w:r>
      <w:r>
        <w:rPr>
          <w:color w:val="231F20"/>
          <w:spacing w:val="-31"/>
        </w:rPr>
        <w:t> </w:t>
      </w:r>
      <w:r>
        <w:rPr>
          <w:color w:val="231F20"/>
          <w:spacing w:val="-2"/>
        </w:rPr>
        <w:t>of</w:t>
      </w:r>
      <w:r>
        <w:rPr>
          <w:color w:val="231F20"/>
          <w:spacing w:val="-31"/>
        </w:rPr>
        <w:t> </w:t>
      </w:r>
      <w:r>
        <w:rPr>
          <w:color w:val="231F20"/>
          <w:spacing w:val="-2"/>
        </w:rPr>
        <w:t>Several </w:t>
      </w:r>
      <w:r>
        <w:rPr>
          <w:color w:val="231F20"/>
        </w:rPr>
        <w:t>of</w:t>
      </w:r>
      <w:r>
        <w:rPr>
          <w:color w:val="231F20"/>
          <w:spacing w:val="-6"/>
        </w:rPr>
        <w:t> </w:t>
      </w:r>
      <w:r>
        <w:rPr>
          <w:color w:val="231F20"/>
        </w:rPr>
        <w:t>the</w:t>
      </w:r>
      <w:r>
        <w:rPr>
          <w:color w:val="231F20"/>
          <w:spacing w:val="-6"/>
        </w:rPr>
        <w:t> </w:t>
      </w:r>
      <w:r>
        <w:rPr>
          <w:color w:val="231F20"/>
        </w:rPr>
        <w:t>Queen’s</w:t>
      </w:r>
      <w:r>
        <w:rPr>
          <w:color w:val="231F20"/>
          <w:spacing w:val="-6"/>
        </w:rPr>
        <w:t> </w:t>
      </w:r>
      <w:r>
        <w:rPr>
          <w:color w:val="231F20"/>
        </w:rPr>
        <w:t>Palaces,</w:t>
      </w:r>
      <w:r>
        <w:rPr>
          <w:color w:val="231F20"/>
          <w:spacing w:val="-6"/>
        </w:rPr>
        <w:t> </w:t>
      </w:r>
      <w:r>
        <w:rPr>
          <w:color w:val="231F20"/>
        </w:rPr>
        <w:t>as</w:t>
      </w:r>
      <w:r>
        <w:rPr>
          <w:color w:val="231F20"/>
          <w:spacing w:val="-6"/>
        </w:rPr>
        <w:t> </w:t>
      </w:r>
      <w:r>
        <w:rPr>
          <w:color w:val="231F20"/>
        </w:rPr>
        <w:t>also</w:t>
      </w:r>
      <w:r>
        <w:rPr>
          <w:color w:val="231F20"/>
          <w:spacing w:val="-6"/>
        </w:rPr>
        <w:t> </w:t>
      </w:r>
      <w:r>
        <w:rPr>
          <w:color w:val="231F20"/>
        </w:rPr>
        <w:t>of</w:t>
      </w:r>
      <w:r>
        <w:rPr>
          <w:color w:val="231F20"/>
          <w:spacing w:val="-6"/>
        </w:rPr>
        <w:t> </w:t>
      </w:r>
      <w:r>
        <w:rPr>
          <w:color w:val="231F20"/>
        </w:rPr>
        <w:t>the Principal</w:t>
      </w:r>
      <w:r>
        <w:rPr>
          <w:color w:val="231F20"/>
          <w:spacing w:val="-4"/>
        </w:rPr>
        <w:t> </w:t>
      </w:r>
      <w:r>
        <w:rPr>
          <w:color w:val="231F20"/>
        </w:rPr>
        <w:t>Seats</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Nobility</w:t>
      </w:r>
      <w:r>
        <w:rPr>
          <w:color w:val="231F20"/>
          <w:spacing w:val="-4"/>
        </w:rPr>
        <w:t> </w:t>
      </w:r>
      <w:r>
        <w:rPr>
          <w:color w:val="231F20"/>
        </w:rPr>
        <w:t>and Gentry of Great Britain</w:t>
      </w:r>
    </w:p>
    <w:p>
      <w:pPr>
        <w:pStyle w:val="Heading5"/>
        <w:spacing w:before="146"/>
      </w:pPr>
      <w:r>
        <w:rPr>
          <w:color w:val="231F20"/>
        </w:rPr>
        <w:t>London,</w:t>
      </w:r>
      <w:r>
        <w:rPr>
          <w:color w:val="231F20"/>
          <w:spacing w:val="-10"/>
        </w:rPr>
        <w:t> </w:t>
      </w:r>
      <w:r>
        <w:rPr>
          <w:color w:val="231F20"/>
        </w:rPr>
        <w:t>David</w:t>
      </w:r>
      <w:r>
        <w:rPr>
          <w:color w:val="231F20"/>
          <w:spacing w:val="-10"/>
        </w:rPr>
        <w:t> </w:t>
      </w:r>
      <w:r>
        <w:rPr>
          <w:color w:val="231F20"/>
        </w:rPr>
        <w:t>Mortier,</w:t>
      </w:r>
      <w:r>
        <w:rPr>
          <w:color w:val="231F20"/>
          <w:spacing w:val="-9"/>
        </w:rPr>
        <w:t> </w:t>
      </w:r>
      <w:r>
        <w:rPr>
          <w:color w:val="231F20"/>
        </w:rPr>
        <w:t>1707–</w:t>
      </w:r>
      <w:r>
        <w:rPr>
          <w:color w:val="231F20"/>
          <w:spacing w:val="-5"/>
        </w:rPr>
        <w:t>09</w:t>
      </w:r>
    </w:p>
    <w:p>
      <w:pPr>
        <w:spacing w:before="276"/>
        <w:ind w:left="142" w:right="0" w:firstLine="0"/>
        <w:jc w:val="left"/>
        <w:rPr>
          <w:sz w:val="26"/>
        </w:rPr>
      </w:pPr>
      <w:r>
        <w:rPr>
          <w:color w:val="231F20"/>
          <w:sz w:val="26"/>
        </w:rPr>
        <w:t>RARESF </w:t>
      </w:r>
      <w:r>
        <w:rPr>
          <w:color w:val="231F20"/>
          <w:spacing w:val="-2"/>
          <w:sz w:val="26"/>
        </w:rPr>
        <w:t>728.8K62</w:t>
      </w:r>
    </w:p>
    <w:p>
      <w:pPr>
        <w:pStyle w:val="BodyText"/>
        <w:rPr>
          <w:sz w:val="26"/>
        </w:rPr>
      </w:pPr>
    </w:p>
    <w:p>
      <w:pPr>
        <w:pStyle w:val="BodyText"/>
        <w:spacing w:before="70"/>
        <w:rPr>
          <w:sz w:val="26"/>
        </w:rPr>
      </w:pPr>
    </w:p>
    <w:p>
      <w:pPr>
        <w:pStyle w:val="BodyText"/>
        <w:spacing w:line="261" w:lineRule="auto"/>
        <w:ind w:left="142" w:right="171"/>
      </w:pPr>
      <w:r>
        <w:rPr>
          <w:color w:val="231F20"/>
        </w:rPr>
        <w:t>Dutch draughtsman Johannes Kip is renowned for his detailed engravings of English palaces and country mansions. He worked in collaboration with fellow countryman and artist Leonard</w:t>
      </w:r>
      <w:r>
        <w:rPr>
          <w:color w:val="231F20"/>
          <w:spacing w:val="-11"/>
        </w:rPr>
        <w:t> </w:t>
      </w:r>
      <w:r>
        <w:rPr>
          <w:color w:val="231F20"/>
        </w:rPr>
        <w:t>Knyff</w:t>
      </w:r>
      <w:r>
        <w:rPr>
          <w:color w:val="231F20"/>
          <w:spacing w:val="-11"/>
        </w:rPr>
        <w:t> </w:t>
      </w:r>
      <w:r>
        <w:rPr>
          <w:color w:val="231F20"/>
        </w:rPr>
        <w:t>(1650–1722),</w:t>
      </w:r>
      <w:r>
        <w:rPr>
          <w:color w:val="231F20"/>
          <w:spacing w:val="-11"/>
        </w:rPr>
        <w:t> </w:t>
      </w:r>
      <w:r>
        <w:rPr>
          <w:color w:val="231F20"/>
        </w:rPr>
        <w:t>and</w:t>
      </w:r>
      <w:r>
        <w:rPr>
          <w:color w:val="231F20"/>
          <w:spacing w:val="-11"/>
        </w:rPr>
        <w:t> </w:t>
      </w:r>
      <w:r>
        <w:rPr>
          <w:color w:val="231F20"/>
        </w:rPr>
        <w:t>they</w:t>
      </w:r>
      <w:r>
        <w:rPr>
          <w:color w:val="231F20"/>
          <w:spacing w:val="-11"/>
        </w:rPr>
        <w:t> </w:t>
      </w:r>
      <w:r>
        <w:rPr>
          <w:color w:val="231F20"/>
        </w:rPr>
        <w:t>created</w:t>
      </w:r>
      <w:r>
        <w:rPr>
          <w:color w:val="231F20"/>
          <w:spacing w:val="-13"/>
        </w:rPr>
        <w:t> </w:t>
      </w:r>
      <w:r>
        <w:rPr>
          <w:color w:val="231F20"/>
        </w:rPr>
        <w:t>some</w:t>
      </w:r>
      <w:r>
        <w:rPr>
          <w:color w:val="231F20"/>
          <w:spacing w:val="-13"/>
        </w:rPr>
        <w:t> </w:t>
      </w:r>
      <w:r>
        <w:rPr>
          <w:color w:val="231F20"/>
        </w:rPr>
        <w:t>of</w:t>
      </w:r>
      <w:r>
        <w:rPr>
          <w:color w:val="231F20"/>
          <w:spacing w:val="-13"/>
        </w:rPr>
        <w:t> </w:t>
      </w:r>
      <w:r>
        <w:rPr>
          <w:color w:val="231F20"/>
        </w:rPr>
        <w:t>the</w:t>
      </w:r>
      <w:r>
        <w:rPr>
          <w:color w:val="231F20"/>
          <w:spacing w:val="-13"/>
        </w:rPr>
        <w:t> </w:t>
      </w:r>
      <w:r>
        <w:rPr>
          <w:color w:val="231F20"/>
        </w:rPr>
        <w:t>most important</w:t>
      </w:r>
      <w:r>
        <w:rPr>
          <w:color w:val="231F20"/>
          <w:spacing w:val="-19"/>
        </w:rPr>
        <w:t> </w:t>
      </w:r>
      <w:r>
        <w:rPr>
          <w:color w:val="231F20"/>
        </w:rPr>
        <w:t>English</w:t>
      </w:r>
      <w:r>
        <w:rPr>
          <w:color w:val="231F20"/>
          <w:spacing w:val="-19"/>
        </w:rPr>
        <w:t> </w:t>
      </w:r>
      <w:r>
        <w:rPr>
          <w:color w:val="231F20"/>
        </w:rPr>
        <w:t>topographical</w:t>
      </w:r>
      <w:r>
        <w:rPr>
          <w:color w:val="231F20"/>
          <w:spacing w:val="-19"/>
        </w:rPr>
        <w:t> </w:t>
      </w:r>
      <w:r>
        <w:rPr>
          <w:color w:val="231F20"/>
        </w:rPr>
        <w:t>and</w:t>
      </w:r>
      <w:r>
        <w:rPr>
          <w:color w:val="231F20"/>
          <w:spacing w:val="-11"/>
        </w:rPr>
        <w:t> </w:t>
      </w:r>
      <w:r>
        <w:rPr>
          <w:color w:val="231F20"/>
        </w:rPr>
        <w:t>architectural</w:t>
      </w:r>
      <w:r>
        <w:rPr>
          <w:color w:val="231F20"/>
          <w:spacing w:val="-11"/>
        </w:rPr>
        <w:t> </w:t>
      </w:r>
      <w:r>
        <w:rPr>
          <w:color w:val="231F20"/>
        </w:rPr>
        <w:t>publications</w:t>
      </w:r>
      <w:r>
        <w:rPr>
          <w:color w:val="231F20"/>
          <w:spacing w:val="-11"/>
        </w:rPr>
        <w:t> </w:t>
      </w:r>
      <w:r>
        <w:rPr>
          <w:color w:val="231F20"/>
        </w:rPr>
        <w:t>of the</w:t>
      </w:r>
      <w:r>
        <w:rPr>
          <w:color w:val="231F20"/>
          <w:spacing w:val="-8"/>
        </w:rPr>
        <w:t> </w:t>
      </w:r>
      <w:r>
        <w:rPr>
          <w:color w:val="231F20"/>
        </w:rPr>
        <w:t>18th</w:t>
      </w:r>
      <w:r>
        <w:rPr>
          <w:color w:val="231F20"/>
          <w:spacing w:val="-8"/>
        </w:rPr>
        <w:t> </w:t>
      </w:r>
      <w:r>
        <w:rPr>
          <w:color w:val="231F20"/>
        </w:rPr>
        <w:t>century.</w:t>
      </w:r>
      <w:r>
        <w:rPr>
          <w:color w:val="231F20"/>
          <w:spacing w:val="-14"/>
        </w:rPr>
        <w:t> </w:t>
      </w:r>
      <w:r>
        <w:rPr>
          <w:color w:val="231F20"/>
        </w:rPr>
        <w:t>Their</w:t>
      </w:r>
      <w:r>
        <w:rPr>
          <w:color w:val="231F20"/>
          <w:spacing w:val="-8"/>
        </w:rPr>
        <w:t> </w:t>
      </w:r>
      <w:r>
        <w:rPr>
          <w:color w:val="231F20"/>
        </w:rPr>
        <w:t>bird’s-eye</w:t>
      </w:r>
      <w:r>
        <w:rPr>
          <w:color w:val="231F20"/>
          <w:spacing w:val="-8"/>
        </w:rPr>
        <w:t> </w:t>
      </w:r>
      <w:r>
        <w:rPr>
          <w:color w:val="231F20"/>
        </w:rPr>
        <w:t>views</w:t>
      </w:r>
      <w:r>
        <w:rPr>
          <w:color w:val="231F20"/>
          <w:spacing w:val="-8"/>
        </w:rPr>
        <w:t> </w:t>
      </w:r>
      <w:r>
        <w:rPr>
          <w:color w:val="231F20"/>
        </w:rPr>
        <w:t>delineate</w:t>
      </w:r>
      <w:r>
        <w:rPr>
          <w:color w:val="231F20"/>
          <w:spacing w:val="-8"/>
        </w:rPr>
        <w:t> </w:t>
      </w:r>
      <w:r>
        <w:rPr>
          <w:color w:val="231F20"/>
        </w:rPr>
        <w:t>entire</w:t>
      </w:r>
      <w:r>
        <w:rPr>
          <w:color w:val="231F20"/>
          <w:spacing w:val="-8"/>
        </w:rPr>
        <w:t> </w:t>
      </w:r>
      <w:r>
        <w:rPr>
          <w:color w:val="231F20"/>
        </w:rPr>
        <w:t>estates, including buildings, gardens, orchards and water features, as well as the surrounding countryside. Kip’s enormous body of work provides a record of baroque architecture and the formal English garden, very few of which survive today.</w:t>
      </w:r>
    </w:p>
    <w:p>
      <w:pPr>
        <w:pStyle w:val="BodyText"/>
        <w:spacing w:after="0" w:line="261" w:lineRule="auto"/>
        <w:sectPr>
          <w:headerReference w:type="default" r:id="rId183"/>
          <w:pgSz w:w="11910" w:h="16840"/>
          <w:pgMar w:header="1332" w:footer="0" w:top="2440" w:bottom="280" w:left="1275" w:right="1275"/>
        </w:sectPr>
      </w:pPr>
    </w:p>
    <w:p>
      <w:pPr>
        <w:pStyle w:val="Heading2"/>
        <w:spacing w:line="249" w:lineRule="auto"/>
        <w:ind w:right="434"/>
      </w:pPr>
      <w:r>
        <w:rPr>
          <w:color w:val="231F20"/>
        </w:rPr>
        <w:t>The Experimental Husbandman and </w:t>
      </w:r>
      <w:r>
        <w:rPr>
          <w:color w:val="231F20"/>
          <w:spacing w:val="-2"/>
        </w:rPr>
        <w:t>Gardener:</w:t>
      </w:r>
      <w:r>
        <w:rPr>
          <w:color w:val="231F20"/>
          <w:spacing w:val="-29"/>
        </w:rPr>
        <w:t> </w:t>
      </w:r>
      <w:r>
        <w:rPr>
          <w:color w:val="231F20"/>
          <w:spacing w:val="-2"/>
        </w:rPr>
        <w:t>Containing</w:t>
      </w:r>
      <w:r>
        <w:rPr>
          <w:color w:val="231F20"/>
          <w:spacing w:val="-29"/>
        </w:rPr>
        <w:t> </w:t>
      </w:r>
      <w:r>
        <w:rPr>
          <w:color w:val="231F20"/>
          <w:spacing w:val="-2"/>
        </w:rPr>
        <w:t>a</w:t>
      </w:r>
      <w:r>
        <w:rPr>
          <w:color w:val="231F20"/>
          <w:spacing w:val="-29"/>
        </w:rPr>
        <w:t> </w:t>
      </w:r>
      <w:r>
        <w:rPr>
          <w:color w:val="231F20"/>
          <w:spacing w:val="-2"/>
        </w:rPr>
        <w:t>New</w:t>
      </w:r>
      <w:r>
        <w:rPr>
          <w:color w:val="231F20"/>
          <w:spacing w:val="-29"/>
        </w:rPr>
        <w:t> </w:t>
      </w:r>
      <w:r>
        <w:rPr>
          <w:color w:val="231F20"/>
          <w:spacing w:val="-2"/>
        </w:rPr>
        <w:t>Method</w:t>
      </w:r>
      <w:r>
        <w:rPr>
          <w:color w:val="231F20"/>
          <w:spacing w:val="-29"/>
        </w:rPr>
        <w:t> </w:t>
      </w:r>
      <w:r>
        <w:rPr>
          <w:color w:val="231F20"/>
          <w:spacing w:val="-2"/>
        </w:rPr>
        <w:t>of </w:t>
      </w:r>
      <w:r>
        <w:rPr>
          <w:color w:val="231F20"/>
        </w:rPr>
        <w:t>Improving Estates and Gardens</w:t>
      </w:r>
    </w:p>
    <w:p>
      <w:pPr>
        <w:pStyle w:val="Heading5"/>
        <w:spacing w:before="144"/>
      </w:pPr>
      <w:r>
        <w:rPr>
          <w:color w:val="231F20"/>
        </w:rPr>
        <w:t>London,</w:t>
      </w:r>
      <w:r>
        <w:rPr>
          <w:color w:val="231F20"/>
          <w:spacing w:val="-12"/>
        </w:rPr>
        <w:t> </w:t>
      </w:r>
      <w:r>
        <w:rPr>
          <w:color w:val="231F20"/>
        </w:rPr>
        <w:t>printed</w:t>
      </w:r>
      <w:r>
        <w:rPr>
          <w:color w:val="231F20"/>
          <w:spacing w:val="-12"/>
        </w:rPr>
        <w:t> </w:t>
      </w:r>
      <w:r>
        <w:rPr>
          <w:color w:val="231F20"/>
        </w:rPr>
        <w:t>for</w:t>
      </w:r>
      <w:r>
        <w:rPr>
          <w:color w:val="231F20"/>
          <w:spacing w:val="-12"/>
        </w:rPr>
        <w:t> </w:t>
      </w:r>
      <w:r>
        <w:rPr>
          <w:color w:val="231F20"/>
        </w:rPr>
        <w:t>W.</w:t>
      </w:r>
      <w:r>
        <w:rPr>
          <w:color w:val="231F20"/>
          <w:spacing w:val="-12"/>
        </w:rPr>
        <w:t> </w:t>
      </w:r>
      <w:r>
        <w:rPr>
          <w:color w:val="231F20"/>
        </w:rPr>
        <w:t>Mears</w:t>
      </w:r>
      <w:r>
        <w:rPr>
          <w:color w:val="231F20"/>
          <w:spacing w:val="-12"/>
        </w:rPr>
        <w:t> </w:t>
      </w:r>
      <w:r>
        <w:rPr>
          <w:color w:val="231F20"/>
        </w:rPr>
        <w:t>and</w:t>
      </w:r>
      <w:r>
        <w:rPr>
          <w:color w:val="231F20"/>
          <w:spacing w:val="-12"/>
        </w:rPr>
        <w:t> </w:t>
      </w:r>
      <w:r>
        <w:rPr>
          <w:color w:val="231F20"/>
        </w:rPr>
        <w:t>F.</w:t>
      </w:r>
      <w:r>
        <w:rPr>
          <w:color w:val="231F20"/>
          <w:spacing w:val="-12"/>
        </w:rPr>
        <w:t> </w:t>
      </w:r>
      <w:r>
        <w:rPr>
          <w:color w:val="231F20"/>
        </w:rPr>
        <w:t>Clay,</w:t>
      </w:r>
      <w:r>
        <w:rPr>
          <w:color w:val="231F20"/>
          <w:spacing w:val="-11"/>
        </w:rPr>
        <w:t> </w:t>
      </w:r>
      <w:r>
        <w:rPr>
          <w:color w:val="231F20"/>
          <w:spacing w:val="-4"/>
        </w:rPr>
        <w:t>1726</w:t>
      </w:r>
    </w:p>
    <w:p>
      <w:pPr>
        <w:spacing w:before="276"/>
        <w:ind w:left="142" w:right="0" w:firstLine="0"/>
        <w:jc w:val="left"/>
        <w:rPr>
          <w:sz w:val="26"/>
        </w:rPr>
      </w:pPr>
      <w:r>
        <w:rPr>
          <w:color w:val="231F20"/>
          <w:sz w:val="26"/>
        </w:rPr>
        <w:t>RARESF</w:t>
      </w:r>
      <w:r>
        <w:rPr>
          <w:color w:val="231F20"/>
          <w:spacing w:val="-2"/>
          <w:sz w:val="26"/>
        </w:rPr>
        <w:t> </w:t>
      </w:r>
      <w:r>
        <w:rPr>
          <w:color w:val="231F20"/>
          <w:sz w:val="26"/>
        </w:rPr>
        <w:t>631</w:t>
      </w:r>
      <w:r>
        <w:rPr>
          <w:color w:val="231F20"/>
          <w:spacing w:val="-15"/>
          <w:sz w:val="26"/>
        </w:rPr>
        <w:t> </w:t>
      </w:r>
      <w:r>
        <w:rPr>
          <w:color w:val="231F20"/>
          <w:spacing w:val="-4"/>
          <w:sz w:val="26"/>
        </w:rPr>
        <w:t>Ag8E</w:t>
      </w:r>
    </w:p>
    <w:p>
      <w:pPr>
        <w:pStyle w:val="BodyText"/>
        <w:rPr>
          <w:sz w:val="26"/>
        </w:rPr>
      </w:pPr>
    </w:p>
    <w:p>
      <w:pPr>
        <w:pStyle w:val="BodyText"/>
        <w:spacing w:before="70"/>
        <w:rPr>
          <w:sz w:val="26"/>
        </w:rPr>
      </w:pPr>
    </w:p>
    <w:p>
      <w:pPr>
        <w:pStyle w:val="BodyText"/>
        <w:spacing w:line="261" w:lineRule="auto"/>
        <w:ind w:left="142" w:right="98"/>
      </w:pPr>
      <w:r>
        <w:rPr>
          <w:color w:val="231F20"/>
        </w:rPr>
        <w:t>Georg</w:t>
      </w:r>
      <w:r>
        <w:rPr>
          <w:color w:val="231F20"/>
          <w:spacing w:val="-25"/>
        </w:rPr>
        <w:t> </w:t>
      </w:r>
      <w:r>
        <w:rPr>
          <w:color w:val="231F20"/>
        </w:rPr>
        <w:t>Andreas</w:t>
      </w:r>
      <w:r>
        <w:rPr>
          <w:color w:val="231F20"/>
          <w:spacing w:val="-25"/>
        </w:rPr>
        <w:t> </w:t>
      </w:r>
      <w:r>
        <w:rPr>
          <w:color w:val="231F20"/>
        </w:rPr>
        <w:t>Agricola</w:t>
      </w:r>
      <w:r>
        <w:rPr>
          <w:color w:val="231F20"/>
          <w:spacing w:val="-9"/>
        </w:rPr>
        <w:t> </w:t>
      </w:r>
      <w:r>
        <w:rPr>
          <w:color w:val="231F20"/>
        </w:rPr>
        <w:t>was</w:t>
      </w:r>
      <w:r>
        <w:rPr>
          <w:color w:val="231F20"/>
          <w:spacing w:val="-8"/>
        </w:rPr>
        <w:t> </w:t>
      </w:r>
      <w:r>
        <w:rPr>
          <w:color w:val="231F20"/>
        </w:rPr>
        <w:t>a</w:t>
      </w:r>
      <w:r>
        <w:rPr>
          <w:color w:val="231F20"/>
          <w:spacing w:val="-8"/>
        </w:rPr>
        <w:t> </w:t>
      </w:r>
      <w:r>
        <w:rPr>
          <w:color w:val="231F20"/>
        </w:rPr>
        <w:t>physician</w:t>
      </w:r>
      <w:r>
        <w:rPr>
          <w:color w:val="231F20"/>
          <w:spacing w:val="-8"/>
        </w:rPr>
        <w:t> </w:t>
      </w:r>
      <w:r>
        <w:rPr>
          <w:color w:val="231F20"/>
        </w:rPr>
        <w:t>from</w:t>
      </w:r>
      <w:r>
        <w:rPr>
          <w:color w:val="231F20"/>
          <w:spacing w:val="-8"/>
        </w:rPr>
        <w:t> </w:t>
      </w:r>
      <w:r>
        <w:rPr>
          <w:color w:val="231F20"/>
        </w:rPr>
        <w:t>Regensburg, Germany,</w:t>
      </w:r>
      <w:r>
        <w:rPr>
          <w:color w:val="231F20"/>
          <w:spacing w:val="-9"/>
        </w:rPr>
        <w:t> </w:t>
      </w:r>
      <w:r>
        <w:rPr>
          <w:color w:val="231F20"/>
        </w:rPr>
        <w:t>where</w:t>
      </w:r>
      <w:r>
        <w:rPr>
          <w:color w:val="231F20"/>
          <w:spacing w:val="-9"/>
        </w:rPr>
        <w:t> </w:t>
      </w:r>
      <w:r>
        <w:rPr>
          <w:color w:val="231F20"/>
        </w:rPr>
        <w:t>he</w:t>
      </w:r>
      <w:r>
        <w:rPr>
          <w:color w:val="231F20"/>
          <w:spacing w:val="-9"/>
        </w:rPr>
        <w:t> </w:t>
      </w:r>
      <w:r>
        <w:rPr>
          <w:color w:val="231F20"/>
        </w:rPr>
        <w:t>graduated</w:t>
      </w:r>
      <w:r>
        <w:rPr>
          <w:color w:val="231F20"/>
          <w:spacing w:val="-8"/>
        </w:rPr>
        <w:t> </w:t>
      </w:r>
      <w:r>
        <w:rPr>
          <w:color w:val="231F20"/>
        </w:rPr>
        <w:t>as</w:t>
      </w:r>
      <w:r>
        <w:rPr>
          <w:color w:val="231F20"/>
          <w:spacing w:val="-9"/>
        </w:rPr>
        <w:t> </w:t>
      </w:r>
      <w:r>
        <w:rPr>
          <w:color w:val="231F20"/>
        </w:rPr>
        <w:t>a</w:t>
      </w:r>
      <w:r>
        <w:rPr>
          <w:color w:val="231F20"/>
          <w:spacing w:val="-9"/>
        </w:rPr>
        <w:t> </w:t>
      </w:r>
      <w:r>
        <w:rPr>
          <w:color w:val="231F20"/>
        </w:rPr>
        <w:t>medical</w:t>
      </w:r>
      <w:r>
        <w:rPr>
          <w:color w:val="231F20"/>
          <w:spacing w:val="-9"/>
        </w:rPr>
        <w:t> </w:t>
      </w:r>
      <w:r>
        <w:rPr>
          <w:color w:val="231F20"/>
        </w:rPr>
        <w:t>doctor.</w:t>
      </w:r>
      <w:r>
        <w:rPr>
          <w:color w:val="231F20"/>
          <w:spacing w:val="-9"/>
        </w:rPr>
        <w:t> </w:t>
      </w:r>
      <w:r>
        <w:rPr>
          <w:color w:val="231F20"/>
        </w:rPr>
        <w:t>He</w:t>
      </w:r>
      <w:r>
        <w:rPr>
          <w:color w:val="231F20"/>
          <w:spacing w:val="-9"/>
        </w:rPr>
        <w:t> </w:t>
      </w:r>
      <w:r>
        <w:rPr>
          <w:color w:val="231F20"/>
        </w:rPr>
        <w:t>was</w:t>
      </w:r>
      <w:r>
        <w:rPr>
          <w:color w:val="231F20"/>
          <w:spacing w:val="-9"/>
        </w:rPr>
        <w:t> </w:t>
      </w:r>
      <w:r>
        <w:rPr>
          <w:color w:val="231F20"/>
        </w:rPr>
        <w:t>also a keen botanist and particularly interested in plant cutting and grafting. The process of grafting involves inserting a section of stem with leaf buds into the cut shoot of another tree.</w:t>
      </w:r>
      <w:r>
        <w:rPr>
          <w:color w:val="231F20"/>
          <w:spacing w:val="-8"/>
        </w:rPr>
        <w:t> </w:t>
      </w:r>
      <w:r>
        <w:rPr>
          <w:color w:val="231F20"/>
        </w:rPr>
        <w:t>Agricola experimented with fruit trees to discover a way to combine species of a particular fruit into one plant. His publications were well received by horticulturalists and botanists, with his works being translated into French, Dutch and English.</w:t>
      </w:r>
    </w:p>
    <w:p>
      <w:pPr>
        <w:pStyle w:val="BodyText"/>
        <w:spacing w:after="0" w:line="261" w:lineRule="auto"/>
        <w:sectPr>
          <w:headerReference w:type="default" r:id="rId184"/>
          <w:pgSz w:w="11910" w:h="16840"/>
          <w:pgMar w:header="1332" w:footer="0" w:top="2440" w:bottom="280" w:left="1275" w:right="1275"/>
        </w:sectPr>
      </w:pPr>
    </w:p>
    <w:p>
      <w:pPr>
        <w:pStyle w:val="Heading1"/>
        <w:spacing w:line="249" w:lineRule="auto" w:before="477"/>
        <w:ind w:left="142" w:right="2663"/>
      </w:pPr>
      <w:r>
        <w:rPr>
          <w:color w:val="231F20"/>
        </w:rPr>
        <w:t>Japanese</w:t>
      </w:r>
      <w:r>
        <w:rPr>
          <w:color w:val="231F20"/>
          <w:spacing w:val="-34"/>
        </w:rPr>
        <w:t> </w:t>
      </w:r>
      <w:r>
        <w:rPr>
          <w:color w:val="231F20"/>
        </w:rPr>
        <w:t>woman</w:t>
      </w:r>
      <w:r>
        <w:rPr>
          <w:color w:val="231F20"/>
          <w:spacing w:val="-33"/>
        </w:rPr>
        <w:t> </w:t>
      </w:r>
      <w:r>
        <w:rPr>
          <w:color w:val="231F20"/>
        </w:rPr>
        <w:t>in</w:t>
      </w:r>
      <w:r>
        <w:rPr>
          <w:color w:val="231F20"/>
          <w:spacing w:val="-34"/>
        </w:rPr>
        <w:t> </w:t>
      </w:r>
      <w:r>
        <w:rPr>
          <w:color w:val="231F20"/>
        </w:rPr>
        <w:t>a</w:t>
      </w:r>
      <w:r>
        <w:rPr>
          <w:color w:val="231F20"/>
          <w:spacing w:val="-33"/>
        </w:rPr>
        <w:t> </w:t>
      </w:r>
      <w:r>
        <w:rPr>
          <w:color w:val="231F20"/>
        </w:rPr>
        <w:t>garden [c. 1880–1930]</w:t>
      </w:r>
    </w:p>
    <w:p>
      <w:pPr>
        <w:pStyle w:val="Heading5"/>
        <w:spacing w:before="143"/>
      </w:pPr>
      <w:r>
        <w:rPr>
          <w:color w:val="231F20"/>
        </w:rPr>
        <w:t>Exhibition</w:t>
      </w:r>
      <w:r>
        <w:rPr>
          <w:color w:val="231F20"/>
          <w:spacing w:val="-3"/>
        </w:rPr>
        <w:t> </w:t>
      </w:r>
      <w:r>
        <w:rPr>
          <w:color w:val="231F20"/>
        </w:rPr>
        <w:t>print</w:t>
      </w:r>
      <w:r>
        <w:rPr>
          <w:color w:val="231F20"/>
          <w:spacing w:val="-2"/>
        </w:rPr>
        <w:t> </w:t>
      </w:r>
      <w:r>
        <w:rPr>
          <w:color w:val="231F20"/>
        </w:rPr>
        <w:t>from</w:t>
      </w:r>
      <w:r>
        <w:rPr>
          <w:color w:val="231F20"/>
          <w:spacing w:val="-2"/>
        </w:rPr>
        <w:t> </w:t>
      </w:r>
      <w:r>
        <w:rPr>
          <w:color w:val="231F20"/>
        </w:rPr>
        <w:t>glass</w:t>
      </w:r>
      <w:r>
        <w:rPr>
          <w:color w:val="231F20"/>
          <w:spacing w:val="-2"/>
        </w:rPr>
        <w:t> negative</w:t>
      </w:r>
    </w:p>
    <w:p>
      <w:pPr>
        <w:spacing w:before="275"/>
        <w:ind w:left="142" w:right="0" w:firstLine="0"/>
        <w:jc w:val="left"/>
        <w:rPr>
          <w:sz w:val="26"/>
        </w:rPr>
      </w:pPr>
      <w:r>
        <w:rPr>
          <w:color w:val="231F20"/>
          <w:spacing w:val="-2"/>
          <w:sz w:val="26"/>
        </w:rPr>
        <w:t>H82.166/165</w:t>
      </w:r>
    </w:p>
    <w:p>
      <w:pPr>
        <w:pStyle w:val="BodyText"/>
        <w:spacing w:before="225"/>
        <w:rPr>
          <w:sz w:val="26"/>
        </w:rPr>
      </w:pPr>
    </w:p>
    <w:p>
      <w:pPr>
        <w:pStyle w:val="Heading1"/>
        <w:spacing w:line="249" w:lineRule="auto" w:before="0"/>
        <w:ind w:left="142" w:right="2663"/>
      </w:pPr>
      <w:r>
        <w:rPr>
          <w:color w:val="231F20"/>
        </w:rPr>
        <w:t>Japanese</w:t>
      </w:r>
      <w:r>
        <w:rPr>
          <w:color w:val="231F20"/>
          <w:spacing w:val="-34"/>
        </w:rPr>
        <w:t> </w:t>
      </w:r>
      <w:r>
        <w:rPr>
          <w:color w:val="231F20"/>
        </w:rPr>
        <w:t>woman</w:t>
      </w:r>
      <w:r>
        <w:rPr>
          <w:color w:val="231F20"/>
          <w:spacing w:val="-33"/>
        </w:rPr>
        <w:t> </w:t>
      </w:r>
      <w:r>
        <w:rPr>
          <w:color w:val="231F20"/>
        </w:rPr>
        <w:t>in</w:t>
      </w:r>
      <w:r>
        <w:rPr>
          <w:color w:val="231F20"/>
          <w:spacing w:val="-34"/>
        </w:rPr>
        <w:t> </w:t>
      </w:r>
      <w:r>
        <w:rPr>
          <w:color w:val="231F20"/>
        </w:rPr>
        <w:t>a</w:t>
      </w:r>
      <w:r>
        <w:rPr>
          <w:color w:val="231F20"/>
          <w:spacing w:val="-33"/>
        </w:rPr>
        <w:t> </w:t>
      </w:r>
      <w:r>
        <w:rPr>
          <w:color w:val="231F20"/>
        </w:rPr>
        <w:t>garden [c. 1880–1930]</w:t>
      </w:r>
    </w:p>
    <w:p>
      <w:pPr>
        <w:pStyle w:val="Heading5"/>
        <w:spacing w:before="143"/>
      </w:pPr>
      <w:r>
        <w:rPr>
          <w:color w:val="231F20"/>
        </w:rPr>
        <w:t>Exhibition</w:t>
      </w:r>
      <w:r>
        <w:rPr>
          <w:color w:val="231F20"/>
          <w:spacing w:val="-3"/>
        </w:rPr>
        <w:t> </w:t>
      </w:r>
      <w:r>
        <w:rPr>
          <w:color w:val="231F20"/>
        </w:rPr>
        <w:t>print</w:t>
      </w:r>
      <w:r>
        <w:rPr>
          <w:color w:val="231F20"/>
          <w:spacing w:val="-2"/>
        </w:rPr>
        <w:t> </w:t>
      </w:r>
      <w:r>
        <w:rPr>
          <w:color w:val="231F20"/>
        </w:rPr>
        <w:t>from</w:t>
      </w:r>
      <w:r>
        <w:rPr>
          <w:color w:val="231F20"/>
          <w:spacing w:val="-2"/>
        </w:rPr>
        <w:t> </w:t>
      </w:r>
      <w:r>
        <w:rPr>
          <w:color w:val="231F20"/>
        </w:rPr>
        <w:t>glass</w:t>
      </w:r>
      <w:r>
        <w:rPr>
          <w:color w:val="231F20"/>
          <w:spacing w:val="-2"/>
        </w:rPr>
        <w:t> negative</w:t>
      </w:r>
    </w:p>
    <w:p>
      <w:pPr>
        <w:spacing w:before="275"/>
        <w:ind w:left="142" w:right="0" w:firstLine="0"/>
        <w:jc w:val="left"/>
        <w:rPr>
          <w:sz w:val="26"/>
        </w:rPr>
      </w:pPr>
      <w:r>
        <w:rPr>
          <w:color w:val="231F20"/>
          <w:spacing w:val="-2"/>
          <w:sz w:val="26"/>
        </w:rPr>
        <w:t>H82.166/158</w:t>
      </w:r>
    </w:p>
    <w:p>
      <w:pPr>
        <w:pStyle w:val="BodyText"/>
        <w:spacing w:before="225"/>
        <w:rPr>
          <w:sz w:val="26"/>
        </w:rPr>
      </w:pPr>
    </w:p>
    <w:p>
      <w:pPr>
        <w:pStyle w:val="Heading1"/>
        <w:spacing w:line="249" w:lineRule="auto" w:before="1"/>
        <w:ind w:left="142" w:right="1942"/>
      </w:pPr>
      <w:r>
        <w:rPr>
          <w:color w:val="231F20"/>
          <w:spacing w:val="-2"/>
        </w:rPr>
        <w:t>Japanese</w:t>
      </w:r>
      <w:r>
        <w:rPr>
          <w:color w:val="231F20"/>
          <w:spacing w:val="-31"/>
        </w:rPr>
        <w:t> </w:t>
      </w:r>
      <w:r>
        <w:rPr>
          <w:color w:val="231F20"/>
          <w:spacing w:val="-2"/>
        </w:rPr>
        <w:t>garden</w:t>
      </w:r>
      <w:r>
        <w:rPr>
          <w:color w:val="231F20"/>
          <w:spacing w:val="-31"/>
        </w:rPr>
        <w:t> </w:t>
      </w:r>
      <w:r>
        <w:rPr>
          <w:color w:val="231F20"/>
          <w:spacing w:val="-2"/>
        </w:rPr>
        <w:t>with</w:t>
      </w:r>
      <w:r>
        <w:rPr>
          <w:color w:val="231F20"/>
          <w:spacing w:val="-31"/>
        </w:rPr>
        <w:t> </w:t>
      </w:r>
      <w:r>
        <w:rPr>
          <w:color w:val="231F20"/>
          <w:spacing w:val="-2"/>
        </w:rPr>
        <w:t>a</w:t>
      </w:r>
      <w:r>
        <w:rPr>
          <w:color w:val="231F20"/>
          <w:spacing w:val="-31"/>
        </w:rPr>
        <w:t> </w:t>
      </w:r>
      <w:r>
        <w:rPr>
          <w:color w:val="231F20"/>
          <w:spacing w:val="-2"/>
        </w:rPr>
        <w:t>bridge </w:t>
      </w:r>
      <w:r>
        <w:rPr>
          <w:color w:val="231F20"/>
        </w:rPr>
        <w:t>[c. 1880–1930]</w:t>
      </w:r>
    </w:p>
    <w:p>
      <w:pPr>
        <w:pStyle w:val="Heading5"/>
        <w:spacing w:before="142"/>
      </w:pPr>
      <w:r>
        <w:rPr>
          <w:color w:val="231F20"/>
        </w:rPr>
        <w:t>Exhibition</w:t>
      </w:r>
      <w:r>
        <w:rPr>
          <w:color w:val="231F20"/>
          <w:spacing w:val="-3"/>
        </w:rPr>
        <w:t> </w:t>
      </w:r>
      <w:r>
        <w:rPr>
          <w:color w:val="231F20"/>
        </w:rPr>
        <w:t>print</w:t>
      </w:r>
      <w:r>
        <w:rPr>
          <w:color w:val="231F20"/>
          <w:spacing w:val="-2"/>
        </w:rPr>
        <w:t> </w:t>
      </w:r>
      <w:r>
        <w:rPr>
          <w:color w:val="231F20"/>
        </w:rPr>
        <w:t>from</w:t>
      </w:r>
      <w:r>
        <w:rPr>
          <w:color w:val="231F20"/>
          <w:spacing w:val="-2"/>
        </w:rPr>
        <w:t> </w:t>
      </w:r>
      <w:r>
        <w:rPr>
          <w:color w:val="231F20"/>
        </w:rPr>
        <w:t>glass</w:t>
      </w:r>
      <w:r>
        <w:rPr>
          <w:color w:val="231F20"/>
          <w:spacing w:val="-2"/>
        </w:rPr>
        <w:t> negative</w:t>
      </w:r>
    </w:p>
    <w:p>
      <w:pPr>
        <w:spacing w:before="275"/>
        <w:ind w:left="142" w:right="0" w:firstLine="0"/>
        <w:jc w:val="left"/>
        <w:rPr>
          <w:sz w:val="26"/>
        </w:rPr>
      </w:pPr>
      <w:r>
        <w:rPr>
          <w:color w:val="231F20"/>
          <w:spacing w:val="-2"/>
          <w:sz w:val="26"/>
        </w:rPr>
        <w:t>H82.166/161</w:t>
      </w:r>
    </w:p>
    <w:p>
      <w:pPr>
        <w:spacing w:after="0"/>
        <w:jc w:val="left"/>
        <w:rPr>
          <w:sz w:val="26"/>
        </w:rPr>
        <w:sectPr>
          <w:headerReference w:type="default" r:id="rId185"/>
          <w:pgSz w:w="11910" w:h="16840"/>
          <w:pgMar w:header="1332" w:footer="0" w:top="1860" w:bottom="280" w:left="1275" w:right="1275"/>
        </w:sectPr>
      </w:pPr>
    </w:p>
    <w:p>
      <w:pPr>
        <w:pStyle w:val="BodyText"/>
        <w:spacing w:line="259" w:lineRule="auto" w:before="72"/>
        <w:ind w:left="142" w:right="434"/>
      </w:pPr>
      <w:r>
        <w:rPr>
          <w:color w:val="231F20"/>
        </w:rPr>
        <w:t>Guided by the principles of simplicity, impermanence and imperfection, the aesthetic and spiritual philosophy of wabi-sabi</w:t>
      </w:r>
      <w:r>
        <w:rPr>
          <w:color w:val="231F20"/>
          <w:spacing w:val="-8"/>
        </w:rPr>
        <w:t> (</w:t>
      </w:r>
      <w:r>
        <w:rPr>
          <w:rFonts w:ascii="Hiragino Sans W5" w:eastAsia="Hiragino Sans W5"/>
          <w:b/>
          <w:color w:val="231F20"/>
          <w:sz w:val="28"/>
        </w:rPr>
        <w:t>わびさび</w:t>
      </w:r>
      <w:r>
        <w:rPr>
          <w:color w:val="231F20"/>
          <w:spacing w:val="-8"/>
        </w:rPr>
        <w:t>) </w:t>
      </w:r>
      <w:r>
        <w:rPr>
          <w:color w:val="231F20"/>
        </w:rPr>
        <w:t>is</w:t>
      </w:r>
      <w:r>
        <w:rPr>
          <w:color w:val="231F20"/>
          <w:spacing w:val="-15"/>
        </w:rPr>
        <w:t> </w:t>
      </w:r>
      <w:r>
        <w:rPr>
          <w:color w:val="231F20"/>
        </w:rPr>
        <w:t>commonly</w:t>
      </w:r>
      <w:r>
        <w:rPr>
          <w:color w:val="231F20"/>
          <w:spacing w:val="-15"/>
        </w:rPr>
        <w:t> </w:t>
      </w:r>
      <w:r>
        <w:rPr>
          <w:color w:val="231F20"/>
        </w:rPr>
        <w:t>practised</w:t>
      </w:r>
      <w:r>
        <w:rPr>
          <w:color w:val="231F20"/>
          <w:spacing w:val="-15"/>
        </w:rPr>
        <w:t> </w:t>
      </w:r>
      <w:r>
        <w:rPr>
          <w:color w:val="231F20"/>
        </w:rPr>
        <w:t>in</w:t>
      </w:r>
      <w:r>
        <w:rPr>
          <w:color w:val="231F20"/>
          <w:spacing w:val="-15"/>
        </w:rPr>
        <w:t> </w:t>
      </w:r>
      <w:r>
        <w:rPr>
          <w:color w:val="231F20"/>
        </w:rPr>
        <w:t>Japanese</w:t>
      </w:r>
      <w:r>
        <w:rPr>
          <w:color w:val="231F20"/>
          <w:spacing w:val="-15"/>
        </w:rPr>
        <w:t> </w:t>
      </w:r>
      <w:r>
        <w:rPr>
          <w:color w:val="231F20"/>
        </w:rPr>
        <w:t>gardening. Garden composition is characterised by carefully blending plants, water and stones in a series of layers.</w:t>
      </w:r>
    </w:p>
    <w:p>
      <w:pPr>
        <w:pStyle w:val="BodyText"/>
        <w:spacing w:line="261" w:lineRule="auto" w:before="232"/>
        <w:ind w:left="142" w:right="170"/>
      </w:pPr>
      <w:r>
        <w:rPr>
          <w:color w:val="231F20"/>
        </w:rPr>
        <w:t>Traditionally,</w:t>
      </w:r>
      <w:r>
        <w:rPr>
          <w:color w:val="231F20"/>
          <w:spacing w:val="-9"/>
        </w:rPr>
        <w:t> </w:t>
      </w:r>
      <w:r>
        <w:rPr>
          <w:color w:val="231F20"/>
        </w:rPr>
        <w:t>the</w:t>
      </w:r>
      <w:r>
        <w:rPr>
          <w:color w:val="231F20"/>
          <w:spacing w:val="-9"/>
        </w:rPr>
        <w:t> </w:t>
      </w:r>
      <w:r>
        <w:rPr>
          <w:color w:val="231F20"/>
        </w:rPr>
        <w:t>craft</w:t>
      </w:r>
      <w:r>
        <w:rPr>
          <w:color w:val="231F20"/>
          <w:spacing w:val="-9"/>
        </w:rPr>
        <w:t> </w:t>
      </w:r>
      <w:r>
        <w:rPr>
          <w:color w:val="231F20"/>
        </w:rPr>
        <w:t>of</w:t>
      </w:r>
      <w:r>
        <w:rPr>
          <w:color w:val="231F20"/>
          <w:spacing w:val="-9"/>
        </w:rPr>
        <w:t> </w:t>
      </w:r>
      <w:r>
        <w:rPr>
          <w:color w:val="231F20"/>
        </w:rPr>
        <w:t>gardening</w:t>
      </w:r>
      <w:r>
        <w:rPr>
          <w:color w:val="231F20"/>
          <w:spacing w:val="-9"/>
        </w:rPr>
        <w:t> </w:t>
      </w:r>
      <w:r>
        <w:rPr>
          <w:color w:val="231F20"/>
        </w:rPr>
        <w:t>was</w:t>
      </w:r>
      <w:r>
        <w:rPr>
          <w:color w:val="231F20"/>
          <w:spacing w:val="-9"/>
        </w:rPr>
        <w:t> </w:t>
      </w:r>
      <w:r>
        <w:rPr>
          <w:color w:val="231F20"/>
        </w:rPr>
        <w:t>transmitted</w:t>
      </w:r>
      <w:r>
        <w:rPr>
          <w:color w:val="231F20"/>
          <w:spacing w:val="-9"/>
        </w:rPr>
        <w:t> </w:t>
      </w:r>
      <w:r>
        <w:rPr>
          <w:color w:val="231F20"/>
        </w:rPr>
        <w:t>from</w:t>
      </w:r>
      <w:r>
        <w:rPr>
          <w:color w:val="231F20"/>
          <w:spacing w:val="-9"/>
        </w:rPr>
        <w:t> </w:t>
      </w:r>
      <w:r>
        <w:rPr>
          <w:color w:val="231F20"/>
        </w:rPr>
        <w:t>master to apprentice through complex and often secretive methods.</w:t>
      </w:r>
    </w:p>
    <w:p>
      <w:pPr>
        <w:pStyle w:val="BodyText"/>
        <w:spacing w:line="261" w:lineRule="auto"/>
        <w:ind w:left="142" w:right="434"/>
      </w:pPr>
      <w:r>
        <w:rPr>
          <w:color w:val="231F20"/>
        </w:rPr>
        <w:t>Apprentices</w:t>
      </w:r>
      <w:r>
        <w:rPr>
          <w:color w:val="231F20"/>
          <w:spacing w:val="-5"/>
        </w:rPr>
        <w:t> </w:t>
      </w:r>
      <w:r>
        <w:rPr>
          <w:color w:val="231F20"/>
        </w:rPr>
        <w:t>learned</w:t>
      </w:r>
      <w:r>
        <w:rPr>
          <w:color w:val="231F20"/>
          <w:spacing w:val="-5"/>
        </w:rPr>
        <w:t> </w:t>
      </w:r>
      <w:r>
        <w:rPr>
          <w:color w:val="231F20"/>
        </w:rPr>
        <w:t>the</w:t>
      </w:r>
      <w:r>
        <w:rPr>
          <w:color w:val="231F20"/>
          <w:spacing w:val="-5"/>
        </w:rPr>
        <w:t> </w:t>
      </w:r>
      <w:r>
        <w:rPr>
          <w:color w:val="231F20"/>
        </w:rPr>
        <w:t>art</w:t>
      </w:r>
      <w:r>
        <w:rPr>
          <w:color w:val="231F20"/>
          <w:spacing w:val="-5"/>
        </w:rPr>
        <w:t> </w:t>
      </w:r>
      <w:r>
        <w:rPr>
          <w:color w:val="231F20"/>
        </w:rPr>
        <w:t>of</w:t>
      </w:r>
      <w:r>
        <w:rPr>
          <w:color w:val="231F20"/>
          <w:spacing w:val="-5"/>
        </w:rPr>
        <w:t> </w:t>
      </w:r>
      <w:r>
        <w:rPr>
          <w:color w:val="231F20"/>
        </w:rPr>
        <w:t>landscape</w:t>
      </w:r>
      <w:r>
        <w:rPr>
          <w:color w:val="231F20"/>
          <w:spacing w:val="-5"/>
        </w:rPr>
        <w:t> </w:t>
      </w:r>
      <w:r>
        <w:rPr>
          <w:color w:val="231F20"/>
        </w:rPr>
        <w:t>design</w:t>
      </w:r>
      <w:r>
        <w:rPr>
          <w:color w:val="231F20"/>
          <w:spacing w:val="-5"/>
        </w:rPr>
        <w:t> </w:t>
      </w:r>
      <w:r>
        <w:rPr>
          <w:color w:val="231F20"/>
        </w:rPr>
        <w:t>through</w:t>
      </w:r>
      <w:r>
        <w:rPr>
          <w:color w:val="231F20"/>
          <w:spacing w:val="-5"/>
        </w:rPr>
        <w:t> </w:t>
      </w:r>
      <w:r>
        <w:rPr>
          <w:color w:val="231F20"/>
        </w:rPr>
        <w:t>both verbal teachings (</w:t>
      </w:r>
      <w:r>
        <w:rPr>
          <w:rFonts w:ascii="Hiragino Sans W5" w:eastAsia="Hiragino Sans W5"/>
          <w:b/>
          <w:color w:val="231F20"/>
          <w:sz w:val="28"/>
        </w:rPr>
        <w:t>口伝 </w:t>
      </w:r>
      <w:r>
        <w:rPr>
          <w:i/>
          <w:color w:val="231F20"/>
        </w:rPr>
        <w:t>kuden</w:t>
      </w:r>
      <w:r>
        <w:rPr>
          <w:color w:val="231F20"/>
        </w:rPr>
        <w:t>) and experiential instruction (</w:t>
      </w:r>
    </w:p>
    <w:p>
      <w:pPr>
        <w:pStyle w:val="BodyText"/>
        <w:spacing w:line="254" w:lineRule="auto"/>
        <w:ind w:left="142" w:right="434"/>
      </w:pPr>
      <w:r>
        <w:rPr>
          <w:rFonts w:ascii="Hiragino Sans W5" w:hAnsi="Hiragino Sans W5" w:eastAsia="Hiragino Sans W5"/>
          <w:b/>
          <w:color w:val="231F20"/>
          <w:spacing w:val="-4"/>
          <w:sz w:val="28"/>
        </w:rPr>
        <w:t>相伝 </w:t>
      </w:r>
      <w:r>
        <w:rPr>
          <w:i/>
          <w:color w:val="231F20"/>
        </w:rPr>
        <w:t>sōden</w:t>
      </w:r>
      <w:r>
        <w:rPr>
          <w:color w:val="231F20"/>
          <w:spacing w:val="-2"/>
        </w:rPr>
        <w:t>). </w:t>
      </w:r>
      <w:r>
        <w:rPr>
          <w:color w:val="231F20"/>
        </w:rPr>
        <w:t>Masters</w:t>
      </w:r>
      <w:r>
        <w:rPr>
          <w:color w:val="231F20"/>
          <w:spacing w:val="-6"/>
        </w:rPr>
        <w:t> </w:t>
      </w:r>
      <w:r>
        <w:rPr>
          <w:color w:val="231F20"/>
        </w:rPr>
        <w:t>frequently</w:t>
      </w:r>
      <w:r>
        <w:rPr>
          <w:color w:val="231F20"/>
          <w:spacing w:val="-6"/>
        </w:rPr>
        <w:t> </w:t>
      </w:r>
      <w:r>
        <w:rPr>
          <w:color w:val="231F20"/>
        </w:rPr>
        <w:t>recorded</w:t>
      </w:r>
      <w:r>
        <w:rPr>
          <w:color w:val="231F20"/>
          <w:spacing w:val="-6"/>
        </w:rPr>
        <w:t> </w:t>
      </w:r>
      <w:r>
        <w:rPr>
          <w:color w:val="231F20"/>
        </w:rPr>
        <w:t>their</w:t>
      </w:r>
      <w:r>
        <w:rPr>
          <w:color w:val="231F20"/>
          <w:spacing w:val="-6"/>
        </w:rPr>
        <w:t> </w:t>
      </w:r>
      <w:r>
        <w:rPr>
          <w:color w:val="231F20"/>
        </w:rPr>
        <w:t>specialised knowledge in secret manuals, or </w:t>
      </w:r>
      <w:r>
        <w:rPr>
          <w:i/>
          <w:color w:val="231F20"/>
        </w:rPr>
        <w:t>hidensho </w:t>
      </w:r>
      <w:r>
        <w:rPr>
          <w:color w:val="231F20"/>
        </w:rPr>
        <w:t>(</w:t>
      </w:r>
      <w:r>
        <w:rPr>
          <w:rFonts w:ascii="Hiragino Sans W5" w:hAnsi="Hiragino Sans W5" w:eastAsia="Hiragino Sans W5"/>
          <w:b/>
          <w:color w:val="231F20"/>
          <w:sz w:val="28"/>
        </w:rPr>
        <w:t>秘伝書</w:t>
      </w:r>
      <w:r>
        <w:rPr>
          <w:color w:val="231F20"/>
        </w:rPr>
        <w:t>).</w:t>
      </w:r>
    </w:p>
    <w:p>
      <w:pPr>
        <w:pStyle w:val="BodyText"/>
        <w:spacing w:after="0" w:line="254" w:lineRule="auto"/>
        <w:sectPr>
          <w:headerReference w:type="default" r:id="rId186"/>
          <w:pgSz w:w="11910" w:h="16840"/>
          <w:pgMar w:header="0" w:footer="0" w:top="1260" w:bottom="280" w:left="1275" w:right="1275"/>
        </w:sectPr>
      </w:pPr>
    </w:p>
    <w:p>
      <w:pPr>
        <w:pStyle w:val="Heading1"/>
        <w:spacing w:before="58"/>
        <w:ind w:left="142"/>
      </w:pPr>
      <w:r>
        <w:rPr>
          <w:color w:val="231F20"/>
          <w:spacing w:val="-2"/>
        </w:rPr>
        <w:t>Akisato</w:t>
      </w:r>
      <w:r>
        <w:rPr>
          <w:color w:val="231F20"/>
          <w:spacing w:val="-23"/>
        </w:rPr>
        <w:t> </w:t>
      </w:r>
      <w:r>
        <w:rPr>
          <w:color w:val="231F20"/>
          <w:spacing w:val="-2"/>
        </w:rPr>
        <w:t>RITŌ,</w:t>
      </w:r>
      <w:r>
        <w:rPr>
          <w:color w:val="231F20"/>
          <w:spacing w:val="-23"/>
        </w:rPr>
        <w:t> </w:t>
      </w:r>
      <w:r>
        <w:rPr>
          <w:color w:val="231F20"/>
          <w:spacing w:val="-2"/>
        </w:rPr>
        <w:t>author</w:t>
      </w:r>
    </w:p>
    <w:p>
      <w:pPr>
        <w:spacing w:before="163"/>
        <w:ind w:left="142" w:right="0" w:firstLine="0"/>
        <w:jc w:val="left"/>
        <w:rPr>
          <w:sz w:val="36"/>
        </w:rPr>
      </w:pPr>
      <w:r>
        <w:rPr>
          <w:color w:val="231F20"/>
          <w:sz w:val="36"/>
        </w:rPr>
        <w:t>(Active</w:t>
      </w:r>
      <w:r>
        <w:rPr>
          <w:color w:val="231F20"/>
          <w:spacing w:val="-6"/>
          <w:sz w:val="36"/>
        </w:rPr>
        <w:t> </w:t>
      </w:r>
      <w:r>
        <w:rPr>
          <w:color w:val="231F20"/>
          <w:sz w:val="36"/>
        </w:rPr>
        <w:t>1780–</w:t>
      </w:r>
      <w:r>
        <w:rPr>
          <w:color w:val="231F20"/>
          <w:spacing w:val="-2"/>
          <w:sz w:val="36"/>
        </w:rPr>
        <w:t>1814)</w:t>
      </w:r>
    </w:p>
    <w:p>
      <w:pPr>
        <w:pStyle w:val="BodyText"/>
        <w:spacing w:before="50"/>
        <w:rPr>
          <w:sz w:val="36"/>
        </w:rPr>
      </w:pPr>
    </w:p>
    <w:p>
      <w:pPr>
        <w:pStyle w:val="Heading1"/>
        <w:spacing w:line="237" w:lineRule="auto" w:before="0"/>
        <w:ind w:left="142" w:right="434"/>
      </w:pPr>
      <w:r>
        <w:rPr>
          <w:rFonts w:ascii="Hiragino Sans W7" w:eastAsia="Hiragino Sans W7"/>
          <w:color w:val="231F20"/>
          <w:spacing w:val="-11"/>
        </w:rPr>
        <w:t>築山庭造傳 </w:t>
      </w:r>
      <w:r>
        <w:rPr>
          <w:color w:val="231F20"/>
          <w:spacing w:val="-6"/>
        </w:rPr>
        <w:t>(Tsukiyama</w:t>
      </w:r>
      <w:r>
        <w:rPr>
          <w:color w:val="231F20"/>
          <w:spacing w:val="-28"/>
        </w:rPr>
        <w:t> </w:t>
      </w:r>
      <w:r>
        <w:rPr>
          <w:color w:val="231F20"/>
          <w:spacing w:val="-6"/>
        </w:rPr>
        <w:t>Garden </w:t>
      </w:r>
      <w:r>
        <w:rPr>
          <w:color w:val="231F20"/>
        </w:rPr>
        <w:t>Construction), vol. 1, part 1</w:t>
      </w:r>
    </w:p>
    <w:p>
      <w:pPr>
        <w:pStyle w:val="Heading5"/>
        <w:spacing w:line="249" w:lineRule="auto" w:before="166"/>
        <w:ind w:right="434"/>
      </w:pPr>
      <w:r>
        <w:rPr>
          <w:color w:val="231F20"/>
        </w:rPr>
        <w:t>Edo</w:t>
      </w:r>
      <w:r>
        <w:rPr>
          <w:color w:val="231F20"/>
          <w:spacing w:val="-7"/>
        </w:rPr>
        <w:t> </w:t>
      </w:r>
      <w:r>
        <w:rPr>
          <w:color w:val="231F20"/>
        </w:rPr>
        <w:t>(Tōkyō),</w:t>
      </w:r>
      <w:r>
        <w:rPr>
          <w:color w:val="231F20"/>
          <w:spacing w:val="-7"/>
        </w:rPr>
        <w:t> </w:t>
      </w:r>
      <w:r>
        <w:rPr>
          <w:color w:val="231F20"/>
        </w:rPr>
        <w:t>Suharaya</w:t>
      </w:r>
      <w:r>
        <w:rPr>
          <w:color w:val="231F20"/>
          <w:spacing w:val="-7"/>
        </w:rPr>
        <w:t> </w:t>
      </w:r>
      <w:r>
        <w:rPr>
          <w:color w:val="231F20"/>
        </w:rPr>
        <w:t>Mohē;</w:t>
      </w:r>
      <w:r>
        <w:rPr>
          <w:color w:val="231F20"/>
          <w:spacing w:val="-7"/>
        </w:rPr>
        <w:t> </w:t>
      </w:r>
      <w:r>
        <w:rPr>
          <w:color w:val="231F20"/>
        </w:rPr>
        <w:t>Ōsaka,</w:t>
      </w:r>
      <w:r>
        <w:rPr>
          <w:color w:val="231F20"/>
          <w:spacing w:val="-7"/>
        </w:rPr>
        <w:t> </w:t>
      </w:r>
      <w:r>
        <w:rPr>
          <w:color w:val="231F20"/>
        </w:rPr>
        <w:t>Kawachiya Tasuke, [18?]</w:t>
      </w:r>
    </w:p>
    <w:p>
      <w:pPr>
        <w:spacing w:before="260"/>
        <w:ind w:left="142" w:right="0" w:firstLine="0"/>
        <w:jc w:val="left"/>
        <w:rPr>
          <w:sz w:val="26"/>
        </w:rPr>
      </w:pPr>
      <w:r>
        <w:rPr>
          <w:color w:val="231F20"/>
          <w:sz w:val="26"/>
        </w:rPr>
        <w:t>RARES</w:t>
      </w:r>
      <w:r>
        <w:rPr>
          <w:color w:val="231F20"/>
          <w:spacing w:val="-1"/>
          <w:sz w:val="26"/>
        </w:rPr>
        <w:t> </w:t>
      </w:r>
      <w:r>
        <w:rPr>
          <w:color w:val="231F20"/>
          <w:sz w:val="26"/>
        </w:rPr>
        <w:t>710</w:t>
      </w:r>
      <w:r>
        <w:rPr>
          <w:color w:val="231F20"/>
          <w:spacing w:val="-1"/>
          <w:sz w:val="26"/>
        </w:rPr>
        <w:t> </w:t>
      </w:r>
      <w:r>
        <w:rPr>
          <w:color w:val="231F20"/>
          <w:spacing w:val="-5"/>
          <w:sz w:val="26"/>
        </w:rPr>
        <w:t>K64</w:t>
      </w:r>
    </w:p>
    <w:p>
      <w:pPr>
        <w:pStyle w:val="BodyText"/>
        <w:spacing w:before="191"/>
        <w:rPr>
          <w:sz w:val="26"/>
        </w:rPr>
      </w:pPr>
    </w:p>
    <w:p>
      <w:pPr>
        <w:pStyle w:val="Heading1"/>
        <w:spacing w:line="235" w:lineRule="auto" w:before="0"/>
        <w:ind w:left="142" w:right="671"/>
      </w:pPr>
      <w:r>
        <w:rPr>
          <w:rFonts w:ascii="Hiragino Sans W7" w:eastAsia="Hiragino Sans W7"/>
          <w:color w:val="231F20"/>
          <w:spacing w:val="-28"/>
        </w:rPr>
        <w:t>新撰庭作傳 : 築山山水・石垣園生・八重</w:t>
      </w:r>
      <w:r>
        <w:rPr>
          <w:rFonts w:ascii="Hiragino Sans W7" w:eastAsia="Hiragino Sans W7"/>
          <w:color w:val="231F20"/>
        </w:rPr>
        <w:t> </w:t>
      </w:r>
      <w:r>
        <w:rPr>
          <w:rFonts w:ascii="Hiragino Sans W7" w:eastAsia="Hiragino Sans W7"/>
          <w:color w:val="231F20"/>
          <w:spacing w:val="-17"/>
        </w:rPr>
        <w:t>垣 </w:t>
      </w:r>
      <w:r>
        <w:rPr>
          <w:color w:val="231F20"/>
        </w:rPr>
        <w:t>(New</w:t>
      </w:r>
      <w:r>
        <w:rPr>
          <w:color w:val="231F20"/>
          <w:spacing w:val="-8"/>
        </w:rPr>
        <w:t> </w:t>
      </w:r>
      <w:r>
        <w:rPr>
          <w:color w:val="231F20"/>
        </w:rPr>
        <w:t>Garden</w:t>
      </w:r>
      <w:r>
        <w:rPr>
          <w:color w:val="231F20"/>
          <w:spacing w:val="-8"/>
        </w:rPr>
        <w:t> </w:t>
      </w:r>
      <w:r>
        <w:rPr>
          <w:color w:val="231F20"/>
        </w:rPr>
        <w:t>Design</w:t>
      </w:r>
      <w:r>
        <w:rPr>
          <w:color w:val="231F20"/>
          <w:spacing w:val="-4"/>
        </w:rPr>
        <w:t>: </w:t>
      </w:r>
      <w:r>
        <w:rPr>
          <w:color w:val="231F20"/>
        </w:rPr>
        <w:t>Tsukiyama </w:t>
      </w:r>
      <w:r>
        <w:rPr>
          <w:color w:val="231F20"/>
          <w:spacing w:val="-4"/>
        </w:rPr>
        <w:t>Landscape</w:t>
      </w:r>
      <w:r>
        <w:rPr>
          <w:color w:val="231F20"/>
          <w:spacing w:val="-17"/>
        </w:rPr>
        <w:t>, </w:t>
      </w:r>
      <w:r>
        <w:rPr>
          <w:color w:val="231F20"/>
          <w:spacing w:val="-4"/>
        </w:rPr>
        <w:t>Ishigaki</w:t>
      </w:r>
      <w:r>
        <w:rPr>
          <w:color w:val="231F20"/>
          <w:spacing w:val="-29"/>
        </w:rPr>
        <w:t> </w:t>
      </w:r>
      <w:r>
        <w:rPr>
          <w:color w:val="231F20"/>
          <w:spacing w:val="-4"/>
        </w:rPr>
        <w:t>Garden</w:t>
      </w:r>
      <w:r>
        <w:rPr>
          <w:color w:val="231F20"/>
          <w:spacing w:val="-17"/>
        </w:rPr>
        <w:t>, </w:t>
      </w:r>
      <w:r>
        <w:rPr>
          <w:color w:val="231F20"/>
          <w:spacing w:val="-4"/>
        </w:rPr>
        <w:t>Yaegaki), </w:t>
      </w:r>
      <w:r>
        <w:rPr>
          <w:color w:val="231F20"/>
        </w:rPr>
        <w:t>vol. 3</w:t>
      </w:r>
    </w:p>
    <w:p>
      <w:pPr>
        <w:pStyle w:val="Heading5"/>
        <w:spacing w:before="172"/>
      </w:pPr>
      <w:r>
        <w:rPr>
          <w:color w:val="231F20"/>
        </w:rPr>
        <w:t>Ōsaka,</w:t>
      </w:r>
      <w:r>
        <w:rPr>
          <w:color w:val="231F20"/>
          <w:spacing w:val="-3"/>
        </w:rPr>
        <w:t> </w:t>
      </w:r>
      <w:r>
        <w:rPr>
          <w:color w:val="231F20"/>
        </w:rPr>
        <w:t>Kashiwahara</w:t>
      </w:r>
      <w:r>
        <w:rPr>
          <w:color w:val="231F20"/>
          <w:spacing w:val="-3"/>
        </w:rPr>
        <w:t> </w:t>
      </w:r>
      <w:r>
        <w:rPr>
          <w:color w:val="231F20"/>
        </w:rPr>
        <w:t>Seijirō,</w:t>
      </w:r>
      <w:r>
        <w:rPr>
          <w:color w:val="231F20"/>
          <w:spacing w:val="-3"/>
        </w:rPr>
        <w:t> </w:t>
      </w:r>
      <w:r>
        <w:rPr>
          <w:color w:val="231F20"/>
        </w:rPr>
        <w:t>Meiji</w:t>
      </w:r>
      <w:r>
        <w:rPr>
          <w:color w:val="231F20"/>
          <w:spacing w:val="-3"/>
        </w:rPr>
        <w:t> </w:t>
      </w:r>
      <w:r>
        <w:rPr>
          <w:color w:val="231F20"/>
        </w:rPr>
        <w:t>27</w:t>
      </w:r>
      <w:r>
        <w:rPr>
          <w:color w:val="231F20"/>
          <w:spacing w:val="-3"/>
        </w:rPr>
        <w:t> </w:t>
      </w:r>
      <w:r>
        <w:rPr>
          <w:color w:val="231F20"/>
          <w:spacing w:val="-2"/>
        </w:rPr>
        <w:t>[1894]</w:t>
      </w:r>
    </w:p>
    <w:p>
      <w:pPr>
        <w:spacing w:before="275"/>
        <w:ind w:left="142" w:right="0" w:firstLine="0"/>
        <w:jc w:val="left"/>
        <w:rPr>
          <w:sz w:val="26"/>
        </w:rPr>
      </w:pPr>
      <w:r>
        <w:rPr>
          <w:color w:val="231F20"/>
          <w:sz w:val="26"/>
        </w:rPr>
        <w:t>RARES</w:t>
      </w:r>
      <w:r>
        <w:rPr>
          <w:color w:val="231F20"/>
          <w:spacing w:val="-4"/>
          <w:sz w:val="26"/>
        </w:rPr>
        <w:t> </w:t>
      </w:r>
      <w:r>
        <w:rPr>
          <w:color w:val="231F20"/>
          <w:sz w:val="26"/>
        </w:rPr>
        <w:t>712.0952</w:t>
      </w:r>
      <w:r>
        <w:rPr>
          <w:color w:val="231F20"/>
          <w:spacing w:val="-18"/>
          <w:sz w:val="26"/>
        </w:rPr>
        <w:t> </w:t>
      </w:r>
      <w:r>
        <w:rPr>
          <w:color w:val="231F20"/>
          <w:spacing w:val="-4"/>
          <w:sz w:val="26"/>
        </w:rPr>
        <w:t>AK5T</w:t>
      </w:r>
    </w:p>
    <w:p>
      <w:pPr>
        <w:pStyle w:val="BodyText"/>
        <w:rPr>
          <w:sz w:val="26"/>
        </w:rPr>
      </w:pPr>
    </w:p>
    <w:p>
      <w:pPr>
        <w:pStyle w:val="BodyText"/>
        <w:spacing w:before="70"/>
        <w:rPr>
          <w:sz w:val="26"/>
        </w:rPr>
      </w:pPr>
    </w:p>
    <w:p>
      <w:pPr>
        <w:pStyle w:val="BodyText"/>
        <w:spacing w:line="259" w:lineRule="auto" w:before="1"/>
        <w:ind w:left="139" w:right="335" w:firstLine="3"/>
      </w:pPr>
      <w:r>
        <w:rPr>
          <w:color w:val="231F20"/>
        </w:rPr>
        <w:t>During</w:t>
      </w:r>
      <w:r>
        <w:rPr>
          <w:color w:val="231F20"/>
          <w:spacing w:val="-5"/>
        </w:rPr>
        <w:t> </w:t>
      </w:r>
      <w:r>
        <w:rPr>
          <w:color w:val="231F20"/>
        </w:rPr>
        <w:t>the</w:t>
      </w:r>
      <w:r>
        <w:rPr>
          <w:color w:val="231F20"/>
          <w:spacing w:val="-5"/>
        </w:rPr>
        <w:t> </w:t>
      </w:r>
      <w:r>
        <w:rPr>
          <w:color w:val="231F20"/>
        </w:rPr>
        <w:t>Edo</w:t>
      </w:r>
      <w:r>
        <w:rPr>
          <w:color w:val="231F20"/>
          <w:spacing w:val="-5"/>
        </w:rPr>
        <w:t> </w:t>
      </w:r>
      <w:r>
        <w:rPr>
          <w:color w:val="231F20"/>
        </w:rPr>
        <w:t>period,</w:t>
      </w:r>
      <w:r>
        <w:rPr>
          <w:color w:val="231F20"/>
          <w:spacing w:val="-22"/>
        </w:rPr>
        <w:t> </w:t>
      </w:r>
      <w:r>
        <w:rPr>
          <w:color w:val="231F20"/>
        </w:rPr>
        <w:t>Akisato</w:t>
      </w:r>
      <w:r>
        <w:rPr>
          <w:color w:val="231F20"/>
          <w:spacing w:val="-5"/>
        </w:rPr>
        <w:t> </w:t>
      </w:r>
      <w:r>
        <w:rPr>
          <w:color w:val="231F20"/>
        </w:rPr>
        <w:t>Ritō</w:t>
      </w:r>
      <w:r>
        <w:rPr>
          <w:color w:val="231F20"/>
          <w:spacing w:val="-5"/>
        </w:rPr>
        <w:t> </w:t>
      </w:r>
      <w:r>
        <w:rPr>
          <w:color w:val="231F20"/>
        </w:rPr>
        <w:t>published</w:t>
      </w:r>
      <w:r>
        <w:rPr>
          <w:color w:val="231F20"/>
          <w:spacing w:val="-5"/>
        </w:rPr>
        <w:t> </w:t>
      </w:r>
      <w:r>
        <w:rPr>
          <w:color w:val="231F20"/>
        </w:rPr>
        <w:t>numerous</w:t>
      </w:r>
      <w:r>
        <w:rPr>
          <w:color w:val="231F20"/>
          <w:spacing w:val="-5"/>
        </w:rPr>
        <w:t> </w:t>
      </w:r>
      <w:r>
        <w:rPr>
          <w:color w:val="231F20"/>
        </w:rPr>
        <w:t>works on the classification and standardisation of the Tsukiyama (</w:t>
      </w:r>
      <w:r>
        <w:rPr>
          <w:rFonts w:ascii="Hiragino Sans W5" w:hAnsi="Hiragino Sans W5" w:eastAsia="Hiragino Sans W5"/>
          <w:b/>
          <w:color w:val="231F20"/>
          <w:sz w:val="28"/>
        </w:rPr>
        <w:t>築</w:t>
      </w:r>
      <w:r>
        <w:rPr>
          <w:rFonts w:ascii="Hiragino Sans W5" w:hAnsi="Hiragino Sans W5" w:eastAsia="Hiragino Sans W5"/>
          <w:b/>
          <w:color w:val="231F20"/>
          <w:sz w:val="28"/>
        </w:rPr>
        <w:t> 山</w:t>
      </w:r>
      <w:r>
        <w:rPr>
          <w:color w:val="231F20"/>
          <w:spacing w:val="-2"/>
        </w:rPr>
        <w:t>) </w:t>
      </w:r>
      <w:r>
        <w:rPr>
          <w:color w:val="231F20"/>
        </w:rPr>
        <w:t>garden.</w:t>
      </w:r>
      <w:r>
        <w:rPr>
          <w:color w:val="231F20"/>
          <w:spacing w:val="-9"/>
        </w:rPr>
        <w:t> </w:t>
      </w:r>
      <w:r>
        <w:rPr>
          <w:color w:val="231F20"/>
        </w:rPr>
        <w:t>Tsukiyama</w:t>
      </w:r>
      <w:r>
        <w:rPr>
          <w:color w:val="231F20"/>
          <w:spacing w:val="-3"/>
        </w:rPr>
        <w:t> </w:t>
      </w:r>
      <w:r>
        <w:rPr>
          <w:color w:val="231F20"/>
        </w:rPr>
        <w:t>gardens</w:t>
      </w:r>
      <w:r>
        <w:rPr>
          <w:color w:val="231F20"/>
          <w:spacing w:val="-3"/>
        </w:rPr>
        <w:t> </w:t>
      </w:r>
      <w:r>
        <w:rPr>
          <w:color w:val="231F20"/>
        </w:rPr>
        <w:t>were</w:t>
      </w:r>
      <w:r>
        <w:rPr>
          <w:color w:val="231F20"/>
          <w:spacing w:val="-3"/>
        </w:rPr>
        <w:t> </w:t>
      </w:r>
      <w:r>
        <w:rPr>
          <w:color w:val="231F20"/>
        </w:rPr>
        <w:t>popular</w:t>
      </w:r>
      <w:r>
        <w:rPr>
          <w:color w:val="231F20"/>
          <w:spacing w:val="-3"/>
        </w:rPr>
        <w:t> </w:t>
      </w:r>
      <w:r>
        <w:rPr>
          <w:color w:val="231F20"/>
        </w:rPr>
        <w:t>with</w:t>
      </w:r>
      <w:r>
        <w:rPr>
          <w:color w:val="231F20"/>
          <w:spacing w:val="-3"/>
        </w:rPr>
        <w:t> </w:t>
      </w:r>
      <w:r>
        <w:rPr>
          <w:color w:val="231F20"/>
        </w:rPr>
        <w:t>the</w:t>
      </w:r>
      <w:r>
        <w:rPr>
          <w:color w:val="231F20"/>
          <w:spacing w:val="-3"/>
        </w:rPr>
        <w:t> </w:t>
      </w:r>
      <w:r>
        <w:rPr>
          <w:color w:val="231F20"/>
        </w:rPr>
        <w:t>powerful lords (</w:t>
      </w:r>
      <w:r>
        <w:rPr>
          <w:i/>
          <w:color w:val="231F20"/>
        </w:rPr>
        <w:t>aimyo</w:t>
      </w:r>
      <w:r>
        <w:rPr>
          <w:color w:val="231F20"/>
        </w:rPr>
        <w:t>) of the Edo period and were characterised by simulating the grandeur of mountains, providing a sense of </w:t>
      </w:r>
      <w:r>
        <w:rPr>
          <w:color w:val="231F20"/>
          <w:spacing w:val="-2"/>
        </w:rPr>
        <w:t>depth.</w:t>
      </w:r>
    </w:p>
    <w:p>
      <w:pPr>
        <w:pStyle w:val="BodyText"/>
        <w:spacing w:after="0" w:line="259" w:lineRule="auto"/>
        <w:sectPr>
          <w:headerReference w:type="default" r:id="rId187"/>
          <w:pgSz w:w="11910" w:h="16840"/>
          <w:pgMar w:header="0" w:footer="0" w:top="1240" w:bottom="280" w:left="1275" w:right="1275"/>
        </w:sectPr>
      </w:pPr>
    </w:p>
    <w:p>
      <w:pPr>
        <w:spacing w:before="58"/>
        <w:ind w:left="142" w:right="0" w:firstLine="0"/>
        <w:jc w:val="left"/>
        <w:rPr>
          <w:b/>
          <w:i/>
          <w:sz w:val="48"/>
        </w:rPr>
      </w:pPr>
      <w:r>
        <w:rPr>
          <w:b/>
          <w:color w:val="231F20"/>
          <w:spacing w:val="-2"/>
          <w:sz w:val="48"/>
        </w:rPr>
        <w:t>Kawamura</w:t>
      </w:r>
      <w:r>
        <w:rPr>
          <w:b/>
          <w:color w:val="231F20"/>
          <w:spacing w:val="-26"/>
          <w:sz w:val="48"/>
        </w:rPr>
        <w:t> </w:t>
      </w:r>
      <w:r>
        <w:rPr>
          <w:b/>
          <w:color w:val="231F20"/>
          <w:spacing w:val="-2"/>
          <w:sz w:val="48"/>
        </w:rPr>
        <w:t>BUNPŌ,</w:t>
      </w:r>
      <w:r>
        <w:rPr>
          <w:b/>
          <w:color w:val="231F20"/>
          <w:spacing w:val="-26"/>
          <w:sz w:val="48"/>
        </w:rPr>
        <w:t> </w:t>
      </w:r>
      <w:r>
        <w:rPr>
          <w:b/>
          <w:i/>
          <w:color w:val="231F20"/>
          <w:spacing w:val="-2"/>
          <w:sz w:val="48"/>
        </w:rPr>
        <w:t>author</w:t>
      </w:r>
    </w:p>
    <w:p>
      <w:pPr>
        <w:spacing w:before="163"/>
        <w:ind w:left="142" w:right="0" w:firstLine="0"/>
        <w:jc w:val="left"/>
        <w:rPr>
          <w:sz w:val="36"/>
        </w:rPr>
      </w:pPr>
      <w:r>
        <w:rPr>
          <w:color w:val="231F20"/>
          <w:sz w:val="36"/>
        </w:rPr>
        <w:t>(1779–</w:t>
      </w:r>
      <w:r>
        <w:rPr>
          <w:color w:val="231F20"/>
          <w:spacing w:val="-2"/>
          <w:sz w:val="36"/>
        </w:rPr>
        <w:t>1821)</w:t>
      </w:r>
    </w:p>
    <w:p>
      <w:pPr>
        <w:pStyle w:val="BodyText"/>
        <w:spacing w:before="45"/>
        <w:rPr>
          <w:sz w:val="36"/>
        </w:rPr>
      </w:pPr>
    </w:p>
    <w:p>
      <w:pPr>
        <w:pStyle w:val="Heading1"/>
        <w:spacing w:before="0"/>
        <w:ind w:left="142"/>
      </w:pPr>
      <w:r>
        <w:rPr>
          <w:rFonts w:ascii="Hiragino Sans W7" w:eastAsia="Hiragino Sans W7"/>
          <w:color w:val="231F20"/>
          <w:spacing w:val="-9"/>
        </w:rPr>
        <w:t>金波園画譜 </w:t>
      </w:r>
      <w:r>
        <w:rPr>
          <w:color w:val="231F20"/>
          <w:spacing w:val="-2"/>
        </w:rPr>
        <w:t>(Drawings</w:t>
      </w:r>
      <w:r>
        <w:rPr>
          <w:color w:val="231F20"/>
          <w:spacing w:val="-31"/>
        </w:rPr>
        <w:t> </w:t>
      </w:r>
      <w:r>
        <w:rPr>
          <w:color w:val="231F20"/>
          <w:spacing w:val="-2"/>
        </w:rPr>
        <w:t>by</w:t>
      </w:r>
      <w:r>
        <w:rPr>
          <w:color w:val="231F20"/>
          <w:spacing w:val="-20"/>
        </w:rPr>
        <w:t> </w:t>
      </w:r>
      <w:r>
        <w:rPr>
          <w:color w:val="231F20"/>
          <w:spacing w:val="-2"/>
        </w:rPr>
        <w:t>Kimpaen)</w:t>
      </w:r>
    </w:p>
    <w:p>
      <w:pPr>
        <w:pStyle w:val="Heading5"/>
        <w:spacing w:before="135"/>
      </w:pPr>
      <w:r>
        <w:rPr>
          <w:color w:val="231F20"/>
        </w:rPr>
        <w:t>Kyoto,</w:t>
      </w:r>
      <w:r>
        <w:rPr>
          <w:color w:val="231F20"/>
          <w:spacing w:val="-4"/>
        </w:rPr>
        <w:t> </w:t>
      </w:r>
      <w:r>
        <w:rPr>
          <w:color w:val="231F20"/>
        </w:rPr>
        <w:t>Hishiya</w:t>
      </w:r>
      <w:r>
        <w:rPr>
          <w:color w:val="231F20"/>
          <w:spacing w:val="-1"/>
        </w:rPr>
        <w:t> </w:t>
      </w:r>
      <w:r>
        <w:rPr>
          <w:color w:val="231F20"/>
        </w:rPr>
        <w:t>Magobē,</w:t>
      </w:r>
      <w:r>
        <w:rPr>
          <w:color w:val="231F20"/>
          <w:spacing w:val="-2"/>
        </w:rPr>
        <w:t> </w:t>
      </w:r>
      <w:r>
        <w:rPr>
          <w:color w:val="231F20"/>
        </w:rPr>
        <w:t>c.</w:t>
      </w:r>
      <w:r>
        <w:rPr>
          <w:color w:val="231F20"/>
          <w:spacing w:val="-1"/>
        </w:rPr>
        <w:t> </w:t>
      </w:r>
      <w:r>
        <w:rPr>
          <w:color w:val="231F20"/>
          <w:spacing w:val="-4"/>
        </w:rPr>
        <w:t>1820</w:t>
      </w:r>
    </w:p>
    <w:p>
      <w:pPr>
        <w:spacing w:before="275"/>
        <w:ind w:left="142" w:right="0" w:firstLine="0"/>
        <w:jc w:val="left"/>
        <w:rPr>
          <w:sz w:val="26"/>
        </w:rPr>
      </w:pPr>
      <w:r>
        <w:rPr>
          <w:color w:val="231F20"/>
          <w:sz w:val="26"/>
        </w:rPr>
        <w:t>RARES</w:t>
      </w:r>
      <w:r>
        <w:rPr>
          <w:color w:val="231F20"/>
          <w:spacing w:val="-3"/>
          <w:sz w:val="26"/>
        </w:rPr>
        <w:t> </w:t>
      </w:r>
      <w:r>
        <w:rPr>
          <w:color w:val="231F20"/>
          <w:sz w:val="26"/>
        </w:rPr>
        <w:t>759.952</w:t>
      </w:r>
      <w:r>
        <w:rPr>
          <w:color w:val="231F20"/>
          <w:spacing w:val="-3"/>
          <w:sz w:val="26"/>
        </w:rPr>
        <w:t> </w:t>
      </w:r>
      <w:r>
        <w:rPr>
          <w:color w:val="231F20"/>
          <w:spacing w:val="-4"/>
          <w:sz w:val="26"/>
        </w:rPr>
        <w:t>K12S</w:t>
      </w:r>
    </w:p>
    <w:p>
      <w:pPr>
        <w:spacing w:after="0"/>
        <w:jc w:val="left"/>
        <w:rPr>
          <w:sz w:val="26"/>
        </w:rPr>
        <w:sectPr>
          <w:headerReference w:type="default" r:id="rId188"/>
          <w:pgSz w:w="11910" w:h="16840"/>
          <w:pgMar w:header="0" w:footer="0" w:top="1240" w:bottom="280" w:left="1275" w:right="1275"/>
        </w:sectPr>
      </w:pPr>
    </w:p>
    <w:p>
      <w:pPr>
        <w:spacing w:before="503"/>
        <w:ind w:left="142" w:right="0" w:firstLine="0"/>
        <w:jc w:val="left"/>
        <w:rPr>
          <w:b/>
          <w:i/>
          <w:sz w:val="48"/>
        </w:rPr>
      </w:pPr>
      <w:r>
        <w:rPr>
          <w:b/>
          <w:color w:val="231F20"/>
          <w:sz w:val="48"/>
        </w:rPr>
        <w:t>Tokifuyu</w:t>
      </w:r>
      <w:r>
        <w:rPr>
          <w:b/>
          <w:color w:val="231F20"/>
          <w:spacing w:val="-36"/>
          <w:sz w:val="48"/>
        </w:rPr>
        <w:t> </w:t>
      </w:r>
      <w:r>
        <w:rPr>
          <w:b/>
          <w:color w:val="231F20"/>
          <w:sz w:val="48"/>
        </w:rPr>
        <w:t>YOKOI,</w:t>
      </w:r>
      <w:r>
        <w:rPr>
          <w:b/>
          <w:color w:val="231F20"/>
          <w:spacing w:val="36"/>
          <w:sz w:val="48"/>
        </w:rPr>
        <w:t> </w:t>
      </w:r>
      <w:r>
        <w:rPr>
          <w:b/>
          <w:i/>
          <w:color w:val="231F20"/>
          <w:spacing w:val="-2"/>
          <w:sz w:val="48"/>
        </w:rPr>
        <w:t>designer</w:t>
      </w:r>
    </w:p>
    <w:p>
      <w:pPr>
        <w:spacing w:before="162"/>
        <w:ind w:left="142" w:right="0" w:firstLine="0"/>
        <w:jc w:val="left"/>
        <w:rPr>
          <w:sz w:val="36"/>
        </w:rPr>
      </w:pPr>
      <w:r>
        <w:rPr>
          <w:color w:val="231F20"/>
          <w:sz w:val="36"/>
        </w:rPr>
        <w:t>(1859–</w:t>
      </w:r>
      <w:r>
        <w:rPr>
          <w:color w:val="231F20"/>
          <w:spacing w:val="-2"/>
          <w:sz w:val="36"/>
        </w:rPr>
        <w:t>1906)</w:t>
      </w:r>
    </w:p>
    <w:p>
      <w:pPr>
        <w:pStyle w:val="BodyText"/>
        <w:spacing w:before="50"/>
        <w:rPr>
          <w:sz w:val="36"/>
        </w:rPr>
      </w:pPr>
    </w:p>
    <w:p>
      <w:pPr>
        <w:pStyle w:val="Heading1"/>
        <w:spacing w:line="237" w:lineRule="auto" w:before="0"/>
        <w:ind w:left="142" w:right="760"/>
      </w:pPr>
      <w:r>
        <w:rPr>
          <w:rFonts w:ascii="Hiragino Sans W7" w:eastAsia="Hiragino Sans W7"/>
          <w:color w:val="231F20"/>
          <w:spacing w:val="-8"/>
        </w:rPr>
        <w:t>大日本美術圖譜 </w:t>
      </w:r>
      <w:r>
        <w:rPr>
          <w:color w:val="231F20"/>
          <w:spacing w:val="-4"/>
        </w:rPr>
        <w:t>(Dai</w:t>
      </w:r>
      <w:r>
        <w:rPr>
          <w:color w:val="231F20"/>
          <w:spacing w:val="-30"/>
        </w:rPr>
        <w:t> </w:t>
      </w:r>
      <w:r>
        <w:rPr>
          <w:color w:val="231F20"/>
          <w:spacing w:val="-4"/>
        </w:rPr>
        <w:t>Nippon</w:t>
      </w:r>
      <w:r>
        <w:rPr>
          <w:color w:val="231F20"/>
          <w:spacing w:val="-29"/>
        </w:rPr>
        <w:t> </w:t>
      </w:r>
      <w:r>
        <w:rPr>
          <w:color w:val="231F20"/>
          <w:spacing w:val="-4"/>
        </w:rPr>
        <w:t>Art</w:t>
      </w:r>
      <w:r>
        <w:rPr>
          <w:color w:val="231F20"/>
          <w:spacing w:val="-30"/>
        </w:rPr>
        <w:t> </w:t>
      </w:r>
      <w:r>
        <w:rPr>
          <w:color w:val="231F20"/>
          <w:spacing w:val="-4"/>
        </w:rPr>
        <w:t>Book), </w:t>
      </w:r>
      <w:r>
        <w:rPr>
          <w:color w:val="231F20"/>
        </w:rPr>
        <w:t>vol. 4</w:t>
      </w:r>
    </w:p>
    <w:p>
      <w:pPr>
        <w:pStyle w:val="Heading5"/>
        <w:spacing w:before="166"/>
      </w:pPr>
      <w:r>
        <w:rPr>
          <w:color w:val="231F20"/>
        </w:rPr>
        <w:t>Tōkyō,</w:t>
      </w:r>
      <w:r>
        <w:rPr>
          <w:color w:val="231F20"/>
          <w:spacing w:val="-16"/>
        </w:rPr>
        <w:t> </w:t>
      </w:r>
      <w:r>
        <w:rPr>
          <w:color w:val="231F20"/>
        </w:rPr>
        <w:t>Yoshikawa</w:t>
      </w:r>
      <w:r>
        <w:rPr>
          <w:color w:val="231F20"/>
          <w:spacing w:val="-9"/>
        </w:rPr>
        <w:t> </w:t>
      </w:r>
      <w:r>
        <w:rPr>
          <w:color w:val="231F20"/>
        </w:rPr>
        <w:t>Hanshichi,</w:t>
      </w:r>
      <w:r>
        <w:rPr>
          <w:color w:val="231F20"/>
          <w:spacing w:val="-10"/>
        </w:rPr>
        <w:t> </w:t>
      </w:r>
      <w:r>
        <w:rPr>
          <w:color w:val="231F20"/>
        </w:rPr>
        <w:t>Meiji</w:t>
      </w:r>
      <w:r>
        <w:rPr>
          <w:color w:val="231F20"/>
          <w:spacing w:val="-9"/>
        </w:rPr>
        <w:t> </w:t>
      </w:r>
      <w:r>
        <w:rPr>
          <w:color w:val="231F20"/>
        </w:rPr>
        <w:t>34</w:t>
      </w:r>
      <w:r>
        <w:rPr>
          <w:color w:val="231F20"/>
          <w:spacing w:val="-9"/>
        </w:rPr>
        <w:t> </w:t>
      </w:r>
      <w:r>
        <w:rPr>
          <w:color w:val="231F20"/>
          <w:spacing w:val="-2"/>
        </w:rPr>
        <w:t>[1901]</w:t>
      </w:r>
    </w:p>
    <w:p>
      <w:pPr>
        <w:spacing w:before="275"/>
        <w:ind w:left="142" w:right="0" w:firstLine="0"/>
        <w:jc w:val="left"/>
        <w:rPr>
          <w:sz w:val="26"/>
        </w:rPr>
      </w:pPr>
      <w:r>
        <w:rPr>
          <w:color w:val="231F20"/>
          <w:sz w:val="26"/>
        </w:rPr>
        <w:t>RARES</w:t>
      </w:r>
      <w:r>
        <w:rPr>
          <w:color w:val="231F20"/>
          <w:spacing w:val="-3"/>
          <w:sz w:val="26"/>
        </w:rPr>
        <w:t> </w:t>
      </w:r>
      <w:r>
        <w:rPr>
          <w:color w:val="231F20"/>
          <w:sz w:val="26"/>
        </w:rPr>
        <w:t>709.52</w:t>
      </w:r>
      <w:r>
        <w:rPr>
          <w:color w:val="231F20"/>
          <w:spacing w:val="-2"/>
          <w:sz w:val="26"/>
        </w:rPr>
        <w:t> </w:t>
      </w:r>
      <w:r>
        <w:rPr>
          <w:color w:val="231F20"/>
          <w:spacing w:val="-4"/>
          <w:sz w:val="26"/>
        </w:rPr>
        <w:t>K846</w:t>
      </w:r>
    </w:p>
    <w:p>
      <w:pPr>
        <w:pStyle w:val="BodyText"/>
        <w:rPr>
          <w:sz w:val="26"/>
        </w:rPr>
      </w:pPr>
    </w:p>
    <w:p>
      <w:pPr>
        <w:pStyle w:val="BodyText"/>
        <w:spacing w:before="70"/>
        <w:rPr>
          <w:sz w:val="26"/>
        </w:rPr>
      </w:pPr>
    </w:p>
    <w:p>
      <w:pPr>
        <w:pStyle w:val="BodyText"/>
        <w:spacing w:line="261" w:lineRule="auto" w:before="1"/>
        <w:ind w:left="142" w:right="434"/>
      </w:pPr>
      <w:r>
        <w:rPr>
          <w:color w:val="231F20"/>
        </w:rPr>
        <w:t>Through beauty in simplicity, the aesthetics of Japanese landscape gardens translated well into the decorative arts. From paintings to ceramics, textiles to books, the aesthetic simplicity</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Japanese</w:t>
      </w:r>
      <w:r>
        <w:rPr>
          <w:color w:val="231F20"/>
          <w:spacing w:val="-5"/>
        </w:rPr>
        <w:t> </w:t>
      </w:r>
      <w:r>
        <w:rPr>
          <w:color w:val="231F20"/>
        </w:rPr>
        <w:t>garden</w:t>
      </w:r>
      <w:r>
        <w:rPr>
          <w:color w:val="231F20"/>
          <w:spacing w:val="-5"/>
        </w:rPr>
        <w:t> </w:t>
      </w:r>
      <w:r>
        <w:rPr>
          <w:color w:val="231F20"/>
        </w:rPr>
        <w:t>lends</w:t>
      </w:r>
      <w:r>
        <w:rPr>
          <w:color w:val="231F20"/>
          <w:spacing w:val="-5"/>
        </w:rPr>
        <w:t> </w:t>
      </w:r>
      <w:r>
        <w:rPr>
          <w:color w:val="231F20"/>
        </w:rPr>
        <w:t>itself</w:t>
      </w:r>
      <w:r>
        <w:rPr>
          <w:color w:val="231F20"/>
          <w:spacing w:val="-5"/>
        </w:rPr>
        <w:t> </w:t>
      </w:r>
      <w:r>
        <w:rPr>
          <w:color w:val="231F20"/>
        </w:rPr>
        <w:t>to</w:t>
      </w:r>
      <w:r>
        <w:rPr>
          <w:color w:val="231F20"/>
          <w:spacing w:val="-5"/>
        </w:rPr>
        <w:t> </w:t>
      </w:r>
      <w:r>
        <w:rPr>
          <w:color w:val="231F20"/>
        </w:rPr>
        <w:t>contemporary and modern design.</w:t>
      </w:r>
    </w:p>
    <w:p>
      <w:pPr>
        <w:pStyle w:val="BodyText"/>
        <w:spacing w:after="0" w:line="261" w:lineRule="auto"/>
        <w:sectPr>
          <w:headerReference w:type="default" r:id="rId189"/>
          <w:pgSz w:w="11910" w:h="16840"/>
          <w:pgMar w:header="1332" w:footer="0" w:top="2440" w:bottom="280" w:left="1275" w:right="1275"/>
        </w:sectPr>
      </w:pPr>
    </w:p>
    <w:p>
      <w:pPr>
        <w:pStyle w:val="Heading1"/>
        <w:spacing w:line="237" w:lineRule="auto" w:before="463"/>
        <w:ind w:left="142"/>
      </w:pPr>
      <w:r>
        <w:rPr>
          <w:rFonts w:ascii="Hiragino Sans W7" w:eastAsia="Hiragino Sans W7"/>
          <w:color w:val="231F20"/>
          <w:spacing w:val="-7"/>
        </w:rPr>
        <w:t>都名所二十五景 </w:t>
      </w:r>
      <w:r>
        <w:rPr>
          <w:color w:val="231F20"/>
          <w:spacing w:val="-2"/>
        </w:rPr>
        <w:t>(25</w:t>
      </w:r>
      <w:r>
        <w:rPr>
          <w:color w:val="231F20"/>
          <w:spacing w:val="-32"/>
        </w:rPr>
        <w:t> </w:t>
      </w:r>
      <w:r>
        <w:rPr>
          <w:color w:val="231F20"/>
          <w:spacing w:val="-2"/>
        </w:rPr>
        <w:t>Famous</w:t>
      </w:r>
      <w:r>
        <w:rPr>
          <w:color w:val="231F20"/>
          <w:spacing w:val="-31"/>
        </w:rPr>
        <w:t> </w:t>
      </w:r>
      <w:r>
        <w:rPr>
          <w:color w:val="231F20"/>
          <w:spacing w:val="-2"/>
        </w:rPr>
        <w:t>Sights</w:t>
      </w:r>
      <w:r>
        <w:rPr>
          <w:color w:val="231F20"/>
          <w:spacing w:val="-31"/>
        </w:rPr>
        <w:t> </w:t>
      </w:r>
      <w:r>
        <w:rPr>
          <w:color w:val="231F20"/>
          <w:spacing w:val="-2"/>
        </w:rPr>
        <w:t>of</w:t>
      </w:r>
      <w:r>
        <w:rPr>
          <w:color w:val="231F20"/>
          <w:spacing w:val="-29"/>
        </w:rPr>
        <w:t> </w:t>
      </w:r>
      <w:r>
        <w:rPr>
          <w:color w:val="231F20"/>
          <w:spacing w:val="-2"/>
        </w:rPr>
        <w:t>the Capital)</w:t>
      </w:r>
    </w:p>
    <w:p>
      <w:pPr>
        <w:pStyle w:val="Heading5"/>
        <w:spacing w:before="166"/>
      </w:pPr>
      <w:r>
        <w:rPr>
          <w:color w:val="231F20"/>
        </w:rPr>
        <w:t>Kyōto-shi,</w:t>
      </w:r>
      <w:r>
        <w:rPr>
          <w:color w:val="231F20"/>
          <w:spacing w:val="-17"/>
        </w:rPr>
        <w:t> </w:t>
      </w:r>
      <w:r>
        <w:rPr>
          <w:color w:val="231F20"/>
        </w:rPr>
        <w:t>Tanaka</w:t>
      </w:r>
      <w:r>
        <w:rPr>
          <w:color w:val="231F20"/>
          <w:spacing w:val="-10"/>
        </w:rPr>
        <w:t> </w:t>
      </w:r>
      <w:r>
        <w:rPr>
          <w:color w:val="231F20"/>
        </w:rPr>
        <w:t>Jihē,</w:t>
      </w:r>
      <w:r>
        <w:rPr>
          <w:color w:val="231F20"/>
          <w:spacing w:val="-10"/>
        </w:rPr>
        <w:t> </w:t>
      </w:r>
      <w:r>
        <w:rPr>
          <w:color w:val="231F20"/>
        </w:rPr>
        <w:t>Meiji</w:t>
      </w:r>
      <w:r>
        <w:rPr>
          <w:color w:val="231F20"/>
          <w:spacing w:val="-10"/>
        </w:rPr>
        <w:t> </w:t>
      </w:r>
      <w:r>
        <w:rPr>
          <w:color w:val="231F20"/>
        </w:rPr>
        <w:t>28</w:t>
      </w:r>
      <w:r>
        <w:rPr>
          <w:color w:val="231F20"/>
          <w:spacing w:val="-9"/>
        </w:rPr>
        <w:t> </w:t>
      </w:r>
      <w:r>
        <w:rPr>
          <w:color w:val="231F20"/>
          <w:spacing w:val="-2"/>
        </w:rPr>
        <w:t>[1895]</w:t>
      </w:r>
    </w:p>
    <w:p>
      <w:pPr>
        <w:spacing w:before="275"/>
        <w:ind w:left="142" w:right="0" w:firstLine="0"/>
        <w:jc w:val="left"/>
        <w:rPr>
          <w:sz w:val="26"/>
        </w:rPr>
      </w:pPr>
      <w:r>
        <w:rPr>
          <w:color w:val="231F20"/>
          <w:sz w:val="26"/>
        </w:rPr>
        <w:t>RARES</w:t>
      </w:r>
      <w:r>
        <w:rPr>
          <w:color w:val="231F20"/>
          <w:spacing w:val="-3"/>
          <w:sz w:val="26"/>
        </w:rPr>
        <w:t> </w:t>
      </w:r>
      <w:r>
        <w:rPr>
          <w:color w:val="231F20"/>
          <w:sz w:val="26"/>
        </w:rPr>
        <w:t>759.952</w:t>
      </w:r>
      <w:r>
        <w:rPr>
          <w:color w:val="231F20"/>
          <w:spacing w:val="-3"/>
          <w:sz w:val="26"/>
        </w:rPr>
        <w:t> </w:t>
      </w:r>
      <w:r>
        <w:rPr>
          <w:color w:val="231F20"/>
          <w:spacing w:val="-4"/>
          <w:sz w:val="26"/>
        </w:rPr>
        <w:t>M82M</w:t>
      </w:r>
    </w:p>
    <w:p>
      <w:pPr>
        <w:pStyle w:val="BodyText"/>
        <w:rPr>
          <w:sz w:val="26"/>
        </w:rPr>
      </w:pPr>
    </w:p>
    <w:p>
      <w:pPr>
        <w:pStyle w:val="BodyText"/>
        <w:spacing w:before="97"/>
        <w:rPr>
          <w:sz w:val="26"/>
        </w:rPr>
      </w:pPr>
    </w:p>
    <w:p>
      <w:pPr>
        <w:pStyle w:val="Heading1"/>
        <w:spacing w:before="0"/>
        <w:ind w:left="142"/>
      </w:pPr>
      <w:r>
        <w:rPr>
          <w:color w:val="231F20"/>
          <w:spacing w:val="-2"/>
        </w:rPr>
        <w:t>Akisato</w:t>
      </w:r>
      <w:r>
        <w:rPr>
          <w:color w:val="231F20"/>
          <w:spacing w:val="-26"/>
        </w:rPr>
        <w:t> </w:t>
      </w:r>
      <w:r>
        <w:rPr>
          <w:color w:val="231F20"/>
          <w:spacing w:val="-4"/>
        </w:rPr>
        <w:t>RITŌ</w:t>
      </w:r>
    </w:p>
    <w:p>
      <w:pPr>
        <w:spacing w:before="162"/>
        <w:ind w:left="142" w:right="0" w:firstLine="0"/>
        <w:jc w:val="left"/>
        <w:rPr>
          <w:sz w:val="36"/>
        </w:rPr>
      </w:pPr>
      <w:r>
        <w:rPr>
          <w:color w:val="231F20"/>
          <w:sz w:val="36"/>
        </w:rPr>
        <w:t>(Active</w:t>
      </w:r>
      <w:r>
        <w:rPr>
          <w:color w:val="231F20"/>
          <w:spacing w:val="-6"/>
          <w:sz w:val="36"/>
        </w:rPr>
        <w:t> </w:t>
      </w:r>
      <w:r>
        <w:rPr>
          <w:color w:val="231F20"/>
          <w:sz w:val="36"/>
        </w:rPr>
        <w:t>1780–</w:t>
      </w:r>
      <w:r>
        <w:rPr>
          <w:color w:val="231F20"/>
          <w:spacing w:val="-2"/>
          <w:sz w:val="36"/>
        </w:rPr>
        <w:t>1814)</w:t>
      </w:r>
    </w:p>
    <w:p>
      <w:pPr>
        <w:pStyle w:val="BodyText"/>
        <w:spacing w:before="50"/>
        <w:rPr>
          <w:sz w:val="36"/>
        </w:rPr>
      </w:pPr>
    </w:p>
    <w:p>
      <w:pPr>
        <w:pStyle w:val="Heading1"/>
        <w:spacing w:line="237" w:lineRule="auto" w:before="0"/>
        <w:ind w:left="142" w:right="434"/>
      </w:pPr>
      <w:r>
        <w:rPr>
          <w:rFonts w:ascii="Hiragino Sans W7" w:eastAsia="Hiragino Sans W7"/>
          <w:color w:val="231F20"/>
          <w:spacing w:val="-11"/>
        </w:rPr>
        <w:t>築山庭造傳 </w:t>
      </w:r>
      <w:r>
        <w:rPr>
          <w:color w:val="231F20"/>
          <w:spacing w:val="-6"/>
        </w:rPr>
        <w:t>(Tsukiyama</w:t>
      </w:r>
      <w:r>
        <w:rPr>
          <w:color w:val="231F20"/>
          <w:spacing w:val="-28"/>
        </w:rPr>
        <w:t> </w:t>
      </w:r>
      <w:r>
        <w:rPr>
          <w:color w:val="231F20"/>
          <w:spacing w:val="-6"/>
        </w:rPr>
        <w:t>Garden </w:t>
      </w:r>
      <w:r>
        <w:rPr>
          <w:color w:val="231F20"/>
        </w:rPr>
        <w:t>Construction), vol. 1, part 3</w:t>
      </w:r>
    </w:p>
    <w:p>
      <w:pPr>
        <w:pStyle w:val="Heading5"/>
        <w:spacing w:line="249" w:lineRule="auto" w:before="166"/>
        <w:ind w:right="434"/>
      </w:pPr>
      <w:r>
        <w:rPr>
          <w:color w:val="231F20"/>
        </w:rPr>
        <w:t>Edo</w:t>
      </w:r>
      <w:r>
        <w:rPr>
          <w:color w:val="231F20"/>
          <w:spacing w:val="-7"/>
        </w:rPr>
        <w:t> </w:t>
      </w:r>
      <w:r>
        <w:rPr>
          <w:color w:val="231F20"/>
        </w:rPr>
        <w:t>(Tōkyō),</w:t>
      </w:r>
      <w:r>
        <w:rPr>
          <w:color w:val="231F20"/>
          <w:spacing w:val="-7"/>
        </w:rPr>
        <w:t> </w:t>
      </w:r>
      <w:r>
        <w:rPr>
          <w:color w:val="231F20"/>
        </w:rPr>
        <w:t>Suharaya</w:t>
      </w:r>
      <w:r>
        <w:rPr>
          <w:color w:val="231F20"/>
          <w:spacing w:val="-7"/>
        </w:rPr>
        <w:t> </w:t>
      </w:r>
      <w:r>
        <w:rPr>
          <w:color w:val="231F20"/>
        </w:rPr>
        <w:t>Mohē;</w:t>
      </w:r>
      <w:r>
        <w:rPr>
          <w:color w:val="231F20"/>
          <w:spacing w:val="-7"/>
        </w:rPr>
        <w:t> </w:t>
      </w:r>
      <w:r>
        <w:rPr>
          <w:color w:val="231F20"/>
        </w:rPr>
        <w:t>Ōsaka,</w:t>
      </w:r>
      <w:r>
        <w:rPr>
          <w:color w:val="231F20"/>
          <w:spacing w:val="-7"/>
        </w:rPr>
        <w:t> </w:t>
      </w:r>
      <w:r>
        <w:rPr>
          <w:color w:val="231F20"/>
        </w:rPr>
        <w:t>Kawachiya Tasuke, [18?]</w:t>
      </w:r>
    </w:p>
    <w:p>
      <w:pPr>
        <w:spacing w:before="260"/>
        <w:ind w:left="142" w:right="0" w:firstLine="0"/>
        <w:jc w:val="left"/>
        <w:rPr>
          <w:sz w:val="26"/>
        </w:rPr>
      </w:pPr>
      <w:r>
        <w:rPr>
          <w:color w:val="231F20"/>
          <w:sz w:val="26"/>
        </w:rPr>
        <w:t>RARES</w:t>
      </w:r>
      <w:r>
        <w:rPr>
          <w:color w:val="231F20"/>
          <w:spacing w:val="-1"/>
          <w:sz w:val="26"/>
        </w:rPr>
        <w:t> </w:t>
      </w:r>
      <w:r>
        <w:rPr>
          <w:color w:val="231F20"/>
          <w:sz w:val="26"/>
        </w:rPr>
        <w:t>710</w:t>
      </w:r>
      <w:r>
        <w:rPr>
          <w:color w:val="231F20"/>
          <w:spacing w:val="-1"/>
          <w:sz w:val="26"/>
        </w:rPr>
        <w:t> </w:t>
      </w:r>
      <w:r>
        <w:rPr>
          <w:color w:val="231F20"/>
          <w:spacing w:val="-5"/>
          <w:sz w:val="26"/>
        </w:rPr>
        <w:t>K64</w:t>
      </w:r>
    </w:p>
    <w:p>
      <w:pPr>
        <w:spacing w:after="0"/>
        <w:jc w:val="left"/>
        <w:rPr>
          <w:sz w:val="26"/>
        </w:rPr>
        <w:sectPr>
          <w:headerReference w:type="default" r:id="rId190"/>
          <w:pgSz w:w="11910" w:h="16840"/>
          <w:pgMar w:header="1332" w:footer="0" w:top="2440" w:bottom="280" w:left="1275" w:right="1275"/>
        </w:sectPr>
      </w:pPr>
    </w:p>
    <w:p>
      <w:pPr>
        <w:pStyle w:val="Heading1"/>
        <w:spacing w:before="459"/>
        <w:ind w:left="142"/>
      </w:pPr>
      <w:r>
        <w:rPr>
          <w:rFonts w:ascii="Hiragino Sans W7" w:eastAsia="Hiragino Sans W7"/>
          <w:color w:val="231F20"/>
          <w:spacing w:val="-10"/>
        </w:rPr>
        <w:t>挿花衣の香 </w:t>
      </w:r>
      <w:r>
        <w:rPr>
          <w:color w:val="231F20"/>
          <w:spacing w:val="-4"/>
        </w:rPr>
        <w:t>(On</w:t>
      </w:r>
      <w:r>
        <w:rPr>
          <w:color w:val="231F20"/>
          <w:spacing w:val="-21"/>
        </w:rPr>
        <w:t> </w:t>
      </w:r>
      <w:r>
        <w:rPr>
          <w:color w:val="231F20"/>
          <w:spacing w:val="-4"/>
        </w:rPr>
        <w:t>Flower</w:t>
      </w:r>
      <w:r>
        <w:rPr>
          <w:color w:val="231F20"/>
          <w:spacing w:val="-29"/>
        </w:rPr>
        <w:t> </w:t>
      </w:r>
      <w:r>
        <w:rPr>
          <w:color w:val="231F20"/>
          <w:spacing w:val="-4"/>
        </w:rPr>
        <w:t>Arrangement)</w:t>
      </w:r>
    </w:p>
    <w:p>
      <w:pPr>
        <w:pStyle w:val="Heading5"/>
        <w:spacing w:line="249" w:lineRule="auto" w:before="134"/>
      </w:pPr>
      <w:r>
        <w:rPr>
          <w:color w:val="231F20"/>
        </w:rPr>
        <w:t>Ōsaka,</w:t>
      </w:r>
      <w:r>
        <w:rPr>
          <w:color w:val="231F20"/>
          <w:spacing w:val="-7"/>
        </w:rPr>
        <w:t> </w:t>
      </w:r>
      <w:r>
        <w:rPr>
          <w:color w:val="231F20"/>
        </w:rPr>
        <w:t>Kashiwaraya</w:t>
      </w:r>
      <w:r>
        <w:rPr>
          <w:color w:val="231F20"/>
          <w:spacing w:val="-7"/>
        </w:rPr>
        <w:t> </w:t>
      </w:r>
      <w:r>
        <w:rPr>
          <w:color w:val="231F20"/>
        </w:rPr>
        <w:t>Seiemon;</w:t>
      </w:r>
      <w:r>
        <w:rPr>
          <w:color w:val="231F20"/>
          <w:spacing w:val="-7"/>
        </w:rPr>
        <w:t> </w:t>
      </w:r>
      <w:r>
        <w:rPr>
          <w:color w:val="231F20"/>
        </w:rPr>
        <w:t>Edo</w:t>
      </w:r>
      <w:r>
        <w:rPr>
          <w:color w:val="231F20"/>
          <w:spacing w:val="-7"/>
        </w:rPr>
        <w:t> </w:t>
      </w:r>
      <w:r>
        <w:rPr>
          <w:color w:val="231F20"/>
        </w:rPr>
        <w:t>(Tōkyō),</w:t>
      </w:r>
      <w:r>
        <w:rPr>
          <w:color w:val="231F20"/>
          <w:spacing w:val="-7"/>
        </w:rPr>
        <w:t> </w:t>
      </w:r>
      <w:r>
        <w:rPr>
          <w:color w:val="231F20"/>
        </w:rPr>
        <w:t>Kobayashi Shinbē, Kyōwa 1 [1801]</w:t>
      </w:r>
    </w:p>
    <w:p>
      <w:pPr>
        <w:spacing w:before="261"/>
        <w:ind w:left="142" w:right="0" w:firstLine="0"/>
        <w:jc w:val="left"/>
        <w:rPr>
          <w:sz w:val="26"/>
        </w:rPr>
      </w:pPr>
      <w:r>
        <w:rPr>
          <w:color w:val="231F20"/>
          <w:sz w:val="26"/>
        </w:rPr>
        <w:t>RARES</w:t>
      </w:r>
      <w:r>
        <w:rPr>
          <w:color w:val="231F20"/>
          <w:spacing w:val="-4"/>
          <w:sz w:val="26"/>
        </w:rPr>
        <w:t> </w:t>
      </w:r>
      <w:r>
        <w:rPr>
          <w:color w:val="231F20"/>
          <w:sz w:val="26"/>
        </w:rPr>
        <w:t>635.9663</w:t>
      </w:r>
      <w:r>
        <w:rPr>
          <w:color w:val="231F20"/>
          <w:spacing w:val="-8"/>
          <w:sz w:val="26"/>
        </w:rPr>
        <w:t> </w:t>
      </w:r>
      <w:r>
        <w:rPr>
          <w:color w:val="231F20"/>
          <w:spacing w:val="-4"/>
          <w:sz w:val="26"/>
        </w:rPr>
        <w:t>T235</w:t>
      </w:r>
    </w:p>
    <w:p>
      <w:pPr>
        <w:pStyle w:val="BodyText"/>
        <w:rPr>
          <w:sz w:val="26"/>
        </w:rPr>
      </w:pPr>
    </w:p>
    <w:p>
      <w:pPr>
        <w:pStyle w:val="BodyText"/>
        <w:spacing w:before="70"/>
        <w:rPr>
          <w:sz w:val="26"/>
        </w:rPr>
      </w:pPr>
    </w:p>
    <w:p>
      <w:pPr>
        <w:pStyle w:val="BodyText"/>
        <w:spacing w:line="261" w:lineRule="auto"/>
        <w:ind w:left="142"/>
      </w:pPr>
      <w:r>
        <w:rPr>
          <w:color w:val="231F20"/>
        </w:rPr>
        <w:t>Sharing closely connected traditions of aesthetic and philosophical principles, flower arrangement (ikebana) and Japanese</w:t>
      </w:r>
      <w:r>
        <w:rPr>
          <w:color w:val="231F20"/>
          <w:spacing w:val="-5"/>
        </w:rPr>
        <w:t> </w:t>
      </w:r>
      <w:r>
        <w:rPr>
          <w:color w:val="231F20"/>
        </w:rPr>
        <w:t>gardening</w:t>
      </w:r>
      <w:r>
        <w:rPr>
          <w:color w:val="231F20"/>
          <w:spacing w:val="-5"/>
        </w:rPr>
        <w:t> </w:t>
      </w:r>
      <w:r>
        <w:rPr>
          <w:color w:val="231F20"/>
        </w:rPr>
        <w:t>engage</w:t>
      </w:r>
      <w:r>
        <w:rPr>
          <w:color w:val="231F20"/>
          <w:spacing w:val="-5"/>
        </w:rPr>
        <w:t> </w:t>
      </w:r>
      <w:r>
        <w:rPr>
          <w:color w:val="231F20"/>
        </w:rPr>
        <w:t>with</w:t>
      </w:r>
      <w:r>
        <w:rPr>
          <w:color w:val="231F20"/>
          <w:spacing w:val="-5"/>
        </w:rPr>
        <w:t> </w:t>
      </w:r>
      <w:r>
        <w:rPr>
          <w:color w:val="231F20"/>
        </w:rPr>
        <w:t>the</w:t>
      </w:r>
      <w:r>
        <w:rPr>
          <w:color w:val="231F20"/>
          <w:spacing w:val="-5"/>
        </w:rPr>
        <w:t> </w:t>
      </w:r>
      <w:r>
        <w:rPr>
          <w:color w:val="231F20"/>
        </w:rPr>
        <w:t>natural</w:t>
      </w:r>
      <w:r>
        <w:rPr>
          <w:color w:val="231F20"/>
          <w:spacing w:val="-5"/>
        </w:rPr>
        <w:t> </w:t>
      </w:r>
      <w:r>
        <w:rPr>
          <w:color w:val="231F20"/>
        </w:rPr>
        <w:t>world</w:t>
      </w:r>
      <w:r>
        <w:rPr>
          <w:color w:val="231F20"/>
          <w:spacing w:val="-5"/>
        </w:rPr>
        <w:t> </w:t>
      </w:r>
      <w:r>
        <w:rPr>
          <w:color w:val="231F20"/>
        </w:rPr>
        <w:t>on</w:t>
      </w:r>
      <w:r>
        <w:rPr>
          <w:color w:val="231F20"/>
          <w:spacing w:val="-5"/>
        </w:rPr>
        <w:t> </w:t>
      </w:r>
      <w:r>
        <w:rPr>
          <w:color w:val="231F20"/>
        </w:rPr>
        <w:t>different </w:t>
      </w:r>
      <w:r>
        <w:rPr>
          <w:color w:val="231F20"/>
          <w:spacing w:val="-2"/>
        </w:rPr>
        <w:t>scales.</w:t>
      </w:r>
    </w:p>
    <w:p>
      <w:pPr>
        <w:pStyle w:val="BodyText"/>
        <w:spacing w:after="0" w:line="261" w:lineRule="auto"/>
        <w:sectPr>
          <w:headerReference w:type="default" r:id="rId191"/>
          <w:pgSz w:w="11910" w:h="16840"/>
          <w:pgMar w:header="1332" w:footer="0" w:top="2440" w:bottom="280" w:left="1275" w:right="1275"/>
        </w:sectPr>
      </w:pPr>
    </w:p>
    <w:p>
      <w:pPr>
        <w:pStyle w:val="Heading1"/>
        <w:spacing w:before="24"/>
        <w:ind w:left="142"/>
      </w:pPr>
      <w:r>
        <w:rPr>
          <w:color w:val="231F20"/>
          <w:spacing w:val="-2"/>
        </w:rPr>
        <w:t>National</w:t>
      </w:r>
      <w:r>
        <w:rPr>
          <w:color w:val="231F20"/>
          <w:spacing w:val="-29"/>
        </w:rPr>
        <w:t> </w:t>
      </w:r>
      <w:r>
        <w:rPr>
          <w:color w:val="231F20"/>
          <w:spacing w:val="-2"/>
        </w:rPr>
        <w:t>Museum’</w:t>
      </w:r>
    </w:p>
    <w:p>
      <w:pPr>
        <w:spacing w:line="249" w:lineRule="auto" w:before="162"/>
        <w:ind w:left="142" w:right="1942" w:firstLine="0"/>
        <w:jc w:val="left"/>
        <w:rPr>
          <w:sz w:val="36"/>
        </w:rPr>
      </w:pPr>
      <w:r>
        <w:rPr>
          <w:color w:val="231F20"/>
          <w:sz w:val="36"/>
        </w:rPr>
        <w:t>Exhibition</w:t>
      </w:r>
      <w:r>
        <w:rPr>
          <w:color w:val="231F20"/>
          <w:spacing w:val="-7"/>
          <w:sz w:val="36"/>
        </w:rPr>
        <w:t> </w:t>
      </w:r>
      <w:r>
        <w:rPr>
          <w:color w:val="231F20"/>
          <w:sz w:val="36"/>
        </w:rPr>
        <w:t>print</w:t>
      </w:r>
      <w:r>
        <w:rPr>
          <w:color w:val="231F20"/>
          <w:spacing w:val="-7"/>
          <w:sz w:val="36"/>
        </w:rPr>
        <w:t> </w:t>
      </w:r>
      <w:r>
        <w:rPr>
          <w:color w:val="231F20"/>
          <w:sz w:val="36"/>
        </w:rPr>
        <w:t>of</w:t>
      </w:r>
      <w:r>
        <w:rPr>
          <w:color w:val="231F20"/>
          <w:spacing w:val="-7"/>
          <w:sz w:val="36"/>
        </w:rPr>
        <w:t> </w:t>
      </w:r>
      <w:r>
        <w:rPr>
          <w:color w:val="231F20"/>
          <w:sz w:val="36"/>
        </w:rPr>
        <w:t>wood</w:t>
      </w:r>
      <w:r>
        <w:rPr>
          <w:color w:val="231F20"/>
          <w:spacing w:val="-7"/>
          <w:sz w:val="36"/>
        </w:rPr>
        <w:t> </w:t>
      </w:r>
      <w:r>
        <w:rPr>
          <w:color w:val="231F20"/>
          <w:sz w:val="36"/>
        </w:rPr>
        <w:t>engraving,</w:t>
      </w:r>
      <w:r>
        <w:rPr>
          <w:color w:val="231F20"/>
          <w:spacing w:val="-7"/>
          <w:sz w:val="36"/>
        </w:rPr>
        <w:t> </w:t>
      </w:r>
      <w:r>
        <w:rPr>
          <w:color w:val="231F20"/>
          <w:sz w:val="36"/>
        </w:rPr>
        <w:t>published in </w:t>
      </w:r>
      <w:r>
        <w:rPr>
          <w:i/>
          <w:color w:val="231F20"/>
          <w:sz w:val="36"/>
        </w:rPr>
        <w:t>The</w:t>
      </w:r>
      <w:r>
        <w:rPr>
          <w:i/>
          <w:color w:val="231F20"/>
          <w:spacing w:val="-11"/>
          <w:sz w:val="36"/>
        </w:rPr>
        <w:t> </w:t>
      </w:r>
      <w:r>
        <w:rPr>
          <w:i/>
          <w:color w:val="231F20"/>
          <w:sz w:val="36"/>
        </w:rPr>
        <w:t>Australasian Sketcher</w:t>
      </w:r>
      <w:r>
        <w:rPr>
          <w:color w:val="231F20"/>
          <w:sz w:val="36"/>
        </w:rPr>
        <w:t>, 5</w:t>
      </w:r>
      <w:r>
        <w:rPr>
          <w:color w:val="231F20"/>
          <w:spacing w:val="-17"/>
          <w:sz w:val="36"/>
        </w:rPr>
        <w:t> </w:t>
      </w:r>
      <w:r>
        <w:rPr>
          <w:color w:val="231F20"/>
          <w:sz w:val="36"/>
        </w:rPr>
        <w:t>August 1876</w:t>
      </w:r>
    </w:p>
    <w:p>
      <w:pPr>
        <w:spacing w:before="261"/>
        <w:ind w:left="142" w:right="0" w:firstLine="0"/>
        <w:jc w:val="left"/>
        <w:rPr>
          <w:sz w:val="26"/>
        </w:rPr>
      </w:pPr>
      <w:r>
        <w:rPr>
          <w:color w:val="231F20"/>
          <w:sz w:val="26"/>
        </w:rPr>
        <w:t>PCINF</w:t>
      </w:r>
      <w:r>
        <w:rPr>
          <w:color w:val="231F20"/>
          <w:spacing w:val="-17"/>
          <w:sz w:val="26"/>
        </w:rPr>
        <w:t> </w:t>
      </w:r>
      <w:r>
        <w:rPr>
          <w:color w:val="231F20"/>
          <w:sz w:val="26"/>
        </w:rPr>
        <w:t>AS</w:t>
      </w:r>
      <w:r>
        <w:rPr>
          <w:color w:val="231F20"/>
          <w:spacing w:val="-3"/>
          <w:sz w:val="26"/>
        </w:rPr>
        <w:t> </w:t>
      </w:r>
      <w:r>
        <w:rPr>
          <w:color w:val="231F20"/>
          <w:sz w:val="26"/>
        </w:rPr>
        <w:t>05-08-76</w:t>
      </w:r>
      <w:r>
        <w:rPr>
          <w:color w:val="231F20"/>
          <w:spacing w:val="-2"/>
          <w:sz w:val="26"/>
        </w:rPr>
        <w:t> </w:t>
      </w:r>
      <w:r>
        <w:rPr>
          <w:color w:val="231F20"/>
          <w:spacing w:val="-4"/>
          <w:sz w:val="26"/>
        </w:rPr>
        <w:t>P.68</w:t>
      </w:r>
    </w:p>
    <w:p>
      <w:pPr>
        <w:spacing w:after="0"/>
        <w:jc w:val="left"/>
        <w:rPr>
          <w:sz w:val="26"/>
        </w:rPr>
        <w:sectPr>
          <w:headerReference w:type="default" r:id="rId192"/>
          <w:pgSz w:w="11910" w:h="16840"/>
          <w:pgMar w:header="1332" w:footer="0" w:top="1860" w:bottom="280" w:left="1275" w:right="1275"/>
        </w:sectPr>
      </w:pPr>
    </w:p>
    <w:p>
      <w:pPr>
        <w:pStyle w:val="Heading2"/>
        <w:spacing w:line="249" w:lineRule="auto"/>
        <w:ind w:right="434"/>
        <w:rPr>
          <w:i w:val="0"/>
        </w:rPr>
      </w:pPr>
      <w:r>
        <w:rPr>
          <w:color w:val="231F20"/>
        </w:rPr>
        <w:t>Researches</w:t>
      </w:r>
      <w:r>
        <w:rPr>
          <w:color w:val="231F20"/>
          <w:spacing w:val="-4"/>
        </w:rPr>
        <w:t> </w:t>
      </w:r>
      <w:r>
        <w:rPr>
          <w:color w:val="231F20"/>
        </w:rPr>
        <w:t>on</w:t>
      </w:r>
      <w:r>
        <w:rPr>
          <w:color w:val="231F20"/>
          <w:spacing w:val="-4"/>
        </w:rPr>
        <w:t> </w:t>
      </w:r>
      <w:r>
        <w:rPr>
          <w:color w:val="231F20"/>
        </w:rPr>
        <w:t>the</w:t>
      </w:r>
      <w:r>
        <w:rPr>
          <w:color w:val="231F20"/>
          <w:spacing w:val="-4"/>
        </w:rPr>
        <w:t> </w:t>
      </w:r>
      <w:r>
        <w:rPr>
          <w:color w:val="231F20"/>
        </w:rPr>
        <w:t>Fossil</w:t>
      </w:r>
      <w:r>
        <w:rPr>
          <w:color w:val="231F20"/>
          <w:spacing w:val="-4"/>
        </w:rPr>
        <w:t> </w:t>
      </w:r>
      <w:r>
        <w:rPr>
          <w:color w:val="231F20"/>
        </w:rPr>
        <w:t>Remains</w:t>
      </w:r>
      <w:r>
        <w:rPr>
          <w:color w:val="231F20"/>
          <w:spacing w:val="-4"/>
        </w:rPr>
        <w:t> </w:t>
      </w:r>
      <w:r>
        <w:rPr>
          <w:color w:val="231F20"/>
        </w:rPr>
        <w:t>of </w:t>
      </w:r>
      <w:r>
        <w:rPr>
          <w:color w:val="231F20"/>
          <w:spacing w:val="-2"/>
        </w:rPr>
        <w:t>the</w:t>
      </w:r>
      <w:r>
        <w:rPr>
          <w:color w:val="231F20"/>
          <w:spacing w:val="-32"/>
        </w:rPr>
        <w:t> </w:t>
      </w:r>
      <w:r>
        <w:rPr>
          <w:color w:val="231F20"/>
          <w:spacing w:val="-2"/>
        </w:rPr>
        <w:t>Extinct</w:t>
      </w:r>
      <w:r>
        <w:rPr>
          <w:color w:val="231F20"/>
          <w:spacing w:val="-31"/>
        </w:rPr>
        <w:t> </w:t>
      </w:r>
      <w:r>
        <w:rPr>
          <w:color w:val="231F20"/>
          <w:spacing w:val="-2"/>
        </w:rPr>
        <w:t>Mammals</w:t>
      </w:r>
      <w:r>
        <w:rPr>
          <w:color w:val="231F20"/>
          <w:spacing w:val="-32"/>
        </w:rPr>
        <w:t> </w:t>
      </w:r>
      <w:r>
        <w:rPr>
          <w:color w:val="231F20"/>
          <w:spacing w:val="-2"/>
        </w:rPr>
        <w:t>of</w:t>
      </w:r>
      <w:r>
        <w:rPr>
          <w:color w:val="231F20"/>
          <w:spacing w:val="-31"/>
        </w:rPr>
        <w:t> </w:t>
      </w:r>
      <w:r>
        <w:rPr>
          <w:color w:val="231F20"/>
          <w:spacing w:val="-2"/>
        </w:rPr>
        <w:t>Aust[ralia]</w:t>
      </w:r>
      <w:r>
        <w:rPr>
          <w:i w:val="0"/>
          <w:color w:val="231F20"/>
          <w:spacing w:val="-2"/>
        </w:rPr>
        <w:t>,</w:t>
      </w:r>
      <w:r>
        <w:rPr>
          <w:i w:val="0"/>
          <w:color w:val="231F20"/>
          <w:spacing w:val="-31"/>
        </w:rPr>
        <w:t> </w:t>
      </w:r>
      <w:r>
        <w:rPr>
          <w:i w:val="0"/>
          <w:color w:val="231F20"/>
          <w:spacing w:val="-2"/>
        </w:rPr>
        <w:t>vol. </w:t>
      </w:r>
      <w:r>
        <w:rPr>
          <w:i w:val="0"/>
          <w:color w:val="231F20"/>
          <w:spacing w:val="-10"/>
        </w:rPr>
        <w:t>1</w:t>
      </w:r>
    </w:p>
    <w:p>
      <w:pPr>
        <w:pStyle w:val="Heading5"/>
        <w:spacing w:before="144"/>
      </w:pPr>
      <w:r>
        <w:rPr>
          <w:color w:val="231F20"/>
        </w:rPr>
        <w:t>London, J. Erxleben, </w:t>
      </w:r>
      <w:r>
        <w:rPr>
          <w:color w:val="231F20"/>
          <w:spacing w:val="-4"/>
        </w:rPr>
        <w:t>1877</w:t>
      </w:r>
    </w:p>
    <w:p>
      <w:pPr>
        <w:spacing w:before="276"/>
        <w:ind w:left="142" w:right="0" w:firstLine="0"/>
        <w:jc w:val="left"/>
        <w:rPr>
          <w:sz w:val="26"/>
        </w:rPr>
      </w:pPr>
      <w:r>
        <w:rPr>
          <w:color w:val="231F20"/>
          <w:sz w:val="26"/>
        </w:rPr>
        <w:t>RARESF</w:t>
      </w:r>
      <w:r>
        <w:rPr>
          <w:color w:val="231F20"/>
          <w:spacing w:val="-1"/>
          <w:sz w:val="26"/>
        </w:rPr>
        <w:t> </w:t>
      </w:r>
      <w:r>
        <w:rPr>
          <w:color w:val="231F20"/>
          <w:sz w:val="26"/>
        </w:rPr>
        <w:t>569</w:t>
      </w:r>
      <w:r>
        <w:rPr>
          <w:color w:val="231F20"/>
          <w:spacing w:val="-1"/>
          <w:sz w:val="26"/>
        </w:rPr>
        <w:t> </w:t>
      </w:r>
      <w:r>
        <w:rPr>
          <w:color w:val="231F20"/>
          <w:spacing w:val="-5"/>
          <w:sz w:val="26"/>
        </w:rPr>
        <w:t>OW2</w:t>
      </w:r>
    </w:p>
    <w:p>
      <w:pPr>
        <w:pStyle w:val="BodyText"/>
        <w:rPr>
          <w:sz w:val="26"/>
        </w:rPr>
      </w:pPr>
    </w:p>
    <w:p>
      <w:pPr>
        <w:pStyle w:val="BodyText"/>
        <w:spacing w:before="70"/>
        <w:rPr>
          <w:sz w:val="26"/>
        </w:rPr>
      </w:pPr>
    </w:p>
    <w:p>
      <w:pPr>
        <w:pStyle w:val="BodyText"/>
        <w:spacing w:line="261" w:lineRule="auto"/>
        <w:ind w:left="142" w:right="855"/>
      </w:pPr>
      <w:r>
        <w:rPr>
          <w:color w:val="231F20"/>
        </w:rPr>
        <w:t>Richard Owen made significant contributions to the study of</w:t>
      </w:r>
      <w:r>
        <w:rPr>
          <w:color w:val="231F20"/>
          <w:spacing w:val="-5"/>
        </w:rPr>
        <w:t> </w:t>
      </w:r>
      <w:r>
        <w:rPr>
          <w:color w:val="231F20"/>
        </w:rPr>
        <w:t>animal</w:t>
      </w:r>
      <w:r>
        <w:rPr>
          <w:color w:val="231F20"/>
          <w:spacing w:val="-5"/>
        </w:rPr>
        <w:t> </w:t>
      </w:r>
      <w:r>
        <w:rPr>
          <w:color w:val="231F20"/>
        </w:rPr>
        <w:t>fossils</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Victorian</w:t>
      </w:r>
      <w:r>
        <w:rPr>
          <w:color w:val="231F20"/>
          <w:spacing w:val="-5"/>
        </w:rPr>
        <w:t> </w:t>
      </w:r>
      <w:r>
        <w:rPr>
          <w:color w:val="231F20"/>
        </w:rPr>
        <w:t>period.</w:t>
      </w:r>
      <w:r>
        <w:rPr>
          <w:color w:val="231F20"/>
          <w:spacing w:val="-5"/>
        </w:rPr>
        <w:t> </w:t>
      </w:r>
      <w:r>
        <w:rPr>
          <w:color w:val="231F20"/>
        </w:rPr>
        <w:t>His</w:t>
      </w:r>
      <w:r>
        <w:rPr>
          <w:color w:val="231F20"/>
          <w:spacing w:val="-5"/>
        </w:rPr>
        <w:t> </w:t>
      </w:r>
      <w:r>
        <w:rPr>
          <w:color w:val="231F20"/>
        </w:rPr>
        <w:t>legacy</w:t>
      </w:r>
      <w:r>
        <w:rPr>
          <w:color w:val="231F20"/>
          <w:spacing w:val="-5"/>
        </w:rPr>
        <w:t> </w:t>
      </w:r>
      <w:r>
        <w:rPr>
          <w:color w:val="231F20"/>
        </w:rPr>
        <w:t>includes</w:t>
      </w:r>
    </w:p>
    <w:p>
      <w:pPr>
        <w:pStyle w:val="BodyText"/>
        <w:spacing w:line="261" w:lineRule="auto"/>
        <w:ind w:left="142" w:right="171"/>
      </w:pPr>
      <w:r>
        <w:rPr>
          <w:color w:val="231F20"/>
        </w:rPr>
        <w:t>classifying the newly discovered fossils of giant reptiles as a separate order. In the process, he coined the term </w:t>
      </w:r>
      <w:r>
        <w:rPr>
          <w:i/>
          <w:color w:val="231F20"/>
        </w:rPr>
        <w:t>Dinosauria </w:t>
      </w:r>
      <w:r>
        <w:rPr>
          <w:color w:val="231F20"/>
        </w:rPr>
        <w:t>(Greek</w:t>
      </w:r>
      <w:r>
        <w:rPr>
          <w:color w:val="231F20"/>
          <w:spacing w:val="-4"/>
        </w:rPr>
        <w:t> </w:t>
      </w:r>
      <w:r>
        <w:rPr>
          <w:color w:val="231F20"/>
        </w:rPr>
        <w:t>for</w:t>
      </w:r>
      <w:r>
        <w:rPr>
          <w:color w:val="231F20"/>
          <w:spacing w:val="-4"/>
        </w:rPr>
        <w:t> </w:t>
      </w:r>
      <w:r>
        <w:rPr>
          <w:color w:val="231F20"/>
        </w:rPr>
        <w:t>‘terrible</w:t>
      </w:r>
      <w:r>
        <w:rPr>
          <w:color w:val="231F20"/>
          <w:spacing w:val="-4"/>
        </w:rPr>
        <w:t> </w:t>
      </w:r>
      <w:r>
        <w:rPr>
          <w:color w:val="231F20"/>
        </w:rPr>
        <w:t>lizard’).</w:t>
      </w:r>
      <w:r>
        <w:rPr>
          <w:color w:val="231F20"/>
          <w:spacing w:val="-4"/>
        </w:rPr>
        <w:t> </w:t>
      </w:r>
      <w:r>
        <w:rPr>
          <w:color w:val="231F20"/>
        </w:rPr>
        <w:t>Owen</w:t>
      </w:r>
      <w:r>
        <w:rPr>
          <w:color w:val="231F20"/>
          <w:spacing w:val="-4"/>
        </w:rPr>
        <w:t> </w:t>
      </w:r>
      <w:r>
        <w:rPr>
          <w:color w:val="231F20"/>
        </w:rPr>
        <w:t>originally</w:t>
      </w:r>
      <w:r>
        <w:rPr>
          <w:color w:val="231F20"/>
          <w:spacing w:val="-4"/>
        </w:rPr>
        <w:t> </w:t>
      </w:r>
      <w:r>
        <w:rPr>
          <w:color w:val="231F20"/>
        </w:rPr>
        <w:t>trained</w:t>
      </w:r>
      <w:r>
        <w:rPr>
          <w:color w:val="231F20"/>
          <w:spacing w:val="-4"/>
        </w:rPr>
        <w:t> </w:t>
      </w:r>
      <w:r>
        <w:rPr>
          <w:color w:val="231F20"/>
        </w:rPr>
        <w:t>as</w:t>
      </w:r>
      <w:r>
        <w:rPr>
          <w:color w:val="231F20"/>
          <w:spacing w:val="-4"/>
        </w:rPr>
        <w:t> </w:t>
      </w:r>
      <w:r>
        <w:rPr>
          <w:color w:val="231F20"/>
        </w:rPr>
        <w:t>a</w:t>
      </w:r>
      <w:r>
        <w:rPr>
          <w:color w:val="231F20"/>
          <w:spacing w:val="-4"/>
        </w:rPr>
        <w:t> </w:t>
      </w:r>
      <w:r>
        <w:rPr>
          <w:color w:val="231F20"/>
        </w:rPr>
        <w:t>surgeon and worked as a curator at the Royal College of Surgeons’ Hunterian Museum, in London. Later appointed superintendent of natural history at the British Museum, he was responsible for the creation of the National Museum of Natural History. These collections</w:t>
      </w:r>
      <w:r>
        <w:rPr>
          <w:color w:val="231F20"/>
          <w:spacing w:val="-3"/>
        </w:rPr>
        <w:t> </w:t>
      </w:r>
      <w:r>
        <w:rPr>
          <w:color w:val="231F20"/>
        </w:rPr>
        <w:t>provided</w:t>
      </w:r>
      <w:r>
        <w:rPr>
          <w:color w:val="231F20"/>
          <w:spacing w:val="-3"/>
        </w:rPr>
        <w:t> </w:t>
      </w:r>
      <w:r>
        <w:rPr>
          <w:color w:val="231F20"/>
        </w:rPr>
        <w:t>him</w:t>
      </w:r>
      <w:r>
        <w:rPr>
          <w:color w:val="231F20"/>
          <w:spacing w:val="-3"/>
        </w:rPr>
        <w:t> </w:t>
      </w:r>
      <w:r>
        <w:rPr>
          <w:color w:val="231F20"/>
        </w:rPr>
        <w:t>with</w:t>
      </w:r>
      <w:r>
        <w:rPr>
          <w:color w:val="231F20"/>
          <w:spacing w:val="-3"/>
        </w:rPr>
        <w:t> </w:t>
      </w:r>
      <w:r>
        <w:rPr>
          <w:color w:val="231F20"/>
        </w:rPr>
        <w:t>valuable</w:t>
      </w:r>
      <w:r>
        <w:rPr>
          <w:color w:val="231F20"/>
          <w:spacing w:val="-3"/>
        </w:rPr>
        <w:t> </w:t>
      </w:r>
      <w:r>
        <w:rPr>
          <w:color w:val="231F20"/>
        </w:rPr>
        <w:t>insights</w:t>
      </w:r>
      <w:r>
        <w:rPr>
          <w:color w:val="231F20"/>
          <w:spacing w:val="-3"/>
        </w:rPr>
        <w:t> </w:t>
      </w:r>
      <w:r>
        <w:rPr>
          <w:color w:val="231F20"/>
        </w:rPr>
        <w:t>into</w:t>
      </w:r>
      <w:r>
        <w:rPr>
          <w:color w:val="231F20"/>
          <w:spacing w:val="-3"/>
        </w:rPr>
        <w:t> </w:t>
      </w:r>
      <w:r>
        <w:rPr>
          <w:color w:val="231F20"/>
        </w:rPr>
        <w:t>comparative </w:t>
      </w:r>
      <w:r>
        <w:rPr>
          <w:color w:val="231F20"/>
          <w:spacing w:val="-2"/>
        </w:rPr>
        <w:t>anatomy.</w:t>
      </w:r>
    </w:p>
    <w:p>
      <w:pPr>
        <w:pStyle w:val="BodyText"/>
        <w:spacing w:after="0" w:line="261" w:lineRule="auto"/>
        <w:sectPr>
          <w:headerReference w:type="default" r:id="rId193"/>
          <w:pgSz w:w="11910" w:h="16840"/>
          <w:pgMar w:header="1332" w:footer="0" w:top="2440" w:bottom="280" w:left="1275" w:right="1275"/>
        </w:sectPr>
      </w:pPr>
    </w:p>
    <w:p>
      <w:pPr>
        <w:pStyle w:val="Heading2"/>
        <w:spacing w:line="249" w:lineRule="auto"/>
        <w:ind w:right="434"/>
      </w:pPr>
      <w:r>
        <w:rPr>
          <w:color w:val="231F20"/>
          <w:spacing w:val="-2"/>
        </w:rPr>
        <w:t>Memoirs</w:t>
      </w:r>
      <w:r>
        <w:rPr>
          <w:color w:val="231F20"/>
          <w:spacing w:val="-31"/>
        </w:rPr>
        <w:t> </w:t>
      </w:r>
      <w:r>
        <w:rPr>
          <w:color w:val="231F20"/>
          <w:spacing w:val="-2"/>
        </w:rPr>
        <w:t>on</w:t>
      </w:r>
      <w:r>
        <w:rPr>
          <w:color w:val="231F20"/>
          <w:spacing w:val="-31"/>
        </w:rPr>
        <w:t> </w:t>
      </w:r>
      <w:r>
        <w:rPr>
          <w:color w:val="231F20"/>
          <w:spacing w:val="-2"/>
        </w:rPr>
        <w:t>the</w:t>
      </w:r>
      <w:r>
        <w:rPr>
          <w:color w:val="231F20"/>
          <w:spacing w:val="-31"/>
        </w:rPr>
        <w:t> </w:t>
      </w:r>
      <w:r>
        <w:rPr>
          <w:color w:val="231F20"/>
          <w:spacing w:val="-2"/>
        </w:rPr>
        <w:t>Extinct</w:t>
      </w:r>
      <w:r>
        <w:rPr>
          <w:color w:val="231F20"/>
          <w:spacing w:val="-31"/>
        </w:rPr>
        <w:t> </w:t>
      </w:r>
      <w:r>
        <w:rPr>
          <w:color w:val="231F20"/>
          <w:spacing w:val="-2"/>
        </w:rPr>
        <w:t>Wingless</w:t>
      </w:r>
      <w:r>
        <w:rPr>
          <w:color w:val="231F20"/>
          <w:spacing w:val="-31"/>
        </w:rPr>
        <w:t> </w:t>
      </w:r>
      <w:r>
        <w:rPr>
          <w:color w:val="231F20"/>
          <w:spacing w:val="-2"/>
        </w:rPr>
        <w:t>Birds </w:t>
      </w:r>
      <w:r>
        <w:rPr>
          <w:color w:val="231F20"/>
        </w:rPr>
        <w:t>of</w:t>
      </w:r>
      <w:r>
        <w:rPr>
          <w:color w:val="231F20"/>
          <w:spacing w:val="-1"/>
        </w:rPr>
        <w:t> </w:t>
      </w:r>
      <w:r>
        <w:rPr>
          <w:color w:val="231F20"/>
        </w:rPr>
        <w:t>New</w:t>
      </w:r>
      <w:r>
        <w:rPr>
          <w:color w:val="231F20"/>
          <w:spacing w:val="-1"/>
        </w:rPr>
        <w:t> </w:t>
      </w:r>
      <w:r>
        <w:rPr>
          <w:color w:val="231F20"/>
        </w:rPr>
        <w:t>Zealand:</w:t>
      </w:r>
      <w:r>
        <w:rPr>
          <w:color w:val="231F20"/>
          <w:spacing w:val="-1"/>
        </w:rPr>
        <w:t> </w:t>
      </w:r>
      <w:r>
        <w:rPr>
          <w:color w:val="231F20"/>
        </w:rPr>
        <w:t>With</w:t>
      </w:r>
      <w:r>
        <w:rPr>
          <w:color w:val="231F20"/>
          <w:spacing w:val="-1"/>
        </w:rPr>
        <w:t> </w:t>
      </w:r>
      <w:r>
        <w:rPr>
          <w:color w:val="231F20"/>
        </w:rPr>
        <w:t>an</w:t>
      </w:r>
      <w:r>
        <w:rPr>
          <w:color w:val="231F20"/>
          <w:spacing w:val="-20"/>
        </w:rPr>
        <w:t> </w:t>
      </w:r>
      <w:r>
        <w:rPr>
          <w:color w:val="231F20"/>
        </w:rPr>
        <w:t>Appendix</w:t>
      </w:r>
    </w:p>
    <w:p>
      <w:pPr>
        <w:spacing w:line="249" w:lineRule="auto" w:before="4"/>
        <w:ind w:left="142" w:right="434" w:firstLine="0"/>
        <w:jc w:val="left"/>
        <w:rPr>
          <w:b/>
          <w:i/>
          <w:sz w:val="48"/>
        </w:rPr>
      </w:pPr>
      <w:r>
        <w:rPr>
          <w:b/>
          <w:i/>
          <w:color w:val="231F20"/>
          <w:spacing w:val="-2"/>
          <w:sz w:val="48"/>
        </w:rPr>
        <w:t>on</w:t>
      </w:r>
      <w:r>
        <w:rPr>
          <w:b/>
          <w:i/>
          <w:color w:val="231F20"/>
          <w:spacing w:val="-32"/>
          <w:sz w:val="48"/>
        </w:rPr>
        <w:t> </w:t>
      </w:r>
      <w:r>
        <w:rPr>
          <w:b/>
          <w:i/>
          <w:color w:val="231F20"/>
          <w:spacing w:val="-2"/>
          <w:sz w:val="48"/>
        </w:rPr>
        <w:t>Those</w:t>
      </w:r>
      <w:r>
        <w:rPr>
          <w:b/>
          <w:i/>
          <w:color w:val="231F20"/>
          <w:spacing w:val="-31"/>
          <w:sz w:val="48"/>
        </w:rPr>
        <w:t> </w:t>
      </w:r>
      <w:r>
        <w:rPr>
          <w:b/>
          <w:i/>
          <w:color w:val="231F20"/>
          <w:spacing w:val="-2"/>
          <w:sz w:val="48"/>
        </w:rPr>
        <w:t>of</w:t>
      </w:r>
      <w:r>
        <w:rPr>
          <w:b/>
          <w:i/>
          <w:color w:val="231F20"/>
          <w:spacing w:val="-32"/>
          <w:sz w:val="48"/>
        </w:rPr>
        <w:t> </w:t>
      </w:r>
      <w:r>
        <w:rPr>
          <w:b/>
          <w:i/>
          <w:color w:val="231F20"/>
          <w:spacing w:val="-2"/>
          <w:sz w:val="48"/>
        </w:rPr>
        <w:t>England,</w:t>
      </w:r>
      <w:r>
        <w:rPr>
          <w:b/>
          <w:i/>
          <w:color w:val="231F20"/>
          <w:spacing w:val="-31"/>
          <w:sz w:val="48"/>
        </w:rPr>
        <w:t> </w:t>
      </w:r>
      <w:r>
        <w:rPr>
          <w:b/>
          <w:i/>
          <w:color w:val="231F20"/>
          <w:spacing w:val="-2"/>
          <w:sz w:val="48"/>
        </w:rPr>
        <w:t>Australia, </w:t>
      </w:r>
      <w:r>
        <w:rPr>
          <w:b/>
          <w:i/>
          <w:color w:val="231F20"/>
          <w:sz w:val="48"/>
        </w:rPr>
        <w:t>Newfoundland, Mauritius, and </w:t>
      </w:r>
      <w:r>
        <w:rPr>
          <w:b/>
          <w:i/>
          <w:color w:val="231F20"/>
          <w:spacing w:val="-2"/>
          <w:sz w:val="48"/>
        </w:rPr>
        <w:t>Rodriguez</w:t>
      </w:r>
    </w:p>
    <w:p>
      <w:pPr>
        <w:pStyle w:val="Heading5"/>
        <w:spacing w:before="144"/>
      </w:pPr>
      <w:r>
        <w:rPr>
          <w:color w:val="231F20"/>
        </w:rPr>
        <w:t>London,</w:t>
      </w:r>
      <w:r>
        <w:rPr>
          <w:color w:val="231F20"/>
          <w:spacing w:val="-13"/>
        </w:rPr>
        <w:t> </w:t>
      </w:r>
      <w:r>
        <w:rPr>
          <w:color w:val="231F20"/>
        </w:rPr>
        <w:t>John</w:t>
      </w:r>
      <w:r>
        <w:rPr>
          <w:color w:val="231F20"/>
          <w:spacing w:val="-13"/>
        </w:rPr>
        <w:t> </w:t>
      </w:r>
      <w:r>
        <w:rPr>
          <w:color w:val="231F20"/>
        </w:rPr>
        <w:t>Van</w:t>
      </w:r>
      <w:r>
        <w:rPr>
          <w:color w:val="231F20"/>
          <w:spacing w:val="-13"/>
        </w:rPr>
        <w:t> </w:t>
      </w:r>
      <w:r>
        <w:rPr>
          <w:color w:val="231F20"/>
        </w:rPr>
        <w:t>Voorst,</w:t>
      </w:r>
      <w:r>
        <w:rPr>
          <w:color w:val="231F20"/>
          <w:spacing w:val="-12"/>
        </w:rPr>
        <w:t> </w:t>
      </w:r>
      <w:r>
        <w:rPr>
          <w:color w:val="231F20"/>
          <w:spacing w:val="-4"/>
        </w:rPr>
        <w:t>1879</w:t>
      </w:r>
    </w:p>
    <w:p>
      <w:pPr>
        <w:spacing w:before="275"/>
        <w:ind w:left="142" w:right="0" w:firstLine="0"/>
        <w:jc w:val="left"/>
        <w:rPr>
          <w:sz w:val="26"/>
        </w:rPr>
      </w:pPr>
      <w:r>
        <w:rPr>
          <w:color w:val="231F20"/>
          <w:sz w:val="26"/>
        </w:rPr>
        <w:t>RARESEF</w:t>
      </w:r>
      <w:r>
        <w:rPr>
          <w:color w:val="231F20"/>
          <w:spacing w:val="-2"/>
          <w:sz w:val="26"/>
        </w:rPr>
        <w:t> </w:t>
      </w:r>
      <w:r>
        <w:rPr>
          <w:color w:val="231F20"/>
          <w:sz w:val="26"/>
        </w:rPr>
        <w:t>568.2</w:t>
      </w:r>
      <w:r>
        <w:rPr>
          <w:color w:val="231F20"/>
          <w:spacing w:val="-2"/>
          <w:sz w:val="26"/>
        </w:rPr>
        <w:t> </w:t>
      </w:r>
      <w:r>
        <w:rPr>
          <w:color w:val="231F20"/>
          <w:spacing w:val="-5"/>
          <w:sz w:val="26"/>
        </w:rPr>
        <w:t>OW2</w:t>
      </w:r>
    </w:p>
    <w:p>
      <w:pPr>
        <w:pStyle w:val="BodyText"/>
        <w:rPr>
          <w:sz w:val="26"/>
        </w:rPr>
      </w:pPr>
    </w:p>
    <w:p>
      <w:pPr>
        <w:pStyle w:val="BodyText"/>
        <w:spacing w:before="71"/>
        <w:rPr>
          <w:sz w:val="26"/>
        </w:rPr>
      </w:pPr>
    </w:p>
    <w:p>
      <w:pPr>
        <w:pStyle w:val="BodyText"/>
        <w:spacing w:line="261" w:lineRule="auto"/>
        <w:ind w:left="142" w:right="216"/>
      </w:pPr>
      <w:r>
        <w:rPr>
          <w:color w:val="231F20"/>
        </w:rPr>
        <w:t>In this photograph, Richard Owen stands next to a fossil of </w:t>
      </w:r>
      <w:r>
        <w:rPr>
          <w:i/>
          <w:color w:val="231F20"/>
        </w:rPr>
        <w:t>Diornis maximus</w:t>
      </w:r>
      <w:r>
        <w:rPr>
          <w:color w:val="231F20"/>
        </w:rPr>
        <w:t>; known as the Moa, the flightless bird was endemic to New Zealand. These birds grew up to 3.6 metres tall and were a significant source of food for early Māori. Its skin,</w:t>
      </w:r>
      <w:r>
        <w:rPr>
          <w:color w:val="231F20"/>
          <w:spacing w:val="-4"/>
        </w:rPr>
        <w:t> </w:t>
      </w:r>
      <w:r>
        <w:rPr>
          <w:color w:val="231F20"/>
        </w:rPr>
        <w:t>bones</w:t>
      </w:r>
      <w:r>
        <w:rPr>
          <w:color w:val="231F20"/>
          <w:spacing w:val="-4"/>
        </w:rPr>
        <w:t> </w:t>
      </w:r>
      <w:r>
        <w:rPr>
          <w:color w:val="231F20"/>
        </w:rPr>
        <w:t>and</w:t>
      </w:r>
      <w:r>
        <w:rPr>
          <w:color w:val="231F20"/>
          <w:spacing w:val="-4"/>
        </w:rPr>
        <w:t> </w:t>
      </w:r>
      <w:r>
        <w:rPr>
          <w:color w:val="231F20"/>
        </w:rPr>
        <w:t>feathers</w:t>
      </w:r>
      <w:r>
        <w:rPr>
          <w:color w:val="231F20"/>
          <w:spacing w:val="-4"/>
        </w:rPr>
        <w:t> </w:t>
      </w:r>
      <w:r>
        <w:rPr>
          <w:color w:val="231F20"/>
        </w:rPr>
        <w:t>were</w:t>
      </w:r>
      <w:r>
        <w:rPr>
          <w:color w:val="231F20"/>
          <w:spacing w:val="-4"/>
        </w:rPr>
        <w:t> </w:t>
      </w:r>
      <w:r>
        <w:rPr>
          <w:color w:val="231F20"/>
        </w:rPr>
        <w:t>used</w:t>
      </w:r>
      <w:r>
        <w:rPr>
          <w:color w:val="231F20"/>
          <w:spacing w:val="-4"/>
        </w:rPr>
        <w:t> </w:t>
      </w:r>
      <w:r>
        <w:rPr>
          <w:color w:val="231F20"/>
        </w:rPr>
        <w:t>for</w:t>
      </w:r>
      <w:r>
        <w:rPr>
          <w:color w:val="231F20"/>
          <w:spacing w:val="-4"/>
        </w:rPr>
        <w:t> </w:t>
      </w:r>
      <w:r>
        <w:rPr>
          <w:color w:val="231F20"/>
        </w:rPr>
        <w:t>clothing</w:t>
      </w:r>
      <w:r>
        <w:rPr>
          <w:color w:val="231F20"/>
          <w:spacing w:val="-4"/>
        </w:rPr>
        <w:t> </w:t>
      </w:r>
      <w:r>
        <w:rPr>
          <w:color w:val="231F20"/>
        </w:rPr>
        <w:t>and</w:t>
      </w:r>
      <w:r>
        <w:rPr>
          <w:color w:val="231F20"/>
          <w:spacing w:val="-4"/>
        </w:rPr>
        <w:t> </w:t>
      </w:r>
      <w:r>
        <w:rPr>
          <w:color w:val="231F20"/>
        </w:rPr>
        <w:t>tools.</w:t>
      </w:r>
      <w:r>
        <w:rPr>
          <w:color w:val="231F20"/>
          <w:spacing w:val="-4"/>
        </w:rPr>
        <w:t> </w:t>
      </w:r>
      <w:r>
        <w:rPr>
          <w:color w:val="231F20"/>
        </w:rPr>
        <w:t>Such usefulness led to the bird’s rapid demise; they were hunted</w:t>
      </w:r>
    </w:p>
    <w:p>
      <w:pPr>
        <w:pStyle w:val="BodyText"/>
        <w:spacing w:line="261" w:lineRule="auto"/>
        <w:ind w:left="142" w:right="171"/>
      </w:pPr>
      <w:r>
        <w:rPr>
          <w:color w:val="231F20"/>
        </w:rPr>
        <w:t>to extinction before the arrival of Europeans. The birds were known only in mythology until Owen classified a fragment of Moa</w:t>
      </w:r>
      <w:r>
        <w:rPr>
          <w:color w:val="231F20"/>
          <w:spacing w:val="-3"/>
        </w:rPr>
        <w:t> </w:t>
      </w:r>
      <w:r>
        <w:rPr>
          <w:color w:val="231F20"/>
        </w:rPr>
        <w:t>bone</w:t>
      </w:r>
      <w:r>
        <w:rPr>
          <w:color w:val="231F20"/>
          <w:spacing w:val="-3"/>
        </w:rPr>
        <w:t> </w:t>
      </w:r>
      <w:r>
        <w:rPr>
          <w:color w:val="231F20"/>
        </w:rPr>
        <w:t>in</w:t>
      </w:r>
      <w:r>
        <w:rPr>
          <w:color w:val="231F20"/>
          <w:spacing w:val="-3"/>
        </w:rPr>
        <w:t> </w:t>
      </w:r>
      <w:r>
        <w:rPr>
          <w:color w:val="231F20"/>
        </w:rPr>
        <w:t>1840.</w:t>
      </w:r>
      <w:r>
        <w:rPr>
          <w:color w:val="231F20"/>
          <w:spacing w:val="-3"/>
        </w:rPr>
        <w:t> </w:t>
      </w:r>
      <w:r>
        <w:rPr>
          <w:color w:val="231F20"/>
        </w:rPr>
        <w:t>He</w:t>
      </w:r>
      <w:r>
        <w:rPr>
          <w:color w:val="231F20"/>
          <w:spacing w:val="-3"/>
        </w:rPr>
        <w:t> </w:t>
      </w:r>
      <w:r>
        <w:rPr>
          <w:color w:val="231F20"/>
        </w:rPr>
        <w:t>went</w:t>
      </w:r>
      <w:r>
        <w:rPr>
          <w:color w:val="231F20"/>
          <w:spacing w:val="-3"/>
        </w:rPr>
        <w:t> </w:t>
      </w:r>
      <w:r>
        <w:rPr>
          <w:color w:val="231F20"/>
        </w:rPr>
        <w:t>on</w:t>
      </w:r>
      <w:r>
        <w:rPr>
          <w:color w:val="231F20"/>
          <w:spacing w:val="-3"/>
        </w:rPr>
        <w:t> </w:t>
      </w:r>
      <w:r>
        <w:rPr>
          <w:color w:val="231F20"/>
        </w:rPr>
        <w:t>to</w:t>
      </w:r>
      <w:r>
        <w:rPr>
          <w:color w:val="231F20"/>
          <w:spacing w:val="-3"/>
        </w:rPr>
        <w:t> </w:t>
      </w:r>
      <w:r>
        <w:rPr>
          <w:color w:val="231F20"/>
        </w:rPr>
        <w:t>name</w:t>
      </w:r>
      <w:r>
        <w:rPr>
          <w:color w:val="231F20"/>
          <w:spacing w:val="-3"/>
        </w:rPr>
        <w:t> </w:t>
      </w:r>
      <w:r>
        <w:rPr>
          <w:color w:val="231F20"/>
        </w:rPr>
        <w:t>13</w:t>
      </w:r>
      <w:r>
        <w:rPr>
          <w:color w:val="231F20"/>
          <w:spacing w:val="-3"/>
        </w:rPr>
        <w:t> </w:t>
      </w:r>
      <w:r>
        <w:rPr>
          <w:color w:val="231F20"/>
        </w:rPr>
        <w:t>separate</w:t>
      </w:r>
      <w:r>
        <w:rPr>
          <w:color w:val="231F20"/>
          <w:spacing w:val="-3"/>
        </w:rPr>
        <w:t> </w:t>
      </w:r>
      <w:r>
        <w:rPr>
          <w:color w:val="231F20"/>
        </w:rPr>
        <w:t>species</w:t>
      </w:r>
      <w:r>
        <w:rPr>
          <w:color w:val="231F20"/>
          <w:spacing w:val="-3"/>
        </w:rPr>
        <w:t> </w:t>
      </w:r>
      <w:r>
        <w:rPr>
          <w:color w:val="231F20"/>
        </w:rPr>
        <w:t>of </w:t>
      </w:r>
      <w:r>
        <w:rPr>
          <w:color w:val="231F20"/>
          <w:spacing w:val="-4"/>
        </w:rPr>
        <w:t>Moa.</w:t>
      </w:r>
    </w:p>
    <w:p>
      <w:pPr>
        <w:pStyle w:val="BodyText"/>
        <w:spacing w:after="0" w:line="261" w:lineRule="auto"/>
        <w:sectPr>
          <w:pgSz w:w="11910" w:h="16840"/>
          <w:pgMar w:header="1332" w:footer="0" w:top="2440" w:bottom="280" w:left="1275" w:right="1275"/>
        </w:sectPr>
      </w:pPr>
    </w:p>
    <w:p>
      <w:pPr>
        <w:pStyle w:val="Heading1"/>
        <w:spacing w:before="503"/>
        <w:ind w:left="142"/>
      </w:pPr>
      <w:r>
        <w:rPr>
          <w:color w:val="231F20"/>
          <w:spacing w:val="-4"/>
        </w:rPr>
        <w:t>‘The</w:t>
      </w:r>
      <w:r>
        <w:rPr>
          <w:color w:val="231F20"/>
          <w:spacing w:val="-26"/>
        </w:rPr>
        <w:t> </w:t>
      </w:r>
      <w:r>
        <w:rPr>
          <w:color w:val="231F20"/>
          <w:spacing w:val="-4"/>
        </w:rPr>
        <w:t>Variegated</w:t>
      </w:r>
      <w:r>
        <w:rPr>
          <w:color w:val="231F20"/>
          <w:spacing w:val="-25"/>
        </w:rPr>
        <w:t> </w:t>
      </w:r>
      <w:r>
        <w:rPr>
          <w:color w:val="231F20"/>
          <w:spacing w:val="-4"/>
        </w:rPr>
        <w:t>Lizard’</w:t>
      </w:r>
    </w:p>
    <w:p>
      <w:pPr>
        <w:spacing w:line="249" w:lineRule="auto" w:before="162"/>
        <w:ind w:left="142" w:right="434" w:firstLine="0"/>
        <w:jc w:val="left"/>
        <w:rPr>
          <w:i/>
          <w:sz w:val="36"/>
        </w:rPr>
      </w:pPr>
      <w:r>
        <w:rPr>
          <w:color w:val="231F20"/>
          <w:sz w:val="36"/>
        </w:rPr>
        <w:t>Exhibition</w:t>
      </w:r>
      <w:r>
        <w:rPr>
          <w:color w:val="231F20"/>
          <w:spacing w:val="-6"/>
          <w:sz w:val="36"/>
        </w:rPr>
        <w:t> </w:t>
      </w:r>
      <w:r>
        <w:rPr>
          <w:color w:val="231F20"/>
          <w:sz w:val="36"/>
        </w:rPr>
        <w:t>print</w:t>
      </w:r>
      <w:r>
        <w:rPr>
          <w:color w:val="231F20"/>
          <w:spacing w:val="-6"/>
          <w:sz w:val="36"/>
        </w:rPr>
        <w:t> </w:t>
      </w:r>
      <w:r>
        <w:rPr>
          <w:color w:val="231F20"/>
          <w:sz w:val="36"/>
        </w:rPr>
        <w:t>from</w:t>
      </w:r>
      <w:r>
        <w:rPr>
          <w:color w:val="231F20"/>
          <w:spacing w:val="-6"/>
          <w:sz w:val="36"/>
        </w:rPr>
        <w:t> </w:t>
      </w:r>
      <w:r>
        <w:rPr>
          <w:i/>
          <w:color w:val="231F20"/>
          <w:sz w:val="36"/>
        </w:rPr>
        <w:t>Journal</w:t>
      </w:r>
      <w:r>
        <w:rPr>
          <w:i/>
          <w:color w:val="231F20"/>
          <w:spacing w:val="-6"/>
          <w:sz w:val="36"/>
        </w:rPr>
        <w:t> </w:t>
      </w:r>
      <w:r>
        <w:rPr>
          <w:i/>
          <w:color w:val="231F20"/>
          <w:sz w:val="36"/>
        </w:rPr>
        <w:t>of</w:t>
      </w:r>
      <w:r>
        <w:rPr>
          <w:i/>
          <w:color w:val="231F20"/>
          <w:spacing w:val="-6"/>
          <w:sz w:val="36"/>
        </w:rPr>
        <w:t> </w:t>
      </w:r>
      <w:r>
        <w:rPr>
          <w:i/>
          <w:color w:val="231F20"/>
          <w:sz w:val="36"/>
        </w:rPr>
        <w:t>a</w:t>
      </w:r>
      <w:r>
        <w:rPr>
          <w:i/>
          <w:color w:val="231F20"/>
          <w:spacing w:val="-6"/>
          <w:sz w:val="36"/>
        </w:rPr>
        <w:t> </w:t>
      </w:r>
      <w:r>
        <w:rPr>
          <w:i/>
          <w:color w:val="231F20"/>
          <w:sz w:val="36"/>
        </w:rPr>
        <w:t>Voyage</w:t>
      </w:r>
      <w:r>
        <w:rPr>
          <w:i/>
          <w:color w:val="231F20"/>
          <w:spacing w:val="-6"/>
          <w:sz w:val="36"/>
        </w:rPr>
        <w:t> </w:t>
      </w:r>
      <w:r>
        <w:rPr>
          <w:i/>
          <w:color w:val="231F20"/>
          <w:sz w:val="36"/>
        </w:rPr>
        <w:t>to</w:t>
      </w:r>
      <w:r>
        <w:rPr>
          <w:i/>
          <w:color w:val="231F20"/>
          <w:spacing w:val="-6"/>
          <w:sz w:val="36"/>
        </w:rPr>
        <w:t> </w:t>
      </w:r>
      <w:r>
        <w:rPr>
          <w:i/>
          <w:color w:val="231F20"/>
          <w:sz w:val="36"/>
        </w:rPr>
        <w:t>New</w:t>
      </w:r>
      <w:r>
        <w:rPr>
          <w:i/>
          <w:color w:val="231F20"/>
          <w:spacing w:val="-6"/>
          <w:sz w:val="36"/>
        </w:rPr>
        <w:t> </w:t>
      </w:r>
      <w:r>
        <w:rPr>
          <w:i/>
          <w:color w:val="231F20"/>
          <w:sz w:val="36"/>
        </w:rPr>
        <w:t>South </w:t>
      </w:r>
      <w:r>
        <w:rPr>
          <w:i/>
          <w:color w:val="231F20"/>
          <w:spacing w:val="-2"/>
          <w:sz w:val="36"/>
        </w:rPr>
        <w:t>Wales</w:t>
      </w:r>
    </w:p>
    <w:p>
      <w:pPr>
        <w:pStyle w:val="Heading5"/>
        <w:spacing w:before="173"/>
      </w:pPr>
      <w:r>
        <w:rPr>
          <w:color w:val="231F20"/>
        </w:rPr>
        <w:t>London, Debrett, </w:t>
      </w:r>
      <w:r>
        <w:rPr>
          <w:color w:val="231F20"/>
          <w:spacing w:val="-4"/>
        </w:rPr>
        <w:t>1789</w:t>
      </w:r>
    </w:p>
    <w:p>
      <w:pPr>
        <w:spacing w:before="276"/>
        <w:ind w:left="142" w:right="0" w:firstLine="0"/>
        <w:jc w:val="left"/>
        <w:rPr>
          <w:sz w:val="26"/>
        </w:rPr>
      </w:pPr>
      <w:r>
        <w:rPr>
          <w:color w:val="231F20"/>
          <w:sz w:val="26"/>
        </w:rPr>
        <w:t>RARELTF</w:t>
      </w:r>
      <w:r>
        <w:rPr>
          <w:color w:val="231F20"/>
          <w:spacing w:val="-15"/>
          <w:sz w:val="26"/>
        </w:rPr>
        <w:t> </w:t>
      </w:r>
      <w:r>
        <w:rPr>
          <w:color w:val="231F20"/>
          <w:sz w:val="26"/>
        </w:rPr>
        <w:t>919.44</w:t>
      </w:r>
      <w:r>
        <w:rPr>
          <w:color w:val="231F20"/>
          <w:spacing w:val="-14"/>
          <w:sz w:val="26"/>
        </w:rPr>
        <w:t> </w:t>
      </w:r>
      <w:r>
        <w:rPr>
          <w:color w:val="231F20"/>
          <w:spacing w:val="-5"/>
          <w:sz w:val="26"/>
        </w:rPr>
        <w:t>W58</w:t>
      </w:r>
    </w:p>
    <w:p>
      <w:pPr>
        <w:spacing w:after="0"/>
        <w:jc w:val="left"/>
        <w:rPr>
          <w:sz w:val="26"/>
        </w:rPr>
        <w:sectPr>
          <w:headerReference w:type="default" r:id="rId194"/>
          <w:pgSz w:w="11910" w:h="16840"/>
          <w:pgMar w:header="1332" w:footer="0" w:top="2440" w:bottom="280" w:left="1275" w:right="1275"/>
        </w:sectPr>
      </w:pPr>
    </w:p>
    <w:p>
      <w:pPr>
        <w:pStyle w:val="Heading2"/>
        <w:spacing w:line="249" w:lineRule="auto"/>
      </w:pPr>
      <w:r>
        <w:rPr>
          <w:color w:val="231F20"/>
          <w:spacing w:val="-2"/>
        </w:rPr>
        <w:t>The</w:t>
      </w:r>
      <w:r>
        <w:rPr>
          <w:color w:val="231F20"/>
          <w:spacing w:val="-32"/>
        </w:rPr>
        <w:t> </w:t>
      </w:r>
      <w:r>
        <w:rPr>
          <w:color w:val="231F20"/>
          <w:spacing w:val="-2"/>
        </w:rPr>
        <w:t>Natural</w:t>
      </w:r>
      <w:r>
        <w:rPr>
          <w:color w:val="231F20"/>
          <w:spacing w:val="-31"/>
        </w:rPr>
        <w:t> </w:t>
      </w:r>
      <w:r>
        <w:rPr>
          <w:color w:val="231F20"/>
          <w:spacing w:val="-2"/>
        </w:rPr>
        <w:t>History</w:t>
      </w:r>
      <w:r>
        <w:rPr>
          <w:color w:val="231F20"/>
          <w:spacing w:val="-31"/>
        </w:rPr>
        <w:t> </w:t>
      </w:r>
      <w:r>
        <w:rPr>
          <w:color w:val="231F20"/>
          <w:spacing w:val="-2"/>
        </w:rPr>
        <w:t>of</w:t>
      </w:r>
      <w:r>
        <w:rPr>
          <w:color w:val="231F20"/>
          <w:spacing w:val="-32"/>
        </w:rPr>
        <w:t> </w:t>
      </w:r>
      <w:r>
        <w:rPr>
          <w:color w:val="231F20"/>
          <w:spacing w:val="-2"/>
        </w:rPr>
        <w:t>Carolina,</w:t>
      </w:r>
      <w:r>
        <w:rPr>
          <w:color w:val="231F20"/>
          <w:spacing w:val="-31"/>
        </w:rPr>
        <w:t> </w:t>
      </w:r>
      <w:r>
        <w:rPr>
          <w:color w:val="231F20"/>
          <w:spacing w:val="-2"/>
        </w:rPr>
        <w:t>Florida, </w:t>
      </w:r>
      <w:r>
        <w:rPr>
          <w:color w:val="231F20"/>
        </w:rPr>
        <w:t>and the Bahama Islands</w:t>
      </w:r>
    </w:p>
    <w:p>
      <w:pPr>
        <w:pStyle w:val="Heading5"/>
        <w:spacing w:before="142"/>
      </w:pPr>
      <w:r>
        <w:rPr>
          <w:color w:val="231F20"/>
        </w:rPr>
        <w:t>London,</w:t>
      </w:r>
      <w:r>
        <w:rPr>
          <w:color w:val="231F20"/>
          <w:spacing w:val="-2"/>
        </w:rPr>
        <w:t> </w:t>
      </w:r>
      <w:r>
        <w:rPr>
          <w:color w:val="231F20"/>
        </w:rPr>
        <w:t>printed</w:t>
      </w:r>
      <w:r>
        <w:rPr>
          <w:color w:val="231F20"/>
          <w:spacing w:val="-1"/>
        </w:rPr>
        <w:t> </w:t>
      </w:r>
      <w:r>
        <w:rPr>
          <w:color w:val="231F20"/>
        </w:rPr>
        <w:t>for</w:t>
      </w:r>
      <w:r>
        <w:rPr>
          <w:color w:val="231F20"/>
          <w:spacing w:val="-1"/>
        </w:rPr>
        <w:t> </w:t>
      </w:r>
      <w:r>
        <w:rPr>
          <w:color w:val="231F20"/>
        </w:rPr>
        <w:t>B.</w:t>
      </w:r>
      <w:r>
        <w:rPr>
          <w:color w:val="231F20"/>
          <w:spacing w:val="-1"/>
        </w:rPr>
        <w:t> </w:t>
      </w:r>
      <w:r>
        <w:rPr>
          <w:color w:val="231F20"/>
        </w:rPr>
        <w:t>White,</w:t>
      </w:r>
      <w:r>
        <w:rPr>
          <w:color w:val="231F20"/>
          <w:spacing w:val="-1"/>
        </w:rPr>
        <w:t> </w:t>
      </w:r>
      <w:r>
        <w:rPr>
          <w:color w:val="231F20"/>
          <w:spacing w:val="-4"/>
        </w:rPr>
        <w:t>1771</w:t>
      </w:r>
    </w:p>
    <w:p>
      <w:pPr>
        <w:spacing w:before="276"/>
        <w:ind w:left="142" w:right="0" w:firstLine="0"/>
        <w:jc w:val="left"/>
        <w:rPr>
          <w:sz w:val="26"/>
        </w:rPr>
      </w:pPr>
      <w:r>
        <w:rPr>
          <w:color w:val="231F20"/>
          <w:sz w:val="26"/>
        </w:rPr>
        <w:t>RARESEF</w:t>
      </w:r>
      <w:r>
        <w:rPr>
          <w:color w:val="231F20"/>
          <w:spacing w:val="-3"/>
          <w:sz w:val="26"/>
        </w:rPr>
        <w:t> </w:t>
      </w:r>
      <w:r>
        <w:rPr>
          <w:color w:val="231F20"/>
          <w:sz w:val="26"/>
        </w:rPr>
        <w:t>574.975</w:t>
      </w:r>
      <w:r>
        <w:rPr>
          <w:color w:val="231F20"/>
          <w:spacing w:val="-3"/>
          <w:sz w:val="26"/>
        </w:rPr>
        <w:t> </w:t>
      </w:r>
      <w:r>
        <w:rPr>
          <w:color w:val="231F20"/>
          <w:spacing w:val="-5"/>
          <w:sz w:val="26"/>
        </w:rPr>
        <w:t>C28</w:t>
      </w:r>
    </w:p>
    <w:p>
      <w:pPr>
        <w:pStyle w:val="BodyText"/>
        <w:rPr>
          <w:sz w:val="26"/>
        </w:rPr>
      </w:pPr>
    </w:p>
    <w:p>
      <w:pPr>
        <w:pStyle w:val="BodyText"/>
        <w:spacing w:before="70"/>
        <w:rPr>
          <w:sz w:val="26"/>
        </w:rPr>
      </w:pPr>
    </w:p>
    <w:p>
      <w:pPr>
        <w:pStyle w:val="BodyText"/>
        <w:spacing w:line="261" w:lineRule="auto"/>
        <w:ind w:left="142" w:right="376"/>
      </w:pPr>
      <w:r>
        <w:rPr>
          <w:color w:val="231F20"/>
        </w:rPr>
        <w:t>Englishman Mark Catesby was able to pursue his interest in natural history after inheriting a modest fortune. His chosen field was the new British colonies in North</w:t>
      </w:r>
      <w:r>
        <w:rPr>
          <w:color w:val="231F20"/>
          <w:spacing w:val="-8"/>
        </w:rPr>
        <w:t> </w:t>
      </w:r>
      <w:r>
        <w:rPr>
          <w:color w:val="231F20"/>
        </w:rPr>
        <w:t>America, where he made two long study trips, in 1712–19 and 1722–26. To limit production expenses, Catesby engraved the plates himself and</w:t>
      </w:r>
      <w:r>
        <w:rPr>
          <w:color w:val="231F20"/>
          <w:spacing w:val="-4"/>
        </w:rPr>
        <w:t> </w:t>
      </w:r>
      <w:r>
        <w:rPr>
          <w:color w:val="231F20"/>
        </w:rPr>
        <w:t>did</w:t>
      </w:r>
      <w:r>
        <w:rPr>
          <w:color w:val="231F20"/>
          <w:spacing w:val="-4"/>
        </w:rPr>
        <w:t> </w:t>
      </w:r>
      <w:r>
        <w:rPr>
          <w:color w:val="231F20"/>
        </w:rPr>
        <w:t>much</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hand</w:t>
      </w:r>
      <w:r>
        <w:rPr>
          <w:color w:val="231F20"/>
          <w:spacing w:val="-4"/>
        </w:rPr>
        <w:t> </w:t>
      </w:r>
      <w:r>
        <w:rPr>
          <w:color w:val="231F20"/>
        </w:rPr>
        <w:t>colouring.</w:t>
      </w:r>
      <w:r>
        <w:rPr>
          <w:color w:val="231F20"/>
          <w:spacing w:val="-4"/>
        </w:rPr>
        <w:t> </w:t>
      </w:r>
      <w:r>
        <w:rPr>
          <w:color w:val="231F20"/>
        </w:rPr>
        <w:t>He</w:t>
      </w:r>
      <w:r>
        <w:rPr>
          <w:color w:val="231F20"/>
          <w:spacing w:val="-4"/>
        </w:rPr>
        <w:t> </w:t>
      </w:r>
      <w:r>
        <w:rPr>
          <w:color w:val="231F20"/>
        </w:rPr>
        <w:t>also</w:t>
      </w:r>
      <w:r>
        <w:rPr>
          <w:color w:val="231F20"/>
          <w:spacing w:val="-4"/>
        </w:rPr>
        <w:t> </w:t>
      </w:r>
      <w:r>
        <w:rPr>
          <w:color w:val="231F20"/>
        </w:rPr>
        <w:t>devised</w:t>
      </w:r>
      <w:r>
        <w:rPr>
          <w:color w:val="231F20"/>
          <w:spacing w:val="-4"/>
        </w:rPr>
        <w:t> </w:t>
      </w:r>
      <w:r>
        <w:rPr>
          <w:color w:val="231F20"/>
        </w:rPr>
        <w:t>the</w:t>
      </w:r>
      <w:r>
        <w:rPr>
          <w:color w:val="231F20"/>
          <w:spacing w:val="-4"/>
        </w:rPr>
        <w:t> </w:t>
      </w:r>
      <w:r>
        <w:rPr>
          <w:color w:val="231F20"/>
        </w:rPr>
        <w:t>novel approach of combining an animal – here a beautiful snake, one of the reptilian descendants of dinosaurs – and a plant specimen within the one plate, sometimes naturalistically but sometimes with surreal results.</w:t>
      </w:r>
    </w:p>
    <w:p>
      <w:pPr>
        <w:pStyle w:val="BodyText"/>
        <w:spacing w:after="0" w:line="261" w:lineRule="auto"/>
        <w:sectPr>
          <w:headerReference w:type="default" r:id="rId195"/>
          <w:pgSz w:w="11910" w:h="16840"/>
          <w:pgMar w:header="1332" w:footer="0" w:top="2440" w:bottom="280" w:left="1275" w:right="1275"/>
        </w:sectPr>
      </w:pPr>
    </w:p>
    <w:p>
      <w:pPr>
        <w:spacing w:before="503"/>
        <w:ind w:left="142" w:right="0" w:firstLine="0"/>
        <w:jc w:val="left"/>
        <w:rPr>
          <w:b/>
          <w:i/>
          <w:sz w:val="48"/>
        </w:rPr>
      </w:pPr>
      <w:r>
        <w:rPr>
          <w:b/>
          <w:i/>
          <w:color w:val="231F20"/>
          <w:spacing w:val="-2"/>
          <w:sz w:val="48"/>
        </w:rPr>
        <w:t>Nouvelles</w:t>
      </w:r>
      <w:r>
        <w:rPr>
          <w:b/>
          <w:i/>
          <w:color w:val="231F20"/>
          <w:spacing w:val="-31"/>
          <w:sz w:val="48"/>
        </w:rPr>
        <w:t> </w:t>
      </w:r>
      <w:r>
        <w:rPr>
          <w:b/>
          <w:i/>
          <w:color w:val="231F20"/>
          <w:spacing w:val="-2"/>
          <w:sz w:val="48"/>
        </w:rPr>
        <w:t>Illustrations</w:t>
      </w:r>
      <w:r>
        <w:rPr>
          <w:b/>
          <w:i/>
          <w:color w:val="231F20"/>
          <w:spacing w:val="-29"/>
          <w:sz w:val="48"/>
        </w:rPr>
        <w:t> </w:t>
      </w:r>
      <w:r>
        <w:rPr>
          <w:b/>
          <w:i/>
          <w:color w:val="231F20"/>
          <w:spacing w:val="-2"/>
          <w:sz w:val="48"/>
        </w:rPr>
        <w:t>de</w:t>
      </w:r>
      <w:r>
        <w:rPr>
          <w:b/>
          <w:i/>
          <w:color w:val="231F20"/>
          <w:spacing w:val="-29"/>
          <w:sz w:val="48"/>
        </w:rPr>
        <w:t> </w:t>
      </w:r>
      <w:r>
        <w:rPr>
          <w:b/>
          <w:i/>
          <w:color w:val="231F20"/>
          <w:spacing w:val="-2"/>
          <w:sz w:val="48"/>
        </w:rPr>
        <w:t>Zoologie</w:t>
      </w:r>
    </w:p>
    <w:p>
      <w:pPr>
        <w:pStyle w:val="Heading1"/>
        <w:spacing w:before="24"/>
        <w:ind w:left="142"/>
      </w:pPr>
      <w:r>
        <w:rPr>
          <w:color w:val="231F20"/>
          <w:spacing w:val="-2"/>
        </w:rPr>
        <w:t>(New</w:t>
      </w:r>
      <w:r>
        <w:rPr>
          <w:color w:val="231F20"/>
          <w:spacing w:val="-26"/>
        </w:rPr>
        <w:t> </w:t>
      </w:r>
      <w:r>
        <w:rPr>
          <w:color w:val="231F20"/>
          <w:spacing w:val="-2"/>
        </w:rPr>
        <w:t>Zoological</w:t>
      </w:r>
      <w:r>
        <w:rPr>
          <w:color w:val="231F20"/>
          <w:spacing w:val="-26"/>
        </w:rPr>
        <w:t> </w:t>
      </w:r>
      <w:r>
        <w:rPr>
          <w:color w:val="231F20"/>
          <w:spacing w:val="-2"/>
        </w:rPr>
        <w:t>Illustrations)</w:t>
      </w:r>
    </w:p>
    <w:p>
      <w:pPr>
        <w:pStyle w:val="Heading5"/>
        <w:spacing w:before="162"/>
      </w:pPr>
      <w:r>
        <w:rPr>
          <w:color w:val="231F20"/>
        </w:rPr>
        <w:t>London,</w:t>
      </w:r>
      <w:r>
        <w:rPr>
          <w:color w:val="231F20"/>
          <w:spacing w:val="-2"/>
        </w:rPr>
        <w:t> </w:t>
      </w:r>
      <w:r>
        <w:rPr>
          <w:color w:val="231F20"/>
        </w:rPr>
        <w:t>printed</w:t>
      </w:r>
      <w:r>
        <w:rPr>
          <w:color w:val="231F20"/>
          <w:spacing w:val="-1"/>
        </w:rPr>
        <w:t> </w:t>
      </w:r>
      <w:r>
        <w:rPr>
          <w:color w:val="231F20"/>
        </w:rPr>
        <w:t>for</w:t>
      </w:r>
      <w:r>
        <w:rPr>
          <w:color w:val="231F20"/>
          <w:spacing w:val="-1"/>
        </w:rPr>
        <w:t> </w:t>
      </w:r>
      <w:r>
        <w:rPr>
          <w:color w:val="231F20"/>
        </w:rPr>
        <w:t>B.</w:t>
      </w:r>
      <w:r>
        <w:rPr>
          <w:color w:val="231F20"/>
          <w:spacing w:val="-1"/>
        </w:rPr>
        <w:t> </w:t>
      </w:r>
      <w:r>
        <w:rPr>
          <w:color w:val="231F20"/>
        </w:rPr>
        <w:t>White,</w:t>
      </w:r>
      <w:r>
        <w:rPr>
          <w:color w:val="231F20"/>
          <w:spacing w:val="-1"/>
        </w:rPr>
        <w:t> </w:t>
      </w:r>
      <w:r>
        <w:rPr>
          <w:color w:val="231F20"/>
          <w:spacing w:val="-4"/>
        </w:rPr>
        <w:t>1776</w:t>
      </w:r>
    </w:p>
    <w:p>
      <w:pPr>
        <w:spacing w:before="276"/>
        <w:ind w:left="142" w:right="0" w:firstLine="0"/>
        <w:jc w:val="left"/>
        <w:rPr>
          <w:sz w:val="26"/>
        </w:rPr>
      </w:pPr>
      <w:r>
        <w:rPr>
          <w:color w:val="231F20"/>
          <w:sz w:val="26"/>
        </w:rPr>
        <w:t>RARESF</w:t>
      </w:r>
      <w:r>
        <w:rPr>
          <w:color w:val="231F20"/>
          <w:spacing w:val="-1"/>
          <w:sz w:val="26"/>
        </w:rPr>
        <w:t> </w:t>
      </w:r>
      <w:r>
        <w:rPr>
          <w:color w:val="231F20"/>
          <w:sz w:val="26"/>
        </w:rPr>
        <w:t>591</w:t>
      </w:r>
      <w:r>
        <w:rPr>
          <w:color w:val="231F20"/>
          <w:spacing w:val="-1"/>
          <w:sz w:val="26"/>
        </w:rPr>
        <w:t> </w:t>
      </w:r>
      <w:r>
        <w:rPr>
          <w:color w:val="231F20"/>
          <w:spacing w:val="-4"/>
          <w:sz w:val="26"/>
        </w:rPr>
        <w:t>B81N</w:t>
      </w:r>
    </w:p>
    <w:p>
      <w:pPr>
        <w:pStyle w:val="BodyText"/>
        <w:rPr>
          <w:sz w:val="26"/>
        </w:rPr>
      </w:pPr>
    </w:p>
    <w:p>
      <w:pPr>
        <w:pStyle w:val="BodyText"/>
        <w:spacing w:before="70"/>
        <w:rPr>
          <w:sz w:val="26"/>
        </w:rPr>
      </w:pPr>
    </w:p>
    <w:p>
      <w:pPr>
        <w:pStyle w:val="BodyText"/>
        <w:spacing w:line="261" w:lineRule="auto"/>
        <w:ind w:left="142" w:right="400"/>
      </w:pPr>
      <w:r>
        <w:rPr>
          <w:color w:val="231F20"/>
        </w:rPr>
        <w:t>This bilingual French–English book is by Danish natural history illustrator Peter Brown. It is best known for containing the earliest published colour illustration of an</w:t>
      </w:r>
      <w:r>
        <w:rPr>
          <w:color w:val="231F20"/>
          <w:spacing w:val="-4"/>
        </w:rPr>
        <w:t> </w:t>
      </w:r>
      <w:r>
        <w:rPr>
          <w:color w:val="231F20"/>
        </w:rPr>
        <w:t>Australian bird, the Rainbow Lorikeet (or as Brown called it, the Blue-bellied Parrot).</w:t>
      </w:r>
      <w:r>
        <w:rPr>
          <w:color w:val="231F20"/>
          <w:spacing w:val="-10"/>
        </w:rPr>
        <w:t> </w:t>
      </w:r>
      <w:r>
        <w:rPr>
          <w:color w:val="231F20"/>
        </w:rPr>
        <w:t>The</w:t>
      </w:r>
      <w:r>
        <w:rPr>
          <w:color w:val="231F20"/>
          <w:spacing w:val="-5"/>
        </w:rPr>
        <w:t> </w:t>
      </w:r>
      <w:r>
        <w:rPr>
          <w:color w:val="231F20"/>
        </w:rPr>
        <w:t>book</w:t>
      </w:r>
      <w:r>
        <w:rPr>
          <w:color w:val="231F20"/>
          <w:spacing w:val="-5"/>
        </w:rPr>
        <w:t> </w:t>
      </w:r>
      <w:r>
        <w:rPr>
          <w:color w:val="231F20"/>
        </w:rPr>
        <w:t>also</w:t>
      </w:r>
      <w:r>
        <w:rPr>
          <w:color w:val="231F20"/>
          <w:spacing w:val="-5"/>
        </w:rPr>
        <w:t> </w:t>
      </w:r>
      <w:r>
        <w:rPr>
          <w:color w:val="231F20"/>
        </w:rPr>
        <w:t>recorded</w:t>
      </w:r>
      <w:r>
        <w:rPr>
          <w:color w:val="231F20"/>
          <w:spacing w:val="-5"/>
        </w:rPr>
        <w:t> </w:t>
      </w:r>
      <w:r>
        <w:rPr>
          <w:color w:val="231F20"/>
        </w:rPr>
        <w:t>many</w:t>
      </w:r>
      <w:r>
        <w:rPr>
          <w:color w:val="231F20"/>
          <w:spacing w:val="-5"/>
        </w:rPr>
        <w:t> </w:t>
      </w:r>
      <w:r>
        <w:rPr>
          <w:color w:val="231F20"/>
        </w:rPr>
        <w:t>other</w:t>
      </w:r>
      <w:r>
        <w:rPr>
          <w:color w:val="231F20"/>
          <w:spacing w:val="-5"/>
        </w:rPr>
        <w:t> </w:t>
      </w:r>
      <w:r>
        <w:rPr>
          <w:color w:val="231F20"/>
        </w:rPr>
        <w:t>species,</w:t>
      </w:r>
      <w:r>
        <w:rPr>
          <w:color w:val="231F20"/>
          <w:spacing w:val="-5"/>
        </w:rPr>
        <w:t> </w:t>
      </w:r>
      <w:r>
        <w:rPr>
          <w:color w:val="231F20"/>
        </w:rPr>
        <w:t>including this</w:t>
      </w:r>
      <w:r>
        <w:rPr>
          <w:color w:val="231F20"/>
          <w:spacing w:val="-11"/>
        </w:rPr>
        <w:t> </w:t>
      </w:r>
      <w:r>
        <w:rPr>
          <w:color w:val="231F20"/>
        </w:rPr>
        <w:t>Mediterranean</w:t>
      </w:r>
      <w:r>
        <w:rPr>
          <w:color w:val="231F20"/>
          <w:spacing w:val="-13"/>
        </w:rPr>
        <w:t> </w:t>
      </w:r>
      <w:r>
        <w:rPr>
          <w:color w:val="231F20"/>
        </w:rPr>
        <w:t>Tortoise,</w:t>
      </w:r>
      <w:r>
        <w:rPr>
          <w:color w:val="231F20"/>
          <w:spacing w:val="-8"/>
        </w:rPr>
        <w:t> </w:t>
      </w:r>
      <w:r>
        <w:rPr>
          <w:color w:val="231F20"/>
        </w:rPr>
        <w:t>another</w:t>
      </w:r>
      <w:r>
        <w:rPr>
          <w:color w:val="231F20"/>
          <w:spacing w:val="-8"/>
        </w:rPr>
        <w:t> </w:t>
      </w:r>
      <w:r>
        <w:rPr>
          <w:color w:val="231F20"/>
        </w:rPr>
        <w:t>descendant</w:t>
      </w:r>
      <w:r>
        <w:rPr>
          <w:color w:val="231F20"/>
          <w:spacing w:val="-8"/>
        </w:rPr>
        <w:t> </w:t>
      </w:r>
      <w:r>
        <w:rPr>
          <w:color w:val="231F20"/>
        </w:rPr>
        <w:t>of</w:t>
      </w:r>
      <w:r>
        <w:rPr>
          <w:color w:val="231F20"/>
          <w:spacing w:val="-8"/>
        </w:rPr>
        <w:t> </w:t>
      </w:r>
      <w:r>
        <w:rPr>
          <w:color w:val="231F20"/>
          <w:spacing w:val="-2"/>
        </w:rPr>
        <w:t>dinosaurs.</w:t>
      </w:r>
    </w:p>
    <w:p>
      <w:pPr>
        <w:pStyle w:val="BodyText"/>
        <w:spacing w:after="0" w:line="261" w:lineRule="auto"/>
        <w:sectPr>
          <w:headerReference w:type="default" r:id="rId196"/>
          <w:pgSz w:w="11910" w:h="16840"/>
          <w:pgMar w:header="1332" w:footer="0" w:top="2440" w:bottom="280" w:left="1275" w:right="1275"/>
        </w:sectPr>
      </w:pPr>
    </w:p>
    <w:p>
      <w:pPr>
        <w:pStyle w:val="BodyText"/>
        <w:spacing w:before="253"/>
      </w:pPr>
    </w:p>
    <w:p>
      <w:pPr>
        <w:pStyle w:val="Heading6"/>
        <w:spacing w:line="261" w:lineRule="auto"/>
        <w:ind w:right="434"/>
      </w:pPr>
      <w:r>
        <w:rPr>
          <w:color w:val="231F20"/>
        </w:rPr>
        <w:t>Books are valued not only for their content but also for their</w:t>
      </w:r>
      <w:r>
        <w:rPr>
          <w:color w:val="231F20"/>
          <w:spacing w:val="-4"/>
        </w:rPr>
        <w:t> </w:t>
      </w:r>
      <w:r>
        <w:rPr>
          <w:color w:val="231F20"/>
        </w:rPr>
        <w:t>beauty</w:t>
      </w:r>
      <w:r>
        <w:rPr>
          <w:color w:val="231F20"/>
          <w:spacing w:val="-4"/>
        </w:rPr>
        <w:t> </w:t>
      </w:r>
      <w:r>
        <w:rPr>
          <w:color w:val="231F20"/>
        </w:rPr>
        <w:t>and</w:t>
      </w:r>
      <w:r>
        <w:rPr>
          <w:color w:val="231F20"/>
          <w:spacing w:val="-4"/>
        </w:rPr>
        <w:t> </w:t>
      </w:r>
      <w:r>
        <w:rPr>
          <w:color w:val="231F20"/>
        </w:rPr>
        <w:t>craft.</w:t>
      </w:r>
      <w:r>
        <w:rPr>
          <w:color w:val="231F20"/>
          <w:spacing w:val="-4"/>
        </w:rPr>
        <w:t> </w:t>
      </w:r>
      <w:r>
        <w:rPr>
          <w:color w:val="231F20"/>
        </w:rPr>
        <w:t>Since</w:t>
      </w:r>
      <w:r>
        <w:rPr>
          <w:color w:val="231F20"/>
          <w:spacing w:val="-4"/>
        </w:rPr>
        <w:t> </w:t>
      </w:r>
      <w:r>
        <w:rPr>
          <w:color w:val="231F20"/>
        </w:rPr>
        <w:t>the</w:t>
      </w:r>
      <w:r>
        <w:rPr>
          <w:color w:val="231F20"/>
          <w:spacing w:val="-4"/>
        </w:rPr>
        <w:t> </w:t>
      </w:r>
      <w:r>
        <w:rPr>
          <w:color w:val="231F20"/>
        </w:rPr>
        <w:t>invention</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codex</w:t>
      </w:r>
      <w:r>
        <w:rPr>
          <w:color w:val="231F20"/>
          <w:spacing w:val="-4"/>
        </w:rPr>
        <w:t> </w:t>
      </w:r>
      <w:r>
        <w:rPr>
          <w:color w:val="231F20"/>
        </w:rPr>
        <w:t>in the</w:t>
      </w:r>
      <w:r>
        <w:rPr>
          <w:color w:val="231F20"/>
          <w:spacing w:val="-5"/>
        </w:rPr>
        <w:t> </w:t>
      </w:r>
      <w:r>
        <w:rPr>
          <w:color w:val="231F20"/>
        </w:rPr>
        <w:t>first</w:t>
      </w:r>
      <w:r>
        <w:rPr>
          <w:color w:val="231F20"/>
          <w:spacing w:val="-5"/>
        </w:rPr>
        <w:t> </w:t>
      </w:r>
      <w:r>
        <w:rPr>
          <w:color w:val="231F20"/>
        </w:rPr>
        <w:t>century</w:t>
      </w:r>
      <w:r>
        <w:rPr>
          <w:color w:val="231F20"/>
          <w:spacing w:val="-5"/>
        </w:rPr>
        <w:t> </w:t>
      </w:r>
      <w:r>
        <w:rPr>
          <w:color w:val="231F20"/>
        </w:rPr>
        <w:t>CE,</w:t>
      </w:r>
      <w:r>
        <w:rPr>
          <w:color w:val="231F20"/>
          <w:spacing w:val="-5"/>
        </w:rPr>
        <w:t> </w:t>
      </w:r>
      <w:r>
        <w:rPr>
          <w:color w:val="231F20"/>
        </w:rPr>
        <w:t>artists</w:t>
      </w:r>
      <w:r>
        <w:rPr>
          <w:color w:val="231F20"/>
          <w:spacing w:val="-5"/>
        </w:rPr>
        <w:t> </w:t>
      </w:r>
      <w:r>
        <w:rPr>
          <w:color w:val="231F20"/>
        </w:rPr>
        <w:t>have</w:t>
      </w:r>
      <w:r>
        <w:rPr>
          <w:color w:val="231F20"/>
          <w:spacing w:val="-5"/>
        </w:rPr>
        <w:t> </w:t>
      </w:r>
      <w:r>
        <w:rPr>
          <w:color w:val="231F20"/>
        </w:rPr>
        <w:t>been</w:t>
      </w:r>
      <w:r>
        <w:rPr>
          <w:color w:val="231F20"/>
          <w:spacing w:val="-5"/>
        </w:rPr>
        <w:t> </w:t>
      </w:r>
      <w:r>
        <w:rPr>
          <w:color w:val="231F20"/>
        </w:rPr>
        <w:t>intimately</w:t>
      </w:r>
      <w:r>
        <w:rPr>
          <w:color w:val="231F20"/>
          <w:spacing w:val="-5"/>
        </w:rPr>
        <w:t> </w:t>
      </w:r>
      <w:r>
        <w:rPr>
          <w:color w:val="231F20"/>
        </w:rPr>
        <w:t>involved in book production, from papermaking and illustration to design and binding.</w:t>
      </w:r>
    </w:p>
    <w:p>
      <w:pPr>
        <w:pStyle w:val="BodyText"/>
        <w:spacing w:before="251"/>
        <w:rPr>
          <w:b/>
        </w:rPr>
      </w:pPr>
    </w:p>
    <w:p>
      <w:pPr>
        <w:pStyle w:val="BodyText"/>
        <w:spacing w:line="261" w:lineRule="auto"/>
        <w:ind w:left="142" w:right="591"/>
      </w:pPr>
      <w:r>
        <w:rPr>
          <w:color w:val="231F20"/>
        </w:rPr>
        <w:t>The mass production and consequent decline in the quality of</w:t>
      </w:r>
      <w:r>
        <w:rPr>
          <w:color w:val="231F20"/>
          <w:spacing w:val="-4"/>
        </w:rPr>
        <w:t> </w:t>
      </w:r>
      <w:r>
        <w:rPr>
          <w:color w:val="231F20"/>
        </w:rPr>
        <w:t>books</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rPr>
        <w:t>19th</w:t>
      </w:r>
      <w:r>
        <w:rPr>
          <w:color w:val="231F20"/>
          <w:spacing w:val="-4"/>
        </w:rPr>
        <w:t> </w:t>
      </w:r>
      <w:r>
        <w:rPr>
          <w:color w:val="231F20"/>
        </w:rPr>
        <w:t>century</w:t>
      </w:r>
      <w:r>
        <w:rPr>
          <w:color w:val="231F20"/>
          <w:spacing w:val="-4"/>
        </w:rPr>
        <w:t> </w:t>
      </w:r>
      <w:r>
        <w:rPr>
          <w:color w:val="231F20"/>
        </w:rPr>
        <w:t>prompted</w:t>
      </w:r>
      <w:r>
        <w:rPr>
          <w:color w:val="231F20"/>
          <w:spacing w:val="-4"/>
        </w:rPr>
        <w:t> </w:t>
      </w:r>
      <w:r>
        <w:rPr>
          <w:color w:val="231F20"/>
        </w:rPr>
        <w:t>artists</w:t>
      </w:r>
      <w:r>
        <w:rPr>
          <w:color w:val="231F20"/>
          <w:spacing w:val="-4"/>
        </w:rPr>
        <w:t> </w:t>
      </w:r>
      <w:r>
        <w:rPr>
          <w:color w:val="231F20"/>
        </w:rPr>
        <w:t>such</w:t>
      </w:r>
      <w:r>
        <w:rPr>
          <w:color w:val="231F20"/>
          <w:spacing w:val="-4"/>
        </w:rPr>
        <w:t> </w:t>
      </w:r>
      <w:r>
        <w:rPr>
          <w:color w:val="231F20"/>
        </w:rPr>
        <w:t>as</w:t>
      </w:r>
      <w:r>
        <w:rPr>
          <w:color w:val="231F20"/>
          <w:spacing w:val="-4"/>
        </w:rPr>
        <w:t> </w:t>
      </w:r>
      <w:r>
        <w:rPr>
          <w:color w:val="231F20"/>
        </w:rPr>
        <w:t>William Morris to revive traditional bookmaking crafts, laying the</w:t>
      </w:r>
    </w:p>
    <w:p>
      <w:pPr>
        <w:pStyle w:val="BodyText"/>
        <w:spacing w:line="261" w:lineRule="auto"/>
        <w:ind w:left="142" w:right="170"/>
      </w:pPr>
      <w:r>
        <w:rPr>
          <w:color w:val="231F20"/>
        </w:rPr>
        <w:t>foundations for the fine press movement. Contemporary artists continue</w:t>
      </w:r>
      <w:r>
        <w:rPr>
          <w:color w:val="231F20"/>
          <w:spacing w:val="-4"/>
        </w:rPr>
        <w:t> </w:t>
      </w:r>
      <w:r>
        <w:rPr>
          <w:color w:val="231F20"/>
        </w:rPr>
        <w:t>to</w:t>
      </w:r>
      <w:r>
        <w:rPr>
          <w:color w:val="231F20"/>
          <w:spacing w:val="-4"/>
        </w:rPr>
        <w:t> </w:t>
      </w:r>
      <w:r>
        <w:rPr>
          <w:color w:val="231F20"/>
        </w:rPr>
        <w:t>challenge</w:t>
      </w:r>
      <w:r>
        <w:rPr>
          <w:color w:val="231F20"/>
          <w:spacing w:val="-4"/>
        </w:rPr>
        <w:t> </w:t>
      </w:r>
      <w:r>
        <w:rPr>
          <w:color w:val="231F20"/>
        </w:rPr>
        <w:t>the</w:t>
      </w:r>
      <w:r>
        <w:rPr>
          <w:color w:val="231F20"/>
          <w:spacing w:val="-4"/>
        </w:rPr>
        <w:t> </w:t>
      </w:r>
      <w:r>
        <w:rPr>
          <w:color w:val="231F20"/>
        </w:rPr>
        <w:t>nature</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book,</w:t>
      </w:r>
      <w:r>
        <w:rPr>
          <w:color w:val="231F20"/>
          <w:spacing w:val="-4"/>
        </w:rPr>
        <w:t> </w:t>
      </w:r>
      <w:r>
        <w:rPr>
          <w:color w:val="231F20"/>
        </w:rPr>
        <w:t>ensuring</w:t>
      </w:r>
      <w:r>
        <w:rPr>
          <w:color w:val="231F20"/>
          <w:spacing w:val="-4"/>
        </w:rPr>
        <w:t> </w:t>
      </w:r>
      <w:r>
        <w:rPr>
          <w:color w:val="231F20"/>
        </w:rPr>
        <w:t>its</w:t>
      </w:r>
      <w:r>
        <w:rPr>
          <w:color w:val="231F20"/>
          <w:spacing w:val="-4"/>
        </w:rPr>
        <w:t> </w:t>
      </w:r>
      <w:r>
        <w:rPr>
          <w:color w:val="231F20"/>
        </w:rPr>
        <w:t>future as an ever-changing object to be admired, read, viewed, and </w:t>
      </w:r>
      <w:r>
        <w:rPr>
          <w:color w:val="231F20"/>
          <w:spacing w:val="-2"/>
        </w:rPr>
        <w:t>desired.</w:t>
      </w:r>
    </w:p>
    <w:p>
      <w:pPr>
        <w:pStyle w:val="BodyText"/>
        <w:spacing w:after="0" w:line="261" w:lineRule="auto"/>
        <w:sectPr>
          <w:headerReference w:type="default" r:id="rId197"/>
          <w:pgSz w:w="11910" w:h="16840"/>
          <w:pgMar w:header="1332" w:footer="0" w:top="1860" w:bottom="280" w:left="1275" w:right="1275"/>
        </w:sectPr>
      </w:pPr>
    </w:p>
    <w:p>
      <w:pPr>
        <w:pStyle w:val="Heading1"/>
        <w:spacing w:before="24"/>
        <w:ind w:left="142"/>
      </w:pPr>
      <w:r>
        <w:rPr>
          <w:color w:val="231F20"/>
        </w:rPr>
        <w:t>Arts</w:t>
      </w:r>
      <w:r>
        <w:rPr>
          <w:color w:val="231F20"/>
          <w:spacing w:val="-15"/>
        </w:rPr>
        <w:t> </w:t>
      </w:r>
      <w:r>
        <w:rPr>
          <w:color w:val="231F20"/>
        </w:rPr>
        <w:t>and</w:t>
      </w:r>
      <w:r>
        <w:rPr>
          <w:color w:val="231F20"/>
          <w:spacing w:val="-15"/>
        </w:rPr>
        <w:t> </w:t>
      </w:r>
      <w:r>
        <w:rPr>
          <w:color w:val="231F20"/>
        </w:rPr>
        <w:t>Crafts</w:t>
      </w:r>
      <w:r>
        <w:rPr>
          <w:color w:val="231F20"/>
          <w:spacing w:val="-15"/>
        </w:rPr>
        <w:t> </w:t>
      </w:r>
      <w:r>
        <w:rPr>
          <w:color w:val="231F20"/>
          <w:spacing w:val="-2"/>
        </w:rPr>
        <w:t>Bookbinders</w:t>
      </w:r>
    </w:p>
    <w:p>
      <w:pPr>
        <w:pStyle w:val="BodyText"/>
        <w:spacing w:before="92"/>
        <w:rPr>
          <w:b/>
          <w:sz w:val="48"/>
        </w:rPr>
      </w:pPr>
    </w:p>
    <w:p>
      <w:pPr>
        <w:pStyle w:val="Heading3"/>
        <w:spacing w:line="266" w:lineRule="auto"/>
      </w:pPr>
      <w:r>
        <w:rPr>
          <w:color w:val="231F20"/>
        </w:rPr>
        <w:t>In mid-19th-century</w:t>
      </w:r>
      <w:r>
        <w:rPr>
          <w:color w:val="231F20"/>
          <w:spacing w:val="-7"/>
        </w:rPr>
        <w:t> </w:t>
      </w:r>
      <w:r>
        <w:rPr>
          <w:color w:val="231F20"/>
        </w:rPr>
        <w:t>Australia, the small numbers of women</w:t>
      </w:r>
      <w:r>
        <w:rPr>
          <w:color w:val="231F20"/>
          <w:spacing w:val="-22"/>
        </w:rPr>
        <w:t> </w:t>
      </w:r>
      <w:r>
        <w:rPr>
          <w:color w:val="231F20"/>
        </w:rPr>
        <w:t>working</w:t>
      </w:r>
      <w:r>
        <w:rPr>
          <w:color w:val="231F20"/>
          <w:spacing w:val="-22"/>
        </w:rPr>
        <w:t> </w:t>
      </w:r>
      <w:r>
        <w:rPr>
          <w:color w:val="231F20"/>
        </w:rPr>
        <w:t>in</w:t>
      </w:r>
      <w:r>
        <w:rPr>
          <w:color w:val="231F20"/>
          <w:spacing w:val="-22"/>
        </w:rPr>
        <w:t> </w:t>
      </w:r>
      <w:r>
        <w:rPr>
          <w:color w:val="231F20"/>
        </w:rPr>
        <w:t>binderies</w:t>
      </w:r>
      <w:r>
        <w:rPr>
          <w:color w:val="231F20"/>
          <w:spacing w:val="-22"/>
        </w:rPr>
        <w:t> </w:t>
      </w:r>
      <w:r>
        <w:rPr>
          <w:color w:val="231F20"/>
        </w:rPr>
        <w:t>were</w:t>
      </w:r>
      <w:r>
        <w:rPr>
          <w:color w:val="231F20"/>
          <w:spacing w:val="-22"/>
        </w:rPr>
        <w:t> </w:t>
      </w:r>
      <w:r>
        <w:rPr>
          <w:color w:val="231F20"/>
        </w:rPr>
        <w:t>primarily</w:t>
      </w:r>
      <w:r>
        <w:rPr>
          <w:color w:val="231F20"/>
          <w:spacing w:val="-22"/>
        </w:rPr>
        <w:t> </w:t>
      </w:r>
      <w:r>
        <w:rPr>
          <w:color w:val="231F20"/>
        </w:rPr>
        <w:t>employed as</w:t>
      </w:r>
      <w:r>
        <w:rPr>
          <w:color w:val="231F20"/>
          <w:spacing w:val="-4"/>
        </w:rPr>
        <w:t> </w:t>
      </w:r>
      <w:r>
        <w:rPr>
          <w:color w:val="231F20"/>
        </w:rPr>
        <w:t>folders</w:t>
      </w:r>
      <w:r>
        <w:rPr>
          <w:color w:val="231F20"/>
          <w:spacing w:val="-4"/>
        </w:rPr>
        <w:t> </w:t>
      </w:r>
      <w:r>
        <w:rPr>
          <w:color w:val="231F20"/>
        </w:rPr>
        <w:t>(folding</w:t>
      </w:r>
      <w:r>
        <w:rPr>
          <w:color w:val="231F20"/>
          <w:spacing w:val="-4"/>
        </w:rPr>
        <w:t> </w:t>
      </w:r>
      <w:r>
        <w:rPr>
          <w:color w:val="231F20"/>
        </w:rPr>
        <w:t>printed</w:t>
      </w:r>
      <w:r>
        <w:rPr>
          <w:color w:val="231F20"/>
          <w:spacing w:val="-4"/>
        </w:rPr>
        <w:t> </w:t>
      </w:r>
      <w:r>
        <w:rPr>
          <w:color w:val="231F20"/>
        </w:rPr>
        <w:t>paper</w:t>
      </w:r>
      <w:r>
        <w:rPr>
          <w:color w:val="231F20"/>
          <w:spacing w:val="-4"/>
        </w:rPr>
        <w:t> </w:t>
      </w:r>
      <w:r>
        <w:rPr>
          <w:color w:val="231F20"/>
        </w:rPr>
        <w:t>sheets)</w:t>
      </w:r>
      <w:r>
        <w:rPr>
          <w:color w:val="231F20"/>
          <w:spacing w:val="-4"/>
        </w:rPr>
        <w:t> </w:t>
      </w:r>
      <w:r>
        <w:rPr>
          <w:color w:val="231F20"/>
        </w:rPr>
        <w:t>and</w:t>
      </w:r>
      <w:r>
        <w:rPr>
          <w:color w:val="231F20"/>
          <w:spacing w:val="-4"/>
        </w:rPr>
        <w:t> </w:t>
      </w:r>
      <w:r>
        <w:rPr>
          <w:color w:val="231F20"/>
        </w:rPr>
        <w:t>sewers; men undertook the bulk of the bookbinding work. In response</w:t>
      </w:r>
      <w:r>
        <w:rPr>
          <w:color w:val="231F20"/>
          <w:spacing w:val="-1"/>
        </w:rPr>
        <w:t> </w:t>
      </w:r>
      <w:r>
        <w:rPr>
          <w:color w:val="231F20"/>
        </w:rPr>
        <w:t>to</w:t>
      </w:r>
      <w:r>
        <w:rPr>
          <w:color w:val="231F20"/>
          <w:spacing w:val="-1"/>
        </w:rPr>
        <w:t> </w:t>
      </w:r>
      <w:r>
        <w:rPr>
          <w:color w:val="231F20"/>
        </w:rPr>
        <w:t>the</w:t>
      </w:r>
      <w:r>
        <w:rPr>
          <w:color w:val="231F20"/>
          <w:spacing w:val="-1"/>
        </w:rPr>
        <w:t> </w:t>
      </w:r>
      <w:r>
        <w:rPr>
          <w:color w:val="231F20"/>
        </w:rPr>
        <w:t>industrialisation</w:t>
      </w:r>
      <w:r>
        <w:rPr>
          <w:color w:val="231F20"/>
          <w:spacing w:val="-1"/>
        </w:rPr>
        <w:t> </w:t>
      </w:r>
      <w:r>
        <w:rPr>
          <w:color w:val="231F20"/>
        </w:rPr>
        <w:t>of</w:t>
      </w:r>
      <w:r>
        <w:rPr>
          <w:color w:val="231F20"/>
          <w:spacing w:val="-1"/>
        </w:rPr>
        <w:t> </w:t>
      </w:r>
      <w:r>
        <w:rPr>
          <w:color w:val="231F20"/>
        </w:rPr>
        <w:t>book</w:t>
      </w:r>
      <w:r>
        <w:rPr>
          <w:color w:val="231F20"/>
          <w:spacing w:val="-1"/>
        </w:rPr>
        <w:t> </w:t>
      </w:r>
      <w:r>
        <w:rPr>
          <w:color w:val="231F20"/>
        </w:rPr>
        <w:t>production, the</w:t>
      </w:r>
      <w:r>
        <w:rPr>
          <w:color w:val="231F20"/>
          <w:spacing w:val="-8"/>
        </w:rPr>
        <w:t> </w:t>
      </w:r>
      <w:r>
        <w:rPr>
          <w:color w:val="231F20"/>
        </w:rPr>
        <w:t>Arts and Crafts movement saw women move to binding by hand in the early 20th century.</w:t>
      </w:r>
    </w:p>
    <w:p>
      <w:pPr>
        <w:pStyle w:val="BodyText"/>
        <w:spacing w:before="191"/>
        <w:rPr>
          <w:b/>
          <w:sz w:val="36"/>
        </w:rPr>
      </w:pPr>
    </w:p>
    <w:p>
      <w:pPr>
        <w:pStyle w:val="BodyText"/>
        <w:spacing w:line="261" w:lineRule="auto"/>
        <w:ind w:left="142" w:right="1151"/>
      </w:pPr>
      <w:r>
        <w:rPr>
          <w:color w:val="231F20"/>
        </w:rPr>
        <w:t>In Melbourne, Mrs Francis Knight established a bindery in</w:t>
      </w:r>
      <w:r>
        <w:rPr>
          <w:color w:val="231F20"/>
          <w:spacing w:val="-4"/>
        </w:rPr>
        <w:t> </w:t>
      </w:r>
      <w:r>
        <w:rPr>
          <w:color w:val="231F20"/>
        </w:rPr>
        <w:t>1902,</w:t>
      </w:r>
      <w:r>
        <w:rPr>
          <w:color w:val="231F20"/>
          <w:spacing w:val="-4"/>
        </w:rPr>
        <w:t> </w:t>
      </w:r>
      <w:r>
        <w:rPr>
          <w:color w:val="231F20"/>
        </w:rPr>
        <w:t>where</w:t>
      </w:r>
      <w:r>
        <w:rPr>
          <w:color w:val="231F20"/>
          <w:spacing w:val="-4"/>
        </w:rPr>
        <w:t> </w:t>
      </w:r>
      <w:r>
        <w:rPr>
          <w:color w:val="231F20"/>
        </w:rPr>
        <w:t>she</w:t>
      </w:r>
      <w:r>
        <w:rPr>
          <w:color w:val="231F20"/>
          <w:spacing w:val="-4"/>
        </w:rPr>
        <w:t> </w:t>
      </w:r>
      <w:r>
        <w:rPr>
          <w:color w:val="231F20"/>
        </w:rPr>
        <w:t>taught</w:t>
      </w:r>
      <w:r>
        <w:rPr>
          <w:color w:val="231F20"/>
          <w:spacing w:val="-4"/>
        </w:rPr>
        <w:t> </w:t>
      </w:r>
      <w:r>
        <w:rPr>
          <w:color w:val="231F20"/>
        </w:rPr>
        <w:t>women</w:t>
      </w:r>
      <w:r>
        <w:rPr>
          <w:color w:val="231F20"/>
          <w:spacing w:val="-4"/>
        </w:rPr>
        <w:t> </w:t>
      </w:r>
      <w:r>
        <w:rPr>
          <w:color w:val="231F20"/>
        </w:rPr>
        <w:t>the</w:t>
      </w:r>
      <w:r>
        <w:rPr>
          <w:color w:val="231F20"/>
          <w:spacing w:val="-4"/>
        </w:rPr>
        <w:t> </w:t>
      </w:r>
      <w:r>
        <w:rPr>
          <w:color w:val="231F20"/>
        </w:rPr>
        <w:t>art</w:t>
      </w:r>
      <w:r>
        <w:rPr>
          <w:color w:val="231F20"/>
          <w:spacing w:val="-4"/>
        </w:rPr>
        <w:t> </w:t>
      </w:r>
      <w:r>
        <w:rPr>
          <w:color w:val="231F20"/>
        </w:rPr>
        <w:t>of</w:t>
      </w:r>
      <w:r>
        <w:rPr>
          <w:color w:val="231F20"/>
          <w:spacing w:val="-4"/>
        </w:rPr>
        <w:t> </w:t>
      </w:r>
      <w:r>
        <w:rPr>
          <w:color w:val="231F20"/>
        </w:rPr>
        <w:t>bookbinding.</w:t>
      </w:r>
    </w:p>
    <w:p>
      <w:pPr>
        <w:pStyle w:val="BodyText"/>
        <w:spacing w:line="261" w:lineRule="auto"/>
        <w:ind w:left="142"/>
      </w:pPr>
      <w:r>
        <w:rPr>
          <w:color w:val="231F20"/>
        </w:rPr>
        <w:t>Margaret</w:t>
      </w:r>
      <w:r>
        <w:rPr>
          <w:color w:val="231F20"/>
          <w:spacing w:val="-5"/>
        </w:rPr>
        <w:t> </w:t>
      </w:r>
      <w:r>
        <w:rPr>
          <w:color w:val="231F20"/>
        </w:rPr>
        <w:t>Chapman</w:t>
      </w:r>
      <w:r>
        <w:rPr>
          <w:color w:val="231F20"/>
          <w:spacing w:val="-5"/>
        </w:rPr>
        <w:t> </w:t>
      </w:r>
      <w:r>
        <w:rPr>
          <w:color w:val="231F20"/>
        </w:rPr>
        <w:t>was</w:t>
      </w:r>
      <w:r>
        <w:rPr>
          <w:color w:val="231F20"/>
          <w:spacing w:val="-5"/>
        </w:rPr>
        <w:t> </w:t>
      </w:r>
      <w:r>
        <w:rPr>
          <w:color w:val="231F20"/>
        </w:rPr>
        <w:t>one</w:t>
      </w:r>
      <w:r>
        <w:rPr>
          <w:color w:val="231F20"/>
          <w:spacing w:val="-5"/>
        </w:rPr>
        <w:t> </w:t>
      </w:r>
      <w:r>
        <w:rPr>
          <w:color w:val="231F20"/>
        </w:rPr>
        <w:t>of</w:t>
      </w:r>
      <w:r>
        <w:rPr>
          <w:color w:val="231F20"/>
          <w:spacing w:val="-5"/>
        </w:rPr>
        <w:t> </w:t>
      </w:r>
      <w:r>
        <w:rPr>
          <w:color w:val="231F20"/>
        </w:rPr>
        <w:t>these</w:t>
      </w:r>
      <w:r>
        <w:rPr>
          <w:color w:val="231F20"/>
          <w:spacing w:val="-5"/>
        </w:rPr>
        <w:t> </w:t>
      </w:r>
      <w:r>
        <w:rPr>
          <w:color w:val="231F20"/>
        </w:rPr>
        <w:t>students,</w:t>
      </w:r>
      <w:r>
        <w:rPr>
          <w:color w:val="231F20"/>
          <w:spacing w:val="-5"/>
        </w:rPr>
        <w:t> </w:t>
      </w:r>
      <w:r>
        <w:rPr>
          <w:color w:val="231F20"/>
        </w:rPr>
        <w:t>establishing</w:t>
      </w:r>
      <w:r>
        <w:rPr>
          <w:color w:val="231F20"/>
          <w:spacing w:val="-5"/>
        </w:rPr>
        <w:t> </w:t>
      </w:r>
      <w:r>
        <w:rPr>
          <w:color w:val="231F20"/>
        </w:rPr>
        <w:t>the Craftsman Bindery first in Melbourne and then in Sassafras.</w:t>
      </w:r>
    </w:p>
    <w:p>
      <w:pPr>
        <w:pStyle w:val="BodyText"/>
        <w:spacing w:line="261" w:lineRule="auto"/>
        <w:ind w:left="142" w:right="434"/>
      </w:pPr>
      <w:r>
        <w:rPr>
          <w:color w:val="231F20"/>
        </w:rPr>
        <w:t>Chapman</w:t>
      </w:r>
      <w:r>
        <w:rPr>
          <w:color w:val="231F20"/>
          <w:spacing w:val="-4"/>
        </w:rPr>
        <w:t> </w:t>
      </w:r>
      <w:r>
        <w:rPr>
          <w:color w:val="231F20"/>
        </w:rPr>
        <w:t>went</w:t>
      </w:r>
      <w:r>
        <w:rPr>
          <w:color w:val="231F20"/>
          <w:spacing w:val="-4"/>
        </w:rPr>
        <w:t> </w:t>
      </w:r>
      <w:r>
        <w:rPr>
          <w:color w:val="231F20"/>
        </w:rPr>
        <w:t>on</w:t>
      </w:r>
      <w:r>
        <w:rPr>
          <w:color w:val="231F20"/>
          <w:spacing w:val="-4"/>
        </w:rPr>
        <w:t> </w:t>
      </w:r>
      <w:r>
        <w:rPr>
          <w:color w:val="231F20"/>
        </w:rPr>
        <w:t>to</w:t>
      </w:r>
      <w:r>
        <w:rPr>
          <w:color w:val="231F20"/>
          <w:spacing w:val="-4"/>
        </w:rPr>
        <w:t> </w:t>
      </w:r>
      <w:r>
        <w:rPr>
          <w:color w:val="231F20"/>
        </w:rPr>
        <w:t>teach</w:t>
      </w:r>
      <w:r>
        <w:rPr>
          <w:color w:val="231F20"/>
          <w:spacing w:val="-4"/>
        </w:rPr>
        <w:t> </w:t>
      </w:r>
      <w:r>
        <w:rPr>
          <w:color w:val="231F20"/>
        </w:rPr>
        <w:t>numerous</w:t>
      </w:r>
      <w:r>
        <w:rPr>
          <w:color w:val="231F20"/>
          <w:spacing w:val="-4"/>
        </w:rPr>
        <w:t> </w:t>
      </w:r>
      <w:r>
        <w:rPr>
          <w:color w:val="231F20"/>
        </w:rPr>
        <w:t>women</w:t>
      </w:r>
      <w:r>
        <w:rPr>
          <w:color w:val="231F20"/>
          <w:spacing w:val="-4"/>
        </w:rPr>
        <w:t> </w:t>
      </w:r>
      <w:r>
        <w:rPr>
          <w:color w:val="231F20"/>
        </w:rPr>
        <w:t>the</w:t>
      </w:r>
      <w:r>
        <w:rPr>
          <w:color w:val="231F20"/>
          <w:spacing w:val="-4"/>
        </w:rPr>
        <w:t> </w:t>
      </w:r>
      <w:r>
        <w:rPr>
          <w:color w:val="231F20"/>
        </w:rPr>
        <w:t>skills</w:t>
      </w:r>
      <w:r>
        <w:rPr>
          <w:color w:val="231F20"/>
          <w:spacing w:val="-4"/>
        </w:rPr>
        <w:t> </w:t>
      </w:r>
      <w:r>
        <w:rPr>
          <w:color w:val="231F20"/>
        </w:rPr>
        <w:t>of bookbinding, including Edith Dew.</w:t>
      </w:r>
    </w:p>
    <w:p>
      <w:pPr>
        <w:pStyle w:val="BodyText"/>
        <w:spacing w:before="249"/>
      </w:pPr>
    </w:p>
    <w:p>
      <w:pPr>
        <w:pStyle w:val="BodyText"/>
        <w:spacing w:line="261" w:lineRule="auto"/>
        <w:ind w:left="142" w:right="140"/>
      </w:pPr>
      <w:r>
        <w:rPr>
          <w:color w:val="231F20"/>
        </w:rPr>
        <w:t>Working</w:t>
      </w:r>
      <w:r>
        <w:rPr>
          <w:color w:val="231F20"/>
          <w:spacing w:val="-8"/>
        </w:rPr>
        <w:t> </w:t>
      </w:r>
      <w:r>
        <w:rPr>
          <w:color w:val="231F20"/>
        </w:rPr>
        <w:t>out</w:t>
      </w:r>
      <w:r>
        <w:rPr>
          <w:color w:val="231F20"/>
          <w:spacing w:val="-8"/>
        </w:rPr>
        <w:t> </w:t>
      </w:r>
      <w:r>
        <w:rPr>
          <w:color w:val="231F20"/>
        </w:rPr>
        <w:t>of</w:t>
      </w:r>
      <w:r>
        <w:rPr>
          <w:color w:val="231F20"/>
          <w:spacing w:val="-8"/>
        </w:rPr>
        <w:t> </w:t>
      </w:r>
      <w:r>
        <w:rPr>
          <w:color w:val="231F20"/>
        </w:rPr>
        <w:t>her</w:t>
      </w:r>
      <w:r>
        <w:rPr>
          <w:color w:val="231F20"/>
          <w:spacing w:val="-8"/>
        </w:rPr>
        <w:t> </w:t>
      </w:r>
      <w:r>
        <w:rPr>
          <w:color w:val="231F20"/>
        </w:rPr>
        <w:t>house</w:t>
      </w:r>
      <w:r>
        <w:rPr>
          <w:color w:val="231F20"/>
          <w:spacing w:val="-8"/>
        </w:rPr>
        <w:t> </w:t>
      </w:r>
      <w:r>
        <w:rPr>
          <w:color w:val="231F20"/>
        </w:rPr>
        <w:t>in</w:t>
      </w:r>
      <w:r>
        <w:rPr>
          <w:color w:val="231F20"/>
          <w:spacing w:val="-8"/>
        </w:rPr>
        <w:t> </w:t>
      </w:r>
      <w:r>
        <w:rPr>
          <w:color w:val="231F20"/>
        </w:rPr>
        <w:t>the</w:t>
      </w:r>
      <w:r>
        <w:rPr>
          <w:color w:val="231F20"/>
          <w:spacing w:val="-8"/>
        </w:rPr>
        <w:t> </w:t>
      </w:r>
      <w:r>
        <w:rPr>
          <w:color w:val="231F20"/>
        </w:rPr>
        <w:t>leafy</w:t>
      </w:r>
      <w:r>
        <w:rPr>
          <w:color w:val="231F20"/>
          <w:spacing w:val="-8"/>
        </w:rPr>
        <w:t> </w:t>
      </w:r>
      <w:r>
        <w:rPr>
          <w:color w:val="231F20"/>
        </w:rPr>
        <w:t>suburb</w:t>
      </w:r>
      <w:r>
        <w:rPr>
          <w:color w:val="231F20"/>
          <w:spacing w:val="-8"/>
        </w:rPr>
        <w:t> </w:t>
      </w:r>
      <w:r>
        <w:rPr>
          <w:color w:val="231F20"/>
        </w:rPr>
        <w:t>of</w:t>
      </w:r>
      <w:r>
        <w:rPr>
          <w:color w:val="231F20"/>
          <w:spacing w:val="-8"/>
        </w:rPr>
        <w:t> </w:t>
      </w:r>
      <w:r>
        <w:rPr>
          <w:color w:val="231F20"/>
        </w:rPr>
        <w:t>Canterbury,</w:t>
      </w:r>
      <w:r>
        <w:rPr>
          <w:color w:val="231F20"/>
          <w:spacing w:val="-8"/>
        </w:rPr>
        <w:t> </w:t>
      </w:r>
      <w:r>
        <w:rPr>
          <w:color w:val="231F20"/>
        </w:rPr>
        <w:t>Dew hand-bound books for both private and commercial customers.</w:t>
      </w:r>
    </w:p>
    <w:p>
      <w:pPr>
        <w:pStyle w:val="BodyText"/>
        <w:spacing w:after="0" w:line="261" w:lineRule="auto"/>
        <w:sectPr>
          <w:headerReference w:type="default" r:id="rId198"/>
          <w:pgSz w:w="11910" w:h="16840"/>
          <w:pgMar w:header="1332" w:footer="0" w:top="1860" w:bottom="280" w:left="1275" w:right="1275"/>
        </w:sectPr>
      </w:pPr>
    </w:p>
    <w:p>
      <w:pPr>
        <w:spacing w:before="162"/>
        <w:ind w:left="142" w:right="0" w:firstLine="0"/>
        <w:jc w:val="left"/>
        <w:rPr>
          <w:sz w:val="36"/>
        </w:rPr>
      </w:pPr>
      <w:r>
        <w:rPr>
          <w:color w:val="231F20"/>
          <w:sz w:val="36"/>
        </w:rPr>
        <w:t>Loan</w:t>
      </w:r>
      <w:r>
        <w:rPr>
          <w:color w:val="231F20"/>
          <w:spacing w:val="-7"/>
          <w:sz w:val="36"/>
        </w:rPr>
        <w:t> </w:t>
      </w:r>
      <w:r>
        <w:rPr>
          <w:color w:val="231F20"/>
          <w:sz w:val="36"/>
        </w:rPr>
        <w:t>from</w:t>
      </w:r>
      <w:r>
        <w:rPr>
          <w:color w:val="231F20"/>
          <w:spacing w:val="-4"/>
          <w:sz w:val="36"/>
        </w:rPr>
        <w:t> </w:t>
      </w:r>
      <w:r>
        <w:rPr>
          <w:color w:val="231F20"/>
          <w:sz w:val="36"/>
        </w:rPr>
        <w:t>State</w:t>
      </w:r>
      <w:r>
        <w:rPr>
          <w:color w:val="231F20"/>
          <w:spacing w:val="-5"/>
          <w:sz w:val="36"/>
        </w:rPr>
        <w:t> </w:t>
      </w:r>
      <w:r>
        <w:rPr>
          <w:color w:val="231F20"/>
          <w:sz w:val="36"/>
        </w:rPr>
        <w:t>Library</w:t>
      </w:r>
      <w:r>
        <w:rPr>
          <w:color w:val="231F20"/>
          <w:spacing w:val="-4"/>
          <w:sz w:val="36"/>
        </w:rPr>
        <w:t> </w:t>
      </w:r>
      <w:r>
        <w:rPr>
          <w:color w:val="231F20"/>
          <w:sz w:val="36"/>
        </w:rPr>
        <w:t>Victoria</w:t>
      </w:r>
      <w:r>
        <w:rPr>
          <w:color w:val="231F20"/>
          <w:spacing w:val="-5"/>
          <w:sz w:val="36"/>
        </w:rPr>
        <w:t> </w:t>
      </w:r>
      <w:r>
        <w:rPr>
          <w:color w:val="231F20"/>
          <w:sz w:val="36"/>
        </w:rPr>
        <w:t>staff</w:t>
      </w:r>
      <w:r>
        <w:rPr>
          <w:color w:val="231F20"/>
          <w:spacing w:val="-4"/>
          <w:sz w:val="36"/>
        </w:rPr>
        <w:t> </w:t>
      </w:r>
      <w:r>
        <w:rPr>
          <w:color w:val="231F20"/>
          <w:spacing w:val="-2"/>
          <w:sz w:val="36"/>
        </w:rPr>
        <w:t>member</w:t>
      </w:r>
    </w:p>
    <w:p>
      <w:pPr>
        <w:spacing w:after="0"/>
        <w:jc w:val="left"/>
        <w:rPr>
          <w:sz w:val="36"/>
        </w:rPr>
        <w:sectPr>
          <w:headerReference w:type="default" r:id="rId199"/>
          <w:pgSz w:w="11910" w:h="16840"/>
          <w:pgMar w:header="1332" w:footer="0" w:top="1860" w:bottom="280" w:left="1275" w:right="1275"/>
        </w:sectPr>
      </w:pPr>
    </w:p>
    <w:p>
      <w:pPr>
        <w:pStyle w:val="Heading1"/>
        <w:spacing w:before="503"/>
        <w:ind w:left="142"/>
      </w:pPr>
      <w:r>
        <w:rPr>
          <w:color w:val="231F20"/>
          <w:spacing w:val="-2"/>
        </w:rPr>
        <w:t>Bookbinding</w:t>
      </w:r>
      <w:r>
        <w:rPr>
          <w:color w:val="231F20"/>
          <w:spacing w:val="-27"/>
        </w:rPr>
        <w:t> </w:t>
      </w:r>
      <w:r>
        <w:rPr>
          <w:color w:val="231F20"/>
          <w:spacing w:val="-2"/>
        </w:rPr>
        <w:t>specimen</w:t>
      </w:r>
      <w:r>
        <w:rPr>
          <w:color w:val="231F20"/>
          <w:spacing w:val="-24"/>
        </w:rPr>
        <w:t> </w:t>
      </w:r>
      <w:r>
        <w:rPr>
          <w:color w:val="231F20"/>
          <w:spacing w:val="-2"/>
        </w:rPr>
        <w:t>by</w:t>
      </w:r>
      <w:r>
        <w:rPr>
          <w:color w:val="231F20"/>
          <w:spacing w:val="-25"/>
        </w:rPr>
        <w:t> </w:t>
      </w:r>
      <w:r>
        <w:rPr>
          <w:color w:val="231F20"/>
          <w:spacing w:val="-2"/>
        </w:rPr>
        <w:t>Edith</w:t>
      </w:r>
      <w:r>
        <w:rPr>
          <w:color w:val="231F20"/>
          <w:spacing w:val="-24"/>
        </w:rPr>
        <w:t> </w:t>
      </w:r>
      <w:r>
        <w:rPr>
          <w:color w:val="231F20"/>
          <w:spacing w:val="-5"/>
        </w:rPr>
        <w:t>Dew</w:t>
      </w:r>
    </w:p>
    <w:p>
      <w:pPr>
        <w:pStyle w:val="Heading5"/>
        <w:spacing w:before="162"/>
      </w:pPr>
      <w:r>
        <w:rPr>
          <w:color w:val="231F20"/>
        </w:rPr>
        <w:t>Melbourne,</w:t>
      </w:r>
      <w:r>
        <w:rPr>
          <w:color w:val="231F20"/>
          <w:spacing w:val="-7"/>
        </w:rPr>
        <w:t> </w:t>
      </w:r>
      <w:r>
        <w:rPr>
          <w:color w:val="231F20"/>
        </w:rPr>
        <w:t>Edith</w:t>
      </w:r>
      <w:r>
        <w:rPr>
          <w:color w:val="231F20"/>
          <w:spacing w:val="-6"/>
        </w:rPr>
        <w:t> </w:t>
      </w:r>
      <w:r>
        <w:rPr>
          <w:color w:val="231F20"/>
        </w:rPr>
        <w:t>Dew,</w:t>
      </w:r>
      <w:r>
        <w:rPr>
          <w:color w:val="231F20"/>
          <w:spacing w:val="-7"/>
        </w:rPr>
        <w:t> </w:t>
      </w:r>
      <w:r>
        <w:rPr>
          <w:color w:val="231F20"/>
        </w:rPr>
        <w:t>[early</w:t>
      </w:r>
      <w:r>
        <w:rPr>
          <w:color w:val="231F20"/>
          <w:spacing w:val="-6"/>
        </w:rPr>
        <w:t> </w:t>
      </w:r>
      <w:r>
        <w:rPr>
          <w:color w:val="231F20"/>
          <w:spacing w:val="-2"/>
        </w:rPr>
        <w:t>1900s]</w:t>
      </w:r>
    </w:p>
    <w:p>
      <w:pPr>
        <w:spacing w:before="276"/>
        <w:ind w:left="142" w:right="0" w:firstLine="0"/>
        <w:jc w:val="left"/>
        <w:rPr>
          <w:sz w:val="26"/>
        </w:rPr>
      </w:pPr>
      <w:r>
        <w:rPr>
          <w:color w:val="231F20"/>
          <w:sz w:val="26"/>
        </w:rPr>
        <w:t>RARES</w:t>
      </w:r>
      <w:r>
        <w:rPr>
          <w:color w:val="231F20"/>
          <w:spacing w:val="-13"/>
          <w:sz w:val="26"/>
        </w:rPr>
        <w:t> </w:t>
      </w:r>
      <w:r>
        <w:rPr>
          <w:color w:val="231F20"/>
          <w:sz w:val="26"/>
        </w:rPr>
        <w:t>292.211</w:t>
      </w:r>
      <w:r>
        <w:rPr>
          <w:color w:val="231F20"/>
          <w:spacing w:val="-12"/>
          <w:sz w:val="26"/>
        </w:rPr>
        <w:t> </w:t>
      </w:r>
      <w:r>
        <w:rPr>
          <w:color w:val="231F20"/>
          <w:spacing w:val="-4"/>
          <w:sz w:val="26"/>
        </w:rPr>
        <w:t>H31W</w:t>
      </w:r>
    </w:p>
    <w:p>
      <w:pPr>
        <w:spacing w:after="0"/>
        <w:jc w:val="left"/>
        <w:rPr>
          <w:sz w:val="26"/>
        </w:rPr>
        <w:sectPr>
          <w:headerReference w:type="default" r:id="rId200"/>
          <w:pgSz w:w="11910" w:h="16840"/>
          <w:pgMar w:header="1332" w:footer="0" w:top="2440" w:bottom="280" w:left="1275" w:right="1275"/>
        </w:sectPr>
      </w:pPr>
    </w:p>
    <w:p>
      <w:pPr>
        <w:pStyle w:val="Heading1"/>
        <w:spacing w:before="503"/>
        <w:ind w:left="142"/>
      </w:pPr>
      <w:r>
        <w:rPr>
          <w:color w:val="231F20"/>
          <w:spacing w:val="-2"/>
        </w:rPr>
        <w:t>Bookbinding</w:t>
      </w:r>
      <w:r>
        <w:rPr>
          <w:color w:val="231F20"/>
          <w:spacing w:val="-27"/>
        </w:rPr>
        <w:t> </w:t>
      </w:r>
      <w:r>
        <w:rPr>
          <w:color w:val="231F20"/>
          <w:spacing w:val="-2"/>
        </w:rPr>
        <w:t>specimen</w:t>
      </w:r>
      <w:r>
        <w:rPr>
          <w:color w:val="231F20"/>
          <w:spacing w:val="-24"/>
        </w:rPr>
        <w:t> </w:t>
      </w:r>
      <w:r>
        <w:rPr>
          <w:color w:val="231F20"/>
          <w:spacing w:val="-2"/>
        </w:rPr>
        <w:t>by</w:t>
      </w:r>
      <w:r>
        <w:rPr>
          <w:color w:val="231F20"/>
          <w:spacing w:val="-25"/>
        </w:rPr>
        <w:t> </w:t>
      </w:r>
      <w:r>
        <w:rPr>
          <w:color w:val="231F20"/>
          <w:spacing w:val="-2"/>
        </w:rPr>
        <w:t>Edith</w:t>
      </w:r>
      <w:r>
        <w:rPr>
          <w:color w:val="231F20"/>
          <w:spacing w:val="-24"/>
        </w:rPr>
        <w:t> </w:t>
      </w:r>
      <w:r>
        <w:rPr>
          <w:color w:val="231F20"/>
          <w:spacing w:val="-5"/>
        </w:rPr>
        <w:t>Dew</w:t>
      </w:r>
    </w:p>
    <w:p>
      <w:pPr>
        <w:pStyle w:val="Heading5"/>
        <w:spacing w:before="162"/>
      </w:pPr>
      <w:r>
        <w:rPr>
          <w:color w:val="231F20"/>
        </w:rPr>
        <w:t>Melbourne,</w:t>
      </w:r>
      <w:r>
        <w:rPr>
          <w:color w:val="231F20"/>
          <w:spacing w:val="-7"/>
        </w:rPr>
        <w:t> </w:t>
      </w:r>
      <w:r>
        <w:rPr>
          <w:color w:val="231F20"/>
        </w:rPr>
        <w:t>Edith</w:t>
      </w:r>
      <w:r>
        <w:rPr>
          <w:color w:val="231F20"/>
          <w:spacing w:val="-6"/>
        </w:rPr>
        <w:t> </w:t>
      </w:r>
      <w:r>
        <w:rPr>
          <w:color w:val="231F20"/>
        </w:rPr>
        <w:t>Dew,</w:t>
      </w:r>
      <w:r>
        <w:rPr>
          <w:color w:val="231F20"/>
          <w:spacing w:val="-7"/>
        </w:rPr>
        <w:t> </w:t>
      </w:r>
      <w:r>
        <w:rPr>
          <w:color w:val="231F20"/>
        </w:rPr>
        <w:t>[early</w:t>
      </w:r>
      <w:r>
        <w:rPr>
          <w:color w:val="231F20"/>
          <w:spacing w:val="-6"/>
        </w:rPr>
        <w:t> </w:t>
      </w:r>
      <w:r>
        <w:rPr>
          <w:color w:val="231F20"/>
          <w:spacing w:val="-2"/>
        </w:rPr>
        <w:t>1900s]</w:t>
      </w:r>
    </w:p>
    <w:p>
      <w:pPr>
        <w:spacing w:before="276"/>
        <w:ind w:left="142" w:right="0" w:firstLine="0"/>
        <w:jc w:val="left"/>
        <w:rPr>
          <w:sz w:val="26"/>
        </w:rPr>
      </w:pPr>
      <w:r>
        <w:rPr>
          <w:color w:val="231F20"/>
          <w:sz w:val="26"/>
        </w:rPr>
        <w:t>RARES</w:t>
      </w:r>
      <w:r>
        <w:rPr>
          <w:color w:val="231F20"/>
          <w:spacing w:val="-3"/>
          <w:sz w:val="26"/>
        </w:rPr>
        <w:t> </w:t>
      </w:r>
      <w:r>
        <w:rPr>
          <w:color w:val="231F20"/>
          <w:sz w:val="26"/>
        </w:rPr>
        <w:t>824.91</w:t>
      </w:r>
      <w:r>
        <w:rPr>
          <w:color w:val="231F20"/>
          <w:spacing w:val="-2"/>
          <w:sz w:val="26"/>
        </w:rPr>
        <w:t> </w:t>
      </w:r>
      <w:r>
        <w:rPr>
          <w:color w:val="231F20"/>
          <w:spacing w:val="-4"/>
          <w:sz w:val="26"/>
        </w:rPr>
        <w:t>P93S</w:t>
      </w:r>
    </w:p>
    <w:p>
      <w:pPr>
        <w:pStyle w:val="BodyText"/>
        <w:rPr>
          <w:sz w:val="26"/>
        </w:rPr>
      </w:pPr>
    </w:p>
    <w:p>
      <w:pPr>
        <w:pStyle w:val="BodyText"/>
        <w:spacing w:before="70"/>
        <w:rPr>
          <w:sz w:val="26"/>
        </w:rPr>
      </w:pPr>
    </w:p>
    <w:p>
      <w:pPr>
        <w:pStyle w:val="BodyText"/>
        <w:spacing w:line="261" w:lineRule="auto"/>
        <w:ind w:left="142" w:right="434"/>
      </w:pPr>
      <w:r>
        <w:rPr>
          <w:color w:val="231F20"/>
        </w:rPr>
        <w:t>Edith</w:t>
      </w:r>
      <w:r>
        <w:rPr>
          <w:color w:val="231F20"/>
          <w:spacing w:val="-5"/>
        </w:rPr>
        <w:t> </w:t>
      </w:r>
      <w:r>
        <w:rPr>
          <w:color w:val="231F20"/>
        </w:rPr>
        <w:t>Dew</w:t>
      </w:r>
      <w:r>
        <w:rPr>
          <w:color w:val="231F20"/>
          <w:spacing w:val="-5"/>
        </w:rPr>
        <w:t> </w:t>
      </w:r>
      <w:r>
        <w:rPr>
          <w:color w:val="231F20"/>
        </w:rPr>
        <w:t>commonly</w:t>
      </w:r>
      <w:r>
        <w:rPr>
          <w:color w:val="231F20"/>
          <w:spacing w:val="-5"/>
        </w:rPr>
        <w:t> </w:t>
      </w:r>
      <w:r>
        <w:rPr>
          <w:color w:val="231F20"/>
        </w:rPr>
        <w:t>used</w:t>
      </w:r>
      <w:r>
        <w:rPr>
          <w:color w:val="231F20"/>
          <w:spacing w:val="-5"/>
        </w:rPr>
        <w:t> </w:t>
      </w:r>
      <w:r>
        <w:rPr>
          <w:color w:val="231F20"/>
        </w:rPr>
        <w:t>morocco</w:t>
      </w:r>
      <w:r>
        <w:rPr>
          <w:color w:val="231F20"/>
          <w:spacing w:val="-5"/>
        </w:rPr>
        <w:t> </w:t>
      </w:r>
      <w:r>
        <w:rPr>
          <w:color w:val="231F20"/>
        </w:rPr>
        <w:t>leather</w:t>
      </w:r>
      <w:r>
        <w:rPr>
          <w:color w:val="231F20"/>
          <w:spacing w:val="-5"/>
        </w:rPr>
        <w:t> </w:t>
      </w:r>
      <w:r>
        <w:rPr>
          <w:color w:val="231F20"/>
        </w:rPr>
        <w:t>for</w:t>
      </w:r>
      <w:r>
        <w:rPr>
          <w:color w:val="231F20"/>
          <w:spacing w:val="-5"/>
        </w:rPr>
        <w:t> </w:t>
      </w:r>
      <w:r>
        <w:rPr>
          <w:color w:val="231F20"/>
        </w:rPr>
        <w:t>her</w:t>
      </w:r>
      <w:r>
        <w:rPr>
          <w:color w:val="231F20"/>
          <w:spacing w:val="-5"/>
        </w:rPr>
        <w:t> </w:t>
      </w:r>
      <w:r>
        <w:rPr>
          <w:color w:val="231F20"/>
        </w:rPr>
        <w:t>bindings, primarily working in earthy tones such as green and brown.</w:t>
      </w:r>
    </w:p>
    <w:p>
      <w:pPr>
        <w:pStyle w:val="BodyText"/>
        <w:spacing w:after="0" w:line="261" w:lineRule="auto"/>
        <w:sectPr>
          <w:pgSz w:w="11910" w:h="16840"/>
          <w:pgMar w:header="1332" w:footer="0" w:top="2440" w:bottom="280" w:left="1275" w:right="1275"/>
        </w:sectPr>
      </w:pPr>
    </w:p>
    <w:p>
      <w:pPr>
        <w:spacing w:before="503"/>
        <w:ind w:left="142" w:right="0" w:firstLine="0"/>
        <w:jc w:val="left"/>
        <w:rPr>
          <w:b/>
          <w:i/>
          <w:sz w:val="48"/>
        </w:rPr>
      </w:pPr>
      <w:r>
        <w:rPr>
          <w:b/>
          <w:color w:val="231F20"/>
          <w:spacing w:val="-4"/>
          <w:sz w:val="48"/>
        </w:rPr>
        <w:t>Edith</w:t>
      </w:r>
      <w:r>
        <w:rPr>
          <w:b/>
          <w:color w:val="231F20"/>
          <w:spacing w:val="-24"/>
          <w:sz w:val="48"/>
        </w:rPr>
        <w:t> </w:t>
      </w:r>
      <w:r>
        <w:rPr>
          <w:b/>
          <w:color w:val="231F20"/>
          <w:spacing w:val="-4"/>
          <w:sz w:val="48"/>
        </w:rPr>
        <w:t>DEW,</w:t>
      </w:r>
      <w:r>
        <w:rPr>
          <w:b/>
          <w:color w:val="231F20"/>
          <w:spacing w:val="-23"/>
          <w:sz w:val="48"/>
        </w:rPr>
        <w:t> </w:t>
      </w:r>
      <w:r>
        <w:rPr>
          <w:b/>
          <w:i/>
          <w:color w:val="231F20"/>
          <w:spacing w:val="-4"/>
          <w:sz w:val="48"/>
        </w:rPr>
        <w:t>binder</w:t>
      </w:r>
    </w:p>
    <w:p>
      <w:pPr>
        <w:spacing w:before="162"/>
        <w:ind w:left="142" w:right="0" w:firstLine="0"/>
        <w:jc w:val="left"/>
        <w:rPr>
          <w:sz w:val="36"/>
        </w:rPr>
      </w:pPr>
      <w:r>
        <w:rPr>
          <w:color w:val="231F20"/>
          <w:sz w:val="36"/>
        </w:rPr>
        <w:t>(1893–</w:t>
      </w:r>
      <w:r>
        <w:rPr>
          <w:color w:val="231F20"/>
          <w:spacing w:val="-2"/>
          <w:sz w:val="36"/>
        </w:rPr>
        <w:t>1958)</w:t>
      </w:r>
    </w:p>
    <w:p>
      <w:pPr>
        <w:pStyle w:val="BodyText"/>
        <w:spacing w:before="89"/>
        <w:rPr>
          <w:sz w:val="36"/>
        </w:rPr>
      </w:pPr>
    </w:p>
    <w:p>
      <w:pPr>
        <w:pStyle w:val="Heading2"/>
        <w:spacing w:before="0"/>
        <w:rPr>
          <w:i w:val="0"/>
        </w:rPr>
      </w:pPr>
      <w:r>
        <w:rPr>
          <w:color w:val="231F20"/>
        </w:rPr>
        <w:t>A</w:t>
      </w:r>
      <w:r>
        <w:rPr>
          <w:color w:val="231F20"/>
          <w:spacing w:val="-34"/>
        </w:rPr>
        <w:t> </w:t>
      </w:r>
      <w:r>
        <w:rPr>
          <w:color w:val="231F20"/>
        </w:rPr>
        <w:t>History</w:t>
      </w:r>
      <w:r>
        <w:rPr>
          <w:color w:val="231F20"/>
          <w:spacing w:val="-33"/>
        </w:rPr>
        <w:t> </w:t>
      </w:r>
      <w:r>
        <w:rPr>
          <w:color w:val="231F20"/>
        </w:rPr>
        <w:t>of</w:t>
      </w:r>
      <w:r>
        <w:rPr>
          <w:color w:val="231F20"/>
          <w:spacing w:val="-29"/>
        </w:rPr>
        <w:t> </w:t>
      </w:r>
      <w:r>
        <w:rPr>
          <w:color w:val="231F20"/>
        </w:rPr>
        <w:t>the</w:t>
      </w:r>
      <w:r>
        <w:rPr>
          <w:color w:val="231F20"/>
          <w:spacing w:val="-27"/>
        </w:rPr>
        <w:t> </w:t>
      </w:r>
      <w:r>
        <w:rPr>
          <w:color w:val="231F20"/>
        </w:rPr>
        <w:t>Friends</w:t>
      </w:r>
      <w:r>
        <w:rPr>
          <w:color w:val="231F20"/>
          <w:spacing w:val="-27"/>
        </w:rPr>
        <w:t> </w:t>
      </w:r>
      <w:r>
        <w:rPr>
          <w:color w:val="231F20"/>
        </w:rPr>
        <w:t>in</w:t>
      </w:r>
      <w:r>
        <w:rPr>
          <w:color w:val="231F20"/>
          <w:spacing w:val="-27"/>
        </w:rPr>
        <w:t> </w:t>
      </w:r>
      <w:r>
        <w:rPr>
          <w:color w:val="231F20"/>
        </w:rPr>
        <w:t>Council</w:t>
      </w:r>
      <w:r>
        <w:rPr>
          <w:i w:val="0"/>
          <w:color w:val="231F20"/>
        </w:rPr>
        <w:t>,</w:t>
      </w:r>
      <w:r>
        <w:rPr>
          <w:i w:val="0"/>
          <w:color w:val="231F20"/>
          <w:spacing w:val="-26"/>
        </w:rPr>
        <w:t> </w:t>
      </w:r>
      <w:r>
        <w:rPr>
          <w:i w:val="0"/>
          <w:color w:val="231F20"/>
          <w:spacing w:val="-4"/>
        </w:rPr>
        <w:t>1948</w:t>
      </w:r>
    </w:p>
    <w:p>
      <w:pPr>
        <w:spacing w:before="80"/>
        <w:ind w:left="142" w:right="0" w:firstLine="0"/>
        <w:jc w:val="left"/>
        <w:rPr>
          <w:sz w:val="26"/>
        </w:rPr>
      </w:pPr>
      <w:r>
        <w:rPr>
          <w:color w:val="231F20"/>
          <w:sz w:val="26"/>
        </w:rPr>
        <w:t>Manuscripts Collection, MS BOX </w:t>
      </w:r>
      <w:r>
        <w:rPr>
          <w:color w:val="231F20"/>
          <w:spacing w:val="-4"/>
          <w:sz w:val="26"/>
        </w:rPr>
        <w:t>1288</w:t>
      </w:r>
    </w:p>
    <w:p>
      <w:pPr>
        <w:pStyle w:val="BodyText"/>
        <w:rPr>
          <w:sz w:val="26"/>
        </w:rPr>
      </w:pPr>
    </w:p>
    <w:p>
      <w:pPr>
        <w:pStyle w:val="BodyText"/>
        <w:spacing w:before="70"/>
        <w:rPr>
          <w:sz w:val="26"/>
        </w:rPr>
      </w:pPr>
    </w:p>
    <w:p>
      <w:pPr>
        <w:pStyle w:val="BodyText"/>
        <w:spacing w:line="261" w:lineRule="auto" w:before="1"/>
        <w:ind w:left="142" w:right="432"/>
      </w:pPr>
      <w:r>
        <w:rPr>
          <w:color w:val="231F20"/>
        </w:rPr>
        <w:t>Founded in 1898, The Friends in Council endeavoured to raise the tone of society by checking idle gossip and doing kindly deeds. Written for the Jubilee of the Friends in Council, this history was bound in calf skin and presented by Edith Dew in 1962.</w:t>
      </w:r>
      <w:r>
        <w:rPr>
          <w:color w:val="231F20"/>
          <w:spacing w:val="-6"/>
        </w:rPr>
        <w:t> </w:t>
      </w:r>
      <w:r>
        <w:rPr>
          <w:color w:val="231F20"/>
        </w:rPr>
        <w:t>Australian</w:t>
      </w:r>
      <w:r>
        <w:rPr>
          <w:color w:val="231F20"/>
          <w:spacing w:val="-6"/>
        </w:rPr>
        <w:t> </w:t>
      </w:r>
      <w:r>
        <w:rPr>
          <w:color w:val="231F20"/>
        </w:rPr>
        <w:t>Arts and Crafts artists often used local botanical motifs to adorn their work, as is evident on this specimen. To ensure her work remained in the best condition possible,</w:t>
      </w:r>
      <w:r>
        <w:rPr>
          <w:color w:val="231F20"/>
          <w:spacing w:val="-3"/>
        </w:rPr>
        <w:t> </w:t>
      </w:r>
      <w:r>
        <w:rPr>
          <w:color w:val="231F20"/>
        </w:rPr>
        <w:t>Dew</w:t>
      </w:r>
      <w:r>
        <w:rPr>
          <w:color w:val="231F20"/>
          <w:spacing w:val="-3"/>
        </w:rPr>
        <w:t> </w:t>
      </w:r>
      <w:r>
        <w:rPr>
          <w:color w:val="231F20"/>
        </w:rPr>
        <w:t>included</w:t>
      </w:r>
      <w:r>
        <w:rPr>
          <w:color w:val="231F20"/>
          <w:spacing w:val="-3"/>
        </w:rPr>
        <w:t> </w:t>
      </w:r>
      <w:r>
        <w:rPr>
          <w:color w:val="231F20"/>
        </w:rPr>
        <w:t>a</w:t>
      </w:r>
      <w:r>
        <w:rPr>
          <w:color w:val="231F20"/>
          <w:spacing w:val="-3"/>
        </w:rPr>
        <w:t> </w:t>
      </w:r>
      <w:r>
        <w:rPr>
          <w:color w:val="231F20"/>
        </w:rPr>
        <w:t>‘binder’s</w:t>
      </w:r>
      <w:r>
        <w:rPr>
          <w:color w:val="231F20"/>
          <w:spacing w:val="-3"/>
        </w:rPr>
        <w:t> </w:t>
      </w:r>
      <w:r>
        <w:rPr>
          <w:color w:val="231F20"/>
        </w:rPr>
        <w:t>note’</w:t>
      </w:r>
      <w:r>
        <w:rPr>
          <w:color w:val="231F20"/>
          <w:spacing w:val="-15"/>
        </w:rPr>
        <w:t> </w:t>
      </w:r>
      <w:r>
        <w:rPr>
          <w:color w:val="231F20"/>
        </w:rPr>
        <w:t>to</w:t>
      </w:r>
      <w:r>
        <w:rPr>
          <w:color w:val="231F20"/>
          <w:spacing w:val="-3"/>
        </w:rPr>
        <w:t> </w:t>
      </w:r>
      <w:r>
        <w:rPr>
          <w:color w:val="231F20"/>
        </w:rPr>
        <w:t>help</w:t>
      </w:r>
      <w:r>
        <w:rPr>
          <w:color w:val="231F20"/>
          <w:spacing w:val="-3"/>
        </w:rPr>
        <w:t> </w:t>
      </w:r>
      <w:r>
        <w:rPr>
          <w:color w:val="231F20"/>
        </w:rPr>
        <w:t>provide</w:t>
      </w:r>
      <w:r>
        <w:rPr>
          <w:color w:val="231F20"/>
          <w:spacing w:val="-3"/>
        </w:rPr>
        <w:t> </w:t>
      </w:r>
      <w:r>
        <w:rPr>
          <w:color w:val="231F20"/>
        </w:rPr>
        <w:t>for</w:t>
      </w:r>
      <w:r>
        <w:rPr>
          <w:color w:val="231F20"/>
          <w:spacing w:val="-3"/>
        </w:rPr>
        <w:t> </w:t>
      </w:r>
      <w:r>
        <w:rPr>
          <w:color w:val="231F20"/>
        </w:rPr>
        <w:t>the book being handled and housed in the best possible way.</w:t>
      </w:r>
    </w:p>
    <w:p>
      <w:pPr>
        <w:pStyle w:val="BodyText"/>
        <w:spacing w:after="0" w:line="261" w:lineRule="auto"/>
        <w:sectPr>
          <w:headerReference w:type="default" r:id="rId201"/>
          <w:pgSz w:w="11910" w:h="16840"/>
          <w:pgMar w:header="1332" w:footer="0" w:top="2440" w:bottom="280" w:left="1275" w:right="1275"/>
        </w:sectPr>
      </w:pPr>
    </w:p>
    <w:p>
      <w:pPr>
        <w:spacing w:before="503"/>
        <w:ind w:left="142" w:right="0" w:firstLine="0"/>
        <w:jc w:val="left"/>
        <w:rPr>
          <w:b/>
          <w:i/>
          <w:sz w:val="48"/>
        </w:rPr>
      </w:pPr>
      <w:r>
        <w:rPr>
          <w:b/>
          <w:color w:val="231F20"/>
          <w:spacing w:val="-4"/>
          <w:sz w:val="48"/>
        </w:rPr>
        <w:t>Edith</w:t>
      </w:r>
      <w:r>
        <w:rPr>
          <w:b/>
          <w:color w:val="231F20"/>
          <w:spacing w:val="-24"/>
          <w:sz w:val="48"/>
        </w:rPr>
        <w:t> </w:t>
      </w:r>
      <w:r>
        <w:rPr>
          <w:b/>
          <w:color w:val="231F20"/>
          <w:spacing w:val="-4"/>
          <w:sz w:val="48"/>
        </w:rPr>
        <w:t>DEW,</w:t>
      </w:r>
      <w:r>
        <w:rPr>
          <w:b/>
          <w:color w:val="231F20"/>
          <w:spacing w:val="-23"/>
          <w:sz w:val="48"/>
        </w:rPr>
        <w:t> </w:t>
      </w:r>
      <w:r>
        <w:rPr>
          <w:b/>
          <w:i/>
          <w:color w:val="231F20"/>
          <w:spacing w:val="-4"/>
          <w:sz w:val="48"/>
        </w:rPr>
        <w:t>binder</w:t>
      </w:r>
    </w:p>
    <w:p>
      <w:pPr>
        <w:spacing w:before="162"/>
        <w:ind w:left="142" w:right="0" w:firstLine="0"/>
        <w:jc w:val="left"/>
        <w:rPr>
          <w:sz w:val="36"/>
        </w:rPr>
      </w:pPr>
      <w:r>
        <w:rPr>
          <w:color w:val="231F20"/>
          <w:sz w:val="36"/>
        </w:rPr>
        <w:t>(1893–</w:t>
      </w:r>
      <w:r>
        <w:rPr>
          <w:color w:val="231F20"/>
          <w:spacing w:val="-2"/>
          <w:sz w:val="36"/>
        </w:rPr>
        <w:t>1958)</w:t>
      </w:r>
    </w:p>
    <w:p>
      <w:pPr>
        <w:pStyle w:val="BodyText"/>
        <w:spacing w:before="89"/>
        <w:rPr>
          <w:sz w:val="36"/>
        </w:rPr>
      </w:pPr>
    </w:p>
    <w:p>
      <w:pPr>
        <w:pStyle w:val="Heading2"/>
        <w:spacing w:line="249" w:lineRule="auto" w:before="0"/>
      </w:pPr>
      <w:r>
        <w:rPr>
          <w:color w:val="231F20"/>
        </w:rPr>
        <w:t>Society</w:t>
      </w:r>
      <w:r>
        <w:rPr>
          <w:color w:val="231F20"/>
          <w:spacing w:val="-6"/>
        </w:rPr>
        <w:t> </w:t>
      </w:r>
      <w:r>
        <w:rPr>
          <w:color w:val="231F20"/>
        </w:rPr>
        <w:t>of</w:t>
      </w:r>
      <w:r>
        <w:rPr>
          <w:color w:val="231F20"/>
          <w:spacing w:val="-25"/>
        </w:rPr>
        <w:t> </w:t>
      </w:r>
      <w:r>
        <w:rPr>
          <w:color w:val="231F20"/>
        </w:rPr>
        <w:t>Artists</w:t>
      </w:r>
      <w:r>
        <w:rPr>
          <w:color w:val="231F20"/>
          <w:spacing w:val="-6"/>
        </w:rPr>
        <w:t> </w:t>
      </w:r>
      <w:r>
        <w:rPr>
          <w:color w:val="231F20"/>
        </w:rPr>
        <w:t>Pictures:</w:t>
      </w:r>
      <w:r>
        <w:rPr>
          <w:color w:val="231F20"/>
          <w:spacing w:val="-6"/>
        </w:rPr>
        <w:t> </w:t>
      </w:r>
      <w:r>
        <w:rPr>
          <w:color w:val="231F20"/>
        </w:rPr>
        <w:t>Edited</w:t>
      </w:r>
      <w:r>
        <w:rPr>
          <w:color w:val="231F20"/>
          <w:spacing w:val="-6"/>
        </w:rPr>
        <w:t> </w:t>
      </w:r>
      <w:r>
        <w:rPr>
          <w:color w:val="231F20"/>
        </w:rPr>
        <w:t>by </w:t>
      </w:r>
      <w:r>
        <w:rPr>
          <w:color w:val="231F20"/>
          <w:spacing w:val="-2"/>
        </w:rPr>
        <w:t>Sydney</w:t>
      </w:r>
      <w:r>
        <w:rPr>
          <w:color w:val="231F20"/>
          <w:spacing w:val="-30"/>
        </w:rPr>
        <w:t> </w:t>
      </w:r>
      <w:r>
        <w:rPr>
          <w:color w:val="231F20"/>
          <w:spacing w:val="-2"/>
        </w:rPr>
        <w:t>Ure</w:t>
      </w:r>
      <w:r>
        <w:rPr>
          <w:color w:val="231F20"/>
          <w:spacing w:val="-30"/>
        </w:rPr>
        <w:t> </w:t>
      </w:r>
      <w:r>
        <w:rPr>
          <w:color w:val="231F20"/>
          <w:spacing w:val="-2"/>
        </w:rPr>
        <w:t>Smith,</w:t>
      </w:r>
      <w:r>
        <w:rPr>
          <w:color w:val="231F20"/>
          <w:spacing w:val="-30"/>
        </w:rPr>
        <w:t> </w:t>
      </w:r>
      <w:r>
        <w:rPr>
          <w:color w:val="231F20"/>
          <w:spacing w:val="-2"/>
        </w:rPr>
        <w:t>Bertram</w:t>
      </w:r>
      <w:r>
        <w:rPr>
          <w:color w:val="231F20"/>
          <w:spacing w:val="-30"/>
        </w:rPr>
        <w:t> </w:t>
      </w:r>
      <w:r>
        <w:rPr>
          <w:color w:val="231F20"/>
          <w:spacing w:val="-2"/>
        </w:rPr>
        <w:t>Stevens</w:t>
      </w:r>
      <w:r>
        <w:rPr>
          <w:color w:val="231F20"/>
          <w:spacing w:val="-30"/>
        </w:rPr>
        <w:t> </w:t>
      </w:r>
      <w:r>
        <w:rPr>
          <w:color w:val="231F20"/>
          <w:spacing w:val="-2"/>
        </w:rPr>
        <w:t>and</w:t>
      </w:r>
    </w:p>
    <w:p>
      <w:pPr>
        <w:spacing w:before="4"/>
        <w:ind w:left="142" w:right="0" w:firstLine="0"/>
        <w:jc w:val="left"/>
        <w:rPr>
          <w:b/>
          <w:i/>
          <w:sz w:val="48"/>
        </w:rPr>
      </w:pPr>
      <w:r>
        <w:rPr>
          <w:b/>
          <w:i/>
          <w:color w:val="231F20"/>
          <w:sz w:val="48"/>
        </w:rPr>
        <w:t>C.</w:t>
      </w:r>
      <w:r>
        <w:rPr>
          <w:b/>
          <w:i/>
          <w:color w:val="231F20"/>
          <w:spacing w:val="-23"/>
          <w:sz w:val="48"/>
        </w:rPr>
        <w:t> </w:t>
      </w:r>
      <w:r>
        <w:rPr>
          <w:b/>
          <w:i/>
          <w:color w:val="231F20"/>
          <w:sz w:val="48"/>
        </w:rPr>
        <w:t>Lloyd</w:t>
      </w:r>
      <w:r>
        <w:rPr>
          <w:b/>
          <w:i/>
          <w:color w:val="231F20"/>
          <w:spacing w:val="-22"/>
          <w:sz w:val="48"/>
        </w:rPr>
        <w:t> </w:t>
      </w:r>
      <w:r>
        <w:rPr>
          <w:b/>
          <w:i/>
          <w:color w:val="231F20"/>
          <w:spacing w:val="-2"/>
          <w:sz w:val="48"/>
        </w:rPr>
        <w:t>Jones</w:t>
      </w:r>
    </w:p>
    <w:p>
      <w:pPr>
        <w:pStyle w:val="Heading5"/>
      </w:pPr>
      <w:r>
        <w:rPr>
          <w:color w:val="231F20"/>
        </w:rPr>
        <w:t>Sydney,</w:t>
      </w:r>
      <w:r>
        <w:rPr>
          <w:color w:val="231F20"/>
          <w:spacing w:val="-25"/>
        </w:rPr>
        <w:t> </w:t>
      </w:r>
      <w:r>
        <w:rPr>
          <w:color w:val="231F20"/>
        </w:rPr>
        <w:t>Angus</w:t>
      </w:r>
      <w:r>
        <w:rPr>
          <w:color w:val="231F20"/>
          <w:spacing w:val="-8"/>
        </w:rPr>
        <w:t> </w:t>
      </w:r>
      <w:r>
        <w:rPr>
          <w:color w:val="231F20"/>
        </w:rPr>
        <w:t>&amp;</w:t>
      </w:r>
      <w:r>
        <w:rPr>
          <w:color w:val="231F20"/>
          <w:spacing w:val="-7"/>
        </w:rPr>
        <w:t> </w:t>
      </w:r>
      <w:r>
        <w:rPr>
          <w:color w:val="231F20"/>
        </w:rPr>
        <w:t>Robertson,</w:t>
      </w:r>
      <w:r>
        <w:rPr>
          <w:color w:val="231F20"/>
          <w:spacing w:val="-7"/>
        </w:rPr>
        <w:t> </w:t>
      </w:r>
      <w:r>
        <w:rPr>
          <w:color w:val="231F20"/>
          <w:spacing w:val="-4"/>
        </w:rPr>
        <w:t>1920</w:t>
      </w:r>
    </w:p>
    <w:p>
      <w:pPr>
        <w:spacing w:before="275"/>
        <w:ind w:left="142" w:right="0" w:firstLine="0"/>
        <w:jc w:val="left"/>
        <w:rPr>
          <w:sz w:val="26"/>
        </w:rPr>
      </w:pPr>
      <w:r>
        <w:rPr>
          <w:color w:val="231F20"/>
          <w:sz w:val="26"/>
        </w:rPr>
        <w:t>RARELTF</w:t>
      </w:r>
      <w:r>
        <w:rPr>
          <w:color w:val="231F20"/>
          <w:spacing w:val="-14"/>
          <w:sz w:val="26"/>
        </w:rPr>
        <w:t> </w:t>
      </w:r>
      <w:r>
        <w:rPr>
          <w:color w:val="231F20"/>
          <w:sz w:val="26"/>
        </w:rPr>
        <w:t>708.9</w:t>
      </w:r>
      <w:r>
        <w:rPr>
          <w:color w:val="231F20"/>
          <w:spacing w:val="-14"/>
          <w:sz w:val="26"/>
        </w:rPr>
        <w:t> </w:t>
      </w:r>
      <w:r>
        <w:rPr>
          <w:color w:val="231F20"/>
          <w:spacing w:val="-5"/>
          <w:sz w:val="26"/>
        </w:rPr>
        <w:t>SO1</w:t>
      </w:r>
    </w:p>
    <w:p>
      <w:pPr>
        <w:spacing w:after="0"/>
        <w:jc w:val="left"/>
        <w:rPr>
          <w:sz w:val="26"/>
        </w:rPr>
        <w:sectPr>
          <w:headerReference w:type="default" r:id="rId202"/>
          <w:pgSz w:w="11910" w:h="16840"/>
          <w:pgMar w:header="1332" w:footer="0" w:top="2440" w:bottom="280" w:left="1275" w:right="1275"/>
        </w:sectPr>
      </w:pPr>
    </w:p>
    <w:p>
      <w:pPr>
        <w:spacing w:before="503"/>
        <w:ind w:left="142" w:right="0" w:firstLine="0"/>
        <w:jc w:val="left"/>
        <w:rPr>
          <w:b/>
          <w:i/>
          <w:sz w:val="48"/>
        </w:rPr>
      </w:pPr>
      <w:r>
        <w:rPr>
          <w:b/>
          <w:color w:val="231F20"/>
          <w:spacing w:val="-4"/>
          <w:sz w:val="48"/>
        </w:rPr>
        <w:t>Edith</w:t>
      </w:r>
      <w:r>
        <w:rPr>
          <w:b/>
          <w:color w:val="231F20"/>
          <w:spacing w:val="-24"/>
          <w:sz w:val="48"/>
        </w:rPr>
        <w:t> </w:t>
      </w:r>
      <w:r>
        <w:rPr>
          <w:b/>
          <w:color w:val="231F20"/>
          <w:spacing w:val="-4"/>
          <w:sz w:val="48"/>
        </w:rPr>
        <w:t>DEW,</w:t>
      </w:r>
      <w:r>
        <w:rPr>
          <w:b/>
          <w:color w:val="231F20"/>
          <w:spacing w:val="-23"/>
          <w:sz w:val="48"/>
        </w:rPr>
        <w:t> </w:t>
      </w:r>
      <w:r>
        <w:rPr>
          <w:b/>
          <w:i/>
          <w:color w:val="231F20"/>
          <w:spacing w:val="-4"/>
          <w:sz w:val="48"/>
        </w:rPr>
        <w:t>binder</w:t>
      </w:r>
    </w:p>
    <w:p>
      <w:pPr>
        <w:spacing w:before="162"/>
        <w:ind w:left="142" w:right="0" w:firstLine="0"/>
        <w:jc w:val="left"/>
        <w:rPr>
          <w:sz w:val="36"/>
        </w:rPr>
      </w:pPr>
      <w:r>
        <w:rPr>
          <w:color w:val="231F20"/>
          <w:sz w:val="36"/>
        </w:rPr>
        <w:t>(1893–</w:t>
      </w:r>
      <w:r>
        <w:rPr>
          <w:color w:val="231F20"/>
          <w:spacing w:val="-2"/>
          <w:sz w:val="36"/>
        </w:rPr>
        <w:t>1958)</w:t>
      </w:r>
    </w:p>
    <w:p>
      <w:pPr>
        <w:pStyle w:val="BodyText"/>
        <w:spacing w:before="89"/>
        <w:rPr>
          <w:sz w:val="36"/>
        </w:rPr>
      </w:pPr>
    </w:p>
    <w:p>
      <w:pPr>
        <w:pStyle w:val="Heading2"/>
        <w:spacing w:before="0"/>
      </w:pPr>
      <w:r>
        <w:rPr>
          <w:color w:val="231F20"/>
          <w:spacing w:val="-2"/>
        </w:rPr>
        <w:t>Pioneering</w:t>
      </w:r>
      <w:r>
        <w:rPr>
          <w:color w:val="231F20"/>
          <w:spacing w:val="-34"/>
        </w:rPr>
        <w:t> </w:t>
      </w:r>
      <w:r>
        <w:rPr>
          <w:color w:val="231F20"/>
          <w:spacing w:val="-2"/>
        </w:rPr>
        <w:t>Ballet</w:t>
      </w:r>
      <w:r>
        <w:rPr>
          <w:color w:val="231F20"/>
          <w:spacing w:val="-24"/>
        </w:rPr>
        <w:t> </w:t>
      </w:r>
      <w:r>
        <w:rPr>
          <w:color w:val="231F20"/>
          <w:spacing w:val="-2"/>
        </w:rPr>
        <w:t>in</w:t>
      </w:r>
      <w:r>
        <w:rPr>
          <w:color w:val="231F20"/>
          <w:spacing w:val="-31"/>
        </w:rPr>
        <w:t> </w:t>
      </w:r>
      <w:r>
        <w:rPr>
          <w:color w:val="231F20"/>
          <w:spacing w:val="-2"/>
        </w:rPr>
        <w:t>Australia</w:t>
      </w:r>
    </w:p>
    <w:p>
      <w:pPr>
        <w:pStyle w:val="Heading5"/>
      </w:pPr>
      <w:r>
        <w:rPr>
          <w:color w:val="231F20"/>
        </w:rPr>
        <w:t>Sydney,</w:t>
      </w:r>
      <w:r>
        <w:rPr>
          <w:color w:val="231F20"/>
          <w:spacing w:val="-12"/>
        </w:rPr>
        <w:t> </w:t>
      </w:r>
      <w:r>
        <w:rPr>
          <w:color w:val="231F20"/>
        </w:rPr>
        <w:t>Craftsman</w:t>
      </w:r>
      <w:r>
        <w:rPr>
          <w:color w:val="231F20"/>
          <w:spacing w:val="-12"/>
        </w:rPr>
        <w:t> </w:t>
      </w:r>
      <w:r>
        <w:rPr>
          <w:color w:val="231F20"/>
        </w:rPr>
        <w:t>Bookshop,</w:t>
      </w:r>
      <w:r>
        <w:rPr>
          <w:color w:val="231F20"/>
          <w:spacing w:val="-11"/>
        </w:rPr>
        <w:t> </w:t>
      </w:r>
      <w:r>
        <w:rPr>
          <w:color w:val="231F20"/>
          <w:spacing w:val="-4"/>
        </w:rPr>
        <w:t>1946</w:t>
      </w:r>
    </w:p>
    <w:p>
      <w:pPr>
        <w:spacing w:before="275"/>
        <w:ind w:left="142" w:right="0" w:firstLine="0"/>
        <w:jc w:val="left"/>
        <w:rPr>
          <w:sz w:val="26"/>
        </w:rPr>
      </w:pPr>
      <w:r>
        <w:rPr>
          <w:color w:val="231F20"/>
          <w:sz w:val="26"/>
        </w:rPr>
        <w:t>RARESF</w:t>
      </w:r>
      <w:r>
        <w:rPr>
          <w:color w:val="231F20"/>
          <w:spacing w:val="-4"/>
          <w:sz w:val="26"/>
        </w:rPr>
        <w:t> </w:t>
      </w:r>
      <w:r>
        <w:rPr>
          <w:color w:val="231F20"/>
          <w:sz w:val="26"/>
        </w:rPr>
        <w:t>792.8</w:t>
      </w:r>
      <w:r>
        <w:rPr>
          <w:color w:val="231F20"/>
          <w:spacing w:val="-2"/>
          <w:sz w:val="26"/>
        </w:rPr>
        <w:t> </w:t>
      </w:r>
      <w:r>
        <w:rPr>
          <w:color w:val="231F20"/>
          <w:spacing w:val="-4"/>
          <w:sz w:val="26"/>
        </w:rPr>
        <w:t>B41P</w:t>
      </w:r>
    </w:p>
    <w:p>
      <w:pPr>
        <w:spacing w:after="0"/>
        <w:jc w:val="left"/>
        <w:rPr>
          <w:sz w:val="26"/>
        </w:rPr>
        <w:sectPr>
          <w:headerReference w:type="default" r:id="rId203"/>
          <w:pgSz w:w="11910" w:h="16840"/>
          <w:pgMar w:header="1332" w:footer="0" w:top="2440" w:bottom="280" w:left="1275" w:right="1275"/>
        </w:sectPr>
      </w:pPr>
    </w:p>
    <w:p>
      <w:pPr>
        <w:spacing w:before="503"/>
        <w:ind w:left="142" w:right="0" w:firstLine="0"/>
        <w:jc w:val="left"/>
        <w:rPr>
          <w:b/>
          <w:i/>
          <w:sz w:val="48"/>
        </w:rPr>
      </w:pPr>
      <w:r>
        <w:rPr>
          <w:b/>
          <w:color w:val="231F20"/>
          <w:spacing w:val="-4"/>
          <w:sz w:val="48"/>
        </w:rPr>
        <w:t>Edith</w:t>
      </w:r>
      <w:r>
        <w:rPr>
          <w:b/>
          <w:color w:val="231F20"/>
          <w:spacing w:val="-24"/>
          <w:sz w:val="48"/>
        </w:rPr>
        <w:t> </w:t>
      </w:r>
      <w:r>
        <w:rPr>
          <w:b/>
          <w:color w:val="231F20"/>
          <w:spacing w:val="-4"/>
          <w:sz w:val="48"/>
        </w:rPr>
        <w:t>DEW,</w:t>
      </w:r>
      <w:r>
        <w:rPr>
          <w:b/>
          <w:color w:val="231F20"/>
          <w:spacing w:val="-23"/>
          <w:sz w:val="48"/>
        </w:rPr>
        <w:t> </w:t>
      </w:r>
      <w:r>
        <w:rPr>
          <w:b/>
          <w:i/>
          <w:color w:val="231F20"/>
          <w:spacing w:val="-4"/>
          <w:sz w:val="48"/>
        </w:rPr>
        <w:t>binder</w:t>
      </w:r>
    </w:p>
    <w:p>
      <w:pPr>
        <w:spacing w:before="162"/>
        <w:ind w:left="142" w:right="0" w:firstLine="0"/>
        <w:jc w:val="left"/>
        <w:rPr>
          <w:sz w:val="36"/>
        </w:rPr>
      </w:pPr>
      <w:r>
        <w:rPr>
          <w:color w:val="231F20"/>
          <w:sz w:val="36"/>
        </w:rPr>
        <w:t>(1893–</w:t>
      </w:r>
      <w:r>
        <w:rPr>
          <w:color w:val="231F20"/>
          <w:spacing w:val="-2"/>
          <w:sz w:val="36"/>
        </w:rPr>
        <w:t>1958)</w:t>
      </w:r>
    </w:p>
    <w:p>
      <w:pPr>
        <w:pStyle w:val="BodyText"/>
        <w:spacing w:before="89"/>
        <w:rPr>
          <w:sz w:val="36"/>
        </w:rPr>
      </w:pPr>
    </w:p>
    <w:p>
      <w:pPr>
        <w:pStyle w:val="Heading2"/>
        <w:spacing w:line="249" w:lineRule="auto" w:before="0"/>
        <w:ind w:right="434"/>
      </w:pPr>
      <w:r>
        <w:rPr>
          <w:color w:val="231F20"/>
          <w:spacing w:val="-4"/>
        </w:rPr>
        <w:t>Australian</w:t>
      </w:r>
      <w:r>
        <w:rPr>
          <w:color w:val="231F20"/>
          <w:spacing w:val="-24"/>
        </w:rPr>
        <w:t> </w:t>
      </w:r>
      <w:r>
        <w:rPr>
          <w:color w:val="231F20"/>
          <w:spacing w:val="-4"/>
        </w:rPr>
        <w:t>Landscape</w:t>
      </w:r>
      <w:r>
        <w:rPr>
          <w:color w:val="231F20"/>
          <w:spacing w:val="-24"/>
        </w:rPr>
        <w:t> </w:t>
      </w:r>
      <w:r>
        <w:rPr>
          <w:color w:val="231F20"/>
          <w:spacing w:val="-4"/>
        </w:rPr>
        <w:t>Painters</w:t>
      </w:r>
      <w:r>
        <w:rPr>
          <w:color w:val="231F20"/>
          <w:spacing w:val="-24"/>
        </w:rPr>
        <w:t> </w:t>
      </w:r>
      <w:r>
        <w:rPr>
          <w:color w:val="231F20"/>
          <w:spacing w:val="-4"/>
        </w:rPr>
        <w:t>of</w:t>
      </w:r>
      <w:r>
        <w:rPr>
          <w:color w:val="231F20"/>
          <w:spacing w:val="-24"/>
        </w:rPr>
        <w:t> </w:t>
      </w:r>
      <w:r>
        <w:rPr>
          <w:color w:val="231F20"/>
          <w:spacing w:val="-4"/>
        </w:rPr>
        <w:t>To-day</w:t>
      </w:r>
    </w:p>
    <w:p>
      <w:pPr>
        <w:pStyle w:val="Heading5"/>
        <w:spacing w:before="143"/>
      </w:pPr>
      <w:r>
        <w:rPr>
          <w:color w:val="231F20"/>
        </w:rPr>
        <w:t>Sydney,</w:t>
      </w:r>
      <w:r>
        <w:rPr>
          <w:color w:val="231F20"/>
          <w:spacing w:val="-25"/>
        </w:rPr>
        <w:t> </w:t>
      </w:r>
      <w:r>
        <w:rPr>
          <w:color w:val="231F20"/>
        </w:rPr>
        <w:t>Art</w:t>
      </w:r>
      <w:r>
        <w:rPr>
          <w:color w:val="231F20"/>
          <w:spacing w:val="-11"/>
        </w:rPr>
        <w:t> </w:t>
      </w:r>
      <w:r>
        <w:rPr>
          <w:color w:val="231F20"/>
        </w:rPr>
        <w:t>in</w:t>
      </w:r>
      <w:r>
        <w:rPr>
          <w:color w:val="231F20"/>
          <w:spacing w:val="-25"/>
        </w:rPr>
        <w:t> </w:t>
      </w:r>
      <w:r>
        <w:rPr>
          <w:color w:val="231F20"/>
        </w:rPr>
        <w:t>Australia,</w:t>
      </w:r>
      <w:r>
        <w:rPr>
          <w:color w:val="231F20"/>
          <w:spacing w:val="-7"/>
        </w:rPr>
        <w:t> </w:t>
      </w:r>
      <w:r>
        <w:rPr>
          <w:color w:val="231F20"/>
          <w:spacing w:val="-4"/>
        </w:rPr>
        <w:t>1929</w:t>
      </w:r>
    </w:p>
    <w:p>
      <w:pPr>
        <w:spacing w:before="275"/>
        <w:ind w:left="142" w:right="0" w:firstLine="0"/>
        <w:jc w:val="left"/>
        <w:rPr>
          <w:sz w:val="26"/>
        </w:rPr>
      </w:pPr>
      <w:r>
        <w:rPr>
          <w:color w:val="231F20"/>
          <w:sz w:val="26"/>
        </w:rPr>
        <w:t>RARES</w:t>
      </w:r>
      <w:r>
        <w:rPr>
          <w:color w:val="231F20"/>
          <w:spacing w:val="-4"/>
          <w:sz w:val="26"/>
        </w:rPr>
        <w:t> </w:t>
      </w:r>
      <w:r>
        <w:rPr>
          <w:color w:val="231F20"/>
          <w:sz w:val="26"/>
        </w:rPr>
        <w:t>759.994</w:t>
      </w:r>
      <w:r>
        <w:rPr>
          <w:color w:val="231F20"/>
          <w:spacing w:val="-17"/>
          <w:sz w:val="26"/>
        </w:rPr>
        <w:t> </w:t>
      </w:r>
      <w:r>
        <w:rPr>
          <w:color w:val="231F20"/>
          <w:spacing w:val="-5"/>
          <w:sz w:val="26"/>
        </w:rPr>
        <w:t>A11</w:t>
      </w:r>
    </w:p>
    <w:p>
      <w:pPr>
        <w:pStyle w:val="BodyText"/>
        <w:rPr>
          <w:sz w:val="26"/>
        </w:rPr>
      </w:pPr>
    </w:p>
    <w:p>
      <w:pPr>
        <w:pStyle w:val="BodyText"/>
        <w:spacing w:before="71"/>
        <w:rPr>
          <w:sz w:val="26"/>
        </w:rPr>
      </w:pPr>
    </w:p>
    <w:p>
      <w:pPr>
        <w:pStyle w:val="BodyText"/>
        <w:spacing w:line="261" w:lineRule="auto"/>
        <w:ind w:left="142" w:right="293"/>
      </w:pPr>
      <w:r>
        <w:rPr>
          <w:color w:val="231F20"/>
        </w:rPr>
        <w:t>Edith Dew often adopted the French bookbinding aesthetic of</w:t>
      </w:r>
      <w:r>
        <w:rPr>
          <w:color w:val="231F20"/>
          <w:spacing w:val="40"/>
        </w:rPr>
        <w:t> </w:t>
      </w:r>
      <w:r>
        <w:rPr>
          <w:color w:val="231F20"/>
        </w:rPr>
        <w:t>a quarter or half leather over decorative paper. Quarter leather refers</w:t>
      </w:r>
      <w:r>
        <w:rPr>
          <w:color w:val="231F20"/>
          <w:spacing w:val="-3"/>
        </w:rPr>
        <w:t> </w:t>
      </w:r>
      <w:r>
        <w:rPr>
          <w:color w:val="231F20"/>
        </w:rPr>
        <w:t>to</w:t>
      </w:r>
      <w:r>
        <w:rPr>
          <w:color w:val="231F20"/>
          <w:spacing w:val="-3"/>
        </w:rPr>
        <w:t> </w:t>
      </w:r>
      <w:r>
        <w:rPr>
          <w:color w:val="231F20"/>
        </w:rPr>
        <w:t>approximately</w:t>
      </w:r>
      <w:r>
        <w:rPr>
          <w:color w:val="231F20"/>
          <w:spacing w:val="-3"/>
        </w:rPr>
        <w:t> </w:t>
      </w:r>
      <w:r>
        <w:rPr>
          <w:color w:val="231F20"/>
        </w:rPr>
        <w:t>25</w:t>
      </w:r>
      <w:r>
        <w:rPr>
          <w:color w:val="231F20"/>
          <w:spacing w:val="-3"/>
        </w:rPr>
        <w:t> </w:t>
      </w:r>
      <w:r>
        <w:rPr>
          <w:color w:val="231F20"/>
        </w:rPr>
        <w:t>per</w:t>
      </w:r>
      <w:r>
        <w:rPr>
          <w:color w:val="231F20"/>
          <w:spacing w:val="-3"/>
        </w:rPr>
        <w:t> </w:t>
      </w:r>
      <w:r>
        <w:rPr>
          <w:color w:val="231F20"/>
        </w:rPr>
        <w:t>cent</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book</w:t>
      </w:r>
      <w:r>
        <w:rPr>
          <w:color w:val="231F20"/>
          <w:spacing w:val="-3"/>
        </w:rPr>
        <w:t> </w:t>
      </w:r>
      <w:r>
        <w:rPr>
          <w:color w:val="231F20"/>
        </w:rPr>
        <w:t>being</w:t>
      </w:r>
      <w:r>
        <w:rPr>
          <w:color w:val="231F20"/>
          <w:spacing w:val="-3"/>
        </w:rPr>
        <w:t> </w:t>
      </w:r>
      <w:r>
        <w:rPr>
          <w:color w:val="231F20"/>
        </w:rPr>
        <w:t>protected in leather. Dew was also fond of incorporating simple blind-tooled decoration to her books. Most of her books include a binder’s</w:t>
      </w:r>
      <w:r>
        <w:rPr>
          <w:color w:val="231F20"/>
          <w:spacing w:val="-3"/>
        </w:rPr>
        <w:t> </w:t>
      </w:r>
      <w:r>
        <w:rPr>
          <w:color w:val="231F20"/>
        </w:rPr>
        <w:t>stamp,</w:t>
      </w:r>
      <w:r>
        <w:rPr>
          <w:color w:val="231F20"/>
          <w:spacing w:val="-3"/>
        </w:rPr>
        <w:t> </w:t>
      </w:r>
      <w:r>
        <w:rPr>
          <w:color w:val="231F20"/>
        </w:rPr>
        <w:t>like</w:t>
      </w:r>
      <w:r>
        <w:rPr>
          <w:color w:val="231F20"/>
          <w:spacing w:val="-3"/>
        </w:rPr>
        <w:t> </w:t>
      </w:r>
      <w:r>
        <w:rPr>
          <w:color w:val="231F20"/>
        </w:rPr>
        <w:t>the</w:t>
      </w:r>
      <w:r>
        <w:rPr>
          <w:color w:val="231F20"/>
          <w:spacing w:val="-3"/>
        </w:rPr>
        <w:t> </w:t>
      </w:r>
      <w:r>
        <w:rPr>
          <w:color w:val="231F20"/>
        </w:rPr>
        <w:t>example</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bottom</w:t>
      </w:r>
      <w:r>
        <w:rPr>
          <w:color w:val="231F20"/>
          <w:spacing w:val="-3"/>
        </w:rPr>
        <w:t> </w:t>
      </w:r>
      <w:r>
        <w:rPr>
          <w:color w:val="231F20"/>
        </w:rPr>
        <w:t>left</w:t>
      </w:r>
      <w:r>
        <w:rPr>
          <w:color w:val="231F20"/>
          <w:spacing w:val="-3"/>
        </w:rPr>
        <w:t> </w:t>
      </w:r>
      <w:r>
        <w:rPr>
          <w:color w:val="231F20"/>
        </w:rPr>
        <w:t>corner</w:t>
      </w:r>
      <w:r>
        <w:rPr>
          <w:color w:val="231F20"/>
          <w:spacing w:val="-3"/>
        </w:rPr>
        <w:t> </w:t>
      </w:r>
      <w:r>
        <w:rPr>
          <w:color w:val="231F20"/>
        </w:rPr>
        <w:t>of</w:t>
      </w:r>
      <w:r>
        <w:rPr>
          <w:color w:val="231F20"/>
          <w:spacing w:val="-3"/>
        </w:rPr>
        <w:t> </w:t>
      </w:r>
      <w:r>
        <w:rPr>
          <w:color w:val="231F20"/>
        </w:rPr>
        <w:t>the</w:t>
      </w:r>
    </w:p>
    <w:p>
      <w:pPr>
        <w:pStyle w:val="BodyText"/>
        <w:spacing w:line="261" w:lineRule="auto"/>
        <w:ind w:left="142" w:right="171"/>
      </w:pPr>
      <w:r>
        <w:rPr>
          <w:color w:val="231F20"/>
        </w:rPr>
        <w:t>cover.</w:t>
      </w:r>
      <w:r>
        <w:rPr>
          <w:color w:val="231F20"/>
          <w:spacing w:val="-12"/>
        </w:rPr>
        <w:t> </w:t>
      </w:r>
      <w:r>
        <w:rPr>
          <w:color w:val="231F20"/>
        </w:rPr>
        <w:t>The</w:t>
      </w:r>
      <w:r>
        <w:rPr>
          <w:color w:val="231F20"/>
          <w:spacing w:val="-6"/>
        </w:rPr>
        <w:t> </w:t>
      </w:r>
      <w:r>
        <w:rPr>
          <w:color w:val="231F20"/>
        </w:rPr>
        <w:t>bookbinder</w:t>
      </w:r>
      <w:r>
        <w:rPr>
          <w:color w:val="231F20"/>
          <w:spacing w:val="-6"/>
        </w:rPr>
        <w:t> </w:t>
      </w:r>
      <w:r>
        <w:rPr>
          <w:color w:val="231F20"/>
        </w:rPr>
        <w:t>practice</w:t>
      </w:r>
      <w:r>
        <w:rPr>
          <w:color w:val="231F20"/>
          <w:spacing w:val="-6"/>
        </w:rPr>
        <w:t> </w:t>
      </w:r>
      <w:r>
        <w:rPr>
          <w:color w:val="231F20"/>
        </w:rPr>
        <w:t>of</w:t>
      </w:r>
      <w:r>
        <w:rPr>
          <w:color w:val="231F20"/>
          <w:spacing w:val="-6"/>
        </w:rPr>
        <w:t> </w:t>
      </w:r>
      <w:r>
        <w:rPr>
          <w:color w:val="231F20"/>
        </w:rPr>
        <w:t>signing</w:t>
      </w:r>
      <w:r>
        <w:rPr>
          <w:color w:val="231F20"/>
          <w:spacing w:val="-6"/>
        </w:rPr>
        <w:t> </w:t>
      </w:r>
      <w:r>
        <w:rPr>
          <w:color w:val="231F20"/>
        </w:rPr>
        <w:t>or</w:t>
      </w:r>
      <w:r>
        <w:rPr>
          <w:color w:val="231F20"/>
          <w:spacing w:val="-6"/>
        </w:rPr>
        <w:t> </w:t>
      </w:r>
      <w:r>
        <w:rPr>
          <w:color w:val="231F20"/>
        </w:rPr>
        <w:t>initialling</w:t>
      </w:r>
      <w:r>
        <w:rPr>
          <w:color w:val="231F20"/>
          <w:spacing w:val="-6"/>
        </w:rPr>
        <w:t> </w:t>
      </w:r>
      <w:r>
        <w:rPr>
          <w:color w:val="231F20"/>
        </w:rPr>
        <w:t>their</w:t>
      </w:r>
      <w:r>
        <w:rPr>
          <w:color w:val="231F20"/>
          <w:spacing w:val="-6"/>
        </w:rPr>
        <w:t> </w:t>
      </w:r>
      <w:r>
        <w:rPr>
          <w:color w:val="231F20"/>
        </w:rPr>
        <w:t>work is a relatively modern concept.</w:t>
      </w:r>
    </w:p>
    <w:p>
      <w:pPr>
        <w:pStyle w:val="BodyText"/>
        <w:spacing w:after="0" w:line="261" w:lineRule="auto"/>
        <w:sectPr>
          <w:headerReference w:type="default" r:id="rId204"/>
          <w:pgSz w:w="11910" w:h="16840"/>
          <w:pgMar w:header="1332" w:footer="0" w:top="2440" w:bottom="280" w:left="1275" w:right="1275"/>
        </w:sectPr>
      </w:pPr>
    </w:p>
    <w:p>
      <w:pPr>
        <w:spacing w:before="503"/>
        <w:ind w:left="142" w:right="0" w:firstLine="0"/>
        <w:jc w:val="left"/>
        <w:rPr>
          <w:b/>
          <w:i/>
          <w:sz w:val="48"/>
        </w:rPr>
      </w:pPr>
      <w:r>
        <w:rPr>
          <w:b/>
          <w:color w:val="231F20"/>
          <w:spacing w:val="-4"/>
          <w:sz w:val="48"/>
        </w:rPr>
        <w:t>Edith</w:t>
      </w:r>
      <w:r>
        <w:rPr>
          <w:b/>
          <w:color w:val="231F20"/>
          <w:spacing w:val="-24"/>
          <w:sz w:val="48"/>
        </w:rPr>
        <w:t> </w:t>
      </w:r>
      <w:r>
        <w:rPr>
          <w:b/>
          <w:color w:val="231F20"/>
          <w:spacing w:val="-4"/>
          <w:sz w:val="48"/>
        </w:rPr>
        <w:t>DEW,</w:t>
      </w:r>
      <w:r>
        <w:rPr>
          <w:b/>
          <w:color w:val="231F20"/>
          <w:spacing w:val="-23"/>
          <w:sz w:val="48"/>
        </w:rPr>
        <w:t> </w:t>
      </w:r>
      <w:r>
        <w:rPr>
          <w:b/>
          <w:i/>
          <w:color w:val="231F20"/>
          <w:spacing w:val="-4"/>
          <w:sz w:val="48"/>
        </w:rPr>
        <w:t>binder</w:t>
      </w:r>
    </w:p>
    <w:p>
      <w:pPr>
        <w:spacing w:before="162"/>
        <w:ind w:left="142" w:right="0" w:firstLine="0"/>
        <w:jc w:val="left"/>
        <w:rPr>
          <w:sz w:val="36"/>
        </w:rPr>
      </w:pPr>
      <w:r>
        <w:rPr>
          <w:color w:val="231F20"/>
          <w:sz w:val="36"/>
        </w:rPr>
        <w:t>(1893–</w:t>
      </w:r>
      <w:r>
        <w:rPr>
          <w:color w:val="231F20"/>
          <w:spacing w:val="-2"/>
          <w:sz w:val="36"/>
        </w:rPr>
        <w:t>1958)</w:t>
      </w:r>
    </w:p>
    <w:p>
      <w:pPr>
        <w:pStyle w:val="BodyText"/>
        <w:spacing w:before="89"/>
        <w:rPr>
          <w:sz w:val="36"/>
        </w:rPr>
      </w:pPr>
    </w:p>
    <w:p>
      <w:pPr>
        <w:pStyle w:val="Heading2"/>
        <w:spacing w:line="249" w:lineRule="auto" w:before="0"/>
        <w:ind w:right="434"/>
      </w:pPr>
      <w:r>
        <w:rPr>
          <w:color w:val="231F20"/>
          <w:spacing w:val="-2"/>
        </w:rPr>
        <w:t>Melba’s</w:t>
      </w:r>
      <w:r>
        <w:rPr>
          <w:color w:val="231F20"/>
          <w:spacing w:val="-32"/>
        </w:rPr>
        <w:t> </w:t>
      </w:r>
      <w:r>
        <w:rPr>
          <w:color w:val="231F20"/>
          <w:spacing w:val="-2"/>
        </w:rPr>
        <w:t>Gift</w:t>
      </w:r>
      <w:r>
        <w:rPr>
          <w:color w:val="231F20"/>
          <w:spacing w:val="-31"/>
        </w:rPr>
        <w:t> </w:t>
      </w:r>
      <w:r>
        <w:rPr>
          <w:color w:val="231F20"/>
          <w:spacing w:val="-2"/>
        </w:rPr>
        <w:t>Book</w:t>
      </w:r>
      <w:r>
        <w:rPr>
          <w:color w:val="231F20"/>
          <w:spacing w:val="-32"/>
        </w:rPr>
        <w:t> </w:t>
      </w:r>
      <w:r>
        <w:rPr>
          <w:color w:val="231F20"/>
          <w:spacing w:val="-2"/>
        </w:rPr>
        <w:t>of</w:t>
      </w:r>
      <w:r>
        <w:rPr>
          <w:color w:val="231F20"/>
          <w:spacing w:val="-31"/>
        </w:rPr>
        <w:t> </w:t>
      </w:r>
      <w:r>
        <w:rPr>
          <w:color w:val="231F20"/>
          <w:spacing w:val="-2"/>
        </w:rPr>
        <w:t>Australian</w:t>
      </w:r>
      <w:r>
        <w:rPr>
          <w:color w:val="231F20"/>
          <w:spacing w:val="-31"/>
        </w:rPr>
        <w:t> </w:t>
      </w:r>
      <w:r>
        <w:rPr>
          <w:color w:val="231F20"/>
          <w:spacing w:val="-2"/>
        </w:rPr>
        <w:t>Art</w:t>
      </w:r>
      <w:r>
        <w:rPr>
          <w:color w:val="231F20"/>
          <w:spacing w:val="-32"/>
        </w:rPr>
        <w:t> </w:t>
      </w:r>
      <w:r>
        <w:rPr>
          <w:color w:val="231F20"/>
          <w:spacing w:val="-2"/>
        </w:rPr>
        <w:t>and Literature</w:t>
      </w:r>
    </w:p>
    <w:p>
      <w:pPr>
        <w:pStyle w:val="Heading5"/>
        <w:spacing w:before="143"/>
      </w:pPr>
      <w:r>
        <w:rPr>
          <w:color w:val="231F20"/>
        </w:rPr>
        <w:t>Melbourne,</w:t>
      </w:r>
      <w:r>
        <w:rPr>
          <w:color w:val="231F20"/>
          <w:spacing w:val="-2"/>
        </w:rPr>
        <w:t> </w:t>
      </w:r>
      <w:r>
        <w:rPr>
          <w:color w:val="231F20"/>
        </w:rPr>
        <w:t>George</w:t>
      </w:r>
      <w:r>
        <w:rPr>
          <w:color w:val="231F20"/>
          <w:spacing w:val="-2"/>
        </w:rPr>
        <w:t> </w:t>
      </w:r>
      <w:r>
        <w:rPr>
          <w:color w:val="231F20"/>
        </w:rPr>
        <w:t>Robertson,</w:t>
      </w:r>
      <w:r>
        <w:rPr>
          <w:color w:val="231F20"/>
          <w:spacing w:val="-1"/>
        </w:rPr>
        <w:t> </w:t>
      </w:r>
      <w:r>
        <w:rPr>
          <w:color w:val="231F20"/>
          <w:spacing w:val="-2"/>
        </w:rPr>
        <w:t>[1915]</w:t>
      </w:r>
    </w:p>
    <w:p>
      <w:pPr>
        <w:spacing w:before="275"/>
        <w:ind w:left="142" w:right="0" w:firstLine="0"/>
        <w:jc w:val="left"/>
        <w:rPr>
          <w:sz w:val="26"/>
        </w:rPr>
      </w:pPr>
      <w:r>
        <w:rPr>
          <w:color w:val="231F20"/>
          <w:sz w:val="26"/>
        </w:rPr>
        <w:t>RARES</w:t>
      </w:r>
      <w:r>
        <w:rPr>
          <w:color w:val="231F20"/>
          <w:spacing w:val="-3"/>
          <w:sz w:val="26"/>
        </w:rPr>
        <w:t> </w:t>
      </w:r>
      <w:r>
        <w:rPr>
          <w:color w:val="231F20"/>
          <w:sz w:val="26"/>
        </w:rPr>
        <w:t>819.98</w:t>
      </w:r>
      <w:r>
        <w:rPr>
          <w:color w:val="231F20"/>
          <w:spacing w:val="-2"/>
          <w:sz w:val="26"/>
        </w:rPr>
        <w:t> </w:t>
      </w:r>
      <w:r>
        <w:rPr>
          <w:color w:val="231F20"/>
          <w:spacing w:val="-5"/>
          <w:sz w:val="26"/>
        </w:rPr>
        <w:t>M48</w:t>
      </w:r>
    </w:p>
    <w:p>
      <w:pPr>
        <w:pStyle w:val="BodyText"/>
        <w:rPr>
          <w:sz w:val="26"/>
        </w:rPr>
      </w:pPr>
    </w:p>
    <w:p>
      <w:pPr>
        <w:pStyle w:val="BodyText"/>
        <w:spacing w:before="71"/>
        <w:rPr>
          <w:sz w:val="26"/>
        </w:rPr>
      </w:pPr>
    </w:p>
    <w:p>
      <w:pPr>
        <w:pStyle w:val="BodyText"/>
        <w:spacing w:line="261" w:lineRule="auto"/>
        <w:ind w:left="142" w:right="171"/>
      </w:pPr>
      <w:r>
        <w:rPr>
          <w:color w:val="231F20"/>
        </w:rPr>
        <w:t>This work was published as a gift book to raise money for the Belgian relief Fund during World War I. It includes works by Norman</w:t>
      </w:r>
      <w:r>
        <w:rPr>
          <w:color w:val="231F20"/>
          <w:spacing w:val="-11"/>
        </w:rPr>
        <w:t> </w:t>
      </w:r>
      <w:r>
        <w:rPr>
          <w:color w:val="231F20"/>
        </w:rPr>
        <w:t>Lindsay,</w:t>
      </w:r>
      <w:r>
        <w:rPr>
          <w:color w:val="231F20"/>
          <w:spacing w:val="-9"/>
        </w:rPr>
        <w:t> </w:t>
      </w:r>
      <w:r>
        <w:rPr>
          <w:color w:val="231F20"/>
        </w:rPr>
        <w:t>Ida</w:t>
      </w:r>
      <w:r>
        <w:rPr>
          <w:color w:val="231F20"/>
          <w:spacing w:val="-9"/>
        </w:rPr>
        <w:t> </w:t>
      </w:r>
      <w:r>
        <w:rPr>
          <w:color w:val="231F20"/>
        </w:rPr>
        <w:t>Rentoul</w:t>
      </w:r>
      <w:r>
        <w:rPr>
          <w:color w:val="231F20"/>
          <w:spacing w:val="-9"/>
        </w:rPr>
        <w:t> </w:t>
      </w:r>
      <w:r>
        <w:rPr>
          <w:color w:val="231F20"/>
        </w:rPr>
        <w:t>Outhwaite,</w:t>
      </w:r>
      <w:r>
        <w:rPr>
          <w:color w:val="231F20"/>
          <w:spacing w:val="-23"/>
        </w:rPr>
        <w:t> </w:t>
      </w:r>
      <w:r>
        <w:rPr>
          <w:color w:val="231F20"/>
        </w:rPr>
        <w:t>Arthur</w:t>
      </w:r>
      <w:r>
        <w:rPr>
          <w:color w:val="231F20"/>
          <w:spacing w:val="-8"/>
        </w:rPr>
        <w:t> </w:t>
      </w:r>
      <w:r>
        <w:rPr>
          <w:color w:val="231F20"/>
        </w:rPr>
        <w:t>Streeton,</w:t>
      </w:r>
      <w:r>
        <w:rPr>
          <w:color w:val="231F20"/>
          <w:spacing w:val="-9"/>
        </w:rPr>
        <w:t> </w:t>
      </w:r>
      <w:r>
        <w:rPr>
          <w:color w:val="231F20"/>
        </w:rPr>
        <w:t>Ethel Turner, Henry Lawson and more. Dew’s binding demonstrates an interesting use of textured paste</w:t>
      </w:r>
      <w:r>
        <w:rPr>
          <w:color w:val="231F20"/>
          <w:spacing w:val="-1"/>
        </w:rPr>
        <w:t> </w:t>
      </w:r>
      <w:r>
        <w:rPr>
          <w:color w:val="231F20"/>
        </w:rPr>
        <w:t>paper</w:t>
      </w:r>
      <w:r>
        <w:rPr>
          <w:color w:val="231F20"/>
          <w:spacing w:val="-1"/>
        </w:rPr>
        <w:t> </w:t>
      </w:r>
      <w:r>
        <w:rPr>
          <w:color w:val="231F20"/>
        </w:rPr>
        <w:t>with</w:t>
      </w:r>
      <w:r>
        <w:rPr>
          <w:color w:val="231F20"/>
          <w:spacing w:val="-1"/>
        </w:rPr>
        <w:t> </w:t>
      </w:r>
      <w:r>
        <w:rPr>
          <w:color w:val="231F20"/>
        </w:rPr>
        <w:t>identifiably Australian tones and colours.</w:t>
      </w:r>
    </w:p>
    <w:p>
      <w:pPr>
        <w:pStyle w:val="BodyText"/>
        <w:spacing w:after="0" w:line="261" w:lineRule="auto"/>
        <w:sectPr>
          <w:headerReference w:type="default" r:id="rId205"/>
          <w:pgSz w:w="11910" w:h="16840"/>
          <w:pgMar w:header="1332" w:footer="0" w:top="2440" w:bottom="280" w:left="1275" w:right="1275"/>
        </w:sectPr>
      </w:pPr>
    </w:p>
    <w:p>
      <w:pPr>
        <w:pStyle w:val="Heading1"/>
        <w:spacing w:line="249" w:lineRule="auto" w:before="503"/>
        <w:ind w:left="142" w:right="434"/>
      </w:pPr>
      <w:r>
        <w:rPr>
          <w:color w:val="231F20"/>
          <w:spacing w:val="-2"/>
        </w:rPr>
        <w:t>Scrapbook</w:t>
      </w:r>
      <w:r>
        <w:rPr>
          <w:color w:val="231F20"/>
          <w:spacing w:val="-28"/>
        </w:rPr>
        <w:t> </w:t>
      </w:r>
      <w:r>
        <w:rPr>
          <w:color w:val="231F20"/>
          <w:spacing w:val="-2"/>
        </w:rPr>
        <w:t>from</w:t>
      </w:r>
      <w:r>
        <w:rPr>
          <w:color w:val="231F20"/>
          <w:spacing w:val="-28"/>
        </w:rPr>
        <w:t> </w:t>
      </w:r>
      <w:r>
        <w:rPr>
          <w:color w:val="231F20"/>
          <w:spacing w:val="-2"/>
        </w:rPr>
        <w:t>the</w:t>
      </w:r>
      <w:r>
        <w:rPr>
          <w:color w:val="231F20"/>
          <w:spacing w:val="-28"/>
        </w:rPr>
        <w:t> </w:t>
      </w:r>
      <w:r>
        <w:rPr>
          <w:color w:val="231F20"/>
          <w:spacing w:val="-2"/>
        </w:rPr>
        <w:t>Papers</w:t>
      </w:r>
      <w:r>
        <w:rPr>
          <w:color w:val="231F20"/>
          <w:spacing w:val="-28"/>
        </w:rPr>
        <w:t> </w:t>
      </w:r>
      <w:r>
        <w:rPr>
          <w:color w:val="231F20"/>
          <w:spacing w:val="-2"/>
        </w:rPr>
        <w:t>of</w:t>
      </w:r>
      <w:r>
        <w:rPr>
          <w:color w:val="231F20"/>
          <w:spacing w:val="-28"/>
        </w:rPr>
        <w:t> </w:t>
      </w:r>
      <w:r>
        <w:rPr>
          <w:color w:val="231F20"/>
          <w:spacing w:val="-2"/>
        </w:rPr>
        <w:t>Edith </w:t>
      </w:r>
      <w:r>
        <w:rPr>
          <w:color w:val="231F20"/>
          <w:spacing w:val="-4"/>
        </w:rPr>
        <w:t>Dew</w:t>
      </w:r>
    </w:p>
    <w:p>
      <w:pPr>
        <w:spacing w:before="59"/>
        <w:ind w:left="142" w:right="0" w:firstLine="0"/>
        <w:jc w:val="left"/>
        <w:rPr>
          <w:sz w:val="26"/>
        </w:rPr>
      </w:pPr>
      <w:r>
        <w:rPr>
          <w:color w:val="231F20"/>
          <w:sz w:val="26"/>
        </w:rPr>
        <w:t>Manuscripts Collection, MS BOX 3292/13, </w:t>
      </w:r>
      <w:r>
        <w:rPr>
          <w:color w:val="231F20"/>
          <w:spacing w:val="-2"/>
          <w:sz w:val="26"/>
        </w:rPr>
        <w:t>MS12535</w:t>
      </w:r>
    </w:p>
    <w:p>
      <w:pPr>
        <w:pStyle w:val="BodyText"/>
        <w:spacing w:before="225"/>
        <w:rPr>
          <w:sz w:val="26"/>
        </w:rPr>
      </w:pPr>
    </w:p>
    <w:p>
      <w:pPr>
        <w:pStyle w:val="Heading1"/>
        <w:spacing w:before="1"/>
        <w:ind w:left="142"/>
      </w:pPr>
      <w:r>
        <w:rPr>
          <w:color w:val="231F20"/>
        </w:rPr>
        <w:t>Photograph</w:t>
      </w:r>
      <w:r>
        <w:rPr>
          <w:color w:val="231F20"/>
          <w:spacing w:val="-34"/>
        </w:rPr>
        <w:t> </w:t>
      </w:r>
      <w:r>
        <w:rPr>
          <w:color w:val="231F20"/>
        </w:rPr>
        <w:t>of</w:t>
      </w:r>
      <w:r>
        <w:rPr>
          <w:color w:val="231F20"/>
          <w:spacing w:val="-33"/>
        </w:rPr>
        <w:t> </w:t>
      </w:r>
      <w:r>
        <w:rPr>
          <w:color w:val="231F20"/>
        </w:rPr>
        <w:t>Edith</w:t>
      </w:r>
      <w:r>
        <w:rPr>
          <w:color w:val="231F20"/>
          <w:spacing w:val="-33"/>
        </w:rPr>
        <w:t> </w:t>
      </w:r>
      <w:r>
        <w:rPr>
          <w:color w:val="231F20"/>
          <w:spacing w:val="-5"/>
        </w:rPr>
        <w:t>Dew</w:t>
      </w:r>
    </w:p>
    <w:p>
      <w:pPr>
        <w:spacing w:before="79"/>
        <w:ind w:left="142" w:right="0" w:firstLine="0"/>
        <w:jc w:val="left"/>
        <w:rPr>
          <w:sz w:val="26"/>
        </w:rPr>
      </w:pPr>
      <w:r>
        <w:rPr>
          <w:color w:val="231F20"/>
          <w:sz w:val="26"/>
        </w:rPr>
        <w:t>Manuscripts Collection, MS BOX 3292/12, </w:t>
      </w:r>
      <w:r>
        <w:rPr>
          <w:color w:val="231F20"/>
          <w:spacing w:val="-2"/>
          <w:sz w:val="26"/>
        </w:rPr>
        <w:t>MS12535</w:t>
      </w:r>
    </w:p>
    <w:p>
      <w:pPr>
        <w:spacing w:after="0"/>
        <w:jc w:val="left"/>
        <w:rPr>
          <w:sz w:val="26"/>
        </w:rPr>
        <w:sectPr>
          <w:headerReference w:type="default" r:id="rId206"/>
          <w:pgSz w:w="11910" w:h="16840"/>
          <w:pgMar w:header="1332" w:footer="0" w:top="2440" w:bottom="280" w:left="1275" w:right="1275"/>
        </w:sectPr>
      </w:pPr>
    </w:p>
    <w:p>
      <w:pPr>
        <w:pStyle w:val="Heading1"/>
        <w:spacing w:before="503"/>
        <w:ind w:left="142"/>
      </w:pPr>
      <w:r>
        <w:rPr>
          <w:color w:val="231F20"/>
        </w:rPr>
        <w:t>Letter</w:t>
      </w:r>
      <w:r>
        <w:rPr>
          <w:color w:val="231F20"/>
          <w:spacing w:val="-27"/>
        </w:rPr>
        <w:t> </w:t>
      </w:r>
      <w:r>
        <w:rPr>
          <w:color w:val="231F20"/>
        </w:rPr>
        <w:t>to</w:t>
      </w:r>
      <w:r>
        <w:rPr>
          <w:color w:val="231F20"/>
          <w:spacing w:val="-27"/>
        </w:rPr>
        <w:t> </w:t>
      </w:r>
      <w:r>
        <w:rPr>
          <w:color w:val="231F20"/>
        </w:rPr>
        <w:t>Edith</w:t>
      </w:r>
      <w:r>
        <w:rPr>
          <w:color w:val="231F20"/>
          <w:spacing w:val="-26"/>
        </w:rPr>
        <w:t> </w:t>
      </w:r>
      <w:r>
        <w:rPr>
          <w:color w:val="231F20"/>
          <w:spacing w:val="-5"/>
        </w:rPr>
        <w:t>Dew</w:t>
      </w:r>
    </w:p>
    <w:p>
      <w:pPr>
        <w:spacing w:before="80"/>
        <w:ind w:left="142" w:right="0" w:firstLine="0"/>
        <w:jc w:val="left"/>
        <w:rPr>
          <w:sz w:val="26"/>
        </w:rPr>
      </w:pPr>
      <w:r>
        <w:rPr>
          <w:color w:val="231F20"/>
          <w:sz w:val="26"/>
        </w:rPr>
        <w:t>Manuscripts</w:t>
      </w:r>
      <w:r>
        <w:rPr>
          <w:color w:val="231F20"/>
          <w:spacing w:val="-5"/>
          <w:sz w:val="26"/>
        </w:rPr>
        <w:t> </w:t>
      </w:r>
      <w:r>
        <w:rPr>
          <w:color w:val="231F20"/>
          <w:sz w:val="26"/>
        </w:rPr>
        <w:t>Collection,</w:t>
      </w:r>
      <w:r>
        <w:rPr>
          <w:color w:val="231F20"/>
          <w:spacing w:val="-5"/>
          <w:sz w:val="26"/>
        </w:rPr>
        <w:t> </w:t>
      </w:r>
      <w:r>
        <w:rPr>
          <w:color w:val="231F20"/>
          <w:sz w:val="26"/>
        </w:rPr>
        <w:t>MS</w:t>
      </w:r>
      <w:r>
        <w:rPr>
          <w:color w:val="231F20"/>
          <w:spacing w:val="-5"/>
          <w:sz w:val="26"/>
        </w:rPr>
        <w:t> </w:t>
      </w:r>
      <w:r>
        <w:rPr>
          <w:color w:val="231F20"/>
          <w:sz w:val="26"/>
        </w:rPr>
        <w:t>BOX</w:t>
      </w:r>
      <w:r>
        <w:rPr>
          <w:color w:val="231F20"/>
          <w:spacing w:val="-5"/>
          <w:sz w:val="26"/>
        </w:rPr>
        <w:t> </w:t>
      </w:r>
      <w:r>
        <w:rPr>
          <w:color w:val="231F20"/>
          <w:sz w:val="26"/>
        </w:rPr>
        <w:t>3292/11,</w:t>
      </w:r>
      <w:r>
        <w:rPr>
          <w:color w:val="231F20"/>
          <w:spacing w:val="-4"/>
          <w:sz w:val="26"/>
        </w:rPr>
        <w:t> </w:t>
      </w:r>
      <w:r>
        <w:rPr>
          <w:color w:val="231F20"/>
          <w:spacing w:val="-2"/>
          <w:sz w:val="26"/>
        </w:rPr>
        <w:t>MS12535</w:t>
      </w:r>
    </w:p>
    <w:p>
      <w:pPr>
        <w:pStyle w:val="BodyText"/>
        <w:rPr>
          <w:sz w:val="26"/>
        </w:rPr>
      </w:pPr>
    </w:p>
    <w:p>
      <w:pPr>
        <w:pStyle w:val="BodyText"/>
        <w:spacing w:before="70"/>
        <w:rPr>
          <w:sz w:val="26"/>
        </w:rPr>
      </w:pPr>
    </w:p>
    <w:p>
      <w:pPr>
        <w:pStyle w:val="BodyText"/>
        <w:spacing w:line="261" w:lineRule="auto"/>
        <w:ind w:left="142" w:right="176"/>
      </w:pPr>
      <w:r>
        <w:rPr>
          <w:color w:val="231F20"/>
        </w:rPr>
        <w:t>A</w:t>
      </w:r>
      <w:r>
        <w:rPr>
          <w:color w:val="231F20"/>
          <w:spacing w:val="-9"/>
        </w:rPr>
        <w:t> </w:t>
      </w:r>
      <w:r>
        <w:rPr>
          <w:color w:val="231F20"/>
        </w:rPr>
        <w:t>small collection of Edith Dew’s papers was donated to State Library Victoria’s Manuscripts Collection. Included is this letter from</w:t>
      </w:r>
      <w:r>
        <w:rPr>
          <w:color w:val="231F20"/>
          <w:spacing w:val="-5"/>
        </w:rPr>
        <w:t> </w:t>
      </w:r>
      <w:r>
        <w:rPr>
          <w:color w:val="231F20"/>
        </w:rPr>
        <w:t>bookbinder</w:t>
      </w:r>
      <w:r>
        <w:rPr>
          <w:color w:val="231F20"/>
          <w:spacing w:val="-5"/>
        </w:rPr>
        <w:t> </w:t>
      </w:r>
      <w:r>
        <w:rPr>
          <w:color w:val="231F20"/>
        </w:rPr>
        <w:t>Margaret</w:t>
      </w:r>
      <w:r>
        <w:rPr>
          <w:color w:val="231F20"/>
          <w:spacing w:val="-5"/>
        </w:rPr>
        <w:t> </w:t>
      </w:r>
      <w:r>
        <w:rPr>
          <w:color w:val="231F20"/>
        </w:rPr>
        <w:t>Chapman</w:t>
      </w:r>
      <w:r>
        <w:rPr>
          <w:color w:val="231F20"/>
          <w:spacing w:val="-5"/>
        </w:rPr>
        <w:t> </w:t>
      </w:r>
      <w:r>
        <w:rPr>
          <w:color w:val="231F20"/>
        </w:rPr>
        <w:t>to</w:t>
      </w:r>
      <w:r>
        <w:rPr>
          <w:color w:val="231F20"/>
          <w:spacing w:val="-5"/>
        </w:rPr>
        <w:t> </w:t>
      </w:r>
      <w:r>
        <w:rPr>
          <w:color w:val="231F20"/>
        </w:rPr>
        <w:t>her</w:t>
      </w:r>
      <w:r>
        <w:rPr>
          <w:color w:val="231F20"/>
          <w:spacing w:val="-5"/>
        </w:rPr>
        <w:t> </w:t>
      </w:r>
      <w:r>
        <w:rPr>
          <w:color w:val="231F20"/>
        </w:rPr>
        <w:t>former</w:t>
      </w:r>
      <w:r>
        <w:rPr>
          <w:color w:val="231F20"/>
          <w:spacing w:val="-5"/>
        </w:rPr>
        <w:t> </w:t>
      </w:r>
      <w:r>
        <w:rPr>
          <w:color w:val="231F20"/>
        </w:rPr>
        <w:t>student</w:t>
      </w:r>
      <w:r>
        <w:rPr>
          <w:color w:val="231F20"/>
          <w:spacing w:val="-5"/>
        </w:rPr>
        <w:t> </w:t>
      </w:r>
      <w:r>
        <w:rPr>
          <w:color w:val="231F20"/>
        </w:rPr>
        <w:t>Edith Dew. Chapman’s failing hand suggests this was perhaps the last correspondence between the two.</w:t>
      </w:r>
    </w:p>
    <w:p>
      <w:pPr>
        <w:pStyle w:val="BodyText"/>
        <w:spacing w:after="0" w:line="261" w:lineRule="auto"/>
        <w:sectPr>
          <w:headerReference w:type="default" r:id="rId207"/>
          <w:pgSz w:w="11910" w:h="16840"/>
          <w:pgMar w:header="1332" w:footer="0" w:top="2440" w:bottom="280" w:left="1275" w:right="1275"/>
        </w:sectPr>
      </w:pPr>
    </w:p>
    <w:p>
      <w:pPr>
        <w:spacing w:line="249" w:lineRule="auto" w:before="503"/>
        <w:ind w:left="142" w:right="0" w:firstLine="0"/>
        <w:jc w:val="left"/>
        <w:rPr>
          <w:b/>
          <w:sz w:val="48"/>
        </w:rPr>
      </w:pPr>
      <w:r>
        <w:rPr>
          <w:b/>
          <w:color w:val="231F20"/>
          <w:spacing w:val="-2"/>
          <w:sz w:val="48"/>
        </w:rPr>
        <w:t>Unfolded</w:t>
      </w:r>
      <w:r>
        <w:rPr>
          <w:b/>
          <w:color w:val="231F20"/>
          <w:spacing w:val="-31"/>
          <w:sz w:val="48"/>
        </w:rPr>
        <w:t> </w:t>
      </w:r>
      <w:r>
        <w:rPr>
          <w:b/>
          <w:color w:val="231F20"/>
          <w:spacing w:val="-2"/>
          <w:sz w:val="48"/>
        </w:rPr>
        <w:t>sheet</w:t>
      </w:r>
      <w:r>
        <w:rPr>
          <w:b/>
          <w:color w:val="231F20"/>
          <w:spacing w:val="-31"/>
          <w:sz w:val="48"/>
        </w:rPr>
        <w:t> </w:t>
      </w:r>
      <w:r>
        <w:rPr>
          <w:b/>
          <w:color w:val="231F20"/>
          <w:spacing w:val="-2"/>
          <w:sz w:val="48"/>
        </w:rPr>
        <w:t>from</w:t>
      </w:r>
      <w:r>
        <w:rPr>
          <w:b/>
          <w:color w:val="231F20"/>
          <w:spacing w:val="-31"/>
          <w:sz w:val="48"/>
        </w:rPr>
        <w:t> </w:t>
      </w:r>
      <w:r>
        <w:rPr>
          <w:b/>
          <w:i/>
          <w:color w:val="231F20"/>
          <w:spacing w:val="-2"/>
          <w:sz w:val="48"/>
        </w:rPr>
        <w:t>Dissertation</w:t>
      </w:r>
      <w:r>
        <w:rPr>
          <w:b/>
          <w:i/>
          <w:color w:val="231F20"/>
          <w:spacing w:val="-31"/>
          <w:sz w:val="48"/>
        </w:rPr>
        <w:t> </w:t>
      </w:r>
      <w:r>
        <w:rPr>
          <w:b/>
          <w:i/>
          <w:color w:val="231F20"/>
          <w:spacing w:val="-2"/>
          <w:sz w:val="48"/>
        </w:rPr>
        <w:t>sur</w:t>
      </w:r>
      <w:r>
        <w:rPr>
          <w:b/>
          <w:i/>
          <w:color w:val="231F20"/>
          <w:spacing w:val="-31"/>
          <w:sz w:val="48"/>
        </w:rPr>
        <w:t> </w:t>
      </w:r>
      <w:r>
        <w:rPr>
          <w:b/>
          <w:i/>
          <w:color w:val="231F20"/>
          <w:spacing w:val="-2"/>
          <w:sz w:val="48"/>
        </w:rPr>
        <w:t>le </w:t>
      </w:r>
      <w:r>
        <w:rPr>
          <w:b/>
          <w:i/>
          <w:color w:val="231F20"/>
          <w:sz w:val="48"/>
        </w:rPr>
        <w:t>dieu</w:t>
      </w:r>
      <w:r>
        <w:rPr>
          <w:b/>
          <w:i/>
          <w:color w:val="231F20"/>
          <w:spacing w:val="-23"/>
          <w:sz w:val="48"/>
        </w:rPr>
        <w:t> </w:t>
      </w:r>
      <w:r>
        <w:rPr>
          <w:b/>
          <w:i/>
          <w:color w:val="231F20"/>
          <w:sz w:val="48"/>
        </w:rPr>
        <w:t>Sérapis,</w:t>
      </w:r>
      <w:r>
        <w:rPr>
          <w:b/>
          <w:i/>
          <w:color w:val="231F20"/>
          <w:spacing w:val="-23"/>
          <w:sz w:val="48"/>
        </w:rPr>
        <w:t> </w:t>
      </w:r>
      <w:r>
        <w:rPr>
          <w:b/>
          <w:i/>
          <w:color w:val="231F20"/>
          <w:sz w:val="48"/>
        </w:rPr>
        <w:t>où</w:t>
      </w:r>
      <w:r>
        <w:rPr>
          <w:b/>
          <w:i/>
          <w:color w:val="231F20"/>
          <w:spacing w:val="-23"/>
          <w:sz w:val="48"/>
        </w:rPr>
        <w:t> </w:t>
      </w:r>
      <w:r>
        <w:rPr>
          <w:b/>
          <w:i/>
          <w:color w:val="231F20"/>
          <w:sz w:val="48"/>
        </w:rPr>
        <w:t>l’on</w:t>
      </w:r>
      <w:r>
        <w:rPr>
          <w:b/>
          <w:i/>
          <w:color w:val="231F20"/>
          <w:spacing w:val="-23"/>
          <w:sz w:val="48"/>
        </w:rPr>
        <w:t> </w:t>
      </w:r>
      <w:r>
        <w:rPr>
          <w:b/>
          <w:i/>
          <w:color w:val="231F20"/>
          <w:sz w:val="48"/>
        </w:rPr>
        <w:t>examine</w:t>
      </w:r>
      <w:r>
        <w:rPr>
          <w:b/>
          <w:i/>
          <w:color w:val="231F20"/>
          <w:spacing w:val="-23"/>
          <w:sz w:val="48"/>
        </w:rPr>
        <w:t> </w:t>
      </w:r>
      <w:r>
        <w:rPr>
          <w:b/>
          <w:i/>
          <w:color w:val="231F20"/>
          <w:sz w:val="48"/>
        </w:rPr>
        <w:t>l’origine, les</w:t>
      </w:r>
      <w:r>
        <w:rPr>
          <w:b/>
          <w:i/>
          <w:color w:val="231F20"/>
          <w:spacing w:val="-8"/>
          <w:sz w:val="48"/>
        </w:rPr>
        <w:t> </w:t>
      </w:r>
      <w:r>
        <w:rPr>
          <w:b/>
          <w:i/>
          <w:color w:val="231F20"/>
          <w:sz w:val="48"/>
        </w:rPr>
        <w:t>attributs</w:t>
      </w:r>
      <w:r>
        <w:rPr>
          <w:b/>
          <w:i/>
          <w:color w:val="231F20"/>
          <w:spacing w:val="-8"/>
          <w:sz w:val="48"/>
        </w:rPr>
        <w:t> </w:t>
      </w:r>
      <w:r>
        <w:rPr>
          <w:b/>
          <w:i/>
          <w:color w:val="231F20"/>
          <w:sz w:val="48"/>
        </w:rPr>
        <w:t>&amp;</w:t>
      </w:r>
      <w:r>
        <w:rPr>
          <w:b/>
          <w:i/>
          <w:color w:val="231F20"/>
          <w:spacing w:val="-8"/>
          <w:sz w:val="48"/>
        </w:rPr>
        <w:t> </w:t>
      </w:r>
      <w:r>
        <w:rPr>
          <w:b/>
          <w:i/>
          <w:color w:val="231F20"/>
          <w:sz w:val="48"/>
        </w:rPr>
        <w:t>le</w:t>
      </w:r>
      <w:r>
        <w:rPr>
          <w:b/>
          <w:i/>
          <w:color w:val="231F20"/>
          <w:spacing w:val="-8"/>
          <w:sz w:val="48"/>
        </w:rPr>
        <w:t> </w:t>
      </w:r>
      <w:r>
        <w:rPr>
          <w:b/>
          <w:i/>
          <w:color w:val="231F20"/>
          <w:sz w:val="48"/>
        </w:rPr>
        <w:t>culte</w:t>
      </w:r>
      <w:r>
        <w:rPr>
          <w:b/>
          <w:i/>
          <w:color w:val="231F20"/>
          <w:spacing w:val="-8"/>
          <w:sz w:val="48"/>
        </w:rPr>
        <w:t> </w:t>
      </w:r>
      <w:r>
        <w:rPr>
          <w:b/>
          <w:i/>
          <w:color w:val="231F20"/>
          <w:sz w:val="48"/>
        </w:rPr>
        <w:t>de</w:t>
      </w:r>
      <w:r>
        <w:rPr>
          <w:b/>
          <w:i/>
          <w:color w:val="231F20"/>
          <w:spacing w:val="-8"/>
          <w:sz w:val="48"/>
        </w:rPr>
        <w:t> </w:t>
      </w:r>
      <w:r>
        <w:rPr>
          <w:b/>
          <w:i/>
          <w:color w:val="231F20"/>
          <w:sz w:val="48"/>
        </w:rPr>
        <w:t>cette</w:t>
      </w:r>
      <w:r>
        <w:rPr>
          <w:b/>
          <w:i/>
          <w:color w:val="231F20"/>
          <w:spacing w:val="-8"/>
          <w:sz w:val="48"/>
        </w:rPr>
        <w:t> </w:t>
      </w:r>
      <w:r>
        <w:rPr>
          <w:b/>
          <w:i/>
          <w:color w:val="231F20"/>
          <w:sz w:val="48"/>
        </w:rPr>
        <w:t>divinité </w:t>
      </w:r>
      <w:r>
        <w:rPr>
          <w:b/>
          <w:color w:val="231F20"/>
          <w:sz w:val="48"/>
        </w:rPr>
        <w:t>(Dissertation</w:t>
      </w:r>
      <w:r>
        <w:rPr>
          <w:b/>
          <w:color w:val="231F20"/>
          <w:spacing w:val="-5"/>
          <w:sz w:val="48"/>
        </w:rPr>
        <w:t> </w:t>
      </w:r>
      <w:r>
        <w:rPr>
          <w:b/>
          <w:color w:val="231F20"/>
          <w:sz w:val="48"/>
        </w:rPr>
        <w:t>on</w:t>
      </w:r>
      <w:r>
        <w:rPr>
          <w:b/>
          <w:color w:val="231F20"/>
          <w:spacing w:val="-5"/>
          <w:sz w:val="48"/>
        </w:rPr>
        <w:t> </w:t>
      </w:r>
      <w:r>
        <w:rPr>
          <w:b/>
          <w:color w:val="231F20"/>
          <w:sz w:val="48"/>
        </w:rPr>
        <w:t>the</w:t>
      </w:r>
      <w:r>
        <w:rPr>
          <w:b/>
          <w:color w:val="231F20"/>
          <w:spacing w:val="-5"/>
          <w:sz w:val="48"/>
        </w:rPr>
        <w:t> </w:t>
      </w:r>
      <w:r>
        <w:rPr>
          <w:b/>
          <w:color w:val="231F20"/>
          <w:sz w:val="48"/>
        </w:rPr>
        <w:t>God</w:t>
      </w:r>
      <w:r>
        <w:rPr>
          <w:b/>
          <w:color w:val="231F20"/>
          <w:spacing w:val="-5"/>
          <w:sz w:val="48"/>
        </w:rPr>
        <w:t> </w:t>
      </w:r>
      <w:r>
        <w:rPr>
          <w:b/>
          <w:color w:val="231F20"/>
          <w:sz w:val="48"/>
        </w:rPr>
        <w:t>Serapis,</w:t>
      </w:r>
      <w:r>
        <w:rPr>
          <w:b/>
          <w:color w:val="231F20"/>
          <w:spacing w:val="-5"/>
          <w:sz w:val="48"/>
        </w:rPr>
        <w:t> </w:t>
      </w:r>
      <w:r>
        <w:rPr>
          <w:b/>
          <w:color w:val="231F20"/>
          <w:sz w:val="48"/>
        </w:rPr>
        <w:t>in which</w:t>
      </w:r>
      <w:r>
        <w:rPr>
          <w:b/>
          <w:color w:val="231F20"/>
          <w:spacing w:val="-32"/>
          <w:sz w:val="48"/>
        </w:rPr>
        <w:t> </w:t>
      </w:r>
      <w:r>
        <w:rPr>
          <w:b/>
          <w:color w:val="231F20"/>
          <w:sz w:val="48"/>
        </w:rPr>
        <w:t>the</w:t>
      </w:r>
      <w:r>
        <w:rPr>
          <w:b/>
          <w:color w:val="231F20"/>
          <w:spacing w:val="-25"/>
          <w:sz w:val="48"/>
        </w:rPr>
        <w:t> </w:t>
      </w:r>
      <w:r>
        <w:rPr>
          <w:b/>
          <w:color w:val="231F20"/>
          <w:sz w:val="48"/>
        </w:rPr>
        <w:t>Origin,</w:t>
      </w:r>
      <w:r>
        <w:rPr>
          <w:b/>
          <w:color w:val="231F20"/>
          <w:spacing w:val="-34"/>
          <w:sz w:val="48"/>
        </w:rPr>
        <w:t> </w:t>
      </w:r>
      <w:r>
        <w:rPr>
          <w:b/>
          <w:color w:val="231F20"/>
          <w:sz w:val="48"/>
        </w:rPr>
        <w:t>Attributes</w:t>
      </w:r>
      <w:r>
        <w:rPr>
          <w:b/>
          <w:color w:val="231F20"/>
          <w:spacing w:val="-25"/>
          <w:sz w:val="48"/>
        </w:rPr>
        <w:t> </w:t>
      </w:r>
      <w:r>
        <w:rPr>
          <w:b/>
          <w:color w:val="231F20"/>
          <w:sz w:val="48"/>
        </w:rPr>
        <w:t>and</w:t>
      </w:r>
      <w:r>
        <w:rPr>
          <w:b/>
          <w:color w:val="231F20"/>
          <w:spacing w:val="-25"/>
          <w:sz w:val="48"/>
        </w:rPr>
        <w:t> </w:t>
      </w:r>
      <w:r>
        <w:rPr>
          <w:b/>
          <w:color w:val="231F20"/>
          <w:sz w:val="48"/>
        </w:rPr>
        <w:t>Cult</w:t>
      </w:r>
      <w:r>
        <w:rPr>
          <w:b/>
          <w:color w:val="231F20"/>
          <w:spacing w:val="-25"/>
          <w:sz w:val="48"/>
        </w:rPr>
        <w:t> </w:t>
      </w:r>
      <w:r>
        <w:rPr>
          <w:b/>
          <w:color w:val="231F20"/>
          <w:sz w:val="48"/>
        </w:rPr>
        <w:t>of this Divinity are Examined)</w:t>
      </w:r>
    </w:p>
    <w:p>
      <w:pPr>
        <w:pStyle w:val="Heading5"/>
        <w:spacing w:line="249" w:lineRule="auto" w:before="150"/>
        <w:ind w:right="171"/>
      </w:pPr>
      <w:r>
        <w:rPr>
          <w:color w:val="231F20"/>
        </w:rPr>
        <w:t>Amsterdam</w:t>
      </w:r>
      <w:r>
        <w:rPr>
          <w:color w:val="231F20"/>
          <w:spacing w:val="-5"/>
        </w:rPr>
        <w:t> </w:t>
      </w:r>
      <w:r>
        <w:rPr>
          <w:color w:val="231F20"/>
        </w:rPr>
        <w:t>(false</w:t>
      </w:r>
      <w:r>
        <w:rPr>
          <w:color w:val="231F20"/>
          <w:spacing w:val="-5"/>
        </w:rPr>
        <w:t> </w:t>
      </w:r>
      <w:r>
        <w:rPr>
          <w:color w:val="231F20"/>
        </w:rPr>
        <w:t>imprint)</w:t>
      </w:r>
      <w:r>
        <w:rPr>
          <w:color w:val="231F20"/>
          <w:spacing w:val="-5"/>
        </w:rPr>
        <w:t> </w:t>
      </w:r>
      <w:r>
        <w:rPr>
          <w:color w:val="231F20"/>
        </w:rPr>
        <w:t>and</w:t>
      </w:r>
      <w:r>
        <w:rPr>
          <w:color w:val="231F20"/>
          <w:spacing w:val="-5"/>
        </w:rPr>
        <w:t> </w:t>
      </w:r>
      <w:r>
        <w:rPr>
          <w:color w:val="231F20"/>
        </w:rPr>
        <w:t>Paris,</w:t>
      </w:r>
      <w:r>
        <w:rPr>
          <w:color w:val="231F20"/>
          <w:spacing w:val="-5"/>
        </w:rPr>
        <w:t> </w:t>
      </w:r>
      <w:r>
        <w:rPr>
          <w:color w:val="231F20"/>
        </w:rPr>
        <w:t>J.</w:t>
      </w:r>
      <w:r>
        <w:rPr>
          <w:color w:val="231F20"/>
          <w:spacing w:val="-5"/>
        </w:rPr>
        <w:t> </w:t>
      </w:r>
      <w:r>
        <w:rPr>
          <w:color w:val="231F20"/>
        </w:rPr>
        <w:t>Barbou,</w:t>
      </w:r>
      <w:r>
        <w:rPr>
          <w:color w:val="231F20"/>
          <w:spacing w:val="-5"/>
        </w:rPr>
        <w:t> </w:t>
      </w:r>
      <w:r>
        <w:rPr>
          <w:color w:val="231F20"/>
        </w:rPr>
        <w:t>libraire-imprimeur, rue S. Jacques, près la fontaine S. Benoît, aux Cigognes, 1760</w:t>
      </w:r>
    </w:p>
    <w:p>
      <w:pPr>
        <w:spacing w:before="262"/>
        <w:ind w:left="142" w:right="0" w:firstLine="0"/>
        <w:jc w:val="left"/>
        <w:rPr>
          <w:sz w:val="26"/>
        </w:rPr>
      </w:pPr>
      <w:r>
        <w:rPr>
          <w:color w:val="231F20"/>
          <w:sz w:val="26"/>
        </w:rPr>
        <w:t>Wallace</w:t>
      </w:r>
      <w:r>
        <w:rPr>
          <w:color w:val="231F20"/>
          <w:spacing w:val="-5"/>
          <w:sz w:val="26"/>
        </w:rPr>
        <w:t> </w:t>
      </w:r>
      <w:r>
        <w:rPr>
          <w:color w:val="231F20"/>
          <w:sz w:val="26"/>
        </w:rPr>
        <w:t>Kirsop</w:t>
      </w:r>
      <w:r>
        <w:rPr>
          <w:color w:val="231F20"/>
          <w:spacing w:val="-5"/>
          <w:sz w:val="26"/>
        </w:rPr>
        <w:t> </w:t>
      </w:r>
      <w:r>
        <w:rPr>
          <w:color w:val="231F20"/>
          <w:sz w:val="26"/>
        </w:rPr>
        <w:t>Collection,</w:t>
      </w:r>
      <w:r>
        <w:rPr>
          <w:color w:val="231F20"/>
          <w:spacing w:val="-5"/>
          <w:sz w:val="26"/>
        </w:rPr>
        <w:t> </w:t>
      </w:r>
      <w:r>
        <w:rPr>
          <w:color w:val="231F20"/>
          <w:sz w:val="26"/>
        </w:rPr>
        <w:t>RAREWK</w:t>
      </w:r>
      <w:r>
        <w:rPr>
          <w:color w:val="231F20"/>
          <w:spacing w:val="-5"/>
          <w:sz w:val="26"/>
        </w:rPr>
        <w:t> </w:t>
      </w:r>
      <w:r>
        <w:rPr>
          <w:color w:val="231F20"/>
          <w:sz w:val="26"/>
        </w:rPr>
        <w:t>299.31</w:t>
      </w:r>
      <w:r>
        <w:rPr>
          <w:color w:val="231F20"/>
          <w:spacing w:val="-5"/>
          <w:sz w:val="26"/>
        </w:rPr>
        <w:t> </w:t>
      </w:r>
      <w:r>
        <w:rPr>
          <w:color w:val="231F20"/>
          <w:sz w:val="26"/>
        </w:rPr>
        <w:t>G1373D</w:t>
      </w:r>
      <w:r>
        <w:rPr>
          <w:color w:val="231F20"/>
          <w:spacing w:val="-5"/>
          <w:sz w:val="26"/>
        </w:rPr>
        <w:t> </w:t>
      </w:r>
      <w:r>
        <w:rPr>
          <w:color w:val="231F20"/>
          <w:spacing w:val="-2"/>
          <w:sz w:val="26"/>
        </w:rPr>
        <w:t>(1760)</w:t>
      </w:r>
    </w:p>
    <w:p>
      <w:pPr>
        <w:spacing w:after="0"/>
        <w:jc w:val="left"/>
        <w:rPr>
          <w:sz w:val="26"/>
        </w:rPr>
        <w:sectPr>
          <w:headerReference w:type="default" r:id="rId208"/>
          <w:pgSz w:w="11910" w:h="16840"/>
          <w:pgMar w:header="1332" w:footer="0" w:top="2440" w:bottom="280" w:left="1275" w:right="1275"/>
        </w:sectPr>
      </w:pPr>
    </w:p>
    <w:p>
      <w:pPr>
        <w:pStyle w:val="BodyText"/>
        <w:spacing w:before="253"/>
      </w:pPr>
    </w:p>
    <w:p>
      <w:pPr>
        <w:pStyle w:val="BodyText"/>
        <w:spacing w:line="261" w:lineRule="auto"/>
        <w:ind w:left="142" w:right="171"/>
      </w:pPr>
      <w:r>
        <w:rPr>
          <w:color w:val="231F20"/>
        </w:rPr>
        <w:t>Before</w:t>
      </w:r>
      <w:r>
        <w:rPr>
          <w:color w:val="231F20"/>
          <w:spacing w:val="-6"/>
        </w:rPr>
        <w:t> </w:t>
      </w:r>
      <w:r>
        <w:rPr>
          <w:color w:val="231F20"/>
        </w:rPr>
        <w:t>the</w:t>
      </w:r>
      <w:r>
        <w:rPr>
          <w:color w:val="231F20"/>
          <w:spacing w:val="-6"/>
        </w:rPr>
        <w:t> </w:t>
      </w:r>
      <w:r>
        <w:rPr>
          <w:color w:val="231F20"/>
        </w:rPr>
        <w:t>mass</w:t>
      </w:r>
      <w:r>
        <w:rPr>
          <w:color w:val="231F20"/>
          <w:spacing w:val="-6"/>
        </w:rPr>
        <w:t> </w:t>
      </w:r>
      <w:r>
        <w:rPr>
          <w:color w:val="231F20"/>
        </w:rPr>
        <w:t>production</w:t>
      </w:r>
      <w:r>
        <w:rPr>
          <w:color w:val="231F20"/>
          <w:spacing w:val="-6"/>
        </w:rPr>
        <w:t> </w:t>
      </w:r>
      <w:r>
        <w:rPr>
          <w:color w:val="231F20"/>
        </w:rPr>
        <w:t>of</w:t>
      </w:r>
      <w:r>
        <w:rPr>
          <w:color w:val="231F20"/>
          <w:spacing w:val="-6"/>
        </w:rPr>
        <w:t> </w:t>
      </w:r>
      <w:r>
        <w:rPr>
          <w:color w:val="231F20"/>
        </w:rPr>
        <w:t>books</w:t>
      </w:r>
      <w:r>
        <w:rPr>
          <w:color w:val="231F20"/>
          <w:spacing w:val="-6"/>
        </w:rPr>
        <w:t> </w:t>
      </w:r>
      <w:r>
        <w:rPr>
          <w:color w:val="231F20"/>
        </w:rPr>
        <w:t>began</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19th</w:t>
      </w:r>
      <w:r>
        <w:rPr>
          <w:color w:val="231F20"/>
          <w:spacing w:val="-6"/>
        </w:rPr>
        <w:t> </w:t>
      </w:r>
      <w:r>
        <w:rPr>
          <w:color w:val="231F20"/>
        </w:rPr>
        <w:t>century, books were sold by printers unbound or in cheap paper wrappers that were intended to be temporary. The person purchasing the book as a stack of folded leaves (known as ‘gatherings’ or ‘quires’) would take it to a specialist bookbinder and commission the type of binding they desired.</w:t>
      </w:r>
    </w:p>
    <w:p>
      <w:pPr>
        <w:pStyle w:val="BodyText"/>
        <w:spacing w:line="261" w:lineRule="auto" w:before="221"/>
        <w:ind w:left="142"/>
      </w:pPr>
      <w:r>
        <w:rPr>
          <w:color w:val="231F20"/>
        </w:rPr>
        <w:t>Functional blank books such as account book, notebooks and ledgers were given durable vellum bindings called stationery bindings. Some printed books remained in their temporary bindings. This display from the Wallace Kirsop Collection celebrates the way most books looked in the pre-modern era – encased in not gilt-tooled leather but in simple paper wrappers.</w:t>
      </w:r>
    </w:p>
    <w:p>
      <w:pPr>
        <w:pStyle w:val="BodyText"/>
        <w:spacing w:after="0" w:line="261" w:lineRule="auto"/>
        <w:sectPr>
          <w:headerReference w:type="default" r:id="rId209"/>
          <w:pgSz w:w="11910" w:h="16840"/>
          <w:pgMar w:header="1332" w:footer="0" w:top="1860" w:bottom="280" w:left="1275" w:right="1275"/>
        </w:sectPr>
      </w:pPr>
    </w:p>
    <w:p>
      <w:pPr>
        <w:pStyle w:val="Heading1"/>
        <w:spacing w:line="249" w:lineRule="auto" w:before="477"/>
        <w:ind w:left="142" w:right="434"/>
      </w:pPr>
      <w:r>
        <w:rPr>
          <w:color w:val="231F20"/>
          <w:spacing w:val="-2"/>
        </w:rPr>
        <w:t>Manuscript</w:t>
      </w:r>
      <w:r>
        <w:rPr>
          <w:color w:val="231F20"/>
          <w:spacing w:val="-29"/>
        </w:rPr>
        <w:t> </w:t>
      </w:r>
      <w:r>
        <w:rPr>
          <w:color w:val="231F20"/>
          <w:spacing w:val="-2"/>
        </w:rPr>
        <w:t>notebook</w:t>
      </w:r>
      <w:r>
        <w:rPr>
          <w:color w:val="231F20"/>
          <w:spacing w:val="-29"/>
        </w:rPr>
        <w:t> </w:t>
      </w:r>
      <w:r>
        <w:rPr>
          <w:color w:val="231F20"/>
          <w:spacing w:val="-2"/>
        </w:rPr>
        <w:t>on</w:t>
      </w:r>
      <w:r>
        <w:rPr>
          <w:color w:val="231F20"/>
          <w:spacing w:val="-29"/>
        </w:rPr>
        <w:t> </w:t>
      </w:r>
      <w:r>
        <w:rPr>
          <w:color w:val="231F20"/>
          <w:spacing w:val="-2"/>
        </w:rPr>
        <w:t>the</w:t>
      </w:r>
      <w:r>
        <w:rPr>
          <w:color w:val="231F20"/>
          <w:spacing w:val="-29"/>
        </w:rPr>
        <w:t> </w:t>
      </w:r>
      <w:r>
        <w:rPr>
          <w:color w:val="231F20"/>
          <w:spacing w:val="-2"/>
        </w:rPr>
        <w:t>sale</w:t>
      </w:r>
      <w:r>
        <w:rPr>
          <w:color w:val="231F20"/>
          <w:spacing w:val="-29"/>
        </w:rPr>
        <w:t> </w:t>
      </w:r>
      <w:r>
        <w:rPr>
          <w:color w:val="231F20"/>
          <w:spacing w:val="-2"/>
        </w:rPr>
        <w:t>and </w:t>
      </w:r>
      <w:r>
        <w:rPr>
          <w:color w:val="231F20"/>
        </w:rPr>
        <w:t>taxation of salt</w:t>
      </w:r>
    </w:p>
    <w:p>
      <w:pPr>
        <w:pStyle w:val="Heading5"/>
        <w:spacing w:before="143"/>
      </w:pPr>
      <w:r>
        <w:rPr>
          <w:color w:val="231F20"/>
        </w:rPr>
        <w:t>Mâcon,</w:t>
      </w:r>
      <w:r>
        <w:rPr>
          <w:color w:val="231F20"/>
          <w:spacing w:val="-2"/>
        </w:rPr>
        <w:t> </w:t>
      </w:r>
      <w:r>
        <w:rPr>
          <w:color w:val="231F20"/>
        </w:rPr>
        <w:t>France,</w:t>
      </w:r>
      <w:r>
        <w:rPr>
          <w:color w:val="231F20"/>
          <w:spacing w:val="-2"/>
        </w:rPr>
        <w:t> </w:t>
      </w:r>
      <w:r>
        <w:rPr>
          <w:color w:val="231F20"/>
        </w:rPr>
        <w:t>c.</w:t>
      </w:r>
      <w:r>
        <w:rPr>
          <w:color w:val="231F20"/>
          <w:spacing w:val="-1"/>
        </w:rPr>
        <w:t> </w:t>
      </w:r>
      <w:r>
        <w:rPr>
          <w:color w:val="231F20"/>
        </w:rPr>
        <w:t>1595–</w:t>
      </w:r>
      <w:r>
        <w:rPr>
          <w:color w:val="231F20"/>
          <w:spacing w:val="-4"/>
        </w:rPr>
        <w:t>1603</w:t>
      </w:r>
    </w:p>
    <w:p>
      <w:pPr>
        <w:spacing w:before="275"/>
        <w:ind w:left="142" w:right="0" w:firstLine="0"/>
        <w:jc w:val="left"/>
        <w:rPr>
          <w:sz w:val="26"/>
        </w:rPr>
      </w:pPr>
      <w:r>
        <w:rPr>
          <w:color w:val="231F20"/>
          <w:sz w:val="26"/>
        </w:rPr>
        <w:t>RARESEF</w:t>
      </w:r>
      <w:r>
        <w:rPr>
          <w:color w:val="231F20"/>
          <w:spacing w:val="-1"/>
          <w:sz w:val="26"/>
        </w:rPr>
        <w:t> </w:t>
      </w:r>
      <w:r>
        <w:rPr>
          <w:color w:val="231F20"/>
          <w:sz w:val="26"/>
        </w:rPr>
        <w:t>095</w:t>
      </w:r>
      <w:r>
        <w:rPr>
          <w:color w:val="231F20"/>
          <w:spacing w:val="-1"/>
          <w:sz w:val="26"/>
        </w:rPr>
        <w:t> </w:t>
      </w:r>
      <w:r>
        <w:rPr>
          <w:color w:val="231F20"/>
          <w:spacing w:val="-2"/>
          <w:sz w:val="26"/>
        </w:rPr>
        <w:t>C4252</w:t>
      </w:r>
    </w:p>
    <w:p>
      <w:pPr>
        <w:pStyle w:val="BodyText"/>
        <w:rPr>
          <w:sz w:val="26"/>
        </w:rPr>
      </w:pPr>
    </w:p>
    <w:p>
      <w:pPr>
        <w:pStyle w:val="BodyText"/>
        <w:spacing w:before="70"/>
        <w:rPr>
          <w:sz w:val="26"/>
        </w:rPr>
      </w:pPr>
    </w:p>
    <w:p>
      <w:pPr>
        <w:pStyle w:val="BodyText"/>
        <w:spacing w:line="261" w:lineRule="auto" w:before="1"/>
        <w:ind w:left="142" w:right="170"/>
      </w:pPr>
      <w:r>
        <w:rPr>
          <w:color w:val="231F20"/>
        </w:rPr>
        <w:t>Pierre Chesnard was a </w:t>
      </w:r>
      <w:r>
        <w:rPr>
          <w:i/>
          <w:color w:val="231F20"/>
        </w:rPr>
        <w:t>grenetier </w:t>
      </w:r>
      <w:r>
        <w:rPr>
          <w:color w:val="231F20"/>
        </w:rPr>
        <w:t>in Mâcon, one of the royal officers who assisted in controlling the sale and taxation of salt. This</w:t>
      </w:r>
      <w:r>
        <w:rPr>
          <w:color w:val="231F20"/>
          <w:spacing w:val="-4"/>
        </w:rPr>
        <w:t> </w:t>
      </w:r>
      <w:r>
        <w:rPr>
          <w:color w:val="231F20"/>
        </w:rPr>
        <w:t>notebook</w:t>
      </w:r>
      <w:r>
        <w:rPr>
          <w:color w:val="231F20"/>
          <w:spacing w:val="-4"/>
        </w:rPr>
        <w:t> </w:t>
      </w:r>
      <w:r>
        <w:rPr>
          <w:color w:val="231F20"/>
        </w:rPr>
        <w:t>is</w:t>
      </w:r>
      <w:r>
        <w:rPr>
          <w:color w:val="231F20"/>
          <w:spacing w:val="-4"/>
        </w:rPr>
        <w:t> </w:t>
      </w:r>
      <w:r>
        <w:rPr>
          <w:color w:val="231F20"/>
        </w:rPr>
        <w:t>in</w:t>
      </w:r>
      <w:r>
        <w:rPr>
          <w:color w:val="231F20"/>
          <w:spacing w:val="-4"/>
        </w:rPr>
        <w:t> </w:t>
      </w:r>
      <w:r>
        <w:rPr>
          <w:color w:val="231F20"/>
        </w:rPr>
        <w:t>a</w:t>
      </w:r>
      <w:r>
        <w:rPr>
          <w:color w:val="231F20"/>
          <w:spacing w:val="-4"/>
        </w:rPr>
        <w:t> </w:t>
      </w:r>
      <w:r>
        <w:rPr>
          <w:color w:val="231F20"/>
        </w:rPr>
        <w:t>classic</w:t>
      </w:r>
      <w:r>
        <w:rPr>
          <w:color w:val="231F20"/>
          <w:spacing w:val="-4"/>
        </w:rPr>
        <w:t> </w:t>
      </w:r>
      <w:r>
        <w:rPr>
          <w:color w:val="231F20"/>
        </w:rPr>
        <w:t>stationery</w:t>
      </w:r>
      <w:r>
        <w:rPr>
          <w:color w:val="231F20"/>
          <w:spacing w:val="-4"/>
        </w:rPr>
        <w:t> </w:t>
      </w:r>
      <w:r>
        <w:rPr>
          <w:color w:val="231F20"/>
        </w:rPr>
        <w:t>binding:</w:t>
      </w:r>
      <w:r>
        <w:rPr>
          <w:color w:val="231F20"/>
          <w:spacing w:val="-4"/>
        </w:rPr>
        <w:t> </w:t>
      </w:r>
      <w:r>
        <w:rPr>
          <w:color w:val="231F20"/>
        </w:rPr>
        <w:t>limp</w:t>
      </w:r>
      <w:r>
        <w:rPr>
          <w:color w:val="231F20"/>
          <w:spacing w:val="-4"/>
        </w:rPr>
        <w:t> </w:t>
      </w:r>
      <w:r>
        <w:rPr>
          <w:color w:val="231F20"/>
        </w:rPr>
        <w:t>parchment, with three primary over-bands of thick tanned leather sewn into the spine; six vertical twisted cords (tackets) sewn into a loop</w:t>
      </w:r>
    </w:p>
    <w:p>
      <w:pPr>
        <w:pStyle w:val="BodyText"/>
        <w:spacing w:line="261" w:lineRule="auto"/>
        <w:ind w:left="142" w:right="394"/>
      </w:pPr>
      <w:r>
        <w:rPr>
          <w:color w:val="231F20"/>
        </w:rPr>
        <w:t>to each over-band; the over-bands extending to the boards with alum-tawed (prepared animal skin) cords as ornamental lacing; a fore-edge envelope flap with alum-tawed tie; and tie-downs</w:t>
      </w:r>
      <w:r>
        <w:rPr>
          <w:color w:val="231F20"/>
          <w:spacing w:val="-5"/>
        </w:rPr>
        <w:t> </w:t>
      </w:r>
      <w:r>
        <w:rPr>
          <w:color w:val="231F20"/>
        </w:rPr>
        <w:t>sewn</w:t>
      </w:r>
      <w:r>
        <w:rPr>
          <w:color w:val="231F20"/>
          <w:spacing w:val="-5"/>
        </w:rPr>
        <w:t> </w:t>
      </w:r>
      <w:r>
        <w:rPr>
          <w:color w:val="231F20"/>
        </w:rPr>
        <w:t>through</w:t>
      </w:r>
      <w:r>
        <w:rPr>
          <w:color w:val="231F20"/>
          <w:spacing w:val="-5"/>
        </w:rPr>
        <w:t> </w:t>
      </w:r>
      <w:r>
        <w:rPr>
          <w:color w:val="231F20"/>
        </w:rPr>
        <w:t>the</w:t>
      </w:r>
      <w:r>
        <w:rPr>
          <w:color w:val="231F20"/>
          <w:spacing w:val="-5"/>
        </w:rPr>
        <w:t> </w:t>
      </w:r>
      <w:r>
        <w:rPr>
          <w:color w:val="231F20"/>
        </w:rPr>
        <w:t>spine</w:t>
      </w:r>
      <w:r>
        <w:rPr>
          <w:color w:val="231F20"/>
          <w:spacing w:val="-5"/>
        </w:rPr>
        <w:t> </w:t>
      </w:r>
      <w:r>
        <w:rPr>
          <w:color w:val="231F20"/>
        </w:rPr>
        <w:t>and</w:t>
      </w:r>
      <w:r>
        <w:rPr>
          <w:color w:val="231F20"/>
          <w:spacing w:val="-5"/>
        </w:rPr>
        <w:t> </w:t>
      </w:r>
      <w:r>
        <w:rPr>
          <w:color w:val="231F20"/>
        </w:rPr>
        <w:t>knotted</w:t>
      </w:r>
      <w:r>
        <w:rPr>
          <w:color w:val="231F20"/>
          <w:spacing w:val="-5"/>
        </w:rPr>
        <w:t> </w:t>
      </w:r>
      <w:r>
        <w:rPr>
          <w:color w:val="231F20"/>
        </w:rPr>
        <w:t>together</w:t>
      </w:r>
      <w:r>
        <w:rPr>
          <w:color w:val="231F20"/>
          <w:spacing w:val="-5"/>
        </w:rPr>
        <w:t> </w:t>
      </w:r>
      <w:r>
        <w:rPr>
          <w:color w:val="231F20"/>
        </w:rPr>
        <w:t>externally</w:t>
      </w:r>
    </w:p>
    <w:p>
      <w:pPr>
        <w:pStyle w:val="BodyText"/>
        <w:spacing w:line="261" w:lineRule="auto"/>
        <w:ind w:left="142"/>
      </w:pPr>
      <w:r>
        <w:rPr>
          <w:color w:val="231F20"/>
        </w:rPr>
        <w:t>at</w:t>
      </w:r>
      <w:r>
        <w:rPr>
          <w:color w:val="231F20"/>
          <w:spacing w:val="-4"/>
        </w:rPr>
        <w:t> </w:t>
      </w:r>
      <w:r>
        <w:rPr>
          <w:color w:val="231F20"/>
        </w:rPr>
        <w:t>head</w:t>
      </w:r>
      <w:r>
        <w:rPr>
          <w:color w:val="231F20"/>
          <w:spacing w:val="-4"/>
        </w:rPr>
        <w:t> </w:t>
      </w:r>
      <w:r>
        <w:rPr>
          <w:color w:val="231F20"/>
        </w:rPr>
        <w:t>and</w:t>
      </w:r>
      <w:r>
        <w:rPr>
          <w:color w:val="231F20"/>
          <w:spacing w:val="-4"/>
        </w:rPr>
        <w:t> </w:t>
      </w:r>
      <w:r>
        <w:rPr>
          <w:color w:val="231F20"/>
        </w:rPr>
        <w:t>foot.</w:t>
      </w:r>
      <w:r>
        <w:rPr>
          <w:color w:val="231F20"/>
          <w:spacing w:val="-4"/>
        </w:rPr>
        <w:t> </w:t>
      </w:r>
      <w:r>
        <w:rPr>
          <w:color w:val="231F20"/>
        </w:rPr>
        <w:t>Mâcon</w:t>
      </w:r>
      <w:r>
        <w:rPr>
          <w:color w:val="231F20"/>
          <w:spacing w:val="-4"/>
        </w:rPr>
        <w:t> </w:t>
      </w:r>
      <w:r>
        <w:rPr>
          <w:color w:val="231F20"/>
        </w:rPr>
        <w:t>is</w:t>
      </w:r>
      <w:r>
        <w:rPr>
          <w:color w:val="231F20"/>
          <w:spacing w:val="-4"/>
        </w:rPr>
        <w:t> </w:t>
      </w:r>
      <w:r>
        <w:rPr>
          <w:color w:val="231F20"/>
        </w:rPr>
        <w:t>near</w:t>
      </w:r>
      <w:r>
        <w:rPr>
          <w:color w:val="231F20"/>
          <w:spacing w:val="-4"/>
        </w:rPr>
        <w:t> </w:t>
      </w:r>
      <w:r>
        <w:rPr>
          <w:color w:val="231F20"/>
        </w:rPr>
        <w:t>Lyon,</w:t>
      </w:r>
      <w:r>
        <w:rPr>
          <w:color w:val="231F20"/>
          <w:spacing w:val="-4"/>
        </w:rPr>
        <w:t> </w:t>
      </w:r>
      <w:r>
        <w:rPr>
          <w:color w:val="231F20"/>
        </w:rPr>
        <w:t>which</w:t>
      </w:r>
      <w:r>
        <w:rPr>
          <w:color w:val="231F20"/>
          <w:spacing w:val="-4"/>
        </w:rPr>
        <w:t> </w:t>
      </w:r>
      <w:r>
        <w:rPr>
          <w:color w:val="231F20"/>
        </w:rPr>
        <w:t>was</w:t>
      </w:r>
      <w:r>
        <w:rPr>
          <w:color w:val="231F20"/>
          <w:spacing w:val="-4"/>
        </w:rPr>
        <w:t> </w:t>
      </w:r>
      <w:r>
        <w:rPr>
          <w:color w:val="231F20"/>
        </w:rPr>
        <w:t>at</w:t>
      </w:r>
      <w:r>
        <w:rPr>
          <w:color w:val="231F20"/>
          <w:spacing w:val="-4"/>
        </w:rPr>
        <w:t> </w:t>
      </w:r>
      <w:r>
        <w:rPr>
          <w:color w:val="231F20"/>
        </w:rPr>
        <w:t>the</w:t>
      </w:r>
      <w:r>
        <w:rPr>
          <w:color w:val="231F20"/>
          <w:spacing w:val="-4"/>
        </w:rPr>
        <w:t> </w:t>
      </w:r>
      <w:r>
        <w:rPr>
          <w:color w:val="231F20"/>
        </w:rPr>
        <w:t>time</w:t>
      </w:r>
      <w:r>
        <w:rPr>
          <w:color w:val="231F20"/>
          <w:spacing w:val="-4"/>
        </w:rPr>
        <w:t> </w:t>
      </w:r>
      <w:r>
        <w:rPr>
          <w:color w:val="231F20"/>
        </w:rPr>
        <w:t>the sole thriving production centre for decorated leather stationery bindings in France.</w:t>
      </w:r>
    </w:p>
    <w:p>
      <w:pPr>
        <w:pStyle w:val="BodyText"/>
        <w:spacing w:after="0" w:line="261" w:lineRule="auto"/>
        <w:sectPr>
          <w:headerReference w:type="default" r:id="rId210"/>
          <w:pgSz w:w="11910" w:h="16840"/>
          <w:pgMar w:header="1332" w:footer="0" w:top="1860" w:bottom="280" w:left="1275" w:right="1275"/>
        </w:sectPr>
      </w:pPr>
    </w:p>
    <w:p>
      <w:pPr>
        <w:spacing w:before="162"/>
        <w:ind w:left="142" w:right="0" w:firstLine="0"/>
        <w:jc w:val="left"/>
        <w:rPr>
          <w:sz w:val="36"/>
        </w:rPr>
      </w:pPr>
      <w:r>
        <w:rPr>
          <w:color w:val="231F20"/>
          <w:sz w:val="36"/>
        </w:rPr>
        <w:t>(1695–</w:t>
      </w:r>
      <w:r>
        <w:rPr>
          <w:color w:val="231F20"/>
          <w:spacing w:val="-2"/>
          <w:sz w:val="36"/>
        </w:rPr>
        <w:t>1780)</w:t>
      </w:r>
    </w:p>
    <w:p>
      <w:pPr>
        <w:pStyle w:val="BodyText"/>
        <w:spacing w:before="89"/>
        <w:rPr>
          <w:sz w:val="36"/>
        </w:rPr>
      </w:pPr>
    </w:p>
    <w:p>
      <w:pPr>
        <w:spacing w:line="249" w:lineRule="auto" w:before="0"/>
        <w:ind w:left="142" w:right="434" w:firstLine="0"/>
        <w:jc w:val="left"/>
        <w:rPr>
          <w:b/>
          <w:sz w:val="48"/>
        </w:rPr>
      </w:pPr>
      <w:r>
        <w:rPr>
          <w:b/>
          <w:i/>
          <w:color w:val="231F20"/>
          <w:sz w:val="48"/>
        </w:rPr>
        <w:t>Dissertation</w:t>
      </w:r>
      <w:r>
        <w:rPr>
          <w:b/>
          <w:i/>
          <w:color w:val="231F20"/>
          <w:spacing w:val="-5"/>
          <w:sz w:val="48"/>
        </w:rPr>
        <w:t> </w:t>
      </w:r>
      <w:r>
        <w:rPr>
          <w:b/>
          <w:i/>
          <w:color w:val="231F20"/>
          <w:sz w:val="48"/>
        </w:rPr>
        <w:t>sur</w:t>
      </w:r>
      <w:r>
        <w:rPr>
          <w:b/>
          <w:i/>
          <w:color w:val="231F20"/>
          <w:spacing w:val="-5"/>
          <w:sz w:val="48"/>
        </w:rPr>
        <w:t> </w:t>
      </w:r>
      <w:r>
        <w:rPr>
          <w:b/>
          <w:i/>
          <w:color w:val="231F20"/>
          <w:sz w:val="48"/>
        </w:rPr>
        <w:t>le</w:t>
      </w:r>
      <w:r>
        <w:rPr>
          <w:b/>
          <w:i/>
          <w:color w:val="231F20"/>
          <w:spacing w:val="-5"/>
          <w:sz w:val="48"/>
        </w:rPr>
        <w:t> </w:t>
      </w:r>
      <w:r>
        <w:rPr>
          <w:b/>
          <w:i/>
          <w:color w:val="231F20"/>
          <w:sz w:val="48"/>
        </w:rPr>
        <w:t>dieu</w:t>
      </w:r>
      <w:r>
        <w:rPr>
          <w:b/>
          <w:i/>
          <w:color w:val="231F20"/>
          <w:spacing w:val="-5"/>
          <w:sz w:val="48"/>
        </w:rPr>
        <w:t> </w:t>
      </w:r>
      <w:r>
        <w:rPr>
          <w:b/>
          <w:i/>
          <w:color w:val="231F20"/>
          <w:sz w:val="48"/>
        </w:rPr>
        <w:t>Sérapis,</w:t>
      </w:r>
      <w:r>
        <w:rPr>
          <w:b/>
          <w:i/>
          <w:color w:val="231F20"/>
          <w:spacing w:val="-5"/>
          <w:sz w:val="48"/>
        </w:rPr>
        <w:t> </w:t>
      </w:r>
      <w:r>
        <w:rPr>
          <w:b/>
          <w:i/>
          <w:color w:val="231F20"/>
          <w:sz w:val="48"/>
        </w:rPr>
        <w:t>où </w:t>
      </w:r>
      <w:r>
        <w:rPr>
          <w:b/>
          <w:i/>
          <w:color w:val="231F20"/>
          <w:spacing w:val="-2"/>
          <w:sz w:val="48"/>
        </w:rPr>
        <w:t>l’on</w:t>
      </w:r>
      <w:r>
        <w:rPr>
          <w:b/>
          <w:i/>
          <w:color w:val="231F20"/>
          <w:spacing w:val="-27"/>
          <w:sz w:val="48"/>
        </w:rPr>
        <w:t> </w:t>
      </w:r>
      <w:r>
        <w:rPr>
          <w:b/>
          <w:i/>
          <w:color w:val="231F20"/>
          <w:spacing w:val="-2"/>
          <w:sz w:val="48"/>
        </w:rPr>
        <w:t>examine</w:t>
      </w:r>
      <w:r>
        <w:rPr>
          <w:b/>
          <w:i/>
          <w:color w:val="231F20"/>
          <w:spacing w:val="-27"/>
          <w:sz w:val="48"/>
        </w:rPr>
        <w:t> </w:t>
      </w:r>
      <w:r>
        <w:rPr>
          <w:b/>
          <w:i/>
          <w:color w:val="231F20"/>
          <w:spacing w:val="-2"/>
          <w:sz w:val="48"/>
        </w:rPr>
        <w:t>l’origine,</w:t>
      </w:r>
      <w:r>
        <w:rPr>
          <w:b/>
          <w:i/>
          <w:color w:val="231F20"/>
          <w:spacing w:val="-28"/>
          <w:sz w:val="48"/>
        </w:rPr>
        <w:t> </w:t>
      </w:r>
      <w:r>
        <w:rPr>
          <w:b/>
          <w:i/>
          <w:color w:val="231F20"/>
          <w:spacing w:val="-2"/>
          <w:sz w:val="48"/>
        </w:rPr>
        <w:t>les</w:t>
      </w:r>
      <w:r>
        <w:rPr>
          <w:b/>
          <w:i/>
          <w:color w:val="231F20"/>
          <w:spacing w:val="-27"/>
          <w:sz w:val="48"/>
        </w:rPr>
        <w:t> </w:t>
      </w:r>
      <w:r>
        <w:rPr>
          <w:b/>
          <w:i/>
          <w:color w:val="231F20"/>
          <w:spacing w:val="-2"/>
          <w:sz w:val="48"/>
        </w:rPr>
        <w:t>attributs</w:t>
      </w:r>
      <w:r>
        <w:rPr>
          <w:b/>
          <w:i/>
          <w:color w:val="231F20"/>
          <w:spacing w:val="-27"/>
          <w:sz w:val="48"/>
        </w:rPr>
        <w:t> </w:t>
      </w:r>
      <w:r>
        <w:rPr>
          <w:b/>
          <w:i/>
          <w:color w:val="231F20"/>
          <w:spacing w:val="-2"/>
          <w:sz w:val="48"/>
        </w:rPr>
        <w:t>&amp;</w:t>
      </w:r>
      <w:r>
        <w:rPr>
          <w:b/>
          <w:i/>
          <w:color w:val="231F20"/>
          <w:spacing w:val="-28"/>
          <w:sz w:val="48"/>
        </w:rPr>
        <w:t> </w:t>
      </w:r>
      <w:r>
        <w:rPr>
          <w:b/>
          <w:i/>
          <w:color w:val="231F20"/>
          <w:spacing w:val="-2"/>
          <w:sz w:val="48"/>
        </w:rPr>
        <w:t>le </w:t>
      </w:r>
      <w:r>
        <w:rPr>
          <w:b/>
          <w:i/>
          <w:color w:val="231F20"/>
          <w:sz w:val="48"/>
        </w:rPr>
        <w:t>culte</w:t>
      </w:r>
      <w:r>
        <w:rPr>
          <w:b/>
          <w:i/>
          <w:color w:val="231F20"/>
          <w:spacing w:val="-9"/>
          <w:sz w:val="48"/>
        </w:rPr>
        <w:t> </w:t>
      </w:r>
      <w:r>
        <w:rPr>
          <w:b/>
          <w:i/>
          <w:color w:val="231F20"/>
          <w:sz w:val="48"/>
        </w:rPr>
        <w:t>de</w:t>
      </w:r>
      <w:r>
        <w:rPr>
          <w:b/>
          <w:i/>
          <w:color w:val="231F20"/>
          <w:spacing w:val="-9"/>
          <w:sz w:val="48"/>
        </w:rPr>
        <w:t> </w:t>
      </w:r>
      <w:r>
        <w:rPr>
          <w:b/>
          <w:i/>
          <w:color w:val="231F20"/>
          <w:sz w:val="48"/>
        </w:rPr>
        <w:t>cette</w:t>
      </w:r>
      <w:r>
        <w:rPr>
          <w:b/>
          <w:i/>
          <w:color w:val="231F20"/>
          <w:spacing w:val="-9"/>
          <w:sz w:val="48"/>
        </w:rPr>
        <w:t> </w:t>
      </w:r>
      <w:r>
        <w:rPr>
          <w:b/>
          <w:i/>
          <w:color w:val="231F20"/>
          <w:sz w:val="48"/>
        </w:rPr>
        <w:t>divinité</w:t>
      </w:r>
      <w:r>
        <w:rPr>
          <w:b/>
          <w:i/>
          <w:color w:val="231F20"/>
          <w:spacing w:val="-8"/>
          <w:sz w:val="48"/>
        </w:rPr>
        <w:t> </w:t>
      </w:r>
      <w:r>
        <w:rPr>
          <w:b/>
          <w:color w:val="231F20"/>
          <w:sz w:val="48"/>
        </w:rPr>
        <w:t>(Dissertation</w:t>
      </w:r>
      <w:r>
        <w:rPr>
          <w:b/>
          <w:color w:val="231F20"/>
          <w:spacing w:val="-9"/>
          <w:sz w:val="48"/>
        </w:rPr>
        <w:t> </w:t>
      </w:r>
      <w:r>
        <w:rPr>
          <w:b/>
          <w:color w:val="231F20"/>
          <w:sz w:val="48"/>
        </w:rPr>
        <w:t>on the</w:t>
      </w:r>
      <w:r>
        <w:rPr>
          <w:b/>
          <w:color w:val="231F20"/>
          <w:spacing w:val="-5"/>
          <w:sz w:val="48"/>
        </w:rPr>
        <w:t> </w:t>
      </w:r>
      <w:r>
        <w:rPr>
          <w:b/>
          <w:color w:val="231F20"/>
          <w:sz w:val="48"/>
        </w:rPr>
        <w:t>God</w:t>
      </w:r>
      <w:r>
        <w:rPr>
          <w:b/>
          <w:color w:val="231F20"/>
          <w:spacing w:val="-5"/>
          <w:sz w:val="48"/>
        </w:rPr>
        <w:t> </w:t>
      </w:r>
      <w:r>
        <w:rPr>
          <w:b/>
          <w:color w:val="231F20"/>
          <w:sz w:val="48"/>
        </w:rPr>
        <w:t>Serapis,</w:t>
      </w:r>
      <w:r>
        <w:rPr>
          <w:b/>
          <w:color w:val="231F20"/>
          <w:spacing w:val="-5"/>
          <w:sz w:val="48"/>
        </w:rPr>
        <w:t> </w:t>
      </w:r>
      <w:r>
        <w:rPr>
          <w:b/>
          <w:color w:val="231F20"/>
          <w:sz w:val="48"/>
        </w:rPr>
        <w:t>in</w:t>
      </w:r>
      <w:r>
        <w:rPr>
          <w:b/>
          <w:color w:val="231F20"/>
          <w:spacing w:val="-5"/>
          <w:sz w:val="48"/>
        </w:rPr>
        <w:t> </w:t>
      </w:r>
      <w:r>
        <w:rPr>
          <w:b/>
          <w:color w:val="231F20"/>
          <w:sz w:val="48"/>
        </w:rPr>
        <w:t>which</w:t>
      </w:r>
      <w:r>
        <w:rPr>
          <w:b/>
          <w:color w:val="231F20"/>
          <w:spacing w:val="-5"/>
          <w:sz w:val="48"/>
        </w:rPr>
        <w:t> </w:t>
      </w:r>
      <w:r>
        <w:rPr>
          <w:b/>
          <w:color w:val="231F20"/>
          <w:sz w:val="48"/>
        </w:rPr>
        <w:t>the</w:t>
      </w:r>
      <w:r>
        <w:rPr>
          <w:b/>
          <w:color w:val="231F20"/>
          <w:spacing w:val="-5"/>
          <w:sz w:val="48"/>
        </w:rPr>
        <w:t> </w:t>
      </w:r>
      <w:r>
        <w:rPr>
          <w:b/>
          <w:color w:val="231F20"/>
          <w:sz w:val="48"/>
        </w:rPr>
        <w:t>Origin, Attributes,</w:t>
      </w:r>
      <w:r>
        <w:rPr>
          <w:b/>
          <w:color w:val="231F20"/>
          <w:spacing w:val="-13"/>
          <w:sz w:val="48"/>
        </w:rPr>
        <w:t> </w:t>
      </w:r>
      <w:r>
        <w:rPr>
          <w:b/>
          <w:color w:val="231F20"/>
          <w:sz w:val="48"/>
        </w:rPr>
        <w:t>and</w:t>
      </w:r>
      <w:r>
        <w:rPr>
          <w:b/>
          <w:color w:val="231F20"/>
          <w:spacing w:val="-13"/>
          <w:sz w:val="48"/>
        </w:rPr>
        <w:t> </w:t>
      </w:r>
      <w:r>
        <w:rPr>
          <w:b/>
          <w:color w:val="231F20"/>
          <w:sz w:val="48"/>
        </w:rPr>
        <w:t>Cult</w:t>
      </w:r>
      <w:r>
        <w:rPr>
          <w:b/>
          <w:color w:val="231F20"/>
          <w:spacing w:val="-13"/>
          <w:sz w:val="48"/>
        </w:rPr>
        <w:t> </w:t>
      </w:r>
      <w:r>
        <w:rPr>
          <w:b/>
          <w:color w:val="231F20"/>
          <w:sz w:val="48"/>
        </w:rPr>
        <w:t>of</w:t>
      </w:r>
      <w:r>
        <w:rPr>
          <w:b/>
          <w:color w:val="231F20"/>
          <w:spacing w:val="-13"/>
          <w:sz w:val="48"/>
        </w:rPr>
        <w:t> </w:t>
      </w:r>
      <w:r>
        <w:rPr>
          <w:b/>
          <w:color w:val="231F20"/>
          <w:sz w:val="48"/>
        </w:rPr>
        <w:t>this</w:t>
      </w:r>
      <w:r>
        <w:rPr>
          <w:b/>
          <w:color w:val="231F20"/>
          <w:spacing w:val="-13"/>
          <w:sz w:val="48"/>
        </w:rPr>
        <w:t> </w:t>
      </w:r>
      <w:r>
        <w:rPr>
          <w:b/>
          <w:color w:val="231F20"/>
          <w:sz w:val="48"/>
        </w:rPr>
        <w:t>Divinity</w:t>
      </w:r>
      <w:r>
        <w:rPr>
          <w:b/>
          <w:color w:val="231F20"/>
          <w:spacing w:val="-13"/>
          <w:sz w:val="48"/>
        </w:rPr>
        <w:t> </w:t>
      </w:r>
      <w:r>
        <w:rPr>
          <w:b/>
          <w:color w:val="231F20"/>
          <w:sz w:val="48"/>
        </w:rPr>
        <w:t>are </w:t>
      </w:r>
      <w:r>
        <w:rPr>
          <w:b/>
          <w:color w:val="231F20"/>
          <w:spacing w:val="-2"/>
          <w:sz w:val="48"/>
        </w:rPr>
        <w:t>Examined)</w:t>
      </w:r>
    </w:p>
    <w:p>
      <w:pPr>
        <w:pStyle w:val="Heading5"/>
        <w:spacing w:line="249" w:lineRule="auto" w:before="151"/>
        <w:ind w:right="170"/>
      </w:pPr>
      <w:r>
        <w:rPr>
          <w:color w:val="231F20"/>
        </w:rPr>
        <w:t>Amsterdam (false imprint) and Paris, J. Barbou, libraire-imprimeur, rue S. Jacques, près la fontaine S. Benoît, aux Cigognes, 1760</w:t>
      </w:r>
    </w:p>
    <w:p>
      <w:pPr>
        <w:spacing w:before="262"/>
        <w:ind w:left="142" w:right="0" w:firstLine="0"/>
        <w:jc w:val="left"/>
        <w:rPr>
          <w:sz w:val="26"/>
        </w:rPr>
      </w:pPr>
      <w:r>
        <w:rPr>
          <w:color w:val="231F20"/>
          <w:sz w:val="26"/>
        </w:rPr>
        <w:t>Wallace</w:t>
      </w:r>
      <w:r>
        <w:rPr>
          <w:color w:val="231F20"/>
          <w:spacing w:val="-5"/>
          <w:sz w:val="26"/>
        </w:rPr>
        <w:t> </w:t>
      </w:r>
      <w:r>
        <w:rPr>
          <w:color w:val="231F20"/>
          <w:sz w:val="26"/>
        </w:rPr>
        <w:t>Kirsop</w:t>
      </w:r>
      <w:r>
        <w:rPr>
          <w:color w:val="231F20"/>
          <w:spacing w:val="-5"/>
          <w:sz w:val="26"/>
        </w:rPr>
        <w:t> </w:t>
      </w:r>
      <w:r>
        <w:rPr>
          <w:color w:val="231F20"/>
          <w:sz w:val="26"/>
        </w:rPr>
        <w:t>Collection,</w:t>
      </w:r>
      <w:r>
        <w:rPr>
          <w:color w:val="231F20"/>
          <w:spacing w:val="-5"/>
          <w:sz w:val="26"/>
        </w:rPr>
        <w:t> </w:t>
      </w:r>
      <w:r>
        <w:rPr>
          <w:color w:val="231F20"/>
          <w:sz w:val="26"/>
        </w:rPr>
        <w:t>RAREWK</w:t>
      </w:r>
      <w:r>
        <w:rPr>
          <w:color w:val="231F20"/>
          <w:spacing w:val="-5"/>
          <w:sz w:val="26"/>
        </w:rPr>
        <w:t> </w:t>
      </w:r>
      <w:r>
        <w:rPr>
          <w:color w:val="231F20"/>
          <w:sz w:val="26"/>
        </w:rPr>
        <w:t>299.31</w:t>
      </w:r>
      <w:r>
        <w:rPr>
          <w:color w:val="231F20"/>
          <w:spacing w:val="-5"/>
          <w:sz w:val="26"/>
        </w:rPr>
        <w:t> </w:t>
      </w:r>
      <w:r>
        <w:rPr>
          <w:color w:val="231F20"/>
          <w:sz w:val="26"/>
        </w:rPr>
        <w:t>G1373D</w:t>
      </w:r>
      <w:r>
        <w:rPr>
          <w:color w:val="231F20"/>
          <w:spacing w:val="-5"/>
          <w:sz w:val="26"/>
        </w:rPr>
        <w:t> </w:t>
      </w:r>
      <w:r>
        <w:rPr>
          <w:color w:val="231F20"/>
          <w:spacing w:val="-2"/>
          <w:sz w:val="26"/>
        </w:rPr>
        <w:t>(1760)</w:t>
      </w:r>
    </w:p>
    <w:p>
      <w:pPr>
        <w:pStyle w:val="BodyText"/>
        <w:rPr>
          <w:sz w:val="26"/>
        </w:rPr>
      </w:pPr>
    </w:p>
    <w:p>
      <w:pPr>
        <w:pStyle w:val="BodyText"/>
        <w:spacing w:before="70"/>
        <w:rPr>
          <w:sz w:val="26"/>
        </w:rPr>
      </w:pPr>
    </w:p>
    <w:p>
      <w:pPr>
        <w:pStyle w:val="BodyText"/>
        <w:spacing w:line="261" w:lineRule="auto"/>
        <w:ind w:left="142" w:right="434"/>
      </w:pPr>
      <w:r>
        <w:rPr>
          <w:color w:val="231F20"/>
        </w:rPr>
        <w:t>This printed dissertation has remained entirely unbound; its gatherings</w:t>
      </w:r>
      <w:r>
        <w:rPr>
          <w:color w:val="231F20"/>
          <w:spacing w:val="-4"/>
        </w:rPr>
        <w:t> </w:t>
      </w:r>
      <w:r>
        <w:rPr>
          <w:color w:val="231F20"/>
        </w:rPr>
        <w:t>are</w:t>
      </w:r>
      <w:r>
        <w:rPr>
          <w:color w:val="231F20"/>
          <w:spacing w:val="-4"/>
        </w:rPr>
        <w:t> </w:t>
      </w:r>
      <w:r>
        <w:rPr>
          <w:color w:val="231F20"/>
        </w:rPr>
        <w:t>not</w:t>
      </w:r>
      <w:r>
        <w:rPr>
          <w:color w:val="231F20"/>
          <w:spacing w:val="-4"/>
        </w:rPr>
        <w:t> </w:t>
      </w:r>
      <w:r>
        <w:rPr>
          <w:color w:val="231F20"/>
        </w:rPr>
        <w:t>even</w:t>
      </w:r>
      <w:r>
        <w:rPr>
          <w:color w:val="231F20"/>
          <w:spacing w:val="-4"/>
        </w:rPr>
        <w:t> </w:t>
      </w:r>
      <w:r>
        <w:rPr>
          <w:color w:val="231F20"/>
        </w:rPr>
        <w:t>sewn</w:t>
      </w:r>
      <w:r>
        <w:rPr>
          <w:color w:val="231F20"/>
          <w:spacing w:val="-4"/>
        </w:rPr>
        <w:t> </w:t>
      </w:r>
      <w:r>
        <w:rPr>
          <w:color w:val="231F20"/>
        </w:rPr>
        <w:t>together</w:t>
      </w:r>
      <w:r>
        <w:rPr>
          <w:color w:val="231F20"/>
          <w:spacing w:val="-4"/>
        </w:rPr>
        <w:t> </w:t>
      </w:r>
      <w:r>
        <w:rPr>
          <w:color w:val="231F20"/>
        </w:rPr>
        <w:t>in</w:t>
      </w:r>
      <w:r>
        <w:rPr>
          <w:color w:val="231F20"/>
          <w:spacing w:val="-4"/>
        </w:rPr>
        <w:t> </w:t>
      </w:r>
      <w:r>
        <w:rPr>
          <w:color w:val="231F20"/>
        </w:rPr>
        <w:t>a</w:t>
      </w:r>
      <w:r>
        <w:rPr>
          <w:color w:val="231F20"/>
          <w:spacing w:val="-4"/>
        </w:rPr>
        <w:t> </w:t>
      </w:r>
      <w:r>
        <w:rPr>
          <w:color w:val="231F20"/>
        </w:rPr>
        <w:t>simple</w:t>
      </w:r>
      <w:r>
        <w:rPr>
          <w:color w:val="231F20"/>
          <w:spacing w:val="-4"/>
        </w:rPr>
        <w:t> </w:t>
      </w:r>
      <w:r>
        <w:rPr>
          <w:color w:val="231F20"/>
        </w:rPr>
        <w:t>fashion,</w:t>
      </w:r>
      <w:r>
        <w:rPr>
          <w:color w:val="231F20"/>
          <w:spacing w:val="-4"/>
        </w:rPr>
        <w:t> </w:t>
      </w:r>
      <w:r>
        <w:rPr>
          <w:color w:val="231F20"/>
        </w:rPr>
        <w:t>as was sometimes done in the printery. You can see one sheet unfolded in the frame above this showcase.</w:t>
      </w:r>
    </w:p>
    <w:p>
      <w:pPr>
        <w:pStyle w:val="BodyText"/>
        <w:spacing w:after="0" w:line="261" w:lineRule="auto"/>
        <w:sectPr>
          <w:headerReference w:type="default" r:id="rId211"/>
          <w:pgSz w:w="11910" w:h="16840"/>
          <w:pgMar w:header="1332" w:footer="0" w:top="1860" w:bottom="280" w:left="1275" w:right="1275"/>
        </w:sectPr>
      </w:pPr>
    </w:p>
    <w:p>
      <w:pPr>
        <w:pStyle w:val="Heading1"/>
        <w:spacing w:before="24"/>
        <w:ind w:left="142"/>
      </w:pPr>
      <w:r>
        <w:rPr>
          <w:color w:val="231F20"/>
          <w:spacing w:val="-4"/>
        </w:rPr>
        <w:t>religious</w:t>
      </w:r>
      <w:r>
        <w:rPr>
          <w:color w:val="231F20"/>
          <w:spacing w:val="-14"/>
        </w:rPr>
        <w:t> </w:t>
      </w:r>
      <w:r>
        <w:rPr>
          <w:color w:val="231F20"/>
          <w:spacing w:val="-2"/>
        </w:rPr>
        <w:t>subjects</w:t>
      </w:r>
    </w:p>
    <w:p>
      <w:pPr>
        <w:pStyle w:val="Heading5"/>
        <w:spacing w:before="162"/>
      </w:pPr>
      <w:r>
        <w:rPr>
          <w:color w:val="231F20"/>
        </w:rPr>
        <w:t>France,</w:t>
      </w:r>
      <w:r>
        <w:rPr>
          <w:color w:val="231F20"/>
          <w:spacing w:val="-5"/>
        </w:rPr>
        <w:t> </w:t>
      </w:r>
      <w:r>
        <w:rPr>
          <w:color w:val="231F20"/>
        </w:rPr>
        <w:t>1713–</w:t>
      </w:r>
      <w:r>
        <w:rPr>
          <w:color w:val="231F20"/>
          <w:spacing w:val="-5"/>
        </w:rPr>
        <w:t>14</w:t>
      </w:r>
    </w:p>
    <w:p>
      <w:pPr>
        <w:spacing w:before="276"/>
        <w:ind w:left="142" w:right="0" w:firstLine="0"/>
        <w:jc w:val="left"/>
        <w:rPr>
          <w:sz w:val="26"/>
        </w:rPr>
      </w:pPr>
      <w:r>
        <w:rPr>
          <w:color w:val="231F20"/>
          <w:sz w:val="26"/>
        </w:rPr>
        <w:t>Wallace</w:t>
      </w:r>
      <w:r>
        <w:rPr>
          <w:color w:val="231F20"/>
          <w:spacing w:val="-5"/>
          <w:sz w:val="26"/>
        </w:rPr>
        <w:t> </w:t>
      </w:r>
      <w:r>
        <w:rPr>
          <w:color w:val="231F20"/>
          <w:sz w:val="26"/>
        </w:rPr>
        <w:t>Kirsop</w:t>
      </w:r>
      <w:r>
        <w:rPr>
          <w:color w:val="231F20"/>
          <w:spacing w:val="-5"/>
          <w:sz w:val="26"/>
        </w:rPr>
        <w:t> </w:t>
      </w:r>
      <w:r>
        <w:rPr>
          <w:color w:val="231F20"/>
          <w:sz w:val="26"/>
        </w:rPr>
        <w:t>Collection,</w:t>
      </w:r>
      <w:r>
        <w:rPr>
          <w:color w:val="231F20"/>
          <w:spacing w:val="-4"/>
          <w:sz w:val="26"/>
        </w:rPr>
        <w:t> </w:t>
      </w:r>
      <w:r>
        <w:rPr>
          <w:color w:val="231F20"/>
          <w:sz w:val="26"/>
        </w:rPr>
        <w:t>RAREWK</w:t>
      </w:r>
      <w:r>
        <w:rPr>
          <w:color w:val="231F20"/>
          <w:spacing w:val="-5"/>
          <w:sz w:val="26"/>
        </w:rPr>
        <w:t> </w:t>
      </w:r>
      <w:r>
        <w:rPr>
          <w:color w:val="231F20"/>
          <w:sz w:val="26"/>
        </w:rPr>
        <w:t>273.7</w:t>
      </w:r>
      <w:r>
        <w:rPr>
          <w:color w:val="231F20"/>
          <w:spacing w:val="-5"/>
          <w:sz w:val="26"/>
        </w:rPr>
        <w:t> </w:t>
      </w:r>
      <w:r>
        <w:rPr>
          <w:color w:val="231F20"/>
          <w:sz w:val="26"/>
        </w:rPr>
        <w:t>Q37L</w:t>
      </w:r>
      <w:r>
        <w:rPr>
          <w:color w:val="231F20"/>
          <w:spacing w:val="-13"/>
          <w:sz w:val="26"/>
        </w:rPr>
        <w:t> </w:t>
      </w:r>
      <w:r>
        <w:rPr>
          <w:color w:val="231F20"/>
          <w:spacing w:val="-2"/>
          <w:sz w:val="26"/>
        </w:rPr>
        <w:t>(1714)</w:t>
      </w:r>
    </w:p>
    <w:p>
      <w:pPr>
        <w:pStyle w:val="BodyText"/>
        <w:rPr>
          <w:sz w:val="26"/>
        </w:rPr>
      </w:pPr>
    </w:p>
    <w:p>
      <w:pPr>
        <w:pStyle w:val="BodyText"/>
        <w:spacing w:before="70"/>
        <w:rPr>
          <w:sz w:val="26"/>
        </w:rPr>
      </w:pPr>
    </w:p>
    <w:p>
      <w:pPr>
        <w:pStyle w:val="BodyText"/>
        <w:spacing w:line="261" w:lineRule="auto"/>
        <w:ind w:left="142" w:right="139"/>
      </w:pPr>
      <w:r>
        <w:rPr>
          <w:color w:val="231F20"/>
        </w:rPr>
        <w:t>This volume contains 15 printed pamphlets bound together, all dating to 1713–14. They relate to the Jansenism, a Catholic theological movement that was strong in France in the 18th century. Their owner has had them bound together in paper boards, which were made by compressing layers of wastepaper to form a cardboard-like material, and then stitched to the text block</w:t>
      </w:r>
      <w:r>
        <w:rPr>
          <w:color w:val="231F20"/>
          <w:spacing w:val="-4"/>
        </w:rPr>
        <w:t> </w:t>
      </w:r>
      <w:r>
        <w:rPr>
          <w:color w:val="231F20"/>
        </w:rPr>
        <w:t>with</w:t>
      </w:r>
      <w:r>
        <w:rPr>
          <w:color w:val="231F20"/>
          <w:spacing w:val="-4"/>
        </w:rPr>
        <w:t> </w:t>
      </w:r>
      <w:r>
        <w:rPr>
          <w:color w:val="231F20"/>
        </w:rPr>
        <w:t>a</w:t>
      </w:r>
      <w:r>
        <w:rPr>
          <w:color w:val="231F20"/>
          <w:spacing w:val="-4"/>
        </w:rPr>
        <w:t> </w:t>
      </w:r>
      <w:r>
        <w:rPr>
          <w:color w:val="231F20"/>
        </w:rPr>
        <w:t>coarse</w:t>
      </w:r>
      <w:r>
        <w:rPr>
          <w:color w:val="231F20"/>
          <w:spacing w:val="-4"/>
        </w:rPr>
        <w:t> </w:t>
      </w:r>
      <w:r>
        <w:rPr>
          <w:color w:val="231F20"/>
        </w:rPr>
        <w:t>thread.</w:t>
      </w:r>
      <w:r>
        <w:rPr>
          <w:color w:val="231F20"/>
          <w:spacing w:val="-4"/>
        </w:rPr>
        <w:t> </w:t>
      </w:r>
      <w:r>
        <w:rPr>
          <w:color w:val="231F20"/>
        </w:rPr>
        <w:t>No</w:t>
      </w:r>
      <w:r>
        <w:rPr>
          <w:color w:val="231F20"/>
          <w:spacing w:val="-4"/>
        </w:rPr>
        <w:t> </w:t>
      </w:r>
      <w:r>
        <w:rPr>
          <w:color w:val="231F20"/>
        </w:rPr>
        <w:t>spine</w:t>
      </w:r>
      <w:r>
        <w:rPr>
          <w:color w:val="231F20"/>
          <w:spacing w:val="-4"/>
        </w:rPr>
        <w:t> </w:t>
      </w:r>
      <w:r>
        <w:rPr>
          <w:color w:val="231F20"/>
        </w:rPr>
        <w:t>covering</w:t>
      </w:r>
      <w:r>
        <w:rPr>
          <w:color w:val="231F20"/>
          <w:spacing w:val="-4"/>
        </w:rPr>
        <w:t> </w:t>
      </w:r>
      <w:r>
        <w:rPr>
          <w:color w:val="231F20"/>
        </w:rPr>
        <w:t>has</w:t>
      </w:r>
      <w:r>
        <w:rPr>
          <w:color w:val="231F20"/>
          <w:spacing w:val="-4"/>
        </w:rPr>
        <w:t> </w:t>
      </w:r>
      <w:r>
        <w:rPr>
          <w:color w:val="231F20"/>
        </w:rPr>
        <w:t>been</w:t>
      </w:r>
      <w:r>
        <w:rPr>
          <w:color w:val="231F20"/>
          <w:spacing w:val="-4"/>
        </w:rPr>
        <w:t> </w:t>
      </w:r>
      <w:r>
        <w:rPr>
          <w:color w:val="231F20"/>
        </w:rPr>
        <w:t>applied. This style of binding benefited the printery by using up any scraps, and it was a cheap option for the buyer.</w:t>
      </w:r>
    </w:p>
    <w:p>
      <w:pPr>
        <w:pStyle w:val="BodyText"/>
        <w:spacing w:after="0" w:line="261" w:lineRule="auto"/>
        <w:sectPr>
          <w:headerReference w:type="default" r:id="rId212"/>
          <w:pgSz w:w="11910" w:h="16840"/>
          <w:pgMar w:header="1332" w:footer="0" w:top="1860" w:bottom="280" w:left="1275" w:right="1275"/>
        </w:sectPr>
      </w:pPr>
    </w:p>
    <w:p>
      <w:pPr>
        <w:spacing w:line="249" w:lineRule="auto" w:before="58"/>
        <w:ind w:left="142" w:right="462" w:firstLine="0"/>
        <w:jc w:val="left"/>
        <w:rPr>
          <w:b/>
          <w:sz w:val="48"/>
        </w:rPr>
      </w:pPr>
      <w:r>
        <w:rPr>
          <w:b/>
          <w:i/>
          <w:color w:val="231F20"/>
          <w:sz w:val="48"/>
        </w:rPr>
        <w:t>L’Office</w:t>
      </w:r>
      <w:r>
        <w:rPr>
          <w:b/>
          <w:i/>
          <w:color w:val="231F20"/>
          <w:spacing w:val="-12"/>
          <w:sz w:val="48"/>
        </w:rPr>
        <w:t> </w:t>
      </w:r>
      <w:r>
        <w:rPr>
          <w:b/>
          <w:i/>
          <w:color w:val="231F20"/>
          <w:sz w:val="48"/>
        </w:rPr>
        <w:t>de</w:t>
      </w:r>
      <w:r>
        <w:rPr>
          <w:b/>
          <w:i/>
          <w:color w:val="231F20"/>
          <w:spacing w:val="-12"/>
          <w:sz w:val="48"/>
        </w:rPr>
        <w:t> </w:t>
      </w:r>
      <w:r>
        <w:rPr>
          <w:b/>
          <w:i/>
          <w:color w:val="231F20"/>
          <w:sz w:val="48"/>
        </w:rPr>
        <w:t>la</w:t>
      </w:r>
      <w:r>
        <w:rPr>
          <w:b/>
          <w:i/>
          <w:color w:val="231F20"/>
          <w:spacing w:val="-12"/>
          <w:sz w:val="48"/>
        </w:rPr>
        <w:t> </w:t>
      </w:r>
      <w:r>
        <w:rPr>
          <w:b/>
          <w:i/>
          <w:color w:val="231F20"/>
          <w:sz w:val="48"/>
        </w:rPr>
        <w:t>Sainte</w:t>
      </w:r>
      <w:r>
        <w:rPr>
          <w:b/>
          <w:i/>
          <w:color w:val="231F20"/>
          <w:spacing w:val="-12"/>
          <w:sz w:val="48"/>
        </w:rPr>
        <w:t> </w:t>
      </w:r>
      <w:r>
        <w:rPr>
          <w:b/>
          <w:i/>
          <w:color w:val="231F20"/>
          <w:sz w:val="48"/>
        </w:rPr>
        <w:t>vierge,</w:t>
      </w:r>
      <w:r>
        <w:rPr>
          <w:b/>
          <w:i/>
          <w:color w:val="231F20"/>
          <w:spacing w:val="-12"/>
          <w:sz w:val="48"/>
        </w:rPr>
        <w:t> </w:t>
      </w:r>
      <w:r>
        <w:rPr>
          <w:b/>
          <w:i/>
          <w:color w:val="231F20"/>
          <w:sz w:val="48"/>
        </w:rPr>
        <w:t>celui</w:t>
      </w:r>
      <w:r>
        <w:rPr>
          <w:b/>
          <w:i/>
          <w:color w:val="231F20"/>
          <w:spacing w:val="-12"/>
          <w:sz w:val="48"/>
        </w:rPr>
        <w:t> </w:t>
      </w:r>
      <w:r>
        <w:rPr>
          <w:b/>
          <w:i/>
          <w:color w:val="231F20"/>
          <w:sz w:val="48"/>
        </w:rPr>
        <w:t>des trépassés</w:t>
      </w:r>
      <w:r>
        <w:rPr>
          <w:b/>
          <w:i/>
          <w:color w:val="231F20"/>
          <w:spacing w:val="-6"/>
          <w:sz w:val="48"/>
        </w:rPr>
        <w:t> </w:t>
      </w:r>
      <w:r>
        <w:rPr>
          <w:b/>
          <w:i/>
          <w:color w:val="231F20"/>
          <w:sz w:val="48"/>
        </w:rPr>
        <w:t>avec</w:t>
      </w:r>
      <w:r>
        <w:rPr>
          <w:b/>
          <w:i/>
          <w:color w:val="231F20"/>
          <w:spacing w:val="-6"/>
          <w:sz w:val="48"/>
        </w:rPr>
        <w:t> </w:t>
      </w:r>
      <w:r>
        <w:rPr>
          <w:b/>
          <w:i/>
          <w:color w:val="231F20"/>
          <w:sz w:val="48"/>
        </w:rPr>
        <w:t>le</w:t>
      </w:r>
      <w:r>
        <w:rPr>
          <w:b/>
          <w:i/>
          <w:color w:val="231F20"/>
          <w:spacing w:val="-6"/>
          <w:sz w:val="48"/>
        </w:rPr>
        <w:t> </w:t>
      </w:r>
      <w:r>
        <w:rPr>
          <w:b/>
          <w:i/>
          <w:color w:val="231F20"/>
          <w:sz w:val="48"/>
        </w:rPr>
        <w:t>pseautier</w:t>
      </w:r>
      <w:r>
        <w:rPr>
          <w:b/>
          <w:i/>
          <w:color w:val="231F20"/>
          <w:spacing w:val="-6"/>
          <w:sz w:val="48"/>
        </w:rPr>
        <w:t> </w:t>
      </w:r>
      <w:r>
        <w:rPr>
          <w:b/>
          <w:i/>
          <w:color w:val="231F20"/>
          <w:sz w:val="48"/>
        </w:rPr>
        <w:t>de</w:t>
      </w:r>
      <w:r>
        <w:rPr>
          <w:b/>
          <w:i/>
          <w:color w:val="231F20"/>
          <w:spacing w:val="-6"/>
          <w:sz w:val="48"/>
        </w:rPr>
        <w:t> </w:t>
      </w:r>
      <w:r>
        <w:rPr>
          <w:b/>
          <w:i/>
          <w:color w:val="231F20"/>
          <w:sz w:val="48"/>
        </w:rPr>
        <w:t>David, le</w:t>
      </w:r>
      <w:r>
        <w:rPr>
          <w:b/>
          <w:i/>
          <w:color w:val="231F20"/>
          <w:spacing w:val="-34"/>
          <w:sz w:val="48"/>
        </w:rPr>
        <w:t> </w:t>
      </w:r>
      <w:r>
        <w:rPr>
          <w:b/>
          <w:i/>
          <w:color w:val="231F20"/>
          <w:sz w:val="48"/>
        </w:rPr>
        <w:t>tout</w:t>
      </w:r>
      <w:r>
        <w:rPr>
          <w:b/>
          <w:i/>
          <w:color w:val="231F20"/>
          <w:spacing w:val="-33"/>
          <w:sz w:val="48"/>
        </w:rPr>
        <w:t> </w:t>
      </w:r>
      <w:r>
        <w:rPr>
          <w:b/>
          <w:i/>
          <w:color w:val="231F20"/>
          <w:sz w:val="48"/>
        </w:rPr>
        <w:t>imprime</w:t>
      </w:r>
      <w:r>
        <w:rPr>
          <w:b/>
          <w:i/>
          <w:color w:val="231F20"/>
          <w:spacing w:val="-34"/>
          <w:sz w:val="48"/>
        </w:rPr>
        <w:t> </w:t>
      </w:r>
      <w:r>
        <w:rPr>
          <w:b/>
          <w:i/>
          <w:color w:val="231F20"/>
          <w:sz w:val="48"/>
        </w:rPr>
        <w:t>en</w:t>
      </w:r>
      <w:r>
        <w:rPr>
          <w:b/>
          <w:i/>
          <w:color w:val="231F20"/>
          <w:spacing w:val="-33"/>
          <w:sz w:val="48"/>
        </w:rPr>
        <w:t> </w:t>
      </w:r>
      <w:r>
        <w:rPr>
          <w:b/>
          <w:i/>
          <w:color w:val="231F20"/>
          <w:sz w:val="48"/>
        </w:rPr>
        <w:t>faveur</w:t>
      </w:r>
      <w:r>
        <w:rPr>
          <w:b/>
          <w:i/>
          <w:color w:val="231F20"/>
          <w:spacing w:val="-33"/>
          <w:sz w:val="48"/>
        </w:rPr>
        <w:t> </w:t>
      </w:r>
      <w:r>
        <w:rPr>
          <w:b/>
          <w:i/>
          <w:color w:val="231F20"/>
          <w:sz w:val="48"/>
        </w:rPr>
        <w:t>des</w:t>
      </w:r>
      <w:r>
        <w:rPr>
          <w:b/>
          <w:i/>
          <w:color w:val="231F20"/>
          <w:spacing w:val="-34"/>
          <w:sz w:val="48"/>
        </w:rPr>
        <w:t> </w:t>
      </w:r>
      <w:r>
        <w:rPr>
          <w:b/>
          <w:i/>
          <w:color w:val="231F20"/>
          <w:sz w:val="48"/>
        </w:rPr>
        <w:t>Ecolieres des</w:t>
      </w:r>
      <w:r>
        <w:rPr>
          <w:b/>
          <w:i/>
          <w:color w:val="231F20"/>
          <w:spacing w:val="-4"/>
          <w:sz w:val="48"/>
        </w:rPr>
        <w:t> </w:t>
      </w:r>
      <w:r>
        <w:rPr>
          <w:b/>
          <w:i/>
          <w:color w:val="231F20"/>
          <w:sz w:val="48"/>
        </w:rPr>
        <w:t>Dames</w:t>
      </w:r>
      <w:r>
        <w:rPr>
          <w:b/>
          <w:i/>
          <w:color w:val="231F20"/>
          <w:spacing w:val="-4"/>
          <w:sz w:val="48"/>
        </w:rPr>
        <w:t> </w:t>
      </w:r>
      <w:r>
        <w:rPr>
          <w:b/>
          <w:i/>
          <w:color w:val="231F20"/>
          <w:sz w:val="48"/>
        </w:rPr>
        <w:t>Religieuses</w:t>
      </w:r>
      <w:r>
        <w:rPr>
          <w:b/>
          <w:i/>
          <w:color w:val="231F20"/>
          <w:spacing w:val="-4"/>
          <w:sz w:val="48"/>
        </w:rPr>
        <w:t> </w:t>
      </w:r>
      <w:r>
        <w:rPr>
          <w:b/>
          <w:i/>
          <w:color w:val="231F20"/>
          <w:sz w:val="48"/>
        </w:rPr>
        <w:t>Ursulienes</w:t>
      </w:r>
      <w:r>
        <w:rPr>
          <w:b/>
          <w:i/>
          <w:color w:val="231F20"/>
          <w:spacing w:val="-4"/>
          <w:sz w:val="48"/>
        </w:rPr>
        <w:t> </w:t>
      </w:r>
      <w:r>
        <w:rPr>
          <w:b/>
          <w:i/>
          <w:color w:val="231F20"/>
          <w:sz w:val="48"/>
        </w:rPr>
        <w:t>de Caen</w:t>
      </w:r>
      <w:r>
        <w:rPr>
          <w:b/>
          <w:i/>
          <w:color w:val="231F20"/>
          <w:spacing w:val="-24"/>
          <w:sz w:val="48"/>
        </w:rPr>
        <w:t> </w:t>
      </w:r>
      <w:r>
        <w:rPr>
          <w:b/>
          <w:color w:val="231F20"/>
          <w:sz w:val="48"/>
        </w:rPr>
        <w:t>(The</w:t>
      </w:r>
      <w:r>
        <w:rPr>
          <w:b/>
          <w:color w:val="231F20"/>
          <w:spacing w:val="-24"/>
          <w:sz w:val="48"/>
        </w:rPr>
        <w:t> </w:t>
      </w:r>
      <w:r>
        <w:rPr>
          <w:b/>
          <w:color w:val="231F20"/>
          <w:sz w:val="48"/>
        </w:rPr>
        <w:t>Office</w:t>
      </w:r>
      <w:r>
        <w:rPr>
          <w:b/>
          <w:color w:val="231F20"/>
          <w:spacing w:val="-24"/>
          <w:sz w:val="48"/>
        </w:rPr>
        <w:t> </w:t>
      </w:r>
      <w:r>
        <w:rPr>
          <w:b/>
          <w:color w:val="231F20"/>
          <w:sz w:val="48"/>
        </w:rPr>
        <w:t>of</w:t>
      </w:r>
      <w:r>
        <w:rPr>
          <w:b/>
          <w:color w:val="231F20"/>
          <w:spacing w:val="-24"/>
          <w:sz w:val="48"/>
        </w:rPr>
        <w:t> </w:t>
      </w:r>
      <w:r>
        <w:rPr>
          <w:b/>
          <w:color w:val="231F20"/>
          <w:sz w:val="48"/>
        </w:rPr>
        <w:t>the</w:t>
      </w:r>
      <w:r>
        <w:rPr>
          <w:b/>
          <w:color w:val="231F20"/>
          <w:spacing w:val="-24"/>
          <w:sz w:val="48"/>
        </w:rPr>
        <w:t> </w:t>
      </w:r>
      <w:r>
        <w:rPr>
          <w:b/>
          <w:color w:val="231F20"/>
          <w:sz w:val="48"/>
        </w:rPr>
        <w:t>Blessed</w:t>
      </w:r>
      <w:r>
        <w:rPr>
          <w:b/>
          <w:color w:val="231F20"/>
          <w:spacing w:val="-24"/>
          <w:sz w:val="48"/>
        </w:rPr>
        <w:t> </w:t>
      </w:r>
      <w:r>
        <w:rPr>
          <w:b/>
          <w:color w:val="231F20"/>
          <w:sz w:val="48"/>
        </w:rPr>
        <w:t>Virgin, the</w:t>
      </w:r>
      <w:r>
        <w:rPr>
          <w:b/>
          <w:color w:val="231F20"/>
          <w:spacing w:val="-9"/>
          <w:sz w:val="48"/>
        </w:rPr>
        <w:t> </w:t>
      </w:r>
      <w:r>
        <w:rPr>
          <w:b/>
          <w:color w:val="231F20"/>
          <w:sz w:val="48"/>
        </w:rPr>
        <w:t>Office</w:t>
      </w:r>
      <w:r>
        <w:rPr>
          <w:b/>
          <w:color w:val="231F20"/>
          <w:spacing w:val="-9"/>
          <w:sz w:val="48"/>
        </w:rPr>
        <w:t> </w:t>
      </w:r>
      <w:r>
        <w:rPr>
          <w:b/>
          <w:color w:val="231F20"/>
          <w:sz w:val="48"/>
        </w:rPr>
        <w:t>of</w:t>
      </w:r>
      <w:r>
        <w:rPr>
          <w:b/>
          <w:color w:val="231F20"/>
          <w:spacing w:val="-9"/>
          <w:sz w:val="48"/>
        </w:rPr>
        <w:t> </w:t>
      </w:r>
      <w:r>
        <w:rPr>
          <w:b/>
          <w:color w:val="231F20"/>
          <w:sz w:val="48"/>
        </w:rPr>
        <w:t>the</w:t>
      </w:r>
      <w:r>
        <w:rPr>
          <w:b/>
          <w:color w:val="231F20"/>
          <w:spacing w:val="-9"/>
          <w:sz w:val="48"/>
        </w:rPr>
        <w:t> </w:t>
      </w:r>
      <w:r>
        <w:rPr>
          <w:b/>
          <w:color w:val="231F20"/>
          <w:sz w:val="48"/>
        </w:rPr>
        <w:t>Dead,</w:t>
      </w:r>
      <w:r>
        <w:rPr>
          <w:b/>
          <w:color w:val="231F20"/>
          <w:spacing w:val="-9"/>
          <w:sz w:val="48"/>
        </w:rPr>
        <w:t> </w:t>
      </w:r>
      <w:r>
        <w:rPr>
          <w:b/>
          <w:color w:val="231F20"/>
          <w:sz w:val="48"/>
        </w:rPr>
        <w:t>with</w:t>
      </w:r>
      <w:r>
        <w:rPr>
          <w:b/>
          <w:color w:val="231F20"/>
          <w:spacing w:val="-9"/>
          <w:sz w:val="48"/>
        </w:rPr>
        <w:t> </w:t>
      </w:r>
      <w:r>
        <w:rPr>
          <w:b/>
          <w:color w:val="231F20"/>
          <w:sz w:val="48"/>
        </w:rPr>
        <w:t>the</w:t>
      </w:r>
      <w:r>
        <w:rPr>
          <w:b/>
          <w:color w:val="231F20"/>
          <w:spacing w:val="-9"/>
          <w:sz w:val="48"/>
        </w:rPr>
        <w:t> </w:t>
      </w:r>
      <w:r>
        <w:rPr>
          <w:b/>
          <w:color w:val="231F20"/>
          <w:sz w:val="48"/>
        </w:rPr>
        <w:t>Psalter of</w:t>
      </w:r>
      <w:r>
        <w:rPr>
          <w:b/>
          <w:color w:val="231F20"/>
          <w:spacing w:val="-6"/>
          <w:sz w:val="48"/>
        </w:rPr>
        <w:t> </w:t>
      </w:r>
      <w:r>
        <w:rPr>
          <w:b/>
          <w:color w:val="231F20"/>
          <w:sz w:val="48"/>
        </w:rPr>
        <w:t>David,</w:t>
      </w:r>
      <w:r>
        <w:rPr>
          <w:b/>
          <w:color w:val="231F20"/>
          <w:spacing w:val="-24"/>
          <w:sz w:val="48"/>
        </w:rPr>
        <w:t> </w:t>
      </w:r>
      <w:r>
        <w:rPr>
          <w:b/>
          <w:color w:val="231F20"/>
          <w:sz w:val="48"/>
        </w:rPr>
        <w:t>All</w:t>
      </w:r>
      <w:r>
        <w:rPr>
          <w:b/>
          <w:color w:val="231F20"/>
          <w:spacing w:val="-6"/>
          <w:sz w:val="48"/>
        </w:rPr>
        <w:t> </w:t>
      </w:r>
      <w:r>
        <w:rPr>
          <w:b/>
          <w:color w:val="231F20"/>
          <w:sz w:val="48"/>
        </w:rPr>
        <w:t>Printed</w:t>
      </w:r>
      <w:r>
        <w:rPr>
          <w:b/>
          <w:color w:val="231F20"/>
          <w:spacing w:val="-6"/>
          <w:sz w:val="48"/>
        </w:rPr>
        <w:t> </w:t>
      </w:r>
      <w:r>
        <w:rPr>
          <w:b/>
          <w:color w:val="231F20"/>
          <w:sz w:val="48"/>
        </w:rPr>
        <w:t>for</w:t>
      </w:r>
      <w:r>
        <w:rPr>
          <w:b/>
          <w:color w:val="231F20"/>
          <w:spacing w:val="-6"/>
          <w:sz w:val="48"/>
        </w:rPr>
        <w:t> </w:t>
      </w:r>
      <w:r>
        <w:rPr>
          <w:b/>
          <w:color w:val="231F20"/>
          <w:sz w:val="48"/>
        </w:rPr>
        <w:t>the</w:t>
      </w:r>
      <w:r>
        <w:rPr>
          <w:b/>
          <w:color w:val="231F20"/>
          <w:spacing w:val="-6"/>
          <w:sz w:val="48"/>
        </w:rPr>
        <w:t> </w:t>
      </w:r>
      <w:r>
        <w:rPr>
          <w:b/>
          <w:color w:val="231F20"/>
          <w:sz w:val="48"/>
        </w:rPr>
        <w:t>Benefit</w:t>
      </w:r>
      <w:r>
        <w:rPr>
          <w:b/>
          <w:color w:val="231F20"/>
          <w:spacing w:val="-6"/>
          <w:sz w:val="48"/>
        </w:rPr>
        <w:t> </w:t>
      </w:r>
      <w:r>
        <w:rPr>
          <w:b/>
          <w:color w:val="231F20"/>
          <w:sz w:val="48"/>
        </w:rPr>
        <w:t>of the Ursuline Nuns of Caen)</w:t>
      </w:r>
    </w:p>
    <w:p>
      <w:pPr>
        <w:pStyle w:val="Heading5"/>
        <w:spacing w:line="249" w:lineRule="auto" w:before="155"/>
        <w:ind w:right="434"/>
      </w:pPr>
      <w:r>
        <w:rPr>
          <w:color w:val="231F20"/>
        </w:rPr>
        <w:t>Caen,</w:t>
      </w:r>
      <w:r>
        <w:rPr>
          <w:color w:val="231F20"/>
          <w:spacing w:val="-9"/>
        </w:rPr>
        <w:t> </w:t>
      </w:r>
      <w:r>
        <w:rPr>
          <w:color w:val="231F20"/>
        </w:rPr>
        <w:t>France,</w:t>
      </w:r>
      <w:r>
        <w:rPr>
          <w:color w:val="231F20"/>
          <w:spacing w:val="-9"/>
        </w:rPr>
        <w:t> </w:t>
      </w:r>
      <w:r>
        <w:rPr>
          <w:color w:val="231F20"/>
        </w:rPr>
        <w:t>chez</w:t>
      </w:r>
      <w:r>
        <w:rPr>
          <w:color w:val="231F20"/>
          <w:spacing w:val="-9"/>
        </w:rPr>
        <w:t> </w:t>
      </w:r>
      <w:r>
        <w:rPr>
          <w:color w:val="231F20"/>
        </w:rPr>
        <w:t>la</w:t>
      </w:r>
      <w:r>
        <w:rPr>
          <w:color w:val="231F20"/>
          <w:spacing w:val="-9"/>
        </w:rPr>
        <w:t> </w:t>
      </w:r>
      <w:r>
        <w:rPr>
          <w:color w:val="231F20"/>
        </w:rPr>
        <w:t>Ve.</w:t>
      </w:r>
      <w:r>
        <w:rPr>
          <w:color w:val="231F20"/>
          <w:spacing w:val="-9"/>
        </w:rPr>
        <w:t> </w:t>
      </w:r>
      <w:r>
        <w:rPr>
          <w:color w:val="231F20"/>
        </w:rPr>
        <w:t>Poisson,</w:t>
      </w:r>
      <w:r>
        <w:rPr>
          <w:color w:val="231F20"/>
          <w:spacing w:val="-9"/>
        </w:rPr>
        <w:t> </w:t>
      </w:r>
      <w:r>
        <w:rPr>
          <w:color w:val="231F20"/>
        </w:rPr>
        <w:t>Imprimeur-Librairie Rue Froiderue, c. 1821</w:t>
      </w:r>
    </w:p>
    <w:p>
      <w:pPr>
        <w:spacing w:before="260"/>
        <w:ind w:left="142" w:right="0" w:firstLine="0"/>
        <w:jc w:val="left"/>
        <w:rPr>
          <w:sz w:val="26"/>
        </w:rPr>
      </w:pPr>
      <w:r>
        <w:rPr>
          <w:color w:val="231F20"/>
          <w:sz w:val="26"/>
        </w:rPr>
        <w:t>Wallace</w:t>
      </w:r>
      <w:r>
        <w:rPr>
          <w:color w:val="231F20"/>
          <w:spacing w:val="-7"/>
          <w:sz w:val="26"/>
        </w:rPr>
        <w:t> </w:t>
      </w:r>
      <w:r>
        <w:rPr>
          <w:color w:val="231F20"/>
          <w:sz w:val="26"/>
        </w:rPr>
        <w:t>Kirsop</w:t>
      </w:r>
      <w:r>
        <w:rPr>
          <w:color w:val="231F20"/>
          <w:spacing w:val="-4"/>
          <w:sz w:val="26"/>
        </w:rPr>
        <w:t> </w:t>
      </w:r>
      <w:r>
        <w:rPr>
          <w:color w:val="231F20"/>
          <w:sz w:val="26"/>
        </w:rPr>
        <w:t>Collection,</w:t>
      </w:r>
      <w:r>
        <w:rPr>
          <w:color w:val="231F20"/>
          <w:spacing w:val="-4"/>
          <w:sz w:val="26"/>
        </w:rPr>
        <w:t> </w:t>
      </w:r>
      <w:r>
        <w:rPr>
          <w:color w:val="231F20"/>
          <w:sz w:val="26"/>
        </w:rPr>
        <w:t>RAREWK</w:t>
      </w:r>
      <w:r>
        <w:rPr>
          <w:color w:val="231F20"/>
          <w:spacing w:val="-5"/>
          <w:sz w:val="26"/>
        </w:rPr>
        <w:t> </w:t>
      </w:r>
      <w:r>
        <w:rPr>
          <w:color w:val="231F20"/>
          <w:sz w:val="26"/>
        </w:rPr>
        <w:t>264.024</w:t>
      </w:r>
      <w:r>
        <w:rPr>
          <w:color w:val="231F20"/>
          <w:spacing w:val="-4"/>
          <w:sz w:val="26"/>
        </w:rPr>
        <w:t> </w:t>
      </w:r>
      <w:r>
        <w:rPr>
          <w:color w:val="231F20"/>
          <w:sz w:val="26"/>
        </w:rPr>
        <w:t>C2862O</w:t>
      </w:r>
      <w:r>
        <w:rPr>
          <w:color w:val="231F20"/>
          <w:spacing w:val="-4"/>
          <w:sz w:val="26"/>
        </w:rPr>
        <w:t> </w:t>
      </w:r>
      <w:r>
        <w:rPr>
          <w:color w:val="231F20"/>
          <w:spacing w:val="-2"/>
          <w:sz w:val="26"/>
        </w:rPr>
        <w:t>(1821)</w:t>
      </w:r>
    </w:p>
    <w:p>
      <w:pPr>
        <w:pStyle w:val="BodyText"/>
        <w:rPr>
          <w:sz w:val="26"/>
        </w:rPr>
      </w:pPr>
    </w:p>
    <w:p>
      <w:pPr>
        <w:pStyle w:val="BodyText"/>
        <w:spacing w:before="70"/>
        <w:rPr>
          <w:sz w:val="26"/>
        </w:rPr>
      </w:pPr>
    </w:p>
    <w:p>
      <w:pPr>
        <w:pStyle w:val="BodyText"/>
        <w:spacing w:line="261" w:lineRule="auto"/>
        <w:ind w:left="142" w:right="434"/>
      </w:pPr>
      <w:r>
        <w:rPr>
          <w:color w:val="231F20"/>
        </w:rPr>
        <w:t>This small volume was printed for the nuns of the Ursuline Order</w:t>
      </w:r>
      <w:r>
        <w:rPr>
          <w:color w:val="231F20"/>
          <w:spacing w:val="-2"/>
        </w:rPr>
        <w:t> </w:t>
      </w:r>
      <w:r>
        <w:rPr>
          <w:color w:val="231F20"/>
        </w:rPr>
        <w:t>in</w:t>
      </w:r>
      <w:r>
        <w:rPr>
          <w:color w:val="231F20"/>
          <w:spacing w:val="-2"/>
        </w:rPr>
        <w:t> </w:t>
      </w:r>
      <w:r>
        <w:rPr>
          <w:color w:val="231F20"/>
        </w:rPr>
        <w:t>Caen,</w:t>
      </w:r>
      <w:r>
        <w:rPr>
          <w:color w:val="231F20"/>
          <w:spacing w:val="-2"/>
        </w:rPr>
        <w:t> </w:t>
      </w:r>
      <w:r>
        <w:rPr>
          <w:color w:val="231F20"/>
        </w:rPr>
        <w:t>as</w:t>
      </w:r>
      <w:r>
        <w:rPr>
          <w:color w:val="231F20"/>
          <w:spacing w:val="-2"/>
        </w:rPr>
        <w:t> </w:t>
      </w:r>
      <w:r>
        <w:rPr>
          <w:color w:val="231F20"/>
        </w:rPr>
        <w:t>its</w:t>
      </w:r>
      <w:r>
        <w:rPr>
          <w:color w:val="231F20"/>
          <w:spacing w:val="-2"/>
        </w:rPr>
        <w:t> </w:t>
      </w:r>
      <w:r>
        <w:rPr>
          <w:color w:val="231F20"/>
        </w:rPr>
        <w:t>title</w:t>
      </w:r>
      <w:r>
        <w:rPr>
          <w:color w:val="231F20"/>
          <w:spacing w:val="-2"/>
        </w:rPr>
        <w:t> </w:t>
      </w:r>
      <w:r>
        <w:rPr>
          <w:color w:val="231F20"/>
        </w:rPr>
        <w:t>notes.</w:t>
      </w:r>
      <w:r>
        <w:rPr>
          <w:color w:val="231F20"/>
          <w:spacing w:val="-2"/>
        </w:rPr>
        <w:t> </w:t>
      </w:r>
      <w:r>
        <w:rPr>
          <w:color w:val="231F20"/>
        </w:rPr>
        <w:t>It</w:t>
      </w:r>
      <w:r>
        <w:rPr>
          <w:color w:val="231F20"/>
          <w:spacing w:val="-2"/>
        </w:rPr>
        <w:t> </w:t>
      </w:r>
      <w:r>
        <w:rPr>
          <w:color w:val="231F20"/>
        </w:rPr>
        <w:t>is</w:t>
      </w:r>
      <w:r>
        <w:rPr>
          <w:color w:val="231F20"/>
          <w:spacing w:val="-2"/>
        </w:rPr>
        <w:t> </w:t>
      </w:r>
      <w:r>
        <w:rPr>
          <w:color w:val="231F20"/>
        </w:rPr>
        <w:t>a</w:t>
      </w:r>
      <w:r>
        <w:rPr>
          <w:color w:val="231F20"/>
          <w:spacing w:val="-2"/>
        </w:rPr>
        <w:t> </w:t>
      </w:r>
      <w:r>
        <w:rPr>
          <w:color w:val="231F20"/>
        </w:rPr>
        <w:t>prayerbook</w:t>
      </w:r>
      <w:r>
        <w:rPr>
          <w:color w:val="231F20"/>
          <w:spacing w:val="-2"/>
        </w:rPr>
        <w:t> </w:t>
      </w:r>
      <w:r>
        <w:rPr>
          <w:color w:val="231F20"/>
        </w:rPr>
        <w:t>containing the various ‘offices’</w:t>
      </w:r>
      <w:r>
        <w:rPr>
          <w:color w:val="231F20"/>
          <w:spacing w:val="-11"/>
        </w:rPr>
        <w:t> </w:t>
      </w:r>
      <w:r>
        <w:rPr>
          <w:color w:val="231F20"/>
        </w:rPr>
        <w:t>the nuns would recite at specific times. It has</w:t>
      </w:r>
      <w:r>
        <w:rPr>
          <w:color w:val="231F20"/>
          <w:spacing w:val="-4"/>
        </w:rPr>
        <w:t> </w:t>
      </w:r>
      <w:r>
        <w:rPr>
          <w:color w:val="231F20"/>
        </w:rPr>
        <w:t>been</w:t>
      </w:r>
      <w:r>
        <w:rPr>
          <w:color w:val="231F20"/>
          <w:spacing w:val="-4"/>
        </w:rPr>
        <w:t> </w:t>
      </w:r>
      <w:r>
        <w:rPr>
          <w:color w:val="231F20"/>
        </w:rPr>
        <w:t>very</w:t>
      </w:r>
      <w:r>
        <w:rPr>
          <w:color w:val="231F20"/>
          <w:spacing w:val="-4"/>
        </w:rPr>
        <w:t> </w:t>
      </w:r>
      <w:r>
        <w:rPr>
          <w:color w:val="231F20"/>
        </w:rPr>
        <w:t>simply</w:t>
      </w:r>
      <w:r>
        <w:rPr>
          <w:color w:val="231F20"/>
          <w:spacing w:val="-4"/>
        </w:rPr>
        <w:t> </w:t>
      </w:r>
      <w:r>
        <w:rPr>
          <w:color w:val="231F20"/>
        </w:rPr>
        <w:t>bound</w:t>
      </w:r>
      <w:r>
        <w:rPr>
          <w:color w:val="231F20"/>
          <w:spacing w:val="-4"/>
        </w:rPr>
        <w:t> </w:t>
      </w:r>
      <w:r>
        <w:rPr>
          <w:color w:val="231F20"/>
        </w:rPr>
        <w:t>in</w:t>
      </w:r>
      <w:r>
        <w:rPr>
          <w:color w:val="231F20"/>
          <w:spacing w:val="-4"/>
        </w:rPr>
        <w:t> </w:t>
      </w:r>
      <w:r>
        <w:rPr>
          <w:color w:val="231F20"/>
        </w:rPr>
        <w:t>wastepaper</w:t>
      </w:r>
      <w:r>
        <w:rPr>
          <w:color w:val="231F20"/>
          <w:spacing w:val="-4"/>
        </w:rPr>
        <w:t> </w:t>
      </w:r>
      <w:r>
        <w:rPr>
          <w:color w:val="231F20"/>
        </w:rPr>
        <w:t>grey</w:t>
      </w:r>
      <w:r>
        <w:rPr>
          <w:color w:val="231F20"/>
          <w:spacing w:val="-4"/>
        </w:rPr>
        <w:t> </w:t>
      </w:r>
      <w:r>
        <w:rPr>
          <w:color w:val="231F20"/>
        </w:rPr>
        <w:t>boards,</w:t>
      </w:r>
      <w:r>
        <w:rPr>
          <w:color w:val="231F20"/>
          <w:spacing w:val="-4"/>
        </w:rPr>
        <w:t> </w:t>
      </w:r>
      <w:r>
        <w:rPr>
          <w:color w:val="231F20"/>
        </w:rPr>
        <w:t>with no spine covering. The pages are untrimmed, and sheets of printer’s wastepaper have been recycled as endpapers.</w:t>
      </w:r>
    </w:p>
    <w:p>
      <w:pPr>
        <w:pStyle w:val="BodyText"/>
        <w:spacing w:after="0" w:line="261" w:lineRule="auto"/>
        <w:sectPr>
          <w:headerReference w:type="default" r:id="rId213"/>
          <w:pgSz w:w="11910" w:h="16840"/>
          <w:pgMar w:header="0" w:footer="0" w:top="1240" w:bottom="280" w:left="1275" w:right="1275"/>
        </w:sectPr>
      </w:pPr>
    </w:p>
    <w:p>
      <w:pPr>
        <w:pStyle w:val="Heading1"/>
        <w:spacing w:before="58"/>
        <w:ind w:left="142"/>
      </w:pPr>
      <w:r>
        <w:rPr>
          <w:color w:val="231F20"/>
          <w:spacing w:val="-4"/>
        </w:rPr>
        <w:t>Charles-Joseph</w:t>
      </w:r>
      <w:r>
        <w:rPr>
          <w:color w:val="231F20"/>
          <w:spacing w:val="-19"/>
        </w:rPr>
        <w:t> </w:t>
      </w:r>
      <w:r>
        <w:rPr>
          <w:color w:val="231F20"/>
          <w:spacing w:val="-4"/>
        </w:rPr>
        <w:t>MAYER</w:t>
      </w:r>
    </w:p>
    <w:p>
      <w:pPr>
        <w:spacing w:before="163"/>
        <w:ind w:left="142" w:right="0" w:firstLine="0"/>
        <w:jc w:val="left"/>
        <w:rPr>
          <w:sz w:val="36"/>
        </w:rPr>
      </w:pPr>
      <w:r>
        <w:rPr>
          <w:color w:val="231F20"/>
          <w:sz w:val="36"/>
        </w:rPr>
        <w:t>(1751</w:t>
      </w:r>
      <w:r>
        <w:rPr>
          <w:color w:val="231F20"/>
          <w:spacing w:val="-71"/>
          <w:sz w:val="36"/>
        </w:rPr>
        <w:t> </w:t>
      </w:r>
      <w:r>
        <w:rPr>
          <w:color w:val="231F20"/>
          <w:sz w:val="36"/>
        </w:rPr>
        <w:t>–</w:t>
      </w:r>
      <w:r>
        <w:rPr>
          <w:color w:val="231F20"/>
          <w:spacing w:val="-71"/>
          <w:sz w:val="36"/>
        </w:rPr>
        <w:t> </w:t>
      </w:r>
      <w:r>
        <w:rPr>
          <w:color w:val="231F20"/>
          <w:sz w:val="36"/>
        </w:rPr>
        <w:t>c.</w:t>
      </w:r>
      <w:r>
        <w:rPr>
          <w:color w:val="231F20"/>
          <w:spacing w:val="-4"/>
          <w:sz w:val="36"/>
        </w:rPr>
        <w:t> </w:t>
      </w:r>
      <w:r>
        <w:rPr>
          <w:color w:val="231F20"/>
          <w:spacing w:val="-2"/>
          <w:sz w:val="36"/>
        </w:rPr>
        <w:t>1825)</w:t>
      </w:r>
    </w:p>
    <w:p>
      <w:pPr>
        <w:pStyle w:val="BodyText"/>
        <w:spacing w:before="89"/>
        <w:rPr>
          <w:sz w:val="36"/>
        </w:rPr>
      </w:pPr>
    </w:p>
    <w:p>
      <w:pPr>
        <w:spacing w:line="249" w:lineRule="auto" w:before="0"/>
        <w:ind w:left="142" w:right="0" w:firstLine="0"/>
        <w:jc w:val="left"/>
        <w:rPr>
          <w:b/>
          <w:sz w:val="48"/>
        </w:rPr>
      </w:pPr>
      <w:r>
        <w:rPr>
          <w:b/>
          <w:i/>
          <w:color w:val="231F20"/>
          <w:sz w:val="48"/>
        </w:rPr>
        <w:t>Lisvart de Grece, roman de chevalerie; ou Suite d’Amadis de Gaule </w:t>
      </w:r>
      <w:r>
        <w:rPr>
          <w:b/>
          <w:color w:val="231F20"/>
          <w:sz w:val="48"/>
        </w:rPr>
        <w:t>(Lisvart</w:t>
      </w:r>
    </w:p>
    <w:p>
      <w:pPr>
        <w:pStyle w:val="Heading1"/>
        <w:spacing w:line="249" w:lineRule="auto"/>
        <w:ind w:left="142" w:right="434"/>
      </w:pPr>
      <w:r>
        <w:rPr>
          <w:color w:val="231F20"/>
        </w:rPr>
        <w:t>of Greece, a Chivalric Romance; or Sequel to Amadis of Gaul)</w:t>
      </w:r>
    </w:p>
    <w:p>
      <w:pPr>
        <w:pStyle w:val="Heading5"/>
        <w:spacing w:line="249" w:lineRule="auto" w:before="143"/>
        <w:ind w:right="434"/>
      </w:pPr>
      <w:r>
        <w:rPr>
          <w:color w:val="231F20"/>
        </w:rPr>
        <w:t>Amsterdam</w:t>
      </w:r>
      <w:r>
        <w:rPr>
          <w:color w:val="231F20"/>
          <w:spacing w:val="-4"/>
        </w:rPr>
        <w:t> </w:t>
      </w:r>
      <w:r>
        <w:rPr>
          <w:color w:val="231F20"/>
        </w:rPr>
        <w:t>(false</w:t>
      </w:r>
      <w:r>
        <w:rPr>
          <w:color w:val="231F20"/>
          <w:spacing w:val="-4"/>
        </w:rPr>
        <w:t> </w:t>
      </w:r>
      <w:r>
        <w:rPr>
          <w:color w:val="231F20"/>
        </w:rPr>
        <w:t>imprint)</w:t>
      </w:r>
      <w:r>
        <w:rPr>
          <w:color w:val="231F20"/>
          <w:spacing w:val="-4"/>
        </w:rPr>
        <w:t> </w:t>
      </w:r>
      <w:r>
        <w:rPr>
          <w:color w:val="231F20"/>
        </w:rPr>
        <w:t>et</w:t>
      </w:r>
      <w:r>
        <w:rPr>
          <w:color w:val="231F20"/>
          <w:spacing w:val="-4"/>
        </w:rPr>
        <w:t> </w:t>
      </w:r>
      <w:r>
        <w:rPr>
          <w:color w:val="231F20"/>
        </w:rPr>
        <w:t>se</w:t>
      </w:r>
      <w:r>
        <w:rPr>
          <w:color w:val="231F20"/>
          <w:spacing w:val="-4"/>
        </w:rPr>
        <w:t> </w:t>
      </w:r>
      <w:r>
        <w:rPr>
          <w:color w:val="231F20"/>
        </w:rPr>
        <w:t>trouve</w:t>
      </w:r>
      <w:r>
        <w:rPr>
          <w:color w:val="231F20"/>
          <w:spacing w:val="-4"/>
        </w:rPr>
        <w:t> </w:t>
      </w:r>
      <w:r>
        <w:rPr>
          <w:color w:val="231F20"/>
        </w:rPr>
        <w:t>à</w:t>
      </w:r>
      <w:r>
        <w:rPr>
          <w:color w:val="231F20"/>
          <w:spacing w:val="-4"/>
        </w:rPr>
        <w:t> </w:t>
      </w:r>
      <w:r>
        <w:rPr>
          <w:color w:val="231F20"/>
        </w:rPr>
        <w:t>Paris,</w:t>
      </w:r>
      <w:r>
        <w:rPr>
          <w:color w:val="231F20"/>
          <w:spacing w:val="-4"/>
        </w:rPr>
        <w:t> </w:t>
      </w:r>
      <w:r>
        <w:rPr>
          <w:color w:val="231F20"/>
        </w:rPr>
        <w:t>rue</w:t>
      </w:r>
      <w:r>
        <w:rPr>
          <w:color w:val="231F20"/>
          <w:spacing w:val="-4"/>
        </w:rPr>
        <w:t> </w:t>
      </w:r>
      <w:r>
        <w:rPr>
          <w:color w:val="231F20"/>
        </w:rPr>
        <w:t>et Hôtel Serpente, 1788</w:t>
      </w:r>
    </w:p>
    <w:p>
      <w:pPr>
        <w:spacing w:before="260"/>
        <w:ind w:left="142" w:right="0" w:firstLine="0"/>
        <w:jc w:val="left"/>
        <w:rPr>
          <w:sz w:val="26"/>
        </w:rPr>
      </w:pPr>
      <w:r>
        <w:rPr>
          <w:color w:val="231F20"/>
          <w:sz w:val="26"/>
        </w:rPr>
        <w:t>Wallace</w:t>
      </w:r>
      <w:r>
        <w:rPr>
          <w:color w:val="231F20"/>
          <w:spacing w:val="-5"/>
          <w:sz w:val="26"/>
        </w:rPr>
        <w:t> </w:t>
      </w:r>
      <w:r>
        <w:rPr>
          <w:color w:val="231F20"/>
          <w:sz w:val="26"/>
        </w:rPr>
        <w:t>Kirsop</w:t>
      </w:r>
      <w:r>
        <w:rPr>
          <w:color w:val="231F20"/>
          <w:spacing w:val="-5"/>
          <w:sz w:val="26"/>
        </w:rPr>
        <w:t> </w:t>
      </w:r>
      <w:r>
        <w:rPr>
          <w:color w:val="231F20"/>
          <w:sz w:val="26"/>
        </w:rPr>
        <w:t>Collection,</w:t>
      </w:r>
      <w:r>
        <w:rPr>
          <w:color w:val="231F20"/>
          <w:spacing w:val="-5"/>
          <w:sz w:val="26"/>
        </w:rPr>
        <w:t> </w:t>
      </w:r>
      <w:r>
        <w:rPr>
          <w:color w:val="231F20"/>
          <w:sz w:val="26"/>
        </w:rPr>
        <w:t>RAREWK</w:t>
      </w:r>
      <w:r>
        <w:rPr>
          <w:color w:val="231F20"/>
          <w:spacing w:val="-5"/>
          <w:sz w:val="26"/>
        </w:rPr>
        <w:t> </w:t>
      </w:r>
      <w:r>
        <w:rPr>
          <w:color w:val="231F20"/>
          <w:sz w:val="26"/>
        </w:rPr>
        <w:t>843.5</w:t>
      </w:r>
      <w:r>
        <w:rPr>
          <w:color w:val="231F20"/>
          <w:spacing w:val="-5"/>
          <w:sz w:val="26"/>
        </w:rPr>
        <w:t> </w:t>
      </w:r>
      <w:r>
        <w:rPr>
          <w:color w:val="231F20"/>
          <w:sz w:val="26"/>
        </w:rPr>
        <w:t>M4521L</w:t>
      </w:r>
      <w:r>
        <w:rPr>
          <w:color w:val="231F20"/>
          <w:spacing w:val="-13"/>
          <w:sz w:val="26"/>
        </w:rPr>
        <w:t> </w:t>
      </w:r>
      <w:r>
        <w:rPr>
          <w:color w:val="231F20"/>
          <w:spacing w:val="-2"/>
          <w:sz w:val="26"/>
        </w:rPr>
        <w:t>(1788)</w:t>
      </w:r>
    </w:p>
    <w:p>
      <w:pPr>
        <w:pStyle w:val="BodyText"/>
        <w:rPr>
          <w:sz w:val="26"/>
        </w:rPr>
      </w:pPr>
    </w:p>
    <w:p>
      <w:pPr>
        <w:pStyle w:val="BodyText"/>
        <w:spacing w:before="70"/>
        <w:rPr>
          <w:sz w:val="26"/>
        </w:rPr>
      </w:pPr>
    </w:p>
    <w:p>
      <w:pPr>
        <w:pStyle w:val="BodyText"/>
        <w:spacing w:line="261" w:lineRule="auto"/>
        <w:ind w:left="142" w:right="272"/>
      </w:pPr>
      <w:r>
        <w:rPr>
          <w:color w:val="231F20"/>
        </w:rPr>
        <w:t>Some book owners were happy to keep their volumes in paper wrappers.</w:t>
      </w:r>
      <w:r>
        <w:rPr>
          <w:color w:val="231F20"/>
          <w:spacing w:val="-8"/>
        </w:rPr>
        <w:t> </w:t>
      </w:r>
      <w:r>
        <w:rPr>
          <w:color w:val="231F20"/>
        </w:rPr>
        <w:t>This</w:t>
      </w:r>
      <w:r>
        <w:rPr>
          <w:color w:val="231F20"/>
          <w:spacing w:val="-2"/>
        </w:rPr>
        <w:t> </w:t>
      </w:r>
      <w:r>
        <w:rPr>
          <w:color w:val="231F20"/>
        </w:rPr>
        <w:t>five-volume</w:t>
      </w:r>
      <w:r>
        <w:rPr>
          <w:color w:val="231F20"/>
          <w:spacing w:val="-2"/>
        </w:rPr>
        <w:t> </w:t>
      </w:r>
      <w:r>
        <w:rPr>
          <w:color w:val="231F20"/>
        </w:rPr>
        <w:t>edition</w:t>
      </w:r>
      <w:r>
        <w:rPr>
          <w:color w:val="231F20"/>
          <w:spacing w:val="-2"/>
        </w:rPr>
        <w:t> </w:t>
      </w:r>
      <w:r>
        <w:rPr>
          <w:color w:val="231F20"/>
        </w:rPr>
        <w:t>of</w:t>
      </w:r>
      <w:r>
        <w:rPr>
          <w:color w:val="231F20"/>
          <w:spacing w:val="-2"/>
        </w:rPr>
        <w:t> </w:t>
      </w:r>
      <w:r>
        <w:rPr>
          <w:color w:val="231F20"/>
        </w:rPr>
        <w:t>a</w:t>
      </w:r>
      <w:r>
        <w:rPr>
          <w:color w:val="231F20"/>
          <w:spacing w:val="-2"/>
        </w:rPr>
        <w:t> </w:t>
      </w:r>
      <w:r>
        <w:rPr>
          <w:color w:val="231F20"/>
        </w:rPr>
        <w:t>chivalric</w:t>
      </w:r>
      <w:r>
        <w:rPr>
          <w:color w:val="231F20"/>
          <w:spacing w:val="-2"/>
        </w:rPr>
        <w:t> </w:t>
      </w:r>
      <w:r>
        <w:rPr>
          <w:color w:val="231F20"/>
        </w:rPr>
        <w:t>romance</w:t>
      </w:r>
      <w:r>
        <w:rPr>
          <w:color w:val="231F20"/>
          <w:spacing w:val="-2"/>
        </w:rPr>
        <w:t> </w:t>
      </w:r>
      <w:r>
        <w:rPr>
          <w:color w:val="231F20"/>
        </w:rPr>
        <w:t>novel is</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coarse,</w:t>
      </w:r>
      <w:r>
        <w:rPr>
          <w:color w:val="231F20"/>
          <w:spacing w:val="-5"/>
        </w:rPr>
        <w:t> </w:t>
      </w:r>
      <w:r>
        <w:rPr>
          <w:color w:val="231F20"/>
        </w:rPr>
        <w:t>blue</w:t>
      </w:r>
      <w:r>
        <w:rPr>
          <w:color w:val="231F20"/>
          <w:spacing w:val="-5"/>
        </w:rPr>
        <w:t> </w:t>
      </w:r>
      <w:r>
        <w:rPr>
          <w:color w:val="231F20"/>
        </w:rPr>
        <w:t>paper</w:t>
      </w:r>
      <w:r>
        <w:rPr>
          <w:color w:val="231F20"/>
          <w:spacing w:val="-5"/>
        </w:rPr>
        <w:t> </w:t>
      </w:r>
      <w:r>
        <w:rPr>
          <w:color w:val="231F20"/>
        </w:rPr>
        <w:t>wrappers</w:t>
      </w:r>
      <w:r>
        <w:rPr>
          <w:color w:val="231F20"/>
          <w:spacing w:val="-5"/>
        </w:rPr>
        <w:t> </w:t>
      </w:r>
      <w:r>
        <w:rPr>
          <w:color w:val="231F20"/>
        </w:rPr>
        <w:t>issued</w:t>
      </w:r>
      <w:r>
        <w:rPr>
          <w:color w:val="231F20"/>
          <w:spacing w:val="-5"/>
        </w:rPr>
        <w:t> </w:t>
      </w:r>
      <w:r>
        <w:rPr>
          <w:color w:val="231F20"/>
        </w:rPr>
        <w:t>by</w:t>
      </w:r>
      <w:r>
        <w:rPr>
          <w:color w:val="231F20"/>
          <w:spacing w:val="-5"/>
        </w:rPr>
        <w:t> </w:t>
      </w:r>
      <w:r>
        <w:rPr>
          <w:color w:val="231F20"/>
        </w:rPr>
        <w:t>the</w:t>
      </w:r>
      <w:r>
        <w:rPr>
          <w:color w:val="231F20"/>
          <w:spacing w:val="-5"/>
        </w:rPr>
        <w:t> </w:t>
      </w:r>
      <w:r>
        <w:rPr>
          <w:color w:val="231F20"/>
        </w:rPr>
        <w:t>printer.</w:t>
      </w:r>
      <w:r>
        <w:rPr>
          <w:color w:val="231F20"/>
          <w:spacing w:val="-11"/>
        </w:rPr>
        <w:t> </w:t>
      </w:r>
      <w:r>
        <w:rPr>
          <w:color w:val="231F20"/>
        </w:rPr>
        <w:t>The anonymous owner has added handwritten paper labels, with the</w:t>
      </w:r>
      <w:r>
        <w:rPr>
          <w:color w:val="231F20"/>
          <w:spacing w:val="-2"/>
        </w:rPr>
        <w:t> </w:t>
      </w:r>
      <w:r>
        <w:rPr>
          <w:color w:val="231F20"/>
        </w:rPr>
        <w:t>title</w:t>
      </w:r>
      <w:r>
        <w:rPr>
          <w:color w:val="231F20"/>
          <w:spacing w:val="-2"/>
        </w:rPr>
        <w:t> </w:t>
      </w:r>
      <w:r>
        <w:rPr>
          <w:color w:val="231F20"/>
        </w:rPr>
        <w:t>and</w:t>
      </w:r>
      <w:r>
        <w:rPr>
          <w:color w:val="231F20"/>
          <w:spacing w:val="-2"/>
        </w:rPr>
        <w:t> </w:t>
      </w:r>
      <w:r>
        <w:rPr>
          <w:color w:val="231F20"/>
        </w:rPr>
        <w:t>a</w:t>
      </w:r>
      <w:r>
        <w:rPr>
          <w:color w:val="231F20"/>
          <w:spacing w:val="-2"/>
        </w:rPr>
        <w:t> </w:t>
      </w:r>
      <w:r>
        <w:rPr>
          <w:color w:val="231F20"/>
        </w:rPr>
        <w:t>shelf</w:t>
      </w:r>
      <w:r>
        <w:rPr>
          <w:color w:val="231F20"/>
          <w:spacing w:val="-2"/>
        </w:rPr>
        <w:t> </w:t>
      </w:r>
      <w:r>
        <w:rPr>
          <w:color w:val="231F20"/>
        </w:rPr>
        <w:t>mark</w:t>
      </w:r>
      <w:r>
        <w:rPr>
          <w:color w:val="231F20"/>
          <w:spacing w:val="-2"/>
        </w:rPr>
        <w:t> </w:t>
      </w:r>
      <w:r>
        <w:rPr>
          <w:color w:val="231F20"/>
        </w:rPr>
        <w:t>(‘L5’)</w:t>
      </w:r>
      <w:r>
        <w:rPr>
          <w:color w:val="231F20"/>
          <w:spacing w:val="-2"/>
        </w:rPr>
        <w:t> </w:t>
      </w:r>
      <w:r>
        <w:rPr>
          <w:color w:val="231F20"/>
        </w:rPr>
        <w:t>giving</w:t>
      </w:r>
      <w:r>
        <w:rPr>
          <w:color w:val="231F20"/>
          <w:spacing w:val="-2"/>
        </w:rPr>
        <w:t> </w:t>
      </w:r>
      <w:r>
        <w:rPr>
          <w:color w:val="231F20"/>
        </w:rPr>
        <w:t>us</w:t>
      </w:r>
      <w:r>
        <w:rPr>
          <w:color w:val="231F20"/>
          <w:spacing w:val="-2"/>
        </w:rPr>
        <w:t> </w:t>
      </w:r>
      <w:r>
        <w:rPr>
          <w:color w:val="231F20"/>
        </w:rPr>
        <w:t>an</w:t>
      </w:r>
      <w:r>
        <w:rPr>
          <w:color w:val="231F20"/>
          <w:spacing w:val="-2"/>
        </w:rPr>
        <w:t> </w:t>
      </w:r>
      <w:r>
        <w:rPr>
          <w:color w:val="231F20"/>
        </w:rPr>
        <w:t>insight</w:t>
      </w:r>
      <w:r>
        <w:rPr>
          <w:color w:val="231F20"/>
          <w:spacing w:val="-2"/>
        </w:rPr>
        <w:t> </w:t>
      </w:r>
      <w:r>
        <w:rPr>
          <w:color w:val="231F20"/>
        </w:rPr>
        <w:t>into</w:t>
      </w:r>
      <w:r>
        <w:rPr>
          <w:color w:val="231F20"/>
          <w:spacing w:val="-2"/>
        </w:rPr>
        <w:t> </w:t>
      </w:r>
      <w:r>
        <w:rPr>
          <w:color w:val="231F20"/>
        </w:rPr>
        <w:t>how</w:t>
      </w:r>
      <w:r>
        <w:rPr>
          <w:color w:val="231F20"/>
          <w:spacing w:val="-2"/>
        </w:rPr>
        <w:t> </w:t>
      </w:r>
      <w:r>
        <w:rPr>
          <w:color w:val="231F20"/>
        </w:rPr>
        <w:t>the owner arranged their personal library.</w:t>
      </w:r>
    </w:p>
    <w:p>
      <w:pPr>
        <w:pStyle w:val="BodyText"/>
        <w:spacing w:after="0" w:line="261" w:lineRule="auto"/>
        <w:sectPr>
          <w:headerReference w:type="default" r:id="rId214"/>
          <w:pgSz w:w="11910" w:h="16840"/>
          <w:pgMar w:header="0" w:footer="0" w:top="1240" w:bottom="280" w:left="1275" w:right="1275"/>
        </w:sectPr>
      </w:pPr>
    </w:p>
    <w:p>
      <w:pPr>
        <w:spacing w:before="503"/>
        <w:ind w:left="142" w:right="0" w:firstLine="0"/>
        <w:jc w:val="left"/>
        <w:rPr>
          <w:b/>
          <w:sz w:val="48"/>
        </w:rPr>
      </w:pPr>
      <w:r>
        <w:rPr>
          <w:b/>
          <w:i/>
          <w:color w:val="231F20"/>
          <w:sz w:val="48"/>
        </w:rPr>
        <w:t>Les</w:t>
      </w:r>
      <w:r>
        <w:rPr>
          <w:b/>
          <w:i/>
          <w:color w:val="231F20"/>
          <w:spacing w:val="-26"/>
          <w:sz w:val="48"/>
        </w:rPr>
        <w:t> </w:t>
      </w:r>
      <w:r>
        <w:rPr>
          <w:b/>
          <w:i/>
          <w:color w:val="231F20"/>
          <w:sz w:val="48"/>
        </w:rPr>
        <w:t>provincials</w:t>
      </w:r>
      <w:r>
        <w:rPr>
          <w:b/>
          <w:i/>
          <w:color w:val="231F20"/>
          <w:spacing w:val="-24"/>
          <w:sz w:val="48"/>
        </w:rPr>
        <w:t> </w:t>
      </w:r>
      <w:r>
        <w:rPr>
          <w:b/>
          <w:i/>
          <w:color w:val="231F20"/>
          <w:sz w:val="48"/>
        </w:rPr>
        <w:t>.</w:t>
      </w:r>
      <w:r>
        <w:rPr>
          <w:b/>
          <w:i/>
          <w:color w:val="231F20"/>
          <w:spacing w:val="-24"/>
          <w:sz w:val="48"/>
        </w:rPr>
        <w:t> </w:t>
      </w:r>
      <w:r>
        <w:rPr>
          <w:b/>
          <w:i/>
          <w:color w:val="231F20"/>
          <w:sz w:val="48"/>
        </w:rPr>
        <w:t>.</w:t>
      </w:r>
      <w:r>
        <w:rPr>
          <w:b/>
          <w:i/>
          <w:color w:val="231F20"/>
          <w:spacing w:val="-24"/>
          <w:sz w:val="48"/>
        </w:rPr>
        <w:t> </w:t>
      </w:r>
      <w:r>
        <w:rPr>
          <w:b/>
          <w:i/>
          <w:color w:val="231F20"/>
          <w:sz w:val="48"/>
        </w:rPr>
        <w:t>.</w:t>
      </w:r>
      <w:r>
        <w:rPr>
          <w:b/>
          <w:i/>
          <w:color w:val="231F20"/>
          <w:spacing w:val="-24"/>
          <w:sz w:val="48"/>
        </w:rPr>
        <w:t> </w:t>
      </w:r>
      <w:r>
        <w:rPr>
          <w:b/>
          <w:color w:val="231F20"/>
          <w:sz w:val="48"/>
        </w:rPr>
        <w:t>(The</w:t>
      </w:r>
      <w:r>
        <w:rPr>
          <w:b/>
          <w:color w:val="231F20"/>
          <w:spacing w:val="-24"/>
          <w:sz w:val="48"/>
        </w:rPr>
        <w:t> </w:t>
      </w:r>
      <w:r>
        <w:rPr>
          <w:b/>
          <w:color w:val="231F20"/>
          <w:sz w:val="48"/>
        </w:rPr>
        <w:t>Provincials</w:t>
      </w:r>
      <w:r>
        <w:rPr>
          <w:b/>
          <w:color w:val="231F20"/>
          <w:spacing w:val="-24"/>
          <w:sz w:val="48"/>
        </w:rPr>
        <w:t> </w:t>
      </w:r>
      <w:r>
        <w:rPr>
          <w:b/>
          <w:color w:val="231F20"/>
          <w:sz w:val="48"/>
        </w:rPr>
        <w:t>.</w:t>
      </w:r>
      <w:r>
        <w:rPr>
          <w:b/>
          <w:color w:val="231F20"/>
          <w:spacing w:val="-24"/>
          <w:sz w:val="48"/>
        </w:rPr>
        <w:t> </w:t>
      </w:r>
      <w:r>
        <w:rPr>
          <w:b/>
          <w:color w:val="231F20"/>
          <w:sz w:val="48"/>
        </w:rPr>
        <w:t>.</w:t>
      </w:r>
      <w:r>
        <w:rPr>
          <w:b/>
          <w:color w:val="231F20"/>
          <w:spacing w:val="-23"/>
          <w:sz w:val="48"/>
        </w:rPr>
        <w:t> </w:t>
      </w:r>
      <w:r>
        <w:rPr>
          <w:b/>
          <w:color w:val="231F20"/>
          <w:spacing w:val="-5"/>
          <w:sz w:val="48"/>
        </w:rPr>
        <w:t>.)</w:t>
      </w:r>
    </w:p>
    <w:p>
      <w:pPr>
        <w:pStyle w:val="Heading5"/>
        <w:spacing w:line="249" w:lineRule="auto" w:before="162"/>
      </w:pPr>
      <w:r>
        <w:rPr>
          <w:color w:val="231F20"/>
        </w:rPr>
        <w:t>Amsterdam</w:t>
      </w:r>
      <w:r>
        <w:rPr>
          <w:color w:val="231F20"/>
          <w:spacing w:val="-5"/>
        </w:rPr>
        <w:t> </w:t>
      </w:r>
      <w:r>
        <w:rPr>
          <w:color w:val="231F20"/>
        </w:rPr>
        <w:t>(false</w:t>
      </w:r>
      <w:r>
        <w:rPr>
          <w:color w:val="231F20"/>
          <w:spacing w:val="-5"/>
        </w:rPr>
        <w:t> </w:t>
      </w:r>
      <w:r>
        <w:rPr>
          <w:color w:val="231F20"/>
        </w:rPr>
        <w:t>imprint),</w:t>
      </w:r>
      <w:r>
        <w:rPr>
          <w:color w:val="231F20"/>
          <w:spacing w:val="-5"/>
        </w:rPr>
        <w:t> </w:t>
      </w:r>
      <w:r>
        <w:rPr>
          <w:color w:val="231F20"/>
        </w:rPr>
        <w:t>aux</w:t>
      </w:r>
      <w:r>
        <w:rPr>
          <w:color w:val="231F20"/>
          <w:spacing w:val="-5"/>
        </w:rPr>
        <w:t> </w:t>
      </w:r>
      <w:r>
        <w:rPr>
          <w:color w:val="231F20"/>
        </w:rPr>
        <w:t>dépens</w:t>
      </w:r>
      <w:r>
        <w:rPr>
          <w:color w:val="231F20"/>
          <w:spacing w:val="-5"/>
        </w:rPr>
        <w:t> </w:t>
      </w:r>
      <w:r>
        <w:rPr>
          <w:color w:val="231F20"/>
        </w:rPr>
        <w:t>de</w:t>
      </w:r>
      <w:r>
        <w:rPr>
          <w:color w:val="231F20"/>
          <w:spacing w:val="-5"/>
        </w:rPr>
        <w:t> </w:t>
      </w:r>
      <w:r>
        <w:rPr>
          <w:color w:val="231F20"/>
        </w:rPr>
        <w:t>la</w:t>
      </w:r>
      <w:r>
        <w:rPr>
          <w:color w:val="231F20"/>
          <w:spacing w:val="-5"/>
        </w:rPr>
        <w:t> </w:t>
      </w:r>
      <w:r>
        <w:rPr>
          <w:color w:val="231F20"/>
        </w:rPr>
        <w:t>Compagnie (at the expense of the Company), 1753</w:t>
      </w:r>
    </w:p>
    <w:p>
      <w:pPr>
        <w:spacing w:before="261"/>
        <w:ind w:left="142" w:right="0" w:firstLine="0"/>
        <w:jc w:val="left"/>
        <w:rPr>
          <w:sz w:val="26"/>
        </w:rPr>
      </w:pPr>
      <w:r>
        <w:rPr>
          <w:color w:val="231F20"/>
          <w:sz w:val="26"/>
        </w:rPr>
        <w:t>Wallace</w:t>
      </w:r>
      <w:r>
        <w:rPr>
          <w:color w:val="231F20"/>
          <w:spacing w:val="-5"/>
          <w:sz w:val="26"/>
        </w:rPr>
        <w:t> </w:t>
      </w:r>
      <w:r>
        <w:rPr>
          <w:color w:val="231F20"/>
          <w:sz w:val="26"/>
        </w:rPr>
        <w:t>Kirsop</w:t>
      </w:r>
      <w:r>
        <w:rPr>
          <w:color w:val="231F20"/>
          <w:spacing w:val="-4"/>
          <w:sz w:val="26"/>
        </w:rPr>
        <w:t> </w:t>
      </w:r>
      <w:r>
        <w:rPr>
          <w:color w:val="231F20"/>
          <w:sz w:val="26"/>
        </w:rPr>
        <w:t>Collection,</w:t>
      </w:r>
      <w:r>
        <w:rPr>
          <w:color w:val="231F20"/>
          <w:spacing w:val="-4"/>
          <w:sz w:val="26"/>
        </w:rPr>
        <w:t> </w:t>
      </w:r>
      <w:r>
        <w:rPr>
          <w:color w:val="231F20"/>
          <w:sz w:val="26"/>
        </w:rPr>
        <w:t>RAREWK</w:t>
      </w:r>
      <w:r>
        <w:rPr>
          <w:color w:val="231F20"/>
          <w:spacing w:val="-4"/>
          <w:sz w:val="26"/>
        </w:rPr>
        <w:t> </w:t>
      </w:r>
      <w:r>
        <w:rPr>
          <w:color w:val="231F20"/>
          <w:sz w:val="26"/>
        </w:rPr>
        <w:t>271.53</w:t>
      </w:r>
      <w:r>
        <w:rPr>
          <w:color w:val="231F20"/>
          <w:spacing w:val="-5"/>
          <w:sz w:val="26"/>
        </w:rPr>
        <w:t> </w:t>
      </w:r>
      <w:r>
        <w:rPr>
          <w:color w:val="231F20"/>
          <w:sz w:val="26"/>
        </w:rPr>
        <w:t>P2607P</w:t>
      </w:r>
      <w:r>
        <w:rPr>
          <w:color w:val="231F20"/>
          <w:spacing w:val="-7"/>
          <w:sz w:val="26"/>
        </w:rPr>
        <w:t> </w:t>
      </w:r>
      <w:r>
        <w:rPr>
          <w:color w:val="231F20"/>
          <w:spacing w:val="-2"/>
          <w:sz w:val="26"/>
        </w:rPr>
        <w:t>(1753)</w:t>
      </w:r>
    </w:p>
    <w:p>
      <w:pPr>
        <w:pStyle w:val="BodyText"/>
        <w:rPr>
          <w:sz w:val="26"/>
        </w:rPr>
      </w:pPr>
    </w:p>
    <w:p>
      <w:pPr>
        <w:pStyle w:val="BodyText"/>
        <w:spacing w:before="70"/>
        <w:rPr>
          <w:sz w:val="26"/>
        </w:rPr>
      </w:pPr>
    </w:p>
    <w:p>
      <w:pPr>
        <w:pStyle w:val="BodyText"/>
        <w:spacing w:line="261" w:lineRule="auto"/>
        <w:ind w:left="142" w:right="412"/>
      </w:pPr>
      <w:r>
        <w:rPr>
          <w:color w:val="231F20"/>
        </w:rPr>
        <w:t>The simple marbled paper wrapper on this volume conceals a sensational</w:t>
      </w:r>
      <w:r>
        <w:rPr>
          <w:color w:val="231F20"/>
          <w:spacing w:val="-8"/>
        </w:rPr>
        <w:t> </w:t>
      </w:r>
      <w:r>
        <w:rPr>
          <w:color w:val="231F20"/>
        </w:rPr>
        <w:t>interior.</w:t>
      </w:r>
      <w:r>
        <w:rPr>
          <w:color w:val="231F20"/>
          <w:spacing w:val="-8"/>
        </w:rPr>
        <w:t> </w:t>
      </w:r>
      <w:r>
        <w:rPr>
          <w:color w:val="231F20"/>
        </w:rPr>
        <w:t>In</w:t>
      </w:r>
      <w:r>
        <w:rPr>
          <w:color w:val="231F20"/>
          <w:spacing w:val="-8"/>
        </w:rPr>
        <w:t> </w:t>
      </w:r>
      <w:r>
        <w:rPr>
          <w:color w:val="231F20"/>
        </w:rPr>
        <w:t>1656–57,</w:t>
      </w:r>
      <w:r>
        <w:rPr>
          <w:color w:val="231F20"/>
          <w:spacing w:val="-8"/>
        </w:rPr>
        <w:t> </w:t>
      </w:r>
      <w:r>
        <w:rPr>
          <w:color w:val="231F20"/>
        </w:rPr>
        <w:t>the</w:t>
      </w:r>
      <w:r>
        <w:rPr>
          <w:color w:val="231F20"/>
          <w:spacing w:val="-8"/>
        </w:rPr>
        <w:t> </w:t>
      </w:r>
      <w:r>
        <w:rPr>
          <w:color w:val="231F20"/>
        </w:rPr>
        <w:t>philosopher</w:t>
      </w:r>
      <w:r>
        <w:rPr>
          <w:color w:val="231F20"/>
          <w:spacing w:val="-8"/>
        </w:rPr>
        <w:t> </w:t>
      </w:r>
      <w:r>
        <w:rPr>
          <w:color w:val="231F20"/>
        </w:rPr>
        <w:t>Blaise</w:t>
      </w:r>
      <w:r>
        <w:rPr>
          <w:color w:val="231F20"/>
          <w:spacing w:val="-8"/>
        </w:rPr>
        <w:t> </w:t>
      </w:r>
      <w:r>
        <w:rPr>
          <w:color w:val="231F20"/>
        </w:rPr>
        <w:t>Pascal wrote letters in defence of</w:t>
      </w:r>
      <w:r>
        <w:rPr>
          <w:color w:val="231F20"/>
          <w:spacing w:val="-5"/>
        </w:rPr>
        <w:t> </w:t>
      </w:r>
      <w:r>
        <w:rPr>
          <w:color w:val="231F20"/>
        </w:rPr>
        <w:t>Antoine</w:t>
      </w:r>
      <w:r>
        <w:rPr>
          <w:color w:val="231F20"/>
          <w:spacing w:val="-5"/>
        </w:rPr>
        <w:t> </w:t>
      </w:r>
      <w:r>
        <w:rPr>
          <w:color w:val="231F20"/>
        </w:rPr>
        <w:t>Arnauld, an opponent of</w:t>
      </w:r>
      <w:r>
        <w:rPr>
          <w:color w:val="231F20"/>
          <w:spacing w:val="40"/>
        </w:rPr>
        <w:t> </w:t>
      </w:r>
      <w:r>
        <w:rPr>
          <w:color w:val="231F20"/>
        </w:rPr>
        <w:t>the Jesuits and a defender of Jansenism.</w:t>
      </w:r>
      <w:r>
        <w:rPr>
          <w:color w:val="231F20"/>
          <w:spacing w:val="-12"/>
        </w:rPr>
        <w:t> </w:t>
      </w:r>
      <w:r>
        <w:rPr>
          <w:color w:val="231F20"/>
        </w:rPr>
        <w:t>Arnauld was on trial before the faculty of theology in Paris for his controversial religious works. This 1753 printing uses a false imprint (it was likely printed in Paris, not</w:t>
      </w:r>
      <w:r>
        <w:rPr>
          <w:color w:val="231F20"/>
          <w:spacing w:val="-2"/>
        </w:rPr>
        <w:t> </w:t>
      </w:r>
      <w:r>
        <w:rPr>
          <w:color w:val="231F20"/>
        </w:rPr>
        <w:t>Amsterdam), demonstrating the</w:t>
      </w:r>
    </w:p>
    <w:p>
      <w:pPr>
        <w:pStyle w:val="BodyText"/>
        <w:spacing w:line="261" w:lineRule="auto"/>
        <w:ind w:left="142"/>
      </w:pPr>
      <w:r>
        <w:rPr>
          <w:color w:val="231F20"/>
        </w:rPr>
        <w:t>continued</w:t>
      </w:r>
      <w:r>
        <w:rPr>
          <w:color w:val="231F20"/>
          <w:spacing w:val="-4"/>
        </w:rPr>
        <w:t> </w:t>
      </w:r>
      <w:r>
        <w:rPr>
          <w:color w:val="231F20"/>
        </w:rPr>
        <w:t>controversy</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text.</w:t>
      </w:r>
      <w:r>
        <w:rPr>
          <w:color w:val="231F20"/>
          <w:spacing w:val="-5"/>
        </w:rPr>
        <w:t> </w:t>
      </w:r>
      <w:r>
        <w:rPr>
          <w:color w:val="231F20"/>
        </w:rPr>
        <w:t>Marbled</w:t>
      </w:r>
      <w:r>
        <w:rPr>
          <w:color w:val="231F20"/>
          <w:spacing w:val="-4"/>
        </w:rPr>
        <w:t> </w:t>
      </w:r>
      <w:r>
        <w:rPr>
          <w:color w:val="231F20"/>
        </w:rPr>
        <w:t>paper</w:t>
      </w:r>
      <w:r>
        <w:rPr>
          <w:color w:val="231F20"/>
          <w:spacing w:val="-4"/>
        </w:rPr>
        <w:t> </w:t>
      </w:r>
      <w:r>
        <w:rPr>
          <w:color w:val="231F20"/>
        </w:rPr>
        <w:t>cost</w:t>
      </w:r>
      <w:r>
        <w:rPr>
          <w:color w:val="231F20"/>
          <w:spacing w:val="-4"/>
        </w:rPr>
        <w:t> </w:t>
      </w:r>
      <w:r>
        <w:rPr>
          <w:color w:val="231F20"/>
        </w:rPr>
        <w:t>more</w:t>
      </w:r>
      <w:r>
        <w:rPr>
          <w:color w:val="231F20"/>
          <w:spacing w:val="-4"/>
        </w:rPr>
        <w:t> </w:t>
      </w:r>
      <w:r>
        <w:rPr>
          <w:color w:val="231F20"/>
        </w:rPr>
        <w:t>than plain or wastepaper but was still an inexpensive wrapper.</w:t>
      </w:r>
    </w:p>
    <w:p>
      <w:pPr>
        <w:pStyle w:val="BodyText"/>
        <w:spacing w:after="0" w:line="261" w:lineRule="auto"/>
        <w:sectPr>
          <w:headerReference w:type="default" r:id="rId215"/>
          <w:pgSz w:w="11910" w:h="16840"/>
          <w:pgMar w:header="1332" w:footer="0" w:top="2440" w:bottom="280" w:left="1275" w:right="1275"/>
        </w:sectPr>
      </w:pPr>
    </w:p>
    <w:p>
      <w:pPr>
        <w:spacing w:line="249" w:lineRule="auto" w:before="503"/>
        <w:ind w:left="142" w:right="2648" w:firstLine="0"/>
        <w:jc w:val="left"/>
        <w:rPr>
          <w:b/>
          <w:i/>
          <w:sz w:val="48"/>
        </w:rPr>
      </w:pPr>
      <w:r>
        <w:rPr>
          <w:b/>
          <w:i/>
          <w:color w:val="231F20"/>
          <w:spacing w:val="-2"/>
          <w:sz w:val="48"/>
        </w:rPr>
        <w:t>De</w:t>
      </w:r>
      <w:r>
        <w:rPr>
          <w:b/>
          <w:i/>
          <w:color w:val="231F20"/>
          <w:spacing w:val="-32"/>
          <w:sz w:val="48"/>
        </w:rPr>
        <w:t> </w:t>
      </w:r>
      <w:r>
        <w:rPr>
          <w:b/>
          <w:i/>
          <w:color w:val="231F20"/>
          <w:spacing w:val="-2"/>
          <w:sz w:val="48"/>
        </w:rPr>
        <w:t>l’importance</w:t>
      </w:r>
      <w:r>
        <w:rPr>
          <w:b/>
          <w:i/>
          <w:color w:val="231F20"/>
          <w:spacing w:val="-31"/>
          <w:sz w:val="48"/>
        </w:rPr>
        <w:t> </w:t>
      </w:r>
      <w:r>
        <w:rPr>
          <w:b/>
          <w:i/>
          <w:color w:val="231F20"/>
          <w:spacing w:val="-2"/>
          <w:sz w:val="48"/>
        </w:rPr>
        <w:t>des</w:t>
      </w:r>
      <w:r>
        <w:rPr>
          <w:b/>
          <w:i/>
          <w:color w:val="231F20"/>
          <w:spacing w:val="-32"/>
          <w:sz w:val="48"/>
        </w:rPr>
        <w:t> </w:t>
      </w:r>
      <w:r>
        <w:rPr>
          <w:b/>
          <w:i/>
          <w:color w:val="231F20"/>
          <w:spacing w:val="-2"/>
          <w:sz w:val="48"/>
        </w:rPr>
        <w:t>opinions religieuses</w:t>
      </w:r>
    </w:p>
    <w:p>
      <w:pPr>
        <w:pStyle w:val="Heading1"/>
        <w:spacing w:line="249" w:lineRule="auto"/>
        <w:ind w:left="142" w:right="434"/>
      </w:pPr>
      <w:r>
        <w:rPr>
          <w:color w:val="231F20"/>
          <w:spacing w:val="-2"/>
        </w:rPr>
        <w:t>(On</w:t>
      </w:r>
      <w:r>
        <w:rPr>
          <w:color w:val="231F20"/>
          <w:spacing w:val="-32"/>
        </w:rPr>
        <w:t> </w:t>
      </w:r>
      <w:r>
        <w:rPr>
          <w:color w:val="231F20"/>
          <w:spacing w:val="-2"/>
        </w:rPr>
        <w:t>the</w:t>
      </w:r>
      <w:r>
        <w:rPr>
          <w:color w:val="231F20"/>
          <w:spacing w:val="-31"/>
        </w:rPr>
        <w:t> </w:t>
      </w:r>
      <w:r>
        <w:rPr>
          <w:color w:val="231F20"/>
          <w:spacing w:val="-2"/>
        </w:rPr>
        <w:t>Importance</w:t>
      </w:r>
      <w:r>
        <w:rPr>
          <w:color w:val="231F20"/>
          <w:spacing w:val="-32"/>
        </w:rPr>
        <w:t> </w:t>
      </w:r>
      <w:r>
        <w:rPr>
          <w:color w:val="231F20"/>
          <w:spacing w:val="-2"/>
        </w:rPr>
        <w:t>of</w:t>
      </w:r>
      <w:r>
        <w:rPr>
          <w:color w:val="231F20"/>
          <w:spacing w:val="-31"/>
        </w:rPr>
        <w:t> </w:t>
      </w:r>
      <w:r>
        <w:rPr>
          <w:color w:val="231F20"/>
          <w:spacing w:val="-2"/>
        </w:rPr>
        <w:t>Religious Opinions)</w:t>
      </w:r>
    </w:p>
    <w:p>
      <w:pPr>
        <w:pStyle w:val="Heading5"/>
        <w:spacing w:line="249" w:lineRule="auto" w:before="142"/>
        <w:ind w:right="434"/>
      </w:pPr>
      <w:r>
        <w:rPr>
          <w:color w:val="231F20"/>
        </w:rPr>
        <w:t>London</w:t>
      </w:r>
      <w:r>
        <w:rPr>
          <w:color w:val="231F20"/>
          <w:spacing w:val="-4"/>
        </w:rPr>
        <w:t> </w:t>
      </w:r>
      <w:r>
        <w:rPr>
          <w:color w:val="231F20"/>
        </w:rPr>
        <w:t>[possibly</w:t>
      </w:r>
      <w:r>
        <w:rPr>
          <w:color w:val="231F20"/>
          <w:spacing w:val="-4"/>
        </w:rPr>
        <w:t> </w:t>
      </w:r>
      <w:r>
        <w:rPr>
          <w:color w:val="231F20"/>
        </w:rPr>
        <w:t>a</w:t>
      </w:r>
      <w:r>
        <w:rPr>
          <w:color w:val="231F20"/>
          <w:spacing w:val="-4"/>
        </w:rPr>
        <w:t> </w:t>
      </w:r>
      <w:r>
        <w:rPr>
          <w:color w:val="231F20"/>
        </w:rPr>
        <w:t>false</w:t>
      </w:r>
      <w:r>
        <w:rPr>
          <w:color w:val="231F20"/>
          <w:spacing w:val="-4"/>
        </w:rPr>
        <w:t> </w:t>
      </w:r>
      <w:r>
        <w:rPr>
          <w:color w:val="231F20"/>
        </w:rPr>
        <w:t>imprint</w:t>
      </w:r>
      <w:r>
        <w:rPr>
          <w:color w:val="231F20"/>
          <w:spacing w:val="-4"/>
        </w:rPr>
        <w:t> </w:t>
      </w:r>
      <w:r>
        <w:rPr>
          <w:color w:val="231F20"/>
        </w:rPr>
        <w:t>for</w:t>
      </w:r>
      <w:r>
        <w:rPr>
          <w:color w:val="231F20"/>
          <w:spacing w:val="-4"/>
        </w:rPr>
        <w:t> </w:t>
      </w:r>
      <w:r>
        <w:rPr>
          <w:color w:val="231F20"/>
        </w:rPr>
        <w:t>Paris]</w:t>
      </w:r>
      <w:r>
        <w:rPr>
          <w:color w:val="231F20"/>
          <w:spacing w:val="-4"/>
        </w:rPr>
        <w:t> </w:t>
      </w:r>
      <w:r>
        <w:rPr>
          <w:color w:val="231F20"/>
        </w:rPr>
        <w:t>and</w:t>
      </w:r>
      <w:r>
        <w:rPr>
          <w:color w:val="231F20"/>
          <w:spacing w:val="-4"/>
        </w:rPr>
        <w:t> </w:t>
      </w:r>
      <w:r>
        <w:rPr>
          <w:color w:val="231F20"/>
        </w:rPr>
        <w:t>found</w:t>
      </w:r>
      <w:r>
        <w:rPr>
          <w:color w:val="231F20"/>
          <w:spacing w:val="-4"/>
        </w:rPr>
        <w:t> </w:t>
      </w:r>
      <w:r>
        <w:rPr>
          <w:color w:val="231F20"/>
        </w:rPr>
        <w:t>at Hôtel de Thou, rue des Poitevins, Paris, 1788</w:t>
      </w:r>
    </w:p>
    <w:p>
      <w:pPr>
        <w:spacing w:before="260"/>
        <w:ind w:left="142" w:right="0" w:firstLine="0"/>
        <w:jc w:val="left"/>
        <w:rPr>
          <w:sz w:val="26"/>
        </w:rPr>
      </w:pPr>
      <w:r>
        <w:rPr>
          <w:color w:val="231F20"/>
          <w:sz w:val="26"/>
        </w:rPr>
        <w:t>Wallace</w:t>
      </w:r>
      <w:r>
        <w:rPr>
          <w:color w:val="231F20"/>
          <w:spacing w:val="-5"/>
          <w:sz w:val="26"/>
        </w:rPr>
        <w:t> </w:t>
      </w:r>
      <w:r>
        <w:rPr>
          <w:color w:val="231F20"/>
          <w:sz w:val="26"/>
        </w:rPr>
        <w:t>Kirsop</w:t>
      </w:r>
      <w:r>
        <w:rPr>
          <w:color w:val="231F20"/>
          <w:spacing w:val="-4"/>
          <w:sz w:val="26"/>
        </w:rPr>
        <w:t> </w:t>
      </w:r>
      <w:r>
        <w:rPr>
          <w:color w:val="231F20"/>
          <w:sz w:val="26"/>
        </w:rPr>
        <w:t>Collection,</w:t>
      </w:r>
      <w:r>
        <w:rPr>
          <w:color w:val="231F20"/>
          <w:spacing w:val="-5"/>
          <w:sz w:val="26"/>
        </w:rPr>
        <w:t> </w:t>
      </w:r>
      <w:r>
        <w:rPr>
          <w:color w:val="231F20"/>
          <w:sz w:val="26"/>
        </w:rPr>
        <w:t>RAREWK</w:t>
      </w:r>
      <w:r>
        <w:rPr>
          <w:color w:val="231F20"/>
          <w:spacing w:val="-4"/>
          <w:sz w:val="26"/>
        </w:rPr>
        <w:t> </w:t>
      </w:r>
      <w:r>
        <w:rPr>
          <w:color w:val="231F20"/>
          <w:sz w:val="26"/>
        </w:rPr>
        <w:t>230</w:t>
      </w:r>
      <w:r>
        <w:rPr>
          <w:color w:val="231F20"/>
          <w:spacing w:val="-5"/>
          <w:sz w:val="26"/>
        </w:rPr>
        <w:t> </w:t>
      </w:r>
      <w:r>
        <w:rPr>
          <w:color w:val="231F20"/>
          <w:sz w:val="26"/>
        </w:rPr>
        <w:t>N282L</w:t>
      </w:r>
      <w:r>
        <w:rPr>
          <w:color w:val="231F20"/>
          <w:spacing w:val="-12"/>
          <w:sz w:val="26"/>
        </w:rPr>
        <w:t> </w:t>
      </w:r>
      <w:r>
        <w:rPr>
          <w:color w:val="231F20"/>
          <w:spacing w:val="-2"/>
          <w:sz w:val="26"/>
        </w:rPr>
        <w:t>(1788)</w:t>
      </w:r>
    </w:p>
    <w:p>
      <w:pPr>
        <w:pStyle w:val="BodyText"/>
        <w:rPr>
          <w:sz w:val="26"/>
        </w:rPr>
      </w:pPr>
    </w:p>
    <w:p>
      <w:pPr>
        <w:pStyle w:val="BodyText"/>
        <w:spacing w:before="71"/>
        <w:rPr>
          <w:sz w:val="26"/>
        </w:rPr>
      </w:pPr>
    </w:p>
    <w:p>
      <w:pPr>
        <w:pStyle w:val="BodyText"/>
        <w:spacing w:line="261" w:lineRule="auto"/>
        <w:ind w:left="142" w:right="300"/>
      </w:pPr>
      <w:r>
        <w:rPr>
          <w:color w:val="231F20"/>
        </w:rPr>
        <w:t>This publication by Jacques Necker, controversial Genevan banker and finance minister to the ill-fated French King Louis XVI, survives in its original domino paper wrappers, as issued by the anonymous publisher. Domino paper, known in French as </w:t>
      </w:r>
      <w:r>
        <w:rPr>
          <w:i/>
          <w:color w:val="231F20"/>
        </w:rPr>
        <w:t>papier dominoté </w:t>
      </w:r>
      <w:r>
        <w:rPr>
          <w:color w:val="231F20"/>
        </w:rPr>
        <w:t>or </w:t>
      </w:r>
      <w:r>
        <w:rPr>
          <w:i/>
          <w:color w:val="231F20"/>
        </w:rPr>
        <w:t>dominoterie</w:t>
      </w:r>
      <w:r>
        <w:rPr>
          <w:color w:val="231F20"/>
        </w:rPr>
        <w:t>, was colourful block-printed paper, used as both wallpaper and for book coverings in 18th-century France.</w:t>
      </w:r>
      <w:r>
        <w:rPr>
          <w:color w:val="231F20"/>
          <w:spacing w:val="-5"/>
        </w:rPr>
        <w:t> </w:t>
      </w:r>
      <w:r>
        <w:rPr>
          <w:color w:val="231F20"/>
        </w:rPr>
        <w:t>The patterns are thought to have been named ‘domino’</w:t>
      </w:r>
      <w:r>
        <w:rPr>
          <w:color w:val="231F20"/>
          <w:spacing w:val="-15"/>
        </w:rPr>
        <w:t> </w:t>
      </w:r>
      <w:r>
        <w:rPr>
          <w:color w:val="231F20"/>
        </w:rPr>
        <w:t>because</w:t>
      </w:r>
      <w:r>
        <w:rPr>
          <w:color w:val="231F20"/>
          <w:spacing w:val="-3"/>
        </w:rPr>
        <w:t> </w:t>
      </w:r>
      <w:r>
        <w:rPr>
          <w:color w:val="231F20"/>
        </w:rPr>
        <w:t>they</w:t>
      </w:r>
      <w:r>
        <w:rPr>
          <w:color w:val="231F20"/>
          <w:spacing w:val="-2"/>
        </w:rPr>
        <w:t> </w:t>
      </w:r>
      <w:r>
        <w:rPr>
          <w:color w:val="231F20"/>
        </w:rPr>
        <w:t>look</w:t>
      </w:r>
      <w:r>
        <w:rPr>
          <w:color w:val="231F20"/>
          <w:spacing w:val="-3"/>
        </w:rPr>
        <w:t> </w:t>
      </w:r>
      <w:r>
        <w:rPr>
          <w:color w:val="231F20"/>
        </w:rPr>
        <w:t>like</w:t>
      </w:r>
      <w:r>
        <w:rPr>
          <w:color w:val="231F20"/>
          <w:spacing w:val="-3"/>
        </w:rPr>
        <w:t> </w:t>
      </w:r>
      <w:r>
        <w:rPr>
          <w:color w:val="231F20"/>
        </w:rPr>
        <w:t>the</w:t>
      </w:r>
      <w:r>
        <w:rPr>
          <w:color w:val="231F20"/>
          <w:spacing w:val="-3"/>
        </w:rPr>
        <w:t> </w:t>
      </w:r>
      <w:r>
        <w:rPr>
          <w:color w:val="231F20"/>
        </w:rPr>
        <w:t>dots</w:t>
      </w:r>
      <w:r>
        <w:rPr>
          <w:color w:val="231F20"/>
          <w:spacing w:val="-2"/>
        </w:rPr>
        <w:t> </w:t>
      </w:r>
      <w:r>
        <w:rPr>
          <w:color w:val="231F20"/>
        </w:rPr>
        <w:t>on</w:t>
      </w:r>
      <w:r>
        <w:rPr>
          <w:color w:val="231F20"/>
          <w:spacing w:val="-3"/>
        </w:rPr>
        <w:t> </w:t>
      </w:r>
      <w:r>
        <w:rPr>
          <w:color w:val="231F20"/>
        </w:rPr>
        <w:t>domino</w:t>
      </w:r>
      <w:r>
        <w:rPr>
          <w:color w:val="231F20"/>
          <w:spacing w:val="-3"/>
        </w:rPr>
        <w:t> </w:t>
      </w:r>
      <w:r>
        <w:rPr>
          <w:color w:val="231F20"/>
        </w:rPr>
        <w:t>game</w:t>
      </w:r>
      <w:r>
        <w:rPr>
          <w:color w:val="231F20"/>
          <w:spacing w:val="-2"/>
        </w:rPr>
        <w:t> tiles.</w:t>
      </w:r>
    </w:p>
    <w:p>
      <w:pPr>
        <w:pStyle w:val="BodyText"/>
        <w:spacing w:after="0" w:line="261" w:lineRule="auto"/>
        <w:sectPr>
          <w:headerReference w:type="default" r:id="rId216"/>
          <w:pgSz w:w="11910" w:h="16840"/>
          <w:pgMar w:header="1332" w:footer="0" w:top="2440" w:bottom="280" w:left="1275" w:right="1275"/>
        </w:sectPr>
      </w:pPr>
    </w:p>
    <w:p>
      <w:pPr>
        <w:spacing w:before="503"/>
        <w:ind w:left="142" w:right="0" w:firstLine="0"/>
        <w:jc w:val="left"/>
        <w:rPr>
          <w:b/>
          <w:i/>
          <w:sz w:val="48"/>
        </w:rPr>
      </w:pPr>
      <w:r>
        <w:rPr>
          <w:b/>
          <w:i/>
          <w:color w:val="231F20"/>
          <w:sz w:val="48"/>
        </w:rPr>
        <w:t>Oeuvres</w:t>
      </w:r>
      <w:r>
        <w:rPr>
          <w:b/>
          <w:i/>
          <w:color w:val="231F20"/>
          <w:spacing w:val="-28"/>
          <w:sz w:val="48"/>
        </w:rPr>
        <w:t> </w:t>
      </w:r>
      <w:r>
        <w:rPr>
          <w:b/>
          <w:i/>
          <w:color w:val="231F20"/>
          <w:sz w:val="48"/>
        </w:rPr>
        <w:t>de</w:t>
      </w:r>
      <w:r>
        <w:rPr>
          <w:b/>
          <w:i/>
          <w:color w:val="231F20"/>
          <w:spacing w:val="-27"/>
          <w:sz w:val="48"/>
        </w:rPr>
        <w:t> </w:t>
      </w:r>
      <w:r>
        <w:rPr>
          <w:b/>
          <w:i/>
          <w:color w:val="231F20"/>
          <w:sz w:val="48"/>
        </w:rPr>
        <w:t>M.</w:t>
      </w:r>
      <w:r>
        <w:rPr>
          <w:b/>
          <w:i/>
          <w:color w:val="231F20"/>
          <w:spacing w:val="-28"/>
          <w:sz w:val="48"/>
        </w:rPr>
        <w:t> </w:t>
      </w:r>
      <w:r>
        <w:rPr>
          <w:b/>
          <w:i/>
          <w:color w:val="231F20"/>
          <w:sz w:val="48"/>
        </w:rPr>
        <w:t>Boileau</w:t>
      </w:r>
      <w:r>
        <w:rPr>
          <w:b/>
          <w:i/>
          <w:color w:val="231F20"/>
          <w:spacing w:val="-27"/>
          <w:sz w:val="48"/>
        </w:rPr>
        <w:t> </w:t>
      </w:r>
      <w:r>
        <w:rPr>
          <w:b/>
          <w:i/>
          <w:color w:val="231F20"/>
          <w:spacing w:val="-2"/>
          <w:sz w:val="48"/>
        </w:rPr>
        <w:t>Despréaux</w:t>
      </w:r>
    </w:p>
    <w:p>
      <w:pPr>
        <w:pStyle w:val="Heading1"/>
        <w:spacing w:before="24"/>
        <w:ind w:left="142"/>
      </w:pPr>
      <w:r>
        <w:rPr>
          <w:color w:val="231F20"/>
        </w:rPr>
        <w:t>(Works</w:t>
      </w:r>
      <w:r>
        <w:rPr>
          <w:color w:val="231F20"/>
          <w:spacing w:val="-29"/>
        </w:rPr>
        <w:t> </w:t>
      </w:r>
      <w:r>
        <w:rPr>
          <w:color w:val="231F20"/>
        </w:rPr>
        <w:t>of</w:t>
      </w:r>
      <w:r>
        <w:rPr>
          <w:color w:val="231F20"/>
          <w:spacing w:val="-28"/>
        </w:rPr>
        <w:t> </w:t>
      </w:r>
      <w:r>
        <w:rPr>
          <w:color w:val="231F20"/>
        </w:rPr>
        <w:t>Mr</w:t>
      </w:r>
      <w:r>
        <w:rPr>
          <w:color w:val="231F20"/>
          <w:spacing w:val="-29"/>
        </w:rPr>
        <w:t> </w:t>
      </w:r>
      <w:r>
        <w:rPr>
          <w:color w:val="231F20"/>
        </w:rPr>
        <w:t>Boileau</w:t>
      </w:r>
      <w:r>
        <w:rPr>
          <w:color w:val="231F20"/>
          <w:spacing w:val="-28"/>
        </w:rPr>
        <w:t> </w:t>
      </w:r>
      <w:r>
        <w:rPr>
          <w:color w:val="231F20"/>
          <w:spacing w:val="-2"/>
        </w:rPr>
        <w:t>Despréaux)</w:t>
      </w:r>
    </w:p>
    <w:p>
      <w:pPr>
        <w:pStyle w:val="Heading5"/>
        <w:spacing w:before="162"/>
      </w:pPr>
      <w:r>
        <w:rPr>
          <w:color w:val="231F20"/>
        </w:rPr>
        <w:t>Paris,</w:t>
      </w:r>
      <w:r>
        <w:rPr>
          <w:color w:val="231F20"/>
          <w:spacing w:val="-3"/>
        </w:rPr>
        <w:t> </w:t>
      </w:r>
      <w:r>
        <w:rPr>
          <w:color w:val="231F20"/>
        </w:rPr>
        <w:t>de</w:t>
      </w:r>
      <w:r>
        <w:rPr>
          <w:color w:val="231F20"/>
          <w:spacing w:val="-2"/>
        </w:rPr>
        <w:t> </w:t>
      </w:r>
      <w:r>
        <w:rPr>
          <w:color w:val="231F20"/>
        </w:rPr>
        <w:t>l’imprimerie</w:t>
      </w:r>
      <w:r>
        <w:rPr>
          <w:color w:val="231F20"/>
          <w:spacing w:val="-3"/>
        </w:rPr>
        <w:t> </w:t>
      </w:r>
      <w:r>
        <w:rPr>
          <w:color w:val="231F20"/>
        </w:rPr>
        <w:t>des</w:t>
      </w:r>
      <w:r>
        <w:rPr>
          <w:color w:val="231F20"/>
          <w:spacing w:val="-2"/>
        </w:rPr>
        <w:t> </w:t>
      </w:r>
      <w:r>
        <w:rPr>
          <w:color w:val="231F20"/>
        </w:rPr>
        <w:t>Sourds-Muets,</w:t>
      </w:r>
      <w:r>
        <w:rPr>
          <w:color w:val="231F20"/>
          <w:spacing w:val="-2"/>
        </w:rPr>
        <w:t> </w:t>
      </w:r>
      <w:r>
        <w:rPr>
          <w:color w:val="231F20"/>
          <w:spacing w:val="-4"/>
        </w:rPr>
        <w:t>1792</w:t>
      </w:r>
    </w:p>
    <w:p>
      <w:pPr>
        <w:spacing w:before="276"/>
        <w:ind w:left="142" w:right="0" w:firstLine="0"/>
        <w:jc w:val="left"/>
        <w:rPr>
          <w:sz w:val="26"/>
        </w:rPr>
      </w:pPr>
      <w:r>
        <w:rPr>
          <w:color w:val="231F20"/>
          <w:sz w:val="26"/>
        </w:rPr>
        <w:t>Wallace</w:t>
      </w:r>
      <w:r>
        <w:rPr>
          <w:color w:val="231F20"/>
          <w:spacing w:val="-4"/>
          <w:sz w:val="26"/>
        </w:rPr>
        <w:t> </w:t>
      </w:r>
      <w:r>
        <w:rPr>
          <w:color w:val="231F20"/>
          <w:sz w:val="26"/>
        </w:rPr>
        <w:t>Kirsop</w:t>
      </w:r>
      <w:r>
        <w:rPr>
          <w:color w:val="231F20"/>
          <w:spacing w:val="-4"/>
          <w:sz w:val="26"/>
        </w:rPr>
        <w:t> </w:t>
      </w:r>
      <w:r>
        <w:rPr>
          <w:color w:val="231F20"/>
          <w:sz w:val="26"/>
        </w:rPr>
        <w:t>Collection,</w:t>
      </w:r>
      <w:r>
        <w:rPr>
          <w:color w:val="231F20"/>
          <w:spacing w:val="-4"/>
          <w:sz w:val="26"/>
        </w:rPr>
        <w:t> </w:t>
      </w:r>
      <w:r>
        <w:rPr>
          <w:color w:val="231F20"/>
          <w:sz w:val="26"/>
        </w:rPr>
        <w:t>RAREWK</w:t>
      </w:r>
      <w:r>
        <w:rPr>
          <w:color w:val="231F20"/>
          <w:spacing w:val="-4"/>
          <w:sz w:val="26"/>
        </w:rPr>
        <w:t> </w:t>
      </w:r>
      <w:r>
        <w:rPr>
          <w:color w:val="231F20"/>
          <w:sz w:val="26"/>
        </w:rPr>
        <w:t>841.4</w:t>
      </w:r>
      <w:r>
        <w:rPr>
          <w:color w:val="231F20"/>
          <w:spacing w:val="-4"/>
          <w:sz w:val="26"/>
        </w:rPr>
        <w:t> </w:t>
      </w:r>
      <w:r>
        <w:rPr>
          <w:color w:val="231F20"/>
          <w:sz w:val="26"/>
        </w:rPr>
        <w:t>B6361O</w:t>
      </w:r>
      <w:r>
        <w:rPr>
          <w:color w:val="231F20"/>
          <w:spacing w:val="-4"/>
          <w:sz w:val="26"/>
        </w:rPr>
        <w:t> </w:t>
      </w:r>
      <w:r>
        <w:rPr>
          <w:color w:val="231F20"/>
          <w:spacing w:val="-2"/>
          <w:sz w:val="26"/>
        </w:rPr>
        <w:t>(1792)</w:t>
      </w:r>
    </w:p>
    <w:p>
      <w:pPr>
        <w:pStyle w:val="BodyText"/>
        <w:rPr>
          <w:sz w:val="26"/>
        </w:rPr>
      </w:pPr>
    </w:p>
    <w:p>
      <w:pPr>
        <w:pStyle w:val="BodyText"/>
        <w:spacing w:before="70"/>
        <w:rPr>
          <w:sz w:val="26"/>
        </w:rPr>
      </w:pPr>
    </w:p>
    <w:p>
      <w:pPr>
        <w:pStyle w:val="BodyText"/>
        <w:spacing w:line="261" w:lineRule="auto"/>
        <w:ind w:left="142" w:right="363"/>
      </w:pPr>
      <w:r>
        <w:rPr>
          <w:color w:val="231F20"/>
        </w:rPr>
        <w:t>Like</w:t>
      </w:r>
      <w:r>
        <w:rPr>
          <w:color w:val="231F20"/>
          <w:spacing w:val="-3"/>
        </w:rPr>
        <w:t> </w:t>
      </w:r>
      <w:r>
        <w:rPr>
          <w:color w:val="231F20"/>
        </w:rPr>
        <w:t>the</w:t>
      </w:r>
      <w:r>
        <w:rPr>
          <w:color w:val="231F20"/>
          <w:spacing w:val="-3"/>
        </w:rPr>
        <w:t> </w:t>
      </w:r>
      <w:r>
        <w:rPr>
          <w:color w:val="231F20"/>
        </w:rPr>
        <w:t>book</w:t>
      </w:r>
      <w:r>
        <w:rPr>
          <w:color w:val="231F20"/>
          <w:spacing w:val="-3"/>
        </w:rPr>
        <w:t> </w:t>
      </w:r>
      <w:r>
        <w:rPr>
          <w:color w:val="231F20"/>
        </w:rPr>
        <w:t>to</w:t>
      </w:r>
      <w:r>
        <w:rPr>
          <w:color w:val="231F20"/>
          <w:spacing w:val="-3"/>
        </w:rPr>
        <w:t> </w:t>
      </w:r>
      <w:r>
        <w:rPr>
          <w:color w:val="231F20"/>
        </w:rPr>
        <w:t>its</w:t>
      </w:r>
      <w:r>
        <w:rPr>
          <w:color w:val="231F20"/>
          <w:spacing w:val="-3"/>
        </w:rPr>
        <w:t> </w:t>
      </w:r>
      <w:r>
        <w:rPr>
          <w:color w:val="231F20"/>
        </w:rPr>
        <w:t>left,</w:t>
      </w:r>
      <w:r>
        <w:rPr>
          <w:color w:val="231F20"/>
          <w:spacing w:val="-3"/>
        </w:rPr>
        <w:t> </w:t>
      </w:r>
      <w:r>
        <w:rPr>
          <w:color w:val="231F20"/>
        </w:rPr>
        <w:t>this</w:t>
      </w:r>
      <w:r>
        <w:rPr>
          <w:color w:val="231F20"/>
          <w:spacing w:val="-3"/>
        </w:rPr>
        <w:t> </w:t>
      </w:r>
      <w:r>
        <w:rPr>
          <w:color w:val="231F20"/>
        </w:rPr>
        <w:t>volume</w:t>
      </w:r>
      <w:r>
        <w:rPr>
          <w:color w:val="231F20"/>
          <w:spacing w:val="-3"/>
        </w:rPr>
        <w:t> </w:t>
      </w:r>
      <w:r>
        <w:rPr>
          <w:color w:val="231F20"/>
        </w:rPr>
        <w:t>has</w:t>
      </w:r>
      <w:r>
        <w:rPr>
          <w:color w:val="231F20"/>
          <w:spacing w:val="-3"/>
        </w:rPr>
        <w:t> </w:t>
      </w:r>
      <w:r>
        <w:rPr>
          <w:color w:val="231F20"/>
        </w:rPr>
        <w:t>been</w:t>
      </w:r>
      <w:r>
        <w:rPr>
          <w:color w:val="231F20"/>
          <w:spacing w:val="-3"/>
        </w:rPr>
        <w:t> </w:t>
      </w:r>
      <w:r>
        <w:rPr>
          <w:color w:val="231F20"/>
        </w:rPr>
        <w:t>bound</w:t>
      </w:r>
      <w:r>
        <w:rPr>
          <w:color w:val="231F20"/>
          <w:spacing w:val="-3"/>
        </w:rPr>
        <w:t> </w:t>
      </w:r>
      <w:r>
        <w:rPr>
          <w:color w:val="231F20"/>
        </w:rPr>
        <w:t>in</w:t>
      </w:r>
      <w:r>
        <w:rPr>
          <w:color w:val="231F20"/>
          <w:spacing w:val="-3"/>
        </w:rPr>
        <w:t> </w:t>
      </w:r>
      <w:r>
        <w:rPr>
          <w:color w:val="231F20"/>
        </w:rPr>
        <w:t>domino paper. It is what rare book cataloguers describe as ‘quarter vellum’, referring to the vellum spine covering. The paper boards have been covered in domino paper, also used as wallpaper in this period. The red pattern with overlaid blue crescent moons was printed by hand, using two different </w:t>
      </w:r>
      <w:r>
        <w:rPr>
          <w:color w:val="231F20"/>
          <w:spacing w:val="-2"/>
        </w:rPr>
        <w:t>woodblocks.</w:t>
      </w:r>
    </w:p>
    <w:p>
      <w:pPr>
        <w:pStyle w:val="BodyText"/>
        <w:spacing w:after="0" w:line="261" w:lineRule="auto"/>
        <w:sectPr>
          <w:headerReference w:type="default" r:id="rId217"/>
          <w:pgSz w:w="11910" w:h="16840"/>
          <w:pgMar w:header="1332" w:footer="0" w:top="2440" w:bottom="280" w:left="1275" w:right="1275"/>
        </w:sectPr>
      </w:pPr>
    </w:p>
    <w:p>
      <w:pPr>
        <w:pStyle w:val="BodyText"/>
        <w:spacing w:before="230"/>
        <w:rPr>
          <w:sz w:val="36"/>
        </w:rPr>
      </w:pPr>
    </w:p>
    <w:p>
      <w:pPr>
        <w:pStyle w:val="Heading3"/>
        <w:spacing w:line="266" w:lineRule="auto"/>
        <w:ind w:right="530"/>
      </w:pPr>
      <w:r>
        <w:rPr>
          <w:color w:val="231F20"/>
        </w:rPr>
        <w:t>The role of all books is to communicate. Words and images form the messages to be conveyed and</w:t>
      </w:r>
      <w:r>
        <w:rPr>
          <w:color w:val="231F20"/>
          <w:spacing w:val="-14"/>
        </w:rPr>
        <w:t> </w:t>
      </w:r>
      <w:r>
        <w:rPr>
          <w:color w:val="231F20"/>
        </w:rPr>
        <w:t>graphic</w:t>
      </w:r>
      <w:r>
        <w:rPr>
          <w:color w:val="231F20"/>
          <w:spacing w:val="-14"/>
        </w:rPr>
        <w:t> </w:t>
      </w:r>
      <w:r>
        <w:rPr>
          <w:color w:val="231F20"/>
        </w:rPr>
        <w:t>design</w:t>
      </w:r>
      <w:r>
        <w:rPr>
          <w:color w:val="231F20"/>
          <w:spacing w:val="-14"/>
        </w:rPr>
        <w:t> </w:t>
      </w:r>
      <w:r>
        <w:rPr>
          <w:color w:val="231F20"/>
        </w:rPr>
        <w:t>is</w:t>
      </w:r>
      <w:r>
        <w:rPr>
          <w:color w:val="231F20"/>
          <w:spacing w:val="-14"/>
        </w:rPr>
        <w:t> </w:t>
      </w:r>
      <w:r>
        <w:rPr>
          <w:color w:val="231F20"/>
        </w:rPr>
        <w:t>the</w:t>
      </w:r>
      <w:r>
        <w:rPr>
          <w:color w:val="231F20"/>
          <w:spacing w:val="-14"/>
        </w:rPr>
        <w:t> </w:t>
      </w:r>
      <w:r>
        <w:rPr>
          <w:color w:val="231F20"/>
        </w:rPr>
        <w:t>vehicle</w:t>
      </w:r>
      <w:r>
        <w:rPr>
          <w:color w:val="231F20"/>
          <w:spacing w:val="-14"/>
        </w:rPr>
        <w:t> </w:t>
      </w:r>
      <w:r>
        <w:rPr>
          <w:color w:val="231F20"/>
        </w:rPr>
        <w:t>by</w:t>
      </w:r>
      <w:r>
        <w:rPr>
          <w:color w:val="231F20"/>
          <w:spacing w:val="-14"/>
        </w:rPr>
        <w:t> </w:t>
      </w:r>
      <w:r>
        <w:rPr>
          <w:color w:val="231F20"/>
        </w:rPr>
        <w:t>which</w:t>
      </w:r>
      <w:r>
        <w:rPr>
          <w:color w:val="231F20"/>
          <w:spacing w:val="-14"/>
        </w:rPr>
        <w:t> </w:t>
      </w:r>
      <w:r>
        <w:rPr>
          <w:color w:val="231F20"/>
        </w:rPr>
        <w:t>this</w:t>
      </w:r>
      <w:r>
        <w:rPr>
          <w:color w:val="231F20"/>
          <w:spacing w:val="-14"/>
        </w:rPr>
        <w:t> </w:t>
      </w:r>
      <w:r>
        <w:rPr>
          <w:color w:val="231F20"/>
        </w:rPr>
        <w:t>is</w:t>
      </w:r>
    </w:p>
    <w:p>
      <w:pPr>
        <w:spacing w:line="266" w:lineRule="auto" w:before="1"/>
        <w:ind w:left="142" w:right="322" w:firstLine="0"/>
        <w:jc w:val="left"/>
        <w:rPr>
          <w:b/>
          <w:sz w:val="36"/>
        </w:rPr>
      </w:pPr>
      <w:r>
        <w:rPr>
          <w:b/>
          <w:color w:val="231F20"/>
          <w:sz w:val="36"/>
        </w:rPr>
        <w:t>done.</w:t>
      </w:r>
      <w:r>
        <w:rPr>
          <w:b/>
          <w:color w:val="231F20"/>
          <w:spacing w:val="-16"/>
          <w:sz w:val="36"/>
        </w:rPr>
        <w:t> </w:t>
      </w:r>
      <w:r>
        <w:rPr>
          <w:b/>
          <w:color w:val="231F20"/>
          <w:sz w:val="36"/>
        </w:rPr>
        <w:t>Books</w:t>
      </w:r>
      <w:r>
        <w:rPr>
          <w:b/>
          <w:color w:val="231F20"/>
          <w:spacing w:val="-16"/>
          <w:sz w:val="36"/>
        </w:rPr>
        <w:t> </w:t>
      </w:r>
      <w:r>
        <w:rPr>
          <w:b/>
          <w:color w:val="231F20"/>
          <w:sz w:val="36"/>
        </w:rPr>
        <w:t>are</w:t>
      </w:r>
      <w:r>
        <w:rPr>
          <w:b/>
          <w:color w:val="231F20"/>
          <w:spacing w:val="-16"/>
          <w:sz w:val="36"/>
        </w:rPr>
        <w:t> </w:t>
      </w:r>
      <w:r>
        <w:rPr>
          <w:b/>
          <w:color w:val="231F20"/>
          <w:sz w:val="36"/>
        </w:rPr>
        <w:t>also</w:t>
      </w:r>
      <w:r>
        <w:rPr>
          <w:b/>
          <w:color w:val="231F20"/>
          <w:spacing w:val="-16"/>
          <w:sz w:val="36"/>
        </w:rPr>
        <w:t> </w:t>
      </w:r>
      <w:r>
        <w:rPr>
          <w:b/>
          <w:color w:val="231F20"/>
          <w:sz w:val="36"/>
        </w:rPr>
        <w:t>vehicles</w:t>
      </w:r>
      <w:r>
        <w:rPr>
          <w:b/>
          <w:color w:val="231F20"/>
          <w:spacing w:val="-16"/>
          <w:sz w:val="36"/>
        </w:rPr>
        <w:t> </w:t>
      </w:r>
      <w:r>
        <w:rPr>
          <w:b/>
          <w:color w:val="231F20"/>
          <w:sz w:val="36"/>
        </w:rPr>
        <w:t>for</w:t>
      </w:r>
      <w:r>
        <w:rPr>
          <w:b/>
          <w:color w:val="231F20"/>
          <w:spacing w:val="-16"/>
          <w:sz w:val="36"/>
        </w:rPr>
        <w:t> </w:t>
      </w:r>
      <w:r>
        <w:rPr>
          <w:b/>
          <w:color w:val="231F20"/>
          <w:sz w:val="36"/>
        </w:rPr>
        <w:t>sharing</w:t>
      </w:r>
      <w:r>
        <w:rPr>
          <w:b/>
          <w:color w:val="231F20"/>
          <w:spacing w:val="-16"/>
          <w:sz w:val="36"/>
        </w:rPr>
        <w:t> </w:t>
      </w:r>
      <w:r>
        <w:rPr>
          <w:b/>
          <w:color w:val="231F20"/>
          <w:sz w:val="36"/>
        </w:rPr>
        <w:t>design,</w:t>
      </w:r>
      <w:r>
        <w:rPr>
          <w:b/>
          <w:color w:val="231F20"/>
          <w:spacing w:val="-16"/>
          <w:sz w:val="36"/>
        </w:rPr>
        <w:t> </w:t>
      </w:r>
      <w:r>
        <w:rPr>
          <w:b/>
          <w:color w:val="231F20"/>
          <w:sz w:val="36"/>
        </w:rPr>
        <w:t>as this display of the work of William Morris, Edward La Trobe Bateman, Owen Jones and Christopher Dresser demonstrates.</w:t>
      </w:r>
    </w:p>
    <w:p>
      <w:pPr>
        <w:pStyle w:val="BodyText"/>
        <w:spacing w:before="189"/>
        <w:rPr>
          <w:b/>
          <w:sz w:val="36"/>
        </w:rPr>
      </w:pPr>
    </w:p>
    <w:p>
      <w:pPr>
        <w:pStyle w:val="BodyText"/>
        <w:spacing w:line="261" w:lineRule="auto" w:before="1"/>
        <w:ind w:left="142" w:right="174"/>
      </w:pPr>
      <w:r>
        <w:rPr>
          <w:color w:val="231F20"/>
        </w:rPr>
        <w:t>The introduction of the printing press, around 1455, enabled multiple copies of identical books to be produced for the first time, opening a new range of possibilities for font style and</w:t>
      </w:r>
      <w:r>
        <w:rPr>
          <w:color w:val="231F20"/>
          <w:spacing w:val="40"/>
        </w:rPr>
        <w:t> </w:t>
      </w:r>
      <w:r>
        <w:rPr>
          <w:color w:val="231F20"/>
        </w:rPr>
        <w:t>size. In the 18th century, the Industrial Revolution and the development of mass printing, automated typesetting and photographic forms of reproduction also greatly expanded the role</w:t>
      </w:r>
      <w:r>
        <w:rPr>
          <w:color w:val="231F20"/>
          <w:spacing w:val="-5"/>
        </w:rPr>
        <w:t> </w:t>
      </w:r>
      <w:r>
        <w:rPr>
          <w:color w:val="231F20"/>
        </w:rPr>
        <w:t>and</w:t>
      </w:r>
      <w:r>
        <w:rPr>
          <w:color w:val="231F20"/>
          <w:spacing w:val="-5"/>
        </w:rPr>
        <w:t> </w:t>
      </w:r>
      <w:r>
        <w:rPr>
          <w:color w:val="231F20"/>
        </w:rPr>
        <w:t>possibilities</w:t>
      </w:r>
      <w:r>
        <w:rPr>
          <w:color w:val="231F20"/>
          <w:spacing w:val="-5"/>
        </w:rPr>
        <w:t> </w:t>
      </w:r>
      <w:r>
        <w:rPr>
          <w:color w:val="231F20"/>
        </w:rPr>
        <w:t>of</w:t>
      </w:r>
      <w:r>
        <w:rPr>
          <w:color w:val="231F20"/>
          <w:spacing w:val="-5"/>
        </w:rPr>
        <w:t> </w:t>
      </w:r>
      <w:r>
        <w:rPr>
          <w:color w:val="231F20"/>
        </w:rPr>
        <w:t>graphic</w:t>
      </w:r>
      <w:r>
        <w:rPr>
          <w:color w:val="231F20"/>
          <w:spacing w:val="-5"/>
        </w:rPr>
        <w:t> </w:t>
      </w:r>
      <w:r>
        <w:rPr>
          <w:color w:val="231F20"/>
        </w:rPr>
        <w:t>design.</w:t>
      </w:r>
      <w:r>
        <w:rPr>
          <w:color w:val="231F20"/>
          <w:spacing w:val="-5"/>
        </w:rPr>
        <w:t> </w:t>
      </w:r>
      <w:r>
        <w:rPr>
          <w:color w:val="231F20"/>
        </w:rPr>
        <w:t>Books</w:t>
      </w:r>
      <w:r>
        <w:rPr>
          <w:color w:val="231F20"/>
          <w:spacing w:val="-5"/>
        </w:rPr>
        <w:t> </w:t>
      </w:r>
      <w:r>
        <w:rPr>
          <w:color w:val="231F20"/>
        </w:rPr>
        <w:t>were</w:t>
      </w:r>
      <w:r>
        <w:rPr>
          <w:color w:val="231F20"/>
          <w:spacing w:val="-5"/>
        </w:rPr>
        <w:t> </w:t>
      </w:r>
      <w:r>
        <w:rPr>
          <w:color w:val="231F20"/>
        </w:rPr>
        <w:t>increasingly produced for larger and more competitive markets.</w:t>
      </w:r>
    </w:p>
    <w:p>
      <w:pPr>
        <w:pStyle w:val="BodyText"/>
        <w:spacing w:before="246"/>
      </w:pPr>
    </w:p>
    <w:p>
      <w:pPr>
        <w:pStyle w:val="BodyText"/>
        <w:spacing w:line="261" w:lineRule="auto" w:before="1"/>
        <w:ind w:left="142" w:right="394"/>
      </w:pPr>
      <w:r>
        <w:rPr>
          <w:color w:val="231F20"/>
        </w:rPr>
        <w:t>Mass</w:t>
      </w:r>
      <w:r>
        <w:rPr>
          <w:color w:val="231F20"/>
          <w:spacing w:val="-3"/>
        </w:rPr>
        <w:t> </w:t>
      </w:r>
      <w:r>
        <w:rPr>
          <w:color w:val="231F20"/>
        </w:rPr>
        <w:t>production</w:t>
      </w:r>
      <w:r>
        <w:rPr>
          <w:color w:val="231F20"/>
          <w:spacing w:val="-3"/>
        </w:rPr>
        <w:t> </w:t>
      </w:r>
      <w:r>
        <w:rPr>
          <w:color w:val="231F20"/>
        </w:rPr>
        <w:t>has</w:t>
      </w:r>
      <w:r>
        <w:rPr>
          <w:color w:val="231F20"/>
          <w:spacing w:val="-3"/>
        </w:rPr>
        <w:t> </w:t>
      </w:r>
      <w:r>
        <w:rPr>
          <w:color w:val="231F20"/>
        </w:rPr>
        <w:t>also</w:t>
      </w:r>
      <w:r>
        <w:rPr>
          <w:color w:val="231F20"/>
          <w:spacing w:val="-3"/>
        </w:rPr>
        <w:t> </w:t>
      </w:r>
      <w:r>
        <w:rPr>
          <w:color w:val="231F20"/>
        </w:rPr>
        <w:t>encouraged</w:t>
      </w:r>
      <w:r>
        <w:rPr>
          <w:color w:val="231F20"/>
          <w:spacing w:val="-3"/>
        </w:rPr>
        <w:t> </w:t>
      </w:r>
      <w:r>
        <w:rPr>
          <w:color w:val="231F20"/>
        </w:rPr>
        <w:t>some</w:t>
      </w:r>
      <w:r>
        <w:rPr>
          <w:color w:val="231F20"/>
          <w:spacing w:val="-3"/>
        </w:rPr>
        <w:t> </w:t>
      </w:r>
      <w:r>
        <w:rPr>
          <w:color w:val="231F20"/>
        </w:rPr>
        <w:t>designers</w:t>
      </w:r>
      <w:r>
        <w:rPr>
          <w:color w:val="231F20"/>
          <w:spacing w:val="-3"/>
        </w:rPr>
        <w:t> </w:t>
      </w:r>
      <w:r>
        <w:rPr>
          <w:color w:val="231F20"/>
        </w:rPr>
        <w:t>to</w:t>
      </w:r>
      <w:r>
        <w:rPr>
          <w:color w:val="231F20"/>
          <w:spacing w:val="-3"/>
        </w:rPr>
        <w:t> </w:t>
      </w:r>
      <w:r>
        <w:rPr>
          <w:color w:val="231F20"/>
        </w:rPr>
        <w:t>look to</w:t>
      </w:r>
      <w:r>
        <w:rPr>
          <w:color w:val="231F20"/>
          <w:spacing w:val="-6"/>
        </w:rPr>
        <w:t> </w:t>
      </w:r>
      <w:r>
        <w:rPr>
          <w:color w:val="231F20"/>
        </w:rPr>
        <w:t>history</w:t>
      </w:r>
      <w:r>
        <w:rPr>
          <w:color w:val="231F20"/>
          <w:spacing w:val="-3"/>
        </w:rPr>
        <w:t> </w:t>
      </w:r>
      <w:r>
        <w:rPr>
          <w:color w:val="231F20"/>
        </w:rPr>
        <w:t>for</w:t>
      </w:r>
      <w:r>
        <w:rPr>
          <w:color w:val="231F20"/>
          <w:spacing w:val="-3"/>
        </w:rPr>
        <w:t> </w:t>
      </w:r>
      <w:r>
        <w:rPr>
          <w:color w:val="231F20"/>
        </w:rPr>
        <w:t>inspiration</w:t>
      </w:r>
      <w:r>
        <w:rPr>
          <w:color w:val="231F20"/>
          <w:spacing w:val="-4"/>
        </w:rPr>
        <w:t> </w:t>
      </w:r>
      <w:r>
        <w:rPr>
          <w:color w:val="231F20"/>
        </w:rPr>
        <w:t>for</w:t>
      </w:r>
      <w:r>
        <w:rPr>
          <w:color w:val="231F20"/>
          <w:spacing w:val="-3"/>
        </w:rPr>
        <w:t> </w:t>
      </w:r>
      <w:r>
        <w:rPr>
          <w:color w:val="231F20"/>
        </w:rPr>
        <w:t>both</w:t>
      </w:r>
      <w:r>
        <w:rPr>
          <w:color w:val="231F20"/>
          <w:spacing w:val="-3"/>
        </w:rPr>
        <w:t> </w:t>
      </w:r>
      <w:r>
        <w:rPr>
          <w:color w:val="231F20"/>
        </w:rPr>
        <w:t>design</w:t>
      </w:r>
      <w:r>
        <w:rPr>
          <w:color w:val="231F20"/>
          <w:spacing w:val="-4"/>
        </w:rPr>
        <w:t> </w:t>
      </w:r>
      <w:r>
        <w:rPr>
          <w:color w:val="231F20"/>
        </w:rPr>
        <w:t>and</w:t>
      </w:r>
      <w:r>
        <w:rPr>
          <w:color w:val="231F20"/>
          <w:spacing w:val="-3"/>
        </w:rPr>
        <w:t> </w:t>
      </w:r>
      <w:r>
        <w:rPr>
          <w:color w:val="231F20"/>
        </w:rPr>
        <w:t>production</w:t>
      </w:r>
      <w:r>
        <w:rPr>
          <w:color w:val="231F20"/>
          <w:spacing w:val="-3"/>
        </w:rPr>
        <w:t> </w:t>
      </w:r>
      <w:r>
        <w:rPr>
          <w:color w:val="231F20"/>
          <w:spacing w:val="-2"/>
        </w:rPr>
        <w:t>quality.</w:t>
      </w:r>
    </w:p>
    <w:p>
      <w:pPr>
        <w:pStyle w:val="BodyText"/>
        <w:spacing w:after="0" w:line="261" w:lineRule="auto"/>
        <w:sectPr>
          <w:headerReference w:type="default" r:id="rId218"/>
          <w:pgSz w:w="11910" w:h="16840"/>
          <w:pgMar w:header="1332" w:footer="0" w:top="1860" w:bottom="280" w:left="1275" w:right="1275"/>
        </w:sectPr>
      </w:pPr>
    </w:p>
    <w:p>
      <w:pPr>
        <w:spacing w:line="249" w:lineRule="auto" w:before="503"/>
        <w:ind w:left="142" w:right="1538" w:firstLine="0"/>
        <w:jc w:val="left"/>
        <w:rPr>
          <w:b/>
          <w:i/>
          <w:sz w:val="48"/>
        </w:rPr>
      </w:pPr>
      <w:r>
        <w:rPr>
          <w:b/>
          <w:color w:val="231F20"/>
          <w:sz w:val="48"/>
        </w:rPr>
        <w:t>Proof</w:t>
      </w:r>
      <w:r>
        <w:rPr>
          <w:b/>
          <w:color w:val="231F20"/>
          <w:spacing w:val="-2"/>
          <w:sz w:val="48"/>
        </w:rPr>
        <w:t> </w:t>
      </w:r>
      <w:r>
        <w:rPr>
          <w:b/>
          <w:color w:val="231F20"/>
          <w:sz w:val="48"/>
        </w:rPr>
        <w:t>print</w:t>
      </w:r>
      <w:r>
        <w:rPr>
          <w:b/>
          <w:color w:val="231F20"/>
          <w:spacing w:val="-2"/>
          <w:sz w:val="48"/>
        </w:rPr>
        <w:t> </w:t>
      </w:r>
      <w:r>
        <w:rPr>
          <w:b/>
          <w:color w:val="231F20"/>
          <w:sz w:val="48"/>
        </w:rPr>
        <w:t>of</w:t>
      </w:r>
      <w:r>
        <w:rPr>
          <w:b/>
          <w:color w:val="231F20"/>
          <w:spacing w:val="-2"/>
          <w:sz w:val="48"/>
        </w:rPr>
        <w:t> </w:t>
      </w:r>
      <w:r>
        <w:rPr>
          <w:b/>
          <w:color w:val="231F20"/>
          <w:sz w:val="48"/>
        </w:rPr>
        <w:t>border</w:t>
      </w:r>
      <w:r>
        <w:rPr>
          <w:b/>
          <w:color w:val="231F20"/>
          <w:spacing w:val="-2"/>
          <w:sz w:val="48"/>
        </w:rPr>
        <w:t> </w:t>
      </w:r>
      <w:r>
        <w:rPr>
          <w:b/>
          <w:color w:val="231F20"/>
          <w:sz w:val="48"/>
        </w:rPr>
        <w:t>decorations </w:t>
      </w:r>
      <w:r>
        <w:rPr>
          <w:b/>
          <w:color w:val="231F20"/>
          <w:spacing w:val="-4"/>
          <w:sz w:val="48"/>
        </w:rPr>
        <w:t>from</w:t>
      </w:r>
      <w:r>
        <w:rPr>
          <w:b/>
          <w:color w:val="231F20"/>
          <w:spacing w:val="-25"/>
          <w:sz w:val="48"/>
        </w:rPr>
        <w:t> </w:t>
      </w:r>
      <w:r>
        <w:rPr>
          <w:b/>
          <w:color w:val="231F20"/>
          <w:spacing w:val="-4"/>
          <w:sz w:val="48"/>
        </w:rPr>
        <w:t>William</w:t>
      </w:r>
      <w:r>
        <w:rPr>
          <w:b/>
          <w:color w:val="231F20"/>
          <w:spacing w:val="-25"/>
          <w:sz w:val="48"/>
        </w:rPr>
        <w:t> </w:t>
      </w:r>
      <w:r>
        <w:rPr>
          <w:b/>
          <w:color w:val="231F20"/>
          <w:spacing w:val="-4"/>
          <w:sz w:val="48"/>
        </w:rPr>
        <w:t>Caxton’s</w:t>
      </w:r>
      <w:r>
        <w:rPr>
          <w:b/>
          <w:color w:val="231F20"/>
          <w:spacing w:val="-25"/>
          <w:sz w:val="48"/>
        </w:rPr>
        <w:t> </w:t>
      </w:r>
      <w:r>
        <w:rPr>
          <w:b/>
          <w:i/>
          <w:color w:val="231F20"/>
          <w:spacing w:val="-4"/>
          <w:sz w:val="48"/>
        </w:rPr>
        <w:t>The</w:t>
      </w:r>
      <w:r>
        <w:rPr>
          <w:b/>
          <w:i/>
          <w:color w:val="231F20"/>
          <w:spacing w:val="-25"/>
          <w:sz w:val="48"/>
        </w:rPr>
        <w:t> </w:t>
      </w:r>
      <w:r>
        <w:rPr>
          <w:b/>
          <w:i/>
          <w:color w:val="231F20"/>
          <w:spacing w:val="-4"/>
          <w:sz w:val="48"/>
        </w:rPr>
        <w:t>History </w:t>
      </w:r>
      <w:r>
        <w:rPr>
          <w:b/>
          <w:i/>
          <w:color w:val="231F20"/>
          <w:sz w:val="48"/>
        </w:rPr>
        <w:t>of</w:t>
      </w:r>
      <w:r>
        <w:rPr>
          <w:b/>
          <w:i/>
          <w:color w:val="231F20"/>
          <w:spacing w:val="-23"/>
          <w:sz w:val="48"/>
        </w:rPr>
        <w:t> </w:t>
      </w:r>
      <w:r>
        <w:rPr>
          <w:b/>
          <w:i/>
          <w:color w:val="231F20"/>
          <w:sz w:val="48"/>
        </w:rPr>
        <w:t>Godefrey</w:t>
      </w:r>
      <w:r>
        <w:rPr>
          <w:b/>
          <w:i/>
          <w:color w:val="231F20"/>
          <w:spacing w:val="-23"/>
          <w:sz w:val="48"/>
        </w:rPr>
        <w:t> </w:t>
      </w:r>
      <w:r>
        <w:rPr>
          <w:b/>
          <w:i/>
          <w:color w:val="231F20"/>
          <w:sz w:val="48"/>
        </w:rPr>
        <w:t>of</w:t>
      </w:r>
      <w:r>
        <w:rPr>
          <w:b/>
          <w:i/>
          <w:color w:val="231F20"/>
          <w:spacing w:val="-23"/>
          <w:sz w:val="48"/>
        </w:rPr>
        <w:t> </w:t>
      </w:r>
      <w:r>
        <w:rPr>
          <w:b/>
          <w:i/>
          <w:color w:val="231F20"/>
          <w:sz w:val="48"/>
        </w:rPr>
        <w:t>Boloyne</w:t>
      </w:r>
      <w:r>
        <w:rPr>
          <w:b/>
          <w:i/>
          <w:color w:val="231F20"/>
          <w:spacing w:val="-23"/>
          <w:sz w:val="48"/>
        </w:rPr>
        <w:t> </w:t>
      </w:r>
      <w:r>
        <w:rPr>
          <w:b/>
          <w:i/>
          <w:color w:val="231F20"/>
          <w:sz w:val="48"/>
        </w:rPr>
        <w:t>and</w:t>
      </w:r>
      <w:r>
        <w:rPr>
          <w:b/>
          <w:i/>
          <w:color w:val="231F20"/>
          <w:spacing w:val="-23"/>
          <w:sz w:val="48"/>
        </w:rPr>
        <w:t> </w:t>
      </w:r>
      <w:r>
        <w:rPr>
          <w:b/>
          <w:i/>
          <w:color w:val="231F20"/>
          <w:sz w:val="48"/>
        </w:rPr>
        <w:t>of</w:t>
      </w:r>
      <w:r>
        <w:rPr>
          <w:b/>
          <w:i/>
          <w:color w:val="231F20"/>
          <w:spacing w:val="-23"/>
          <w:sz w:val="48"/>
        </w:rPr>
        <w:t> </w:t>
      </w:r>
      <w:r>
        <w:rPr>
          <w:b/>
          <w:i/>
          <w:color w:val="231F20"/>
          <w:sz w:val="48"/>
        </w:rPr>
        <w:t>the Conquest of Jerusalem</w:t>
      </w:r>
    </w:p>
    <w:p>
      <w:pPr>
        <w:pStyle w:val="Heading5"/>
        <w:spacing w:line="249" w:lineRule="auto" w:before="146"/>
      </w:pPr>
      <w:r>
        <w:rPr>
          <w:color w:val="231F20"/>
        </w:rPr>
        <w:t>Hammersmith,</w:t>
      </w:r>
      <w:r>
        <w:rPr>
          <w:color w:val="231F20"/>
          <w:spacing w:val="-5"/>
        </w:rPr>
        <w:t> </w:t>
      </w:r>
      <w:r>
        <w:rPr>
          <w:color w:val="231F20"/>
        </w:rPr>
        <w:t>printed</w:t>
      </w:r>
      <w:r>
        <w:rPr>
          <w:color w:val="231F20"/>
          <w:spacing w:val="-5"/>
        </w:rPr>
        <w:t> </w:t>
      </w:r>
      <w:r>
        <w:rPr>
          <w:color w:val="231F20"/>
        </w:rPr>
        <w:t>by</w:t>
      </w:r>
      <w:r>
        <w:rPr>
          <w:color w:val="231F20"/>
          <w:spacing w:val="-5"/>
        </w:rPr>
        <w:t> </w:t>
      </w:r>
      <w:r>
        <w:rPr>
          <w:color w:val="231F20"/>
        </w:rPr>
        <w:t>William</w:t>
      </w:r>
      <w:r>
        <w:rPr>
          <w:color w:val="231F20"/>
          <w:spacing w:val="-5"/>
        </w:rPr>
        <w:t> </w:t>
      </w:r>
      <w:r>
        <w:rPr>
          <w:color w:val="231F20"/>
        </w:rPr>
        <w:t>Morris</w:t>
      </w:r>
      <w:r>
        <w:rPr>
          <w:color w:val="231F20"/>
          <w:spacing w:val="-5"/>
        </w:rPr>
        <w:t> </w:t>
      </w:r>
      <w:r>
        <w:rPr>
          <w:color w:val="231F20"/>
        </w:rPr>
        <w:t>at</w:t>
      </w:r>
      <w:r>
        <w:rPr>
          <w:color w:val="231F20"/>
          <w:spacing w:val="-5"/>
        </w:rPr>
        <w:t> </w:t>
      </w:r>
      <w:r>
        <w:rPr>
          <w:color w:val="231F20"/>
        </w:rPr>
        <w:t>the</w:t>
      </w:r>
      <w:r>
        <w:rPr>
          <w:color w:val="231F20"/>
          <w:spacing w:val="-5"/>
        </w:rPr>
        <w:t> </w:t>
      </w:r>
      <w:r>
        <w:rPr>
          <w:color w:val="231F20"/>
        </w:rPr>
        <w:t>Kelmscott Press, 1893</w:t>
      </w:r>
    </w:p>
    <w:p>
      <w:pPr>
        <w:spacing w:before="260"/>
        <w:ind w:left="142" w:right="0" w:firstLine="0"/>
        <w:jc w:val="left"/>
        <w:rPr>
          <w:sz w:val="26"/>
        </w:rPr>
      </w:pPr>
      <w:r>
        <w:rPr>
          <w:color w:val="231F20"/>
          <w:sz w:val="26"/>
        </w:rPr>
        <w:t>MS</w:t>
      </w:r>
      <w:r>
        <w:rPr>
          <w:color w:val="231F20"/>
          <w:spacing w:val="-5"/>
          <w:sz w:val="26"/>
        </w:rPr>
        <w:t> </w:t>
      </w:r>
      <w:r>
        <w:rPr>
          <w:color w:val="231F20"/>
          <w:sz w:val="26"/>
        </w:rPr>
        <w:t>Sequence</w:t>
      </w:r>
      <w:r>
        <w:rPr>
          <w:color w:val="231F20"/>
          <w:spacing w:val="-5"/>
          <w:sz w:val="26"/>
        </w:rPr>
        <w:t> </w:t>
      </w:r>
      <w:r>
        <w:rPr>
          <w:color w:val="231F20"/>
          <w:sz w:val="26"/>
        </w:rPr>
        <w:t>(International</w:t>
      </w:r>
      <w:r>
        <w:rPr>
          <w:color w:val="231F20"/>
          <w:spacing w:val="-5"/>
          <w:sz w:val="26"/>
        </w:rPr>
        <w:t> </w:t>
      </w:r>
      <w:r>
        <w:rPr>
          <w:color w:val="231F20"/>
          <w:sz w:val="26"/>
        </w:rPr>
        <w:t>Box</w:t>
      </w:r>
      <w:r>
        <w:rPr>
          <w:color w:val="231F20"/>
          <w:spacing w:val="-5"/>
          <w:sz w:val="26"/>
        </w:rPr>
        <w:t> </w:t>
      </w:r>
      <w:r>
        <w:rPr>
          <w:color w:val="231F20"/>
          <w:spacing w:val="-2"/>
          <w:sz w:val="26"/>
        </w:rPr>
        <w:t>12/5)</w:t>
      </w:r>
    </w:p>
    <w:p>
      <w:pPr>
        <w:pStyle w:val="BodyText"/>
        <w:rPr>
          <w:sz w:val="26"/>
        </w:rPr>
      </w:pPr>
    </w:p>
    <w:p>
      <w:pPr>
        <w:pStyle w:val="BodyText"/>
        <w:spacing w:before="97"/>
        <w:rPr>
          <w:sz w:val="26"/>
        </w:rPr>
      </w:pPr>
    </w:p>
    <w:p>
      <w:pPr>
        <w:spacing w:line="249" w:lineRule="auto" w:before="0"/>
        <w:ind w:left="142" w:right="989" w:firstLine="0"/>
        <w:jc w:val="left"/>
        <w:rPr>
          <w:b/>
          <w:i/>
          <w:sz w:val="48"/>
        </w:rPr>
      </w:pPr>
      <w:r>
        <w:rPr>
          <w:b/>
          <w:color w:val="231F20"/>
          <w:sz w:val="48"/>
        </w:rPr>
        <w:t>Proof</w:t>
      </w:r>
      <w:r>
        <w:rPr>
          <w:b/>
          <w:color w:val="231F20"/>
          <w:spacing w:val="-3"/>
          <w:sz w:val="48"/>
        </w:rPr>
        <w:t> </w:t>
      </w:r>
      <w:r>
        <w:rPr>
          <w:b/>
          <w:color w:val="231F20"/>
          <w:sz w:val="48"/>
        </w:rPr>
        <w:t>print</w:t>
      </w:r>
      <w:r>
        <w:rPr>
          <w:b/>
          <w:color w:val="231F20"/>
          <w:spacing w:val="-3"/>
          <w:sz w:val="48"/>
        </w:rPr>
        <w:t> </w:t>
      </w:r>
      <w:r>
        <w:rPr>
          <w:b/>
          <w:color w:val="231F20"/>
          <w:sz w:val="48"/>
        </w:rPr>
        <w:t>for</w:t>
      </w:r>
      <w:r>
        <w:rPr>
          <w:b/>
          <w:color w:val="231F20"/>
          <w:spacing w:val="-3"/>
          <w:sz w:val="48"/>
        </w:rPr>
        <w:t> </w:t>
      </w:r>
      <w:r>
        <w:rPr>
          <w:b/>
          <w:color w:val="231F20"/>
          <w:sz w:val="48"/>
        </w:rPr>
        <w:t>decorated</w:t>
      </w:r>
      <w:r>
        <w:rPr>
          <w:b/>
          <w:color w:val="231F20"/>
          <w:spacing w:val="-3"/>
          <w:sz w:val="48"/>
        </w:rPr>
        <w:t> </w:t>
      </w:r>
      <w:r>
        <w:rPr>
          <w:b/>
          <w:color w:val="231F20"/>
          <w:sz w:val="48"/>
        </w:rPr>
        <w:t>initials </w:t>
      </w:r>
      <w:r>
        <w:rPr>
          <w:b/>
          <w:color w:val="231F20"/>
          <w:spacing w:val="-2"/>
          <w:sz w:val="48"/>
        </w:rPr>
        <w:t>from</w:t>
      </w:r>
      <w:r>
        <w:rPr>
          <w:b/>
          <w:color w:val="231F20"/>
          <w:spacing w:val="-32"/>
          <w:sz w:val="48"/>
        </w:rPr>
        <w:t> </w:t>
      </w:r>
      <w:r>
        <w:rPr>
          <w:b/>
          <w:i/>
          <w:color w:val="231F20"/>
          <w:spacing w:val="-2"/>
          <w:sz w:val="48"/>
        </w:rPr>
        <w:t>The</w:t>
      </w:r>
      <w:r>
        <w:rPr>
          <w:b/>
          <w:i/>
          <w:color w:val="231F20"/>
          <w:spacing w:val="-31"/>
          <w:sz w:val="48"/>
        </w:rPr>
        <w:t> </w:t>
      </w:r>
      <w:r>
        <w:rPr>
          <w:b/>
          <w:i/>
          <w:color w:val="231F20"/>
          <w:spacing w:val="-2"/>
          <w:sz w:val="48"/>
        </w:rPr>
        <w:t>Works</w:t>
      </w:r>
      <w:r>
        <w:rPr>
          <w:b/>
          <w:i/>
          <w:color w:val="231F20"/>
          <w:spacing w:val="-31"/>
          <w:sz w:val="48"/>
        </w:rPr>
        <w:t> </w:t>
      </w:r>
      <w:r>
        <w:rPr>
          <w:b/>
          <w:i/>
          <w:color w:val="231F20"/>
          <w:spacing w:val="-2"/>
          <w:sz w:val="48"/>
        </w:rPr>
        <w:t>of</w:t>
      </w:r>
      <w:r>
        <w:rPr>
          <w:b/>
          <w:i/>
          <w:color w:val="231F20"/>
          <w:spacing w:val="-32"/>
          <w:sz w:val="48"/>
        </w:rPr>
        <w:t> </w:t>
      </w:r>
      <w:r>
        <w:rPr>
          <w:b/>
          <w:i/>
          <w:color w:val="231F20"/>
          <w:spacing w:val="-2"/>
          <w:sz w:val="48"/>
        </w:rPr>
        <w:t>Geoffrey</w:t>
      </w:r>
      <w:r>
        <w:rPr>
          <w:b/>
          <w:i/>
          <w:color w:val="231F20"/>
          <w:spacing w:val="-31"/>
          <w:sz w:val="48"/>
        </w:rPr>
        <w:t> </w:t>
      </w:r>
      <w:r>
        <w:rPr>
          <w:b/>
          <w:i/>
          <w:color w:val="231F20"/>
          <w:spacing w:val="-2"/>
          <w:sz w:val="48"/>
        </w:rPr>
        <w:t>Chaucer</w:t>
      </w:r>
    </w:p>
    <w:p>
      <w:pPr>
        <w:pStyle w:val="Heading5"/>
        <w:spacing w:line="249" w:lineRule="auto" w:before="142"/>
      </w:pPr>
      <w:r>
        <w:rPr>
          <w:color w:val="231F20"/>
        </w:rPr>
        <w:t>Hammersmith,</w:t>
      </w:r>
      <w:r>
        <w:rPr>
          <w:color w:val="231F20"/>
          <w:spacing w:val="-5"/>
        </w:rPr>
        <w:t> </w:t>
      </w:r>
      <w:r>
        <w:rPr>
          <w:color w:val="231F20"/>
        </w:rPr>
        <w:t>printed</w:t>
      </w:r>
      <w:r>
        <w:rPr>
          <w:color w:val="231F20"/>
          <w:spacing w:val="-5"/>
        </w:rPr>
        <w:t> </w:t>
      </w:r>
      <w:r>
        <w:rPr>
          <w:color w:val="231F20"/>
        </w:rPr>
        <w:t>by</w:t>
      </w:r>
      <w:r>
        <w:rPr>
          <w:color w:val="231F20"/>
          <w:spacing w:val="-5"/>
        </w:rPr>
        <w:t> </w:t>
      </w:r>
      <w:r>
        <w:rPr>
          <w:color w:val="231F20"/>
        </w:rPr>
        <w:t>William</w:t>
      </w:r>
      <w:r>
        <w:rPr>
          <w:color w:val="231F20"/>
          <w:spacing w:val="-5"/>
        </w:rPr>
        <w:t> </w:t>
      </w:r>
      <w:r>
        <w:rPr>
          <w:color w:val="231F20"/>
        </w:rPr>
        <w:t>Morris</w:t>
      </w:r>
      <w:r>
        <w:rPr>
          <w:color w:val="231F20"/>
          <w:spacing w:val="-5"/>
        </w:rPr>
        <w:t> </w:t>
      </w:r>
      <w:r>
        <w:rPr>
          <w:color w:val="231F20"/>
        </w:rPr>
        <w:t>at</w:t>
      </w:r>
      <w:r>
        <w:rPr>
          <w:color w:val="231F20"/>
          <w:spacing w:val="-5"/>
        </w:rPr>
        <w:t> </w:t>
      </w:r>
      <w:r>
        <w:rPr>
          <w:color w:val="231F20"/>
        </w:rPr>
        <w:t>the</w:t>
      </w:r>
      <w:r>
        <w:rPr>
          <w:color w:val="231F20"/>
          <w:spacing w:val="-5"/>
        </w:rPr>
        <w:t> </w:t>
      </w:r>
      <w:r>
        <w:rPr>
          <w:color w:val="231F20"/>
        </w:rPr>
        <w:t>Kelmscott Press, 1896</w:t>
      </w:r>
    </w:p>
    <w:p>
      <w:pPr>
        <w:spacing w:before="261"/>
        <w:ind w:left="142" w:right="0" w:firstLine="0"/>
        <w:jc w:val="left"/>
        <w:rPr>
          <w:sz w:val="26"/>
        </w:rPr>
      </w:pPr>
      <w:r>
        <w:rPr>
          <w:color w:val="231F20"/>
          <w:sz w:val="26"/>
        </w:rPr>
        <w:t>MS</w:t>
      </w:r>
      <w:r>
        <w:rPr>
          <w:color w:val="231F20"/>
          <w:spacing w:val="-4"/>
          <w:sz w:val="26"/>
        </w:rPr>
        <w:t> </w:t>
      </w:r>
      <w:r>
        <w:rPr>
          <w:color w:val="231F20"/>
          <w:sz w:val="26"/>
        </w:rPr>
        <w:t>SEQUENCE</w:t>
      </w:r>
      <w:r>
        <w:rPr>
          <w:color w:val="231F20"/>
          <w:spacing w:val="-3"/>
          <w:sz w:val="26"/>
        </w:rPr>
        <w:t> </w:t>
      </w:r>
      <w:r>
        <w:rPr>
          <w:color w:val="231F20"/>
          <w:sz w:val="26"/>
        </w:rPr>
        <w:t>(International</w:t>
      </w:r>
      <w:r>
        <w:rPr>
          <w:color w:val="231F20"/>
          <w:spacing w:val="-3"/>
          <w:sz w:val="26"/>
        </w:rPr>
        <w:t> </w:t>
      </w:r>
      <w:r>
        <w:rPr>
          <w:color w:val="231F20"/>
          <w:sz w:val="26"/>
        </w:rPr>
        <w:t>Box</w:t>
      </w:r>
      <w:r>
        <w:rPr>
          <w:color w:val="231F20"/>
          <w:spacing w:val="-3"/>
          <w:sz w:val="26"/>
        </w:rPr>
        <w:t> </w:t>
      </w:r>
      <w:r>
        <w:rPr>
          <w:color w:val="231F20"/>
          <w:spacing w:val="-2"/>
          <w:sz w:val="26"/>
        </w:rPr>
        <w:t>12/5)</w:t>
      </w:r>
    </w:p>
    <w:p>
      <w:pPr>
        <w:spacing w:after="0"/>
        <w:jc w:val="left"/>
        <w:rPr>
          <w:sz w:val="26"/>
        </w:rPr>
        <w:sectPr>
          <w:headerReference w:type="default" r:id="rId219"/>
          <w:pgSz w:w="11910" w:h="16840"/>
          <w:pgMar w:header="1332" w:footer="0" w:top="2440" w:bottom="280" w:left="1275" w:right="1275"/>
        </w:sectPr>
      </w:pPr>
    </w:p>
    <w:p>
      <w:pPr>
        <w:pStyle w:val="Heading1"/>
        <w:spacing w:line="249" w:lineRule="auto" w:before="503"/>
        <w:ind w:left="142" w:right="434"/>
      </w:pPr>
      <w:r>
        <w:rPr>
          <w:color w:val="231F20"/>
          <w:spacing w:val="-2"/>
        </w:rPr>
        <w:t>Designs</w:t>
      </w:r>
      <w:r>
        <w:rPr>
          <w:color w:val="231F20"/>
          <w:spacing w:val="-32"/>
        </w:rPr>
        <w:t> </w:t>
      </w:r>
      <w:r>
        <w:rPr>
          <w:color w:val="231F20"/>
          <w:spacing w:val="-2"/>
        </w:rPr>
        <w:t>for</w:t>
      </w:r>
      <w:r>
        <w:rPr>
          <w:color w:val="231F20"/>
          <w:spacing w:val="-31"/>
        </w:rPr>
        <w:t> </w:t>
      </w:r>
      <w:r>
        <w:rPr>
          <w:color w:val="231F20"/>
          <w:spacing w:val="-2"/>
        </w:rPr>
        <w:t>wallpapers</w:t>
      </w:r>
      <w:r>
        <w:rPr>
          <w:color w:val="231F20"/>
          <w:spacing w:val="-32"/>
        </w:rPr>
        <w:t> </w:t>
      </w:r>
      <w:r>
        <w:rPr>
          <w:color w:val="231F20"/>
          <w:spacing w:val="-2"/>
        </w:rPr>
        <w:t>(sample</w:t>
      </w:r>
      <w:r>
        <w:rPr>
          <w:color w:val="231F20"/>
          <w:spacing w:val="-31"/>
        </w:rPr>
        <w:t> </w:t>
      </w:r>
      <w:r>
        <w:rPr>
          <w:color w:val="231F20"/>
          <w:spacing w:val="-2"/>
        </w:rPr>
        <w:t>book), </w:t>
      </w:r>
      <w:r>
        <w:rPr>
          <w:color w:val="231F20"/>
        </w:rPr>
        <w:t>vol. 1</w:t>
      </w:r>
    </w:p>
    <w:p>
      <w:pPr>
        <w:spacing w:before="59"/>
        <w:ind w:left="142" w:right="0" w:firstLine="0"/>
        <w:jc w:val="left"/>
        <w:rPr>
          <w:sz w:val="26"/>
        </w:rPr>
      </w:pPr>
      <w:r>
        <w:rPr>
          <w:color w:val="231F20"/>
          <w:sz w:val="26"/>
        </w:rPr>
        <w:t>RARESEF</w:t>
      </w:r>
      <w:r>
        <w:rPr>
          <w:color w:val="231F20"/>
          <w:spacing w:val="-4"/>
          <w:sz w:val="26"/>
        </w:rPr>
        <w:t> </w:t>
      </w:r>
      <w:r>
        <w:rPr>
          <w:color w:val="231F20"/>
          <w:sz w:val="26"/>
        </w:rPr>
        <w:t>745.3</w:t>
      </w:r>
      <w:r>
        <w:rPr>
          <w:color w:val="231F20"/>
          <w:spacing w:val="-2"/>
          <w:sz w:val="26"/>
        </w:rPr>
        <w:t> </w:t>
      </w:r>
      <w:r>
        <w:rPr>
          <w:color w:val="231F20"/>
          <w:spacing w:val="-5"/>
          <w:sz w:val="26"/>
        </w:rPr>
        <w:t>M83</w:t>
      </w:r>
    </w:p>
    <w:p>
      <w:pPr>
        <w:pStyle w:val="BodyText"/>
        <w:rPr>
          <w:sz w:val="26"/>
        </w:rPr>
      </w:pPr>
    </w:p>
    <w:p>
      <w:pPr>
        <w:pStyle w:val="BodyText"/>
        <w:spacing w:before="71"/>
        <w:rPr>
          <w:sz w:val="26"/>
        </w:rPr>
      </w:pPr>
    </w:p>
    <w:p>
      <w:pPr>
        <w:pStyle w:val="BodyText"/>
        <w:spacing w:line="261" w:lineRule="auto"/>
        <w:ind w:left="142" w:right="175"/>
      </w:pPr>
      <w:r>
        <w:rPr>
          <w:color w:val="231F20"/>
        </w:rPr>
        <w:t>William Morris was a socialist, designer, author and printer associated with the</w:t>
      </w:r>
      <w:r>
        <w:rPr>
          <w:color w:val="231F20"/>
          <w:spacing w:val="-6"/>
        </w:rPr>
        <w:t> </w:t>
      </w:r>
      <w:r>
        <w:rPr>
          <w:color w:val="231F20"/>
        </w:rPr>
        <w:t>Arts and Crafts movement and the Pre-Raphaelite Brotherhood. He was inspired by medieval craftsmanship and particularly the manuscripts and early</w:t>
      </w:r>
      <w:r>
        <w:rPr>
          <w:color w:val="231F20"/>
          <w:spacing w:val="40"/>
        </w:rPr>
        <w:t> </w:t>
      </w:r>
      <w:r>
        <w:rPr>
          <w:color w:val="231F20"/>
        </w:rPr>
        <w:t>printed books of the 15th century. In publishing, his greatest achievement was his ‘Kelmscott Chaucer’, which featured woodcuts by Edward Burne-Jones alongside Morris-designed type,</w:t>
      </w:r>
      <w:r>
        <w:rPr>
          <w:color w:val="231F20"/>
          <w:spacing w:val="-5"/>
        </w:rPr>
        <w:t> </w:t>
      </w:r>
      <w:r>
        <w:rPr>
          <w:color w:val="231F20"/>
        </w:rPr>
        <w:t>ornamental</w:t>
      </w:r>
      <w:r>
        <w:rPr>
          <w:color w:val="231F20"/>
          <w:spacing w:val="-5"/>
        </w:rPr>
        <w:t> </w:t>
      </w:r>
      <w:r>
        <w:rPr>
          <w:color w:val="231F20"/>
        </w:rPr>
        <w:t>initials</w:t>
      </w:r>
      <w:r>
        <w:rPr>
          <w:color w:val="231F20"/>
          <w:spacing w:val="-5"/>
        </w:rPr>
        <w:t> </w:t>
      </w:r>
      <w:r>
        <w:rPr>
          <w:color w:val="231F20"/>
        </w:rPr>
        <w:t>and</w:t>
      </w:r>
      <w:r>
        <w:rPr>
          <w:color w:val="231F20"/>
          <w:spacing w:val="-5"/>
        </w:rPr>
        <w:t> </w:t>
      </w:r>
      <w:r>
        <w:rPr>
          <w:color w:val="231F20"/>
        </w:rPr>
        <w:t>decorative</w:t>
      </w:r>
      <w:r>
        <w:rPr>
          <w:color w:val="231F20"/>
          <w:spacing w:val="-5"/>
        </w:rPr>
        <w:t> </w:t>
      </w:r>
      <w:r>
        <w:rPr>
          <w:color w:val="231F20"/>
        </w:rPr>
        <w:t>borders.</w:t>
      </w:r>
      <w:r>
        <w:rPr>
          <w:color w:val="231F20"/>
          <w:spacing w:val="-5"/>
        </w:rPr>
        <w:t> </w:t>
      </w:r>
      <w:r>
        <w:rPr>
          <w:color w:val="231F20"/>
        </w:rPr>
        <w:t>In</w:t>
      </w:r>
      <w:r>
        <w:rPr>
          <w:color w:val="231F20"/>
          <w:spacing w:val="-5"/>
        </w:rPr>
        <w:t> </w:t>
      </w:r>
      <w:r>
        <w:rPr>
          <w:color w:val="231F20"/>
        </w:rPr>
        <w:t>1861,</w:t>
      </w:r>
      <w:r>
        <w:rPr>
          <w:color w:val="231F20"/>
          <w:spacing w:val="-5"/>
        </w:rPr>
        <w:t> </w:t>
      </w:r>
      <w:r>
        <w:rPr>
          <w:color w:val="231F20"/>
        </w:rPr>
        <w:t>Morris founded the decorative arts firm Morris, Marshall, Faulkner &amp; Co. with Burne-Jones and others to produce neo-medievalist tapestries, wallpaper, fabrics, furniture and stained-glass windows. He famously declared, ‘have nothing in your house which you do not know to be useful or find to be beautiful’.</w:t>
      </w:r>
    </w:p>
    <w:p>
      <w:pPr>
        <w:pStyle w:val="BodyText"/>
        <w:spacing w:after="0" w:line="261" w:lineRule="auto"/>
        <w:sectPr>
          <w:pgSz w:w="11910" w:h="16840"/>
          <w:pgMar w:header="1332" w:footer="0" w:top="2440" w:bottom="280" w:left="1275" w:right="1275"/>
        </w:sectPr>
      </w:pPr>
    </w:p>
    <w:p>
      <w:pPr>
        <w:pStyle w:val="Heading1"/>
        <w:spacing w:line="249" w:lineRule="auto" w:before="503"/>
        <w:ind w:left="142" w:right="1538"/>
      </w:pPr>
      <w:r>
        <w:rPr>
          <w:color w:val="231F20"/>
          <w:spacing w:val="-2"/>
        </w:rPr>
        <w:t>Exhibition</w:t>
      </w:r>
      <w:r>
        <w:rPr>
          <w:color w:val="231F20"/>
          <w:spacing w:val="-32"/>
        </w:rPr>
        <w:t> </w:t>
      </w:r>
      <w:r>
        <w:rPr>
          <w:color w:val="231F20"/>
          <w:spacing w:val="-2"/>
        </w:rPr>
        <w:t>prints</w:t>
      </w:r>
      <w:r>
        <w:rPr>
          <w:color w:val="231F20"/>
          <w:spacing w:val="-31"/>
        </w:rPr>
        <w:t> </w:t>
      </w:r>
      <w:r>
        <w:rPr>
          <w:color w:val="231F20"/>
          <w:spacing w:val="-2"/>
        </w:rPr>
        <w:t>from</w:t>
      </w:r>
      <w:r>
        <w:rPr>
          <w:color w:val="231F20"/>
          <w:spacing w:val="-32"/>
        </w:rPr>
        <w:t> </w:t>
      </w:r>
      <w:r>
        <w:rPr>
          <w:color w:val="231F20"/>
          <w:spacing w:val="-2"/>
        </w:rPr>
        <w:t>proof</w:t>
      </w:r>
      <w:r>
        <w:rPr>
          <w:color w:val="231F20"/>
          <w:spacing w:val="-31"/>
        </w:rPr>
        <w:t> </w:t>
      </w:r>
      <w:r>
        <w:rPr>
          <w:color w:val="231F20"/>
          <w:spacing w:val="-2"/>
        </w:rPr>
        <w:t>prints </w:t>
      </w:r>
      <w:r>
        <w:rPr>
          <w:color w:val="231F20"/>
        </w:rPr>
        <w:t>of</w:t>
      </w:r>
      <w:r>
        <w:rPr>
          <w:color w:val="231F20"/>
          <w:spacing w:val="-3"/>
        </w:rPr>
        <w:t> </w:t>
      </w:r>
      <w:r>
        <w:rPr>
          <w:color w:val="231F20"/>
        </w:rPr>
        <w:t>initials</w:t>
      </w:r>
      <w:r>
        <w:rPr>
          <w:color w:val="231F20"/>
          <w:spacing w:val="-3"/>
        </w:rPr>
        <w:t> </w:t>
      </w:r>
      <w:r>
        <w:rPr>
          <w:color w:val="231F20"/>
        </w:rPr>
        <w:t>and</w:t>
      </w:r>
      <w:r>
        <w:rPr>
          <w:color w:val="231F20"/>
          <w:spacing w:val="-3"/>
        </w:rPr>
        <w:t> </w:t>
      </w:r>
      <w:r>
        <w:rPr>
          <w:color w:val="231F20"/>
        </w:rPr>
        <w:t>finials</w:t>
      </w:r>
      <w:r>
        <w:rPr>
          <w:color w:val="231F20"/>
          <w:spacing w:val="-3"/>
        </w:rPr>
        <w:t> </w:t>
      </w:r>
      <w:r>
        <w:rPr>
          <w:color w:val="231F20"/>
        </w:rPr>
        <w:t>for</w:t>
      </w:r>
      <w:r>
        <w:rPr>
          <w:color w:val="231F20"/>
          <w:spacing w:val="-3"/>
        </w:rPr>
        <w:t> </w:t>
      </w:r>
      <w:r>
        <w:rPr>
          <w:color w:val="231F20"/>
        </w:rPr>
        <w:t>the</w:t>
      </w:r>
      <w:r>
        <w:rPr>
          <w:color w:val="231F20"/>
          <w:spacing w:val="-3"/>
        </w:rPr>
        <w:t> </w:t>
      </w:r>
      <w:r>
        <w:rPr>
          <w:color w:val="231F20"/>
        </w:rPr>
        <w:t>1861</w:t>
      </w:r>
    </w:p>
    <w:p>
      <w:pPr>
        <w:spacing w:line="249" w:lineRule="auto" w:before="4"/>
        <w:ind w:left="142" w:right="434" w:firstLine="0"/>
        <w:jc w:val="left"/>
        <w:rPr>
          <w:b/>
          <w:sz w:val="48"/>
        </w:rPr>
      </w:pPr>
      <w:r>
        <w:rPr>
          <w:b/>
          <w:color w:val="231F20"/>
          <w:spacing w:val="-2"/>
          <w:sz w:val="48"/>
        </w:rPr>
        <w:t>Melbourne</w:t>
      </w:r>
      <w:r>
        <w:rPr>
          <w:b/>
          <w:color w:val="231F20"/>
          <w:spacing w:val="-32"/>
          <w:sz w:val="48"/>
        </w:rPr>
        <w:t> </w:t>
      </w:r>
      <w:r>
        <w:rPr>
          <w:b/>
          <w:color w:val="231F20"/>
          <w:spacing w:val="-2"/>
          <w:sz w:val="48"/>
        </w:rPr>
        <w:t>Public</w:t>
      </w:r>
      <w:r>
        <w:rPr>
          <w:b/>
          <w:color w:val="231F20"/>
          <w:spacing w:val="-31"/>
          <w:sz w:val="48"/>
        </w:rPr>
        <w:t> </w:t>
      </w:r>
      <w:r>
        <w:rPr>
          <w:b/>
          <w:color w:val="231F20"/>
          <w:spacing w:val="-2"/>
          <w:sz w:val="48"/>
        </w:rPr>
        <w:t>Library</w:t>
      </w:r>
      <w:r>
        <w:rPr>
          <w:b/>
          <w:color w:val="231F20"/>
          <w:spacing w:val="-32"/>
          <w:sz w:val="48"/>
        </w:rPr>
        <w:t> </w:t>
      </w:r>
      <w:r>
        <w:rPr>
          <w:b/>
          <w:color w:val="231F20"/>
          <w:spacing w:val="-2"/>
          <w:sz w:val="48"/>
        </w:rPr>
        <w:t>catalogue</w:t>
      </w:r>
      <w:r>
        <w:rPr>
          <w:b/>
          <w:color w:val="231F20"/>
          <w:spacing w:val="-31"/>
          <w:sz w:val="48"/>
        </w:rPr>
        <w:t> </w:t>
      </w:r>
      <w:r>
        <w:rPr>
          <w:b/>
          <w:color w:val="231F20"/>
          <w:spacing w:val="-2"/>
          <w:sz w:val="48"/>
        </w:rPr>
        <w:t>– </w:t>
      </w:r>
      <w:r>
        <w:rPr>
          <w:b/>
          <w:color w:val="231F20"/>
          <w:sz w:val="48"/>
        </w:rPr>
        <w:t>letters S, T, U</w:t>
      </w:r>
    </w:p>
    <w:p>
      <w:pPr>
        <w:spacing w:before="229"/>
        <w:ind w:left="142" w:right="0" w:firstLine="0"/>
        <w:jc w:val="left"/>
        <w:rPr>
          <w:sz w:val="26"/>
        </w:rPr>
      </w:pPr>
      <w:r>
        <w:rPr>
          <w:color w:val="231F20"/>
          <w:sz w:val="26"/>
        </w:rPr>
        <w:t>Pictures</w:t>
      </w:r>
      <w:r>
        <w:rPr>
          <w:color w:val="231F20"/>
          <w:spacing w:val="-2"/>
          <w:sz w:val="26"/>
        </w:rPr>
        <w:t> </w:t>
      </w:r>
      <w:r>
        <w:rPr>
          <w:color w:val="231F20"/>
          <w:sz w:val="26"/>
        </w:rPr>
        <w:t>Collection, H90.91/409, H90.91/410, </w:t>
      </w:r>
      <w:r>
        <w:rPr>
          <w:color w:val="231F20"/>
          <w:spacing w:val="-2"/>
          <w:sz w:val="26"/>
        </w:rPr>
        <w:t>H90.91/411</w:t>
      </w:r>
    </w:p>
    <w:p>
      <w:pPr>
        <w:pStyle w:val="BodyText"/>
        <w:rPr>
          <w:sz w:val="26"/>
        </w:rPr>
      </w:pPr>
    </w:p>
    <w:p>
      <w:pPr>
        <w:pStyle w:val="BodyText"/>
        <w:spacing w:before="71"/>
        <w:rPr>
          <w:sz w:val="26"/>
        </w:rPr>
      </w:pPr>
    </w:p>
    <w:p>
      <w:pPr>
        <w:pStyle w:val="BodyText"/>
        <w:spacing w:line="261" w:lineRule="auto"/>
        <w:ind w:left="142" w:right="600"/>
        <w:jc w:val="both"/>
      </w:pPr>
      <w:r>
        <w:rPr>
          <w:color w:val="231F20"/>
        </w:rPr>
        <w:t>Artist and designer Edward La</w:t>
      </w:r>
      <w:r>
        <w:rPr>
          <w:color w:val="231F20"/>
          <w:spacing w:val="-3"/>
        </w:rPr>
        <w:t> </w:t>
      </w:r>
      <w:r>
        <w:rPr>
          <w:color w:val="231F20"/>
        </w:rPr>
        <w:t>Trobe Bateman trained under Owen</w:t>
      </w:r>
      <w:r>
        <w:rPr>
          <w:color w:val="231F20"/>
          <w:spacing w:val="-4"/>
        </w:rPr>
        <w:t> </w:t>
      </w:r>
      <w:r>
        <w:rPr>
          <w:color w:val="231F20"/>
        </w:rPr>
        <w:t>Jones</w:t>
      </w:r>
      <w:r>
        <w:rPr>
          <w:color w:val="231F20"/>
          <w:spacing w:val="-4"/>
        </w:rPr>
        <w:t> </w:t>
      </w:r>
      <w:r>
        <w:rPr>
          <w:color w:val="231F20"/>
        </w:rPr>
        <w:t>at</w:t>
      </w:r>
      <w:r>
        <w:rPr>
          <w:color w:val="231F20"/>
          <w:spacing w:val="-4"/>
        </w:rPr>
        <w:t> </w:t>
      </w:r>
      <w:r>
        <w:rPr>
          <w:color w:val="231F20"/>
        </w:rPr>
        <w:t>the</w:t>
      </w:r>
      <w:r>
        <w:rPr>
          <w:color w:val="231F20"/>
          <w:spacing w:val="-4"/>
        </w:rPr>
        <w:t> </w:t>
      </w:r>
      <w:r>
        <w:rPr>
          <w:color w:val="231F20"/>
        </w:rPr>
        <w:t>Government</w:t>
      </w:r>
      <w:r>
        <w:rPr>
          <w:color w:val="231F20"/>
          <w:spacing w:val="-4"/>
        </w:rPr>
        <w:t> </w:t>
      </w:r>
      <w:r>
        <w:rPr>
          <w:color w:val="231F20"/>
        </w:rPr>
        <w:t>School</w:t>
      </w:r>
      <w:r>
        <w:rPr>
          <w:color w:val="231F20"/>
          <w:spacing w:val="-4"/>
        </w:rPr>
        <w:t> </w:t>
      </w:r>
      <w:r>
        <w:rPr>
          <w:color w:val="231F20"/>
        </w:rPr>
        <w:t>of</w:t>
      </w:r>
      <w:r>
        <w:rPr>
          <w:color w:val="231F20"/>
          <w:spacing w:val="-4"/>
        </w:rPr>
        <w:t> </w:t>
      </w:r>
      <w:r>
        <w:rPr>
          <w:color w:val="231F20"/>
        </w:rPr>
        <w:t>Design</w:t>
      </w:r>
      <w:r>
        <w:rPr>
          <w:color w:val="231F20"/>
          <w:spacing w:val="-4"/>
        </w:rPr>
        <w:t> </w:t>
      </w:r>
      <w:r>
        <w:rPr>
          <w:color w:val="231F20"/>
        </w:rPr>
        <w:t>in</w:t>
      </w:r>
      <w:r>
        <w:rPr>
          <w:color w:val="231F20"/>
          <w:spacing w:val="-4"/>
        </w:rPr>
        <w:t> </w:t>
      </w:r>
      <w:r>
        <w:rPr>
          <w:color w:val="231F20"/>
        </w:rPr>
        <w:t>London. A</w:t>
      </w:r>
      <w:r>
        <w:rPr>
          <w:color w:val="231F20"/>
          <w:spacing w:val="-23"/>
        </w:rPr>
        <w:t> </w:t>
      </w:r>
      <w:r>
        <w:rPr>
          <w:color w:val="231F20"/>
        </w:rPr>
        <w:t>cousin</w:t>
      </w:r>
      <w:r>
        <w:rPr>
          <w:color w:val="231F20"/>
          <w:spacing w:val="-7"/>
        </w:rPr>
        <w:t> </w:t>
      </w:r>
      <w:r>
        <w:rPr>
          <w:color w:val="231F20"/>
        </w:rPr>
        <w:t>of</w:t>
      </w:r>
      <w:r>
        <w:rPr>
          <w:color w:val="231F20"/>
          <w:spacing w:val="-7"/>
        </w:rPr>
        <w:t> </w:t>
      </w:r>
      <w:r>
        <w:rPr>
          <w:color w:val="231F20"/>
        </w:rPr>
        <w:t>Victoria’s</w:t>
      </w:r>
      <w:r>
        <w:rPr>
          <w:color w:val="231F20"/>
          <w:spacing w:val="-7"/>
        </w:rPr>
        <w:t> </w:t>
      </w:r>
      <w:r>
        <w:rPr>
          <w:color w:val="231F20"/>
        </w:rPr>
        <w:t>Lieutenant-Governor</w:t>
      </w:r>
      <w:r>
        <w:rPr>
          <w:color w:val="231F20"/>
          <w:spacing w:val="-7"/>
        </w:rPr>
        <w:t> </w:t>
      </w:r>
      <w:r>
        <w:rPr>
          <w:color w:val="231F20"/>
        </w:rPr>
        <w:t>Charles</w:t>
      </w:r>
      <w:r>
        <w:rPr>
          <w:color w:val="231F20"/>
          <w:spacing w:val="-7"/>
        </w:rPr>
        <w:t> </w:t>
      </w:r>
      <w:r>
        <w:rPr>
          <w:color w:val="231F20"/>
        </w:rPr>
        <w:t>La</w:t>
      </w:r>
      <w:r>
        <w:rPr>
          <w:color w:val="231F20"/>
          <w:spacing w:val="-12"/>
        </w:rPr>
        <w:t> </w:t>
      </w:r>
      <w:r>
        <w:rPr>
          <w:color w:val="231F20"/>
        </w:rPr>
        <w:t>Trobe, Bateman</w:t>
      </w:r>
      <w:r>
        <w:rPr>
          <w:color w:val="231F20"/>
          <w:spacing w:val="-2"/>
        </w:rPr>
        <w:t> </w:t>
      </w:r>
      <w:r>
        <w:rPr>
          <w:color w:val="231F20"/>
        </w:rPr>
        <w:t>immigrated</w:t>
      </w:r>
      <w:r>
        <w:rPr>
          <w:color w:val="231F20"/>
          <w:spacing w:val="-2"/>
        </w:rPr>
        <w:t> </w:t>
      </w:r>
      <w:r>
        <w:rPr>
          <w:color w:val="231F20"/>
        </w:rPr>
        <w:t>to</w:t>
      </w:r>
      <w:r>
        <w:rPr>
          <w:color w:val="231F20"/>
          <w:spacing w:val="-2"/>
        </w:rPr>
        <w:t> </w:t>
      </w:r>
      <w:r>
        <w:rPr>
          <w:color w:val="231F20"/>
        </w:rPr>
        <w:t>Victoria</w:t>
      </w:r>
      <w:r>
        <w:rPr>
          <w:color w:val="231F20"/>
          <w:spacing w:val="-2"/>
        </w:rPr>
        <w:t> </w:t>
      </w:r>
      <w:r>
        <w:rPr>
          <w:color w:val="231F20"/>
        </w:rPr>
        <w:t>in</w:t>
      </w:r>
      <w:r>
        <w:rPr>
          <w:color w:val="231F20"/>
          <w:spacing w:val="-2"/>
        </w:rPr>
        <w:t> </w:t>
      </w:r>
      <w:r>
        <w:rPr>
          <w:color w:val="231F20"/>
        </w:rPr>
        <w:t>the</w:t>
      </w:r>
      <w:r>
        <w:rPr>
          <w:color w:val="231F20"/>
          <w:spacing w:val="-2"/>
        </w:rPr>
        <w:t> </w:t>
      </w:r>
      <w:r>
        <w:rPr>
          <w:color w:val="231F20"/>
        </w:rPr>
        <w:t>1850s,</w:t>
      </w:r>
      <w:r>
        <w:rPr>
          <w:color w:val="231F20"/>
          <w:spacing w:val="-2"/>
        </w:rPr>
        <w:t> </w:t>
      </w:r>
      <w:r>
        <w:rPr>
          <w:color w:val="231F20"/>
        </w:rPr>
        <w:t>during</w:t>
      </w:r>
      <w:r>
        <w:rPr>
          <w:color w:val="231F20"/>
          <w:spacing w:val="-2"/>
        </w:rPr>
        <w:t> </w:t>
      </w:r>
      <w:r>
        <w:rPr>
          <w:color w:val="231F20"/>
        </w:rPr>
        <w:t>the</w:t>
      </w:r>
      <w:r>
        <w:rPr>
          <w:color w:val="231F20"/>
          <w:spacing w:val="-2"/>
        </w:rPr>
        <w:t> </w:t>
      </w:r>
      <w:r>
        <w:rPr>
          <w:color w:val="231F20"/>
        </w:rPr>
        <w:t>gold rush. In 1861, Redmond Barry, founder of the Public Library</w:t>
      </w:r>
    </w:p>
    <w:p>
      <w:pPr>
        <w:pStyle w:val="BodyText"/>
        <w:spacing w:line="261" w:lineRule="auto"/>
        <w:ind w:left="142"/>
      </w:pPr>
      <w:r>
        <w:rPr>
          <w:color w:val="231F20"/>
        </w:rPr>
        <w:t>(today,</w:t>
      </w:r>
      <w:r>
        <w:rPr>
          <w:color w:val="231F20"/>
          <w:spacing w:val="-9"/>
        </w:rPr>
        <w:t> </w:t>
      </w:r>
      <w:r>
        <w:rPr>
          <w:color w:val="231F20"/>
        </w:rPr>
        <w:t>State</w:t>
      </w:r>
      <w:r>
        <w:rPr>
          <w:color w:val="231F20"/>
          <w:spacing w:val="-9"/>
        </w:rPr>
        <w:t> </w:t>
      </w:r>
      <w:r>
        <w:rPr>
          <w:color w:val="231F20"/>
        </w:rPr>
        <w:t>Library</w:t>
      </w:r>
      <w:r>
        <w:rPr>
          <w:color w:val="231F20"/>
          <w:spacing w:val="-9"/>
        </w:rPr>
        <w:t> </w:t>
      </w:r>
      <w:r>
        <w:rPr>
          <w:color w:val="231F20"/>
        </w:rPr>
        <w:t>Victoria),</w:t>
      </w:r>
      <w:r>
        <w:rPr>
          <w:color w:val="231F20"/>
          <w:spacing w:val="-9"/>
        </w:rPr>
        <w:t> </w:t>
      </w:r>
      <w:r>
        <w:rPr>
          <w:color w:val="231F20"/>
        </w:rPr>
        <w:t>commissioned</w:t>
      </w:r>
      <w:r>
        <w:rPr>
          <w:color w:val="231F20"/>
          <w:spacing w:val="-9"/>
        </w:rPr>
        <w:t> </w:t>
      </w:r>
      <w:r>
        <w:rPr>
          <w:color w:val="231F20"/>
        </w:rPr>
        <w:t>him</w:t>
      </w:r>
      <w:r>
        <w:rPr>
          <w:color w:val="231F20"/>
          <w:spacing w:val="-9"/>
        </w:rPr>
        <w:t> </w:t>
      </w:r>
      <w:r>
        <w:rPr>
          <w:color w:val="231F20"/>
        </w:rPr>
        <w:t>to</w:t>
      </w:r>
      <w:r>
        <w:rPr>
          <w:color w:val="231F20"/>
          <w:spacing w:val="-9"/>
        </w:rPr>
        <w:t> </w:t>
      </w:r>
      <w:r>
        <w:rPr>
          <w:color w:val="231F20"/>
        </w:rPr>
        <w:t>produce</w:t>
      </w:r>
      <w:r>
        <w:rPr>
          <w:color w:val="231F20"/>
          <w:spacing w:val="-9"/>
        </w:rPr>
        <w:t> </w:t>
      </w:r>
      <w:r>
        <w:rPr>
          <w:color w:val="231F20"/>
        </w:rPr>
        <w:t>the decorative letters and tailpieces for its first printed catalogue.</w:t>
      </w:r>
    </w:p>
    <w:p>
      <w:pPr>
        <w:pStyle w:val="BodyText"/>
        <w:spacing w:line="261" w:lineRule="auto"/>
        <w:ind w:left="142" w:right="434"/>
      </w:pPr>
      <w:r>
        <w:rPr>
          <w:color w:val="231F20"/>
        </w:rPr>
        <w:t>Engraved as woodblocks by Samuel Calvert, his designs are the</w:t>
      </w:r>
      <w:r>
        <w:rPr>
          <w:color w:val="231F20"/>
          <w:spacing w:val="-4"/>
        </w:rPr>
        <w:t> </w:t>
      </w:r>
      <w:r>
        <w:rPr>
          <w:color w:val="231F20"/>
        </w:rPr>
        <w:t>first</w:t>
      </w:r>
      <w:r>
        <w:rPr>
          <w:color w:val="231F20"/>
          <w:spacing w:val="-4"/>
        </w:rPr>
        <w:t> </w:t>
      </w:r>
      <w:r>
        <w:rPr>
          <w:color w:val="231F20"/>
        </w:rPr>
        <w:t>instances</w:t>
      </w:r>
      <w:r>
        <w:rPr>
          <w:color w:val="231F20"/>
          <w:spacing w:val="-4"/>
        </w:rPr>
        <w:t> </w:t>
      </w:r>
      <w:r>
        <w:rPr>
          <w:color w:val="231F20"/>
        </w:rPr>
        <w:t>of</w:t>
      </w:r>
      <w:r>
        <w:rPr>
          <w:color w:val="231F20"/>
          <w:spacing w:val="-22"/>
        </w:rPr>
        <w:t> </w:t>
      </w:r>
      <w:r>
        <w:rPr>
          <w:color w:val="231F20"/>
        </w:rPr>
        <w:t>Australian</w:t>
      </w:r>
      <w:r>
        <w:rPr>
          <w:color w:val="231F20"/>
          <w:spacing w:val="-4"/>
        </w:rPr>
        <w:t> </w:t>
      </w:r>
      <w:r>
        <w:rPr>
          <w:color w:val="231F20"/>
        </w:rPr>
        <w:t>flora</w:t>
      </w:r>
      <w:r>
        <w:rPr>
          <w:color w:val="231F20"/>
          <w:spacing w:val="-4"/>
        </w:rPr>
        <w:t> </w:t>
      </w:r>
      <w:r>
        <w:rPr>
          <w:color w:val="231F20"/>
        </w:rPr>
        <w:t>being</w:t>
      </w:r>
      <w:r>
        <w:rPr>
          <w:color w:val="231F20"/>
          <w:spacing w:val="-4"/>
        </w:rPr>
        <w:t> </w:t>
      </w:r>
      <w:r>
        <w:rPr>
          <w:color w:val="231F20"/>
        </w:rPr>
        <w:t>used</w:t>
      </w:r>
      <w:r>
        <w:rPr>
          <w:color w:val="231F20"/>
          <w:spacing w:val="-4"/>
        </w:rPr>
        <w:t> </w:t>
      </w:r>
      <w:r>
        <w:rPr>
          <w:color w:val="231F20"/>
        </w:rPr>
        <w:t>for</w:t>
      </w:r>
      <w:r>
        <w:rPr>
          <w:color w:val="231F20"/>
          <w:spacing w:val="-4"/>
        </w:rPr>
        <w:t> </w:t>
      </w:r>
      <w:r>
        <w:rPr>
          <w:color w:val="231F20"/>
        </w:rPr>
        <w:t>decorative </w:t>
      </w:r>
      <w:r>
        <w:rPr>
          <w:color w:val="231F20"/>
          <w:spacing w:val="-2"/>
        </w:rPr>
        <w:t>motifs.</w:t>
      </w:r>
    </w:p>
    <w:p>
      <w:pPr>
        <w:pStyle w:val="BodyText"/>
        <w:spacing w:after="0" w:line="261" w:lineRule="auto"/>
        <w:sectPr>
          <w:headerReference w:type="default" r:id="rId220"/>
          <w:pgSz w:w="11910" w:h="16840"/>
          <w:pgMar w:header="1332" w:footer="0" w:top="2440" w:bottom="280" w:left="1275" w:right="1275"/>
        </w:sectPr>
      </w:pPr>
    </w:p>
    <w:p>
      <w:pPr>
        <w:spacing w:line="249" w:lineRule="auto" w:before="503"/>
        <w:ind w:left="142" w:right="989" w:firstLine="0"/>
        <w:jc w:val="left"/>
        <w:rPr>
          <w:b/>
          <w:i/>
          <w:sz w:val="48"/>
        </w:rPr>
      </w:pPr>
      <w:r>
        <w:rPr>
          <w:b/>
          <w:color w:val="231F20"/>
          <w:spacing w:val="-2"/>
          <w:sz w:val="48"/>
        </w:rPr>
        <w:t>‘Egyptian</w:t>
      </w:r>
      <w:r>
        <w:rPr>
          <w:b/>
          <w:color w:val="231F20"/>
          <w:spacing w:val="-32"/>
          <w:sz w:val="48"/>
        </w:rPr>
        <w:t> </w:t>
      </w:r>
      <w:r>
        <w:rPr>
          <w:b/>
          <w:color w:val="231F20"/>
          <w:spacing w:val="-2"/>
          <w:sz w:val="48"/>
        </w:rPr>
        <w:t>No.4’,</w:t>
      </w:r>
      <w:r>
        <w:rPr>
          <w:b/>
          <w:color w:val="231F20"/>
          <w:spacing w:val="-31"/>
          <w:sz w:val="48"/>
        </w:rPr>
        <w:t> </w:t>
      </w:r>
      <w:r>
        <w:rPr>
          <w:b/>
          <w:color w:val="231F20"/>
          <w:spacing w:val="-2"/>
          <w:sz w:val="48"/>
        </w:rPr>
        <w:t>from</w:t>
      </w:r>
      <w:r>
        <w:rPr>
          <w:b/>
          <w:color w:val="231F20"/>
          <w:spacing w:val="-32"/>
          <w:sz w:val="48"/>
        </w:rPr>
        <w:t> </w:t>
      </w:r>
      <w:r>
        <w:rPr>
          <w:b/>
          <w:i/>
          <w:color w:val="231F20"/>
          <w:spacing w:val="-2"/>
          <w:sz w:val="48"/>
        </w:rPr>
        <w:t>The</w:t>
      </w:r>
      <w:r>
        <w:rPr>
          <w:b/>
          <w:i/>
          <w:color w:val="231F20"/>
          <w:spacing w:val="-31"/>
          <w:sz w:val="48"/>
        </w:rPr>
        <w:t> </w:t>
      </w:r>
      <w:r>
        <w:rPr>
          <w:b/>
          <w:i/>
          <w:color w:val="231F20"/>
          <w:spacing w:val="-2"/>
          <w:sz w:val="48"/>
        </w:rPr>
        <w:t>Grammar </w:t>
      </w:r>
      <w:r>
        <w:rPr>
          <w:b/>
          <w:i/>
          <w:color w:val="231F20"/>
          <w:sz w:val="48"/>
        </w:rPr>
        <w:t>of Ornament</w:t>
      </w:r>
    </w:p>
    <w:p>
      <w:pPr>
        <w:pStyle w:val="Heading5"/>
        <w:spacing w:before="142"/>
      </w:pPr>
      <w:r>
        <w:rPr>
          <w:color w:val="231F20"/>
        </w:rPr>
        <w:t>London,</w:t>
      </w:r>
      <w:r>
        <w:rPr>
          <w:color w:val="231F20"/>
          <w:spacing w:val="-1"/>
        </w:rPr>
        <w:t> </w:t>
      </w:r>
      <w:r>
        <w:rPr>
          <w:color w:val="231F20"/>
        </w:rPr>
        <w:t>Day and</w:t>
      </w:r>
      <w:r>
        <w:rPr>
          <w:color w:val="231F20"/>
          <w:spacing w:val="-1"/>
        </w:rPr>
        <w:t> </w:t>
      </w:r>
      <w:r>
        <w:rPr>
          <w:color w:val="231F20"/>
        </w:rPr>
        <w:t>Son, </w:t>
      </w:r>
      <w:r>
        <w:rPr>
          <w:color w:val="231F20"/>
          <w:spacing w:val="-4"/>
        </w:rPr>
        <w:t>1856</w:t>
      </w:r>
    </w:p>
    <w:p>
      <w:pPr>
        <w:spacing w:before="276"/>
        <w:ind w:left="142" w:right="0" w:firstLine="0"/>
        <w:jc w:val="left"/>
        <w:rPr>
          <w:sz w:val="26"/>
        </w:rPr>
      </w:pPr>
      <w:r>
        <w:rPr>
          <w:color w:val="231F20"/>
          <w:sz w:val="26"/>
        </w:rPr>
        <w:t>RARESEF</w:t>
      </w:r>
      <w:r>
        <w:rPr>
          <w:color w:val="231F20"/>
          <w:spacing w:val="-1"/>
          <w:sz w:val="26"/>
        </w:rPr>
        <w:t> </w:t>
      </w:r>
      <w:r>
        <w:rPr>
          <w:color w:val="231F20"/>
          <w:sz w:val="26"/>
        </w:rPr>
        <w:t>745</w:t>
      </w:r>
      <w:r>
        <w:rPr>
          <w:color w:val="231F20"/>
          <w:spacing w:val="-1"/>
          <w:sz w:val="26"/>
        </w:rPr>
        <w:t> </w:t>
      </w:r>
      <w:r>
        <w:rPr>
          <w:color w:val="231F20"/>
          <w:spacing w:val="-5"/>
          <w:sz w:val="26"/>
        </w:rPr>
        <w:t>J72</w:t>
      </w:r>
    </w:p>
    <w:p>
      <w:pPr>
        <w:spacing w:after="0"/>
        <w:jc w:val="left"/>
        <w:rPr>
          <w:sz w:val="26"/>
        </w:rPr>
        <w:sectPr>
          <w:headerReference w:type="default" r:id="rId221"/>
          <w:pgSz w:w="11910" w:h="16840"/>
          <w:pgMar w:header="1332" w:footer="0" w:top="2440" w:bottom="280" w:left="1275" w:right="1275"/>
        </w:sectPr>
      </w:pPr>
    </w:p>
    <w:p>
      <w:pPr>
        <w:pStyle w:val="Heading2"/>
      </w:pPr>
      <w:r>
        <w:rPr>
          <w:color w:val="231F20"/>
        </w:rPr>
        <w:t>The</w:t>
      </w:r>
      <w:r>
        <w:rPr>
          <w:color w:val="231F20"/>
          <w:spacing w:val="-25"/>
        </w:rPr>
        <w:t> </w:t>
      </w:r>
      <w:r>
        <w:rPr>
          <w:color w:val="231F20"/>
        </w:rPr>
        <w:t>Grammar</w:t>
      </w:r>
      <w:r>
        <w:rPr>
          <w:color w:val="231F20"/>
          <w:spacing w:val="-25"/>
        </w:rPr>
        <w:t> </w:t>
      </w:r>
      <w:r>
        <w:rPr>
          <w:color w:val="231F20"/>
        </w:rPr>
        <w:t>of</w:t>
      </w:r>
      <w:r>
        <w:rPr>
          <w:color w:val="231F20"/>
          <w:spacing w:val="-25"/>
        </w:rPr>
        <w:t> </w:t>
      </w:r>
      <w:r>
        <w:rPr>
          <w:color w:val="231F20"/>
          <w:spacing w:val="-2"/>
        </w:rPr>
        <w:t>Ornament</w:t>
      </w:r>
    </w:p>
    <w:p>
      <w:pPr>
        <w:pStyle w:val="Heading5"/>
        <w:spacing w:before="162"/>
      </w:pPr>
      <w:r>
        <w:rPr>
          <w:color w:val="231F20"/>
        </w:rPr>
        <w:t>London,</w:t>
      </w:r>
      <w:r>
        <w:rPr>
          <w:color w:val="231F20"/>
          <w:spacing w:val="-1"/>
        </w:rPr>
        <w:t> </w:t>
      </w:r>
      <w:r>
        <w:rPr>
          <w:color w:val="231F20"/>
        </w:rPr>
        <w:t>Day and</w:t>
      </w:r>
      <w:r>
        <w:rPr>
          <w:color w:val="231F20"/>
          <w:spacing w:val="-1"/>
        </w:rPr>
        <w:t> </w:t>
      </w:r>
      <w:r>
        <w:rPr>
          <w:color w:val="231F20"/>
        </w:rPr>
        <w:t>Son, </w:t>
      </w:r>
      <w:r>
        <w:rPr>
          <w:color w:val="231F20"/>
          <w:spacing w:val="-4"/>
        </w:rPr>
        <w:t>1856</w:t>
      </w:r>
    </w:p>
    <w:p>
      <w:pPr>
        <w:spacing w:before="276"/>
        <w:ind w:left="142" w:right="0" w:firstLine="0"/>
        <w:jc w:val="left"/>
        <w:rPr>
          <w:sz w:val="26"/>
        </w:rPr>
      </w:pPr>
      <w:r>
        <w:rPr>
          <w:color w:val="231F20"/>
          <w:sz w:val="26"/>
        </w:rPr>
        <w:t>RARESF</w:t>
      </w:r>
      <w:r>
        <w:rPr>
          <w:color w:val="231F20"/>
          <w:spacing w:val="-1"/>
          <w:sz w:val="26"/>
        </w:rPr>
        <w:t> </w:t>
      </w:r>
      <w:r>
        <w:rPr>
          <w:color w:val="231F20"/>
          <w:sz w:val="26"/>
        </w:rPr>
        <w:t>745</w:t>
      </w:r>
      <w:r>
        <w:rPr>
          <w:color w:val="231F20"/>
          <w:spacing w:val="-1"/>
          <w:sz w:val="26"/>
        </w:rPr>
        <w:t> </w:t>
      </w:r>
      <w:r>
        <w:rPr>
          <w:color w:val="231F20"/>
          <w:spacing w:val="-5"/>
          <w:sz w:val="26"/>
        </w:rPr>
        <w:t>J72</w:t>
      </w:r>
    </w:p>
    <w:p>
      <w:pPr>
        <w:pStyle w:val="BodyText"/>
        <w:rPr>
          <w:sz w:val="26"/>
        </w:rPr>
      </w:pPr>
    </w:p>
    <w:p>
      <w:pPr>
        <w:pStyle w:val="BodyText"/>
        <w:spacing w:before="70"/>
        <w:rPr>
          <w:sz w:val="26"/>
        </w:rPr>
      </w:pPr>
    </w:p>
    <w:p>
      <w:pPr>
        <w:pStyle w:val="BodyText"/>
        <w:spacing w:line="261" w:lineRule="auto"/>
        <w:ind w:left="142" w:right="584"/>
      </w:pPr>
      <w:r>
        <w:rPr>
          <w:color w:val="231F20"/>
        </w:rPr>
        <w:t>Architect</w:t>
      </w:r>
      <w:r>
        <w:rPr>
          <w:color w:val="231F20"/>
          <w:spacing w:val="-3"/>
        </w:rPr>
        <w:t> </w:t>
      </w:r>
      <w:r>
        <w:rPr>
          <w:color w:val="231F20"/>
        </w:rPr>
        <w:t>Owen</w:t>
      </w:r>
      <w:r>
        <w:rPr>
          <w:color w:val="231F20"/>
          <w:spacing w:val="-3"/>
        </w:rPr>
        <w:t> </w:t>
      </w:r>
      <w:r>
        <w:rPr>
          <w:color w:val="231F20"/>
        </w:rPr>
        <w:t>Jones</w:t>
      </w:r>
      <w:r>
        <w:rPr>
          <w:color w:val="231F20"/>
          <w:spacing w:val="-3"/>
        </w:rPr>
        <w:t> </w:t>
      </w:r>
      <w:r>
        <w:rPr>
          <w:color w:val="231F20"/>
        </w:rPr>
        <w:t>was</w:t>
      </w:r>
      <w:r>
        <w:rPr>
          <w:color w:val="231F20"/>
          <w:spacing w:val="-3"/>
        </w:rPr>
        <w:t> </w:t>
      </w:r>
      <w:r>
        <w:rPr>
          <w:color w:val="231F20"/>
        </w:rPr>
        <w:t>one</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most</w:t>
      </w:r>
      <w:r>
        <w:rPr>
          <w:color w:val="231F20"/>
          <w:spacing w:val="-3"/>
        </w:rPr>
        <w:t> </w:t>
      </w:r>
      <w:r>
        <w:rPr>
          <w:color w:val="231F20"/>
        </w:rPr>
        <w:t>significant</w:t>
      </w:r>
      <w:r>
        <w:rPr>
          <w:color w:val="231F20"/>
          <w:spacing w:val="-3"/>
        </w:rPr>
        <w:t> </w:t>
      </w:r>
      <w:r>
        <w:rPr>
          <w:color w:val="231F20"/>
        </w:rPr>
        <w:t>design theorists</w:t>
      </w:r>
      <w:r>
        <w:rPr>
          <w:color w:val="231F20"/>
          <w:spacing w:val="-1"/>
        </w:rPr>
        <w:t> </w:t>
      </w:r>
      <w:r>
        <w:rPr>
          <w:color w:val="231F20"/>
        </w:rPr>
        <w:t>of</w:t>
      </w:r>
      <w:r>
        <w:rPr>
          <w:color w:val="231F20"/>
          <w:spacing w:val="-1"/>
        </w:rPr>
        <w:t> </w:t>
      </w:r>
      <w:r>
        <w:rPr>
          <w:color w:val="231F20"/>
        </w:rPr>
        <w:t>the</w:t>
      </w:r>
      <w:r>
        <w:rPr>
          <w:color w:val="231F20"/>
          <w:spacing w:val="-1"/>
        </w:rPr>
        <w:t> </w:t>
      </w:r>
      <w:r>
        <w:rPr>
          <w:color w:val="231F20"/>
        </w:rPr>
        <w:t>19th</w:t>
      </w:r>
      <w:r>
        <w:rPr>
          <w:color w:val="231F20"/>
          <w:spacing w:val="-1"/>
        </w:rPr>
        <w:t> </w:t>
      </w:r>
      <w:r>
        <w:rPr>
          <w:color w:val="231F20"/>
        </w:rPr>
        <w:t>century.</w:t>
      </w:r>
      <w:r>
        <w:rPr>
          <w:color w:val="231F20"/>
          <w:spacing w:val="-1"/>
        </w:rPr>
        <w:t> </w:t>
      </w:r>
      <w:r>
        <w:rPr>
          <w:color w:val="231F20"/>
        </w:rPr>
        <w:t>His</w:t>
      </w:r>
      <w:r>
        <w:rPr>
          <w:color w:val="231F20"/>
          <w:spacing w:val="-1"/>
        </w:rPr>
        <w:t> </w:t>
      </w:r>
      <w:r>
        <w:rPr>
          <w:color w:val="231F20"/>
        </w:rPr>
        <w:t>masterpiece,</w:t>
      </w:r>
      <w:r>
        <w:rPr>
          <w:color w:val="231F20"/>
          <w:spacing w:val="-2"/>
        </w:rPr>
        <w:t> </w:t>
      </w:r>
      <w:r>
        <w:rPr>
          <w:i/>
          <w:color w:val="231F20"/>
        </w:rPr>
        <w:t>The</w:t>
      </w:r>
      <w:r>
        <w:rPr>
          <w:i/>
          <w:color w:val="231F20"/>
          <w:spacing w:val="-1"/>
        </w:rPr>
        <w:t> </w:t>
      </w:r>
      <w:r>
        <w:rPr>
          <w:i/>
          <w:color w:val="231F20"/>
        </w:rPr>
        <w:t>Grammar of Ornament</w:t>
      </w:r>
      <w:r>
        <w:rPr>
          <w:color w:val="231F20"/>
        </w:rPr>
        <w:t>, intended as a resource for designers in the Victorian era, reflected Jones’ belief that modern design could</w:t>
      </w:r>
      <w:r>
        <w:rPr>
          <w:color w:val="231F20"/>
          <w:spacing w:val="-4"/>
        </w:rPr>
        <w:t> </w:t>
      </w:r>
      <w:r>
        <w:rPr>
          <w:color w:val="231F20"/>
        </w:rPr>
        <w:t>learn</w:t>
      </w:r>
      <w:r>
        <w:rPr>
          <w:color w:val="231F20"/>
          <w:spacing w:val="-4"/>
        </w:rPr>
        <w:t> </w:t>
      </w:r>
      <w:r>
        <w:rPr>
          <w:color w:val="231F20"/>
        </w:rPr>
        <w:t>important</w:t>
      </w:r>
      <w:r>
        <w:rPr>
          <w:color w:val="231F20"/>
          <w:spacing w:val="-4"/>
        </w:rPr>
        <w:t> </w:t>
      </w:r>
      <w:r>
        <w:rPr>
          <w:color w:val="231F20"/>
        </w:rPr>
        <w:t>lessons</w:t>
      </w:r>
      <w:r>
        <w:rPr>
          <w:color w:val="231F20"/>
          <w:spacing w:val="-4"/>
        </w:rPr>
        <w:t> </w:t>
      </w:r>
      <w:r>
        <w:rPr>
          <w:color w:val="231F20"/>
        </w:rPr>
        <w:t>from</w:t>
      </w:r>
      <w:r>
        <w:rPr>
          <w:color w:val="231F20"/>
          <w:spacing w:val="-4"/>
        </w:rPr>
        <w:t> </w:t>
      </w:r>
      <w:r>
        <w:rPr>
          <w:color w:val="231F20"/>
        </w:rPr>
        <w:t>the</w:t>
      </w:r>
      <w:r>
        <w:rPr>
          <w:color w:val="231F20"/>
          <w:spacing w:val="-4"/>
        </w:rPr>
        <w:t> </w:t>
      </w:r>
      <w:r>
        <w:rPr>
          <w:color w:val="231F20"/>
        </w:rPr>
        <w:t>past.</w:t>
      </w:r>
      <w:r>
        <w:rPr>
          <w:color w:val="231F20"/>
          <w:spacing w:val="-10"/>
        </w:rPr>
        <w:t> </w:t>
      </w:r>
      <w:r>
        <w:rPr>
          <w:color w:val="231F20"/>
        </w:rPr>
        <w:t>The</w:t>
      </w:r>
      <w:r>
        <w:rPr>
          <w:color w:val="231F20"/>
          <w:spacing w:val="-4"/>
        </w:rPr>
        <w:t> </w:t>
      </w:r>
      <w:r>
        <w:rPr>
          <w:color w:val="231F20"/>
        </w:rPr>
        <w:t>book,</w:t>
      </w:r>
      <w:r>
        <w:rPr>
          <w:color w:val="231F20"/>
          <w:spacing w:val="-4"/>
        </w:rPr>
        <w:t> </w:t>
      </w:r>
      <w:r>
        <w:rPr>
          <w:color w:val="231F20"/>
        </w:rPr>
        <w:t>which</w:t>
      </w:r>
    </w:p>
    <w:p>
      <w:pPr>
        <w:pStyle w:val="BodyText"/>
        <w:spacing w:line="261" w:lineRule="auto"/>
        <w:ind w:left="142" w:right="363"/>
      </w:pPr>
      <w:r>
        <w:rPr>
          <w:color w:val="231F20"/>
        </w:rPr>
        <w:t>sought</w:t>
      </w:r>
      <w:r>
        <w:rPr>
          <w:color w:val="231F20"/>
          <w:spacing w:val="-4"/>
        </w:rPr>
        <w:t> </w:t>
      </w:r>
      <w:r>
        <w:rPr>
          <w:color w:val="231F20"/>
        </w:rPr>
        <w:t>to</w:t>
      </w:r>
      <w:r>
        <w:rPr>
          <w:color w:val="231F20"/>
          <w:spacing w:val="-4"/>
        </w:rPr>
        <w:t> </w:t>
      </w:r>
      <w:r>
        <w:rPr>
          <w:color w:val="231F20"/>
        </w:rPr>
        <w:t>reveal</w:t>
      </w:r>
      <w:r>
        <w:rPr>
          <w:color w:val="231F20"/>
          <w:spacing w:val="-4"/>
        </w:rPr>
        <w:t> </w:t>
      </w:r>
      <w:r>
        <w:rPr>
          <w:color w:val="231F20"/>
        </w:rPr>
        <w:t>the</w:t>
      </w:r>
      <w:r>
        <w:rPr>
          <w:color w:val="231F20"/>
          <w:spacing w:val="-4"/>
        </w:rPr>
        <w:t> </w:t>
      </w:r>
      <w:r>
        <w:rPr>
          <w:color w:val="231F20"/>
        </w:rPr>
        <w:t>universal</w:t>
      </w:r>
      <w:r>
        <w:rPr>
          <w:color w:val="231F20"/>
          <w:spacing w:val="-4"/>
        </w:rPr>
        <w:t> </w:t>
      </w:r>
      <w:r>
        <w:rPr>
          <w:color w:val="231F20"/>
        </w:rPr>
        <w:t>design</w:t>
      </w:r>
      <w:r>
        <w:rPr>
          <w:color w:val="231F20"/>
          <w:spacing w:val="-4"/>
        </w:rPr>
        <w:t> </w:t>
      </w:r>
      <w:r>
        <w:rPr>
          <w:color w:val="231F20"/>
        </w:rPr>
        <w:t>principles</w:t>
      </w:r>
      <w:r>
        <w:rPr>
          <w:color w:val="231F20"/>
          <w:spacing w:val="-4"/>
        </w:rPr>
        <w:t> </w:t>
      </w:r>
      <w:r>
        <w:rPr>
          <w:color w:val="231F20"/>
        </w:rPr>
        <w:t>that</w:t>
      </w:r>
      <w:r>
        <w:rPr>
          <w:color w:val="231F20"/>
          <w:spacing w:val="-4"/>
        </w:rPr>
        <w:t> </w:t>
      </w:r>
      <w:r>
        <w:rPr>
          <w:color w:val="231F20"/>
        </w:rPr>
        <w:t>lay</w:t>
      </w:r>
      <w:r>
        <w:rPr>
          <w:color w:val="231F20"/>
          <w:spacing w:val="-4"/>
        </w:rPr>
        <w:t> </w:t>
      </w:r>
      <w:r>
        <w:rPr>
          <w:color w:val="231F20"/>
        </w:rPr>
        <w:t>behind all historical ornament, comprised 112 chromolithographic plates illustrating the styles of 19 cultural periods. Jones’ lasting influence can be seen in his student Edward La Trobe</w:t>
      </w:r>
    </w:p>
    <w:p>
      <w:pPr>
        <w:pStyle w:val="BodyText"/>
        <w:spacing w:line="261" w:lineRule="auto"/>
        <w:ind w:left="142"/>
      </w:pPr>
      <w:r>
        <w:rPr>
          <w:color w:val="231F20"/>
        </w:rPr>
        <w:t>Bateman’s</w:t>
      </w:r>
      <w:r>
        <w:rPr>
          <w:color w:val="231F20"/>
          <w:spacing w:val="-6"/>
        </w:rPr>
        <w:t> </w:t>
      </w:r>
      <w:r>
        <w:rPr>
          <w:color w:val="231F20"/>
        </w:rPr>
        <w:t>decorative</w:t>
      </w:r>
      <w:r>
        <w:rPr>
          <w:color w:val="231F20"/>
          <w:spacing w:val="-6"/>
        </w:rPr>
        <w:t> </w:t>
      </w:r>
      <w:r>
        <w:rPr>
          <w:color w:val="231F20"/>
        </w:rPr>
        <w:t>schema</w:t>
      </w:r>
      <w:r>
        <w:rPr>
          <w:color w:val="231F20"/>
          <w:spacing w:val="-6"/>
        </w:rPr>
        <w:t> </w:t>
      </w:r>
      <w:r>
        <w:rPr>
          <w:color w:val="231F20"/>
        </w:rPr>
        <w:t>for</w:t>
      </w:r>
      <w:r>
        <w:rPr>
          <w:color w:val="231F20"/>
          <w:spacing w:val="-6"/>
        </w:rPr>
        <w:t> </w:t>
      </w:r>
      <w:r>
        <w:rPr>
          <w:color w:val="231F20"/>
        </w:rPr>
        <w:t>the</w:t>
      </w:r>
      <w:r>
        <w:rPr>
          <w:color w:val="231F20"/>
          <w:spacing w:val="-6"/>
        </w:rPr>
        <w:t> </w:t>
      </w:r>
      <w:r>
        <w:rPr>
          <w:color w:val="231F20"/>
        </w:rPr>
        <w:t>Ian</w:t>
      </w:r>
      <w:r>
        <w:rPr>
          <w:color w:val="231F20"/>
          <w:spacing w:val="-6"/>
        </w:rPr>
        <w:t> </w:t>
      </w:r>
      <w:r>
        <w:rPr>
          <w:color w:val="231F20"/>
        </w:rPr>
        <w:t>Potter</w:t>
      </w:r>
      <w:r>
        <w:rPr>
          <w:color w:val="231F20"/>
          <w:spacing w:val="-6"/>
        </w:rPr>
        <w:t> </w:t>
      </w:r>
      <w:r>
        <w:rPr>
          <w:color w:val="231F20"/>
        </w:rPr>
        <w:t>Queen’s</w:t>
      </w:r>
      <w:r>
        <w:rPr>
          <w:color w:val="231F20"/>
          <w:spacing w:val="-6"/>
        </w:rPr>
        <w:t> </w:t>
      </w:r>
      <w:r>
        <w:rPr>
          <w:color w:val="231F20"/>
        </w:rPr>
        <w:t>Hall</w:t>
      </w:r>
      <w:r>
        <w:rPr>
          <w:color w:val="231F20"/>
          <w:spacing w:val="-6"/>
        </w:rPr>
        <w:t> </w:t>
      </w:r>
      <w:r>
        <w:rPr>
          <w:color w:val="231F20"/>
        </w:rPr>
        <w:t>in this library.</w:t>
      </w:r>
    </w:p>
    <w:p>
      <w:pPr>
        <w:pStyle w:val="BodyText"/>
        <w:spacing w:after="0" w:line="261" w:lineRule="auto"/>
        <w:sectPr>
          <w:pgSz w:w="11910" w:h="16840"/>
          <w:pgMar w:header="1332" w:footer="0" w:top="2440" w:bottom="280" w:left="1275" w:right="1275"/>
        </w:sectPr>
      </w:pPr>
    </w:p>
    <w:p>
      <w:pPr>
        <w:pStyle w:val="Heading2"/>
      </w:pPr>
      <w:r>
        <w:rPr>
          <w:color w:val="231F20"/>
        </w:rPr>
        <w:t>Studies</w:t>
      </w:r>
      <w:r>
        <w:rPr>
          <w:color w:val="231F20"/>
          <w:spacing w:val="-28"/>
        </w:rPr>
        <w:t> </w:t>
      </w:r>
      <w:r>
        <w:rPr>
          <w:color w:val="231F20"/>
        </w:rPr>
        <w:t>in</w:t>
      </w:r>
      <w:r>
        <w:rPr>
          <w:color w:val="231F20"/>
          <w:spacing w:val="-27"/>
        </w:rPr>
        <w:t> </w:t>
      </w:r>
      <w:r>
        <w:rPr>
          <w:color w:val="231F20"/>
          <w:spacing w:val="-2"/>
        </w:rPr>
        <w:t>Design</w:t>
      </w:r>
    </w:p>
    <w:p>
      <w:pPr>
        <w:pStyle w:val="Heading5"/>
        <w:spacing w:before="162"/>
      </w:pPr>
      <w:r>
        <w:rPr>
          <w:color w:val="231F20"/>
        </w:rPr>
        <w:t>London,</w:t>
      </w:r>
      <w:r>
        <w:rPr>
          <w:color w:val="231F20"/>
          <w:spacing w:val="-1"/>
        </w:rPr>
        <w:t> </w:t>
      </w:r>
      <w:r>
        <w:rPr>
          <w:color w:val="231F20"/>
        </w:rPr>
        <w:t>Cassell, Petter</w:t>
      </w:r>
      <w:r>
        <w:rPr>
          <w:color w:val="231F20"/>
          <w:spacing w:val="-1"/>
        </w:rPr>
        <w:t> </w:t>
      </w:r>
      <w:r>
        <w:rPr>
          <w:color w:val="231F20"/>
        </w:rPr>
        <w:t>and Calpin, [1874–</w:t>
      </w:r>
      <w:r>
        <w:rPr>
          <w:color w:val="231F20"/>
          <w:spacing w:val="-5"/>
        </w:rPr>
        <w:t>76]</w:t>
      </w:r>
    </w:p>
    <w:p>
      <w:pPr>
        <w:spacing w:before="276"/>
        <w:ind w:left="142" w:right="0" w:firstLine="0"/>
        <w:jc w:val="left"/>
        <w:rPr>
          <w:sz w:val="26"/>
        </w:rPr>
      </w:pPr>
      <w:r>
        <w:rPr>
          <w:color w:val="231F20"/>
          <w:sz w:val="26"/>
        </w:rPr>
        <w:t>RARESEF</w:t>
      </w:r>
      <w:r>
        <w:rPr>
          <w:color w:val="231F20"/>
          <w:spacing w:val="-1"/>
          <w:sz w:val="26"/>
        </w:rPr>
        <w:t> </w:t>
      </w:r>
      <w:r>
        <w:rPr>
          <w:color w:val="231F20"/>
          <w:sz w:val="26"/>
        </w:rPr>
        <w:t>745</w:t>
      </w:r>
      <w:r>
        <w:rPr>
          <w:color w:val="231F20"/>
          <w:spacing w:val="-1"/>
          <w:sz w:val="26"/>
        </w:rPr>
        <w:t> </w:t>
      </w:r>
      <w:r>
        <w:rPr>
          <w:color w:val="231F20"/>
          <w:spacing w:val="-5"/>
          <w:sz w:val="26"/>
        </w:rPr>
        <w:t>D81</w:t>
      </w:r>
    </w:p>
    <w:p>
      <w:pPr>
        <w:pStyle w:val="BodyText"/>
        <w:rPr>
          <w:sz w:val="26"/>
        </w:rPr>
      </w:pPr>
    </w:p>
    <w:p>
      <w:pPr>
        <w:pStyle w:val="BodyText"/>
        <w:spacing w:before="70"/>
        <w:rPr>
          <w:sz w:val="26"/>
        </w:rPr>
      </w:pPr>
    </w:p>
    <w:p>
      <w:pPr>
        <w:pStyle w:val="BodyText"/>
        <w:spacing w:line="261" w:lineRule="auto"/>
        <w:ind w:left="142" w:right="404"/>
      </w:pPr>
      <w:r>
        <w:rPr>
          <w:color w:val="231F20"/>
        </w:rPr>
        <w:t>Designer,</w:t>
      </w:r>
      <w:r>
        <w:rPr>
          <w:color w:val="231F20"/>
          <w:spacing w:val="-7"/>
        </w:rPr>
        <w:t> </w:t>
      </w:r>
      <w:r>
        <w:rPr>
          <w:color w:val="231F20"/>
        </w:rPr>
        <w:t>theorist,</w:t>
      </w:r>
      <w:r>
        <w:rPr>
          <w:color w:val="231F20"/>
          <w:spacing w:val="-7"/>
        </w:rPr>
        <w:t> </w:t>
      </w:r>
      <w:r>
        <w:rPr>
          <w:color w:val="231F20"/>
        </w:rPr>
        <w:t>botanist,</w:t>
      </w:r>
      <w:r>
        <w:rPr>
          <w:color w:val="231F20"/>
          <w:spacing w:val="-7"/>
        </w:rPr>
        <w:t> </w:t>
      </w:r>
      <w:r>
        <w:rPr>
          <w:color w:val="231F20"/>
        </w:rPr>
        <w:t>author</w:t>
      </w:r>
      <w:r>
        <w:rPr>
          <w:color w:val="231F20"/>
          <w:spacing w:val="-7"/>
        </w:rPr>
        <w:t> </w:t>
      </w:r>
      <w:r>
        <w:rPr>
          <w:color w:val="231F20"/>
        </w:rPr>
        <w:t>and</w:t>
      </w:r>
      <w:r>
        <w:rPr>
          <w:color w:val="231F20"/>
          <w:spacing w:val="-7"/>
        </w:rPr>
        <w:t> </w:t>
      </w:r>
      <w:r>
        <w:rPr>
          <w:color w:val="231F20"/>
        </w:rPr>
        <w:t>architect,</w:t>
      </w:r>
      <w:r>
        <w:rPr>
          <w:color w:val="231F20"/>
          <w:spacing w:val="-7"/>
        </w:rPr>
        <w:t> </w:t>
      </w:r>
      <w:r>
        <w:rPr>
          <w:color w:val="231F20"/>
        </w:rPr>
        <w:t>the</w:t>
      </w:r>
      <w:r>
        <w:rPr>
          <w:color w:val="231F20"/>
          <w:spacing w:val="-7"/>
        </w:rPr>
        <w:t> </w:t>
      </w:r>
      <w:r>
        <w:rPr>
          <w:color w:val="231F20"/>
        </w:rPr>
        <w:t>polymath Christopher Dresser was a leading member of the English design reform movement of the mid to late 19th century. The movement sought to restore quality and artistry to the mass-produced goods of the industrial age.</w:t>
      </w:r>
      <w:r>
        <w:rPr>
          <w:color w:val="231F20"/>
          <w:spacing w:val="-6"/>
        </w:rPr>
        <w:t> </w:t>
      </w:r>
      <w:r>
        <w:rPr>
          <w:color w:val="231F20"/>
        </w:rPr>
        <w:t>A</w:t>
      </w:r>
      <w:r>
        <w:rPr>
          <w:color w:val="231F20"/>
          <w:spacing w:val="-7"/>
        </w:rPr>
        <w:t> </w:t>
      </w:r>
      <w:r>
        <w:rPr>
          <w:color w:val="231F20"/>
        </w:rPr>
        <w:t>pupil of Owen Jones at the Government School of Design in London, Dresser</w:t>
      </w:r>
    </w:p>
    <w:p>
      <w:pPr>
        <w:pStyle w:val="BodyText"/>
        <w:spacing w:line="261" w:lineRule="auto"/>
        <w:ind w:left="142" w:right="434"/>
      </w:pPr>
      <w:r>
        <w:rPr>
          <w:color w:val="231F20"/>
        </w:rPr>
        <w:t>is considered the first industrial designer. His theory and practice</w:t>
      </w:r>
      <w:r>
        <w:rPr>
          <w:color w:val="231F20"/>
          <w:spacing w:val="-4"/>
        </w:rPr>
        <w:t> </w:t>
      </w:r>
      <w:r>
        <w:rPr>
          <w:color w:val="231F20"/>
        </w:rPr>
        <w:t>drew</w:t>
      </w:r>
      <w:r>
        <w:rPr>
          <w:color w:val="231F20"/>
          <w:spacing w:val="-4"/>
        </w:rPr>
        <w:t> </w:t>
      </w:r>
      <w:r>
        <w:rPr>
          <w:color w:val="231F20"/>
        </w:rPr>
        <w:t>on</w:t>
      </w:r>
      <w:r>
        <w:rPr>
          <w:color w:val="231F20"/>
          <w:spacing w:val="-4"/>
        </w:rPr>
        <w:t> </w:t>
      </w:r>
      <w:r>
        <w:rPr>
          <w:color w:val="231F20"/>
        </w:rPr>
        <w:t>all</w:t>
      </w:r>
      <w:r>
        <w:rPr>
          <w:color w:val="231F20"/>
          <w:spacing w:val="-4"/>
        </w:rPr>
        <w:t> </w:t>
      </w:r>
      <w:r>
        <w:rPr>
          <w:color w:val="231F20"/>
        </w:rPr>
        <w:t>three</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major</w:t>
      </w:r>
      <w:r>
        <w:rPr>
          <w:color w:val="231F20"/>
          <w:spacing w:val="-4"/>
        </w:rPr>
        <w:t> </w:t>
      </w:r>
      <w:r>
        <w:rPr>
          <w:color w:val="231F20"/>
        </w:rPr>
        <w:t>artistic</w:t>
      </w:r>
      <w:r>
        <w:rPr>
          <w:color w:val="231F20"/>
          <w:spacing w:val="-4"/>
        </w:rPr>
        <w:t> </w:t>
      </w:r>
      <w:r>
        <w:rPr>
          <w:color w:val="231F20"/>
        </w:rPr>
        <w:t>movements</w:t>
      </w:r>
      <w:r>
        <w:rPr>
          <w:color w:val="231F20"/>
          <w:spacing w:val="-4"/>
        </w:rPr>
        <w:t> </w:t>
      </w:r>
      <w:r>
        <w:rPr>
          <w:color w:val="231F20"/>
        </w:rPr>
        <w:t>of the Victorian era: the</w:t>
      </w:r>
      <w:r>
        <w:rPr>
          <w:color w:val="231F20"/>
          <w:spacing w:val="-7"/>
        </w:rPr>
        <w:t> </w:t>
      </w:r>
      <w:r>
        <w:rPr>
          <w:color w:val="231F20"/>
        </w:rPr>
        <w:t>Arts and Crafts emphasis on function and material, the luxurious qualities of</w:t>
      </w:r>
      <w:r>
        <w:rPr>
          <w:color w:val="231F20"/>
          <w:spacing w:val="-16"/>
        </w:rPr>
        <w:t> </w:t>
      </w:r>
      <w:r>
        <w:rPr>
          <w:color w:val="231F20"/>
        </w:rPr>
        <w:t>Aestheticism and the elegance of Art Nouveau.</w:t>
      </w:r>
    </w:p>
    <w:p>
      <w:pPr>
        <w:pStyle w:val="BodyText"/>
        <w:spacing w:after="0" w:line="261" w:lineRule="auto"/>
        <w:sectPr>
          <w:headerReference w:type="default" r:id="rId222"/>
          <w:pgSz w:w="11910" w:h="16840"/>
          <w:pgMar w:header="1332" w:footer="0" w:top="2440" w:bottom="280" w:left="1275" w:right="1275"/>
        </w:sectPr>
      </w:pPr>
    </w:p>
    <w:p>
      <w:pPr>
        <w:pStyle w:val="Heading1"/>
        <w:spacing w:before="24"/>
        <w:ind w:left="142"/>
      </w:pPr>
      <w:r>
        <w:rPr>
          <w:color w:val="231F20"/>
          <w:spacing w:val="-2"/>
        </w:rPr>
        <w:t>Books</w:t>
      </w:r>
    </w:p>
    <w:p>
      <w:pPr>
        <w:pStyle w:val="BodyText"/>
        <w:spacing w:before="92"/>
        <w:rPr>
          <w:b/>
          <w:sz w:val="48"/>
        </w:rPr>
      </w:pPr>
    </w:p>
    <w:p>
      <w:pPr>
        <w:pStyle w:val="Heading3"/>
        <w:spacing w:line="266" w:lineRule="auto"/>
        <w:ind w:right="479"/>
        <w:jc w:val="both"/>
      </w:pPr>
      <w:r>
        <w:rPr>
          <w:color w:val="231F20"/>
        </w:rPr>
        <w:t>Some</w:t>
      </w:r>
      <w:r>
        <w:rPr>
          <w:color w:val="231F20"/>
          <w:spacing w:val="-4"/>
        </w:rPr>
        <w:t> </w:t>
      </w:r>
      <w:r>
        <w:rPr>
          <w:color w:val="231F20"/>
        </w:rPr>
        <w:t>books</w:t>
      </w:r>
      <w:r>
        <w:rPr>
          <w:color w:val="231F20"/>
          <w:spacing w:val="-4"/>
        </w:rPr>
        <w:t> </w:t>
      </w:r>
      <w:r>
        <w:rPr>
          <w:color w:val="231F20"/>
        </w:rPr>
        <w:t>are</w:t>
      </w:r>
      <w:r>
        <w:rPr>
          <w:color w:val="231F20"/>
          <w:spacing w:val="-4"/>
        </w:rPr>
        <w:t> </w:t>
      </w:r>
      <w:r>
        <w:rPr>
          <w:color w:val="231F20"/>
        </w:rPr>
        <w:t>more</w:t>
      </w:r>
      <w:r>
        <w:rPr>
          <w:color w:val="231F20"/>
          <w:spacing w:val="-4"/>
        </w:rPr>
        <w:t> </w:t>
      </w:r>
      <w:r>
        <w:rPr>
          <w:color w:val="231F20"/>
        </w:rPr>
        <w:t>interactive</w:t>
      </w:r>
      <w:r>
        <w:rPr>
          <w:color w:val="231F20"/>
          <w:spacing w:val="-4"/>
        </w:rPr>
        <w:t> </w:t>
      </w:r>
      <w:r>
        <w:rPr>
          <w:color w:val="231F20"/>
        </w:rPr>
        <w:t>than</w:t>
      </w:r>
      <w:r>
        <w:rPr>
          <w:color w:val="231F20"/>
          <w:spacing w:val="-4"/>
        </w:rPr>
        <w:t> </w:t>
      </w:r>
      <w:r>
        <w:rPr>
          <w:color w:val="231F20"/>
        </w:rPr>
        <w:t>others.</w:t>
      </w:r>
      <w:r>
        <w:rPr>
          <w:color w:val="231F20"/>
          <w:spacing w:val="-4"/>
        </w:rPr>
        <w:t> </w:t>
      </w:r>
      <w:r>
        <w:rPr>
          <w:color w:val="231F20"/>
        </w:rPr>
        <w:t>Here you</w:t>
      </w:r>
      <w:r>
        <w:rPr>
          <w:color w:val="231F20"/>
          <w:spacing w:val="-14"/>
        </w:rPr>
        <w:t> </w:t>
      </w:r>
      <w:r>
        <w:rPr>
          <w:color w:val="231F20"/>
        </w:rPr>
        <w:t>can</w:t>
      </w:r>
      <w:r>
        <w:rPr>
          <w:color w:val="231F20"/>
          <w:spacing w:val="-14"/>
        </w:rPr>
        <w:t> </w:t>
      </w:r>
      <w:r>
        <w:rPr>
          <w:color w:val="231F20"/>
        </w:rPr>
        <w:t>see</w:t>
      </w:r>
      <w:r>
        <w:rPr>
          <w:color w:val="231F20"/>
          <w:spacing w:val="-14"/>
        </w:rPr>
        <w:t> </w:t>
      </w:r>
      <w:r>
        <w:rPr>
          <w:color w:val="231F20"/>
        </w:rPr>
        <w:t>a</w:t>
      </w:r>
      <w:r>
        <w:rPr>
          <w:color w:val="231F20"/>
          <w:spacing w:val="-14"/>
        </w:rPr>
        <w:t> </w:t>
      </w:r>
      <w:r>
        <w:rPr>
          <w:color w:val="231F20"/>
        </w:rPr>
        <w:t>collection</w:t>
      </w:r>
      <w:r>
        <w:rPr>
          <w:color w:val="231F20"/>
          <w:spacing w:val="-14"/>
        </w:rPr>
        <w:t> </w:t>
      </w:r>
      <w:r>
        <w:rPr>
          <w:color w:val="231F20"/>
        </w:rPr>
        <w:t>of</w:t>
      </w:r>
      <w:r>
        <w:rPr>
          <w:color w:val="231F20"/>
          <w:spacing w:val="-14"/>
        </w:rPr>
        <w:t> </w:t>
      </w:r>
      <w:r>
        <w:rPr>
          <w:color w:val="231F20"/>
        </w:rPr>
        <w:t>books</w:t>
      </w:r>
      <w:r>
        <w:rPr>
          <w:color w:val="231F20"/>
          <w:spacing w:val="-14"/>
        </w:rPr>
        <w:t> </w:t>
      </w:r>
      <w:r>
        <w:rPr>
          <w:color w:val="231F20"/>
        </w:rPr>
        <w:t>that</w:t>
      </w:r>
      <w:r>
        <w:rPr>
          <w:color w:val="231F20"/>
          <w:spacing w:val="-14"/>
        </w:rPr>
        <w:t> </w:t>
      </w:r>
      <w:r>
        <w:rPr>
          <w:color w:val="231F20"/>
        </w:rPr>
        <w:t>are</w:t>
      </w:r>
      <w:r>
        <w:rPr>
          <w:color w:val="231F20"/>
          <w:spacing w:val="-14"/>
        </w:rPr>
        <w:t> </w:t>
      </w:r>
      <w:r>
        <w:rPr>
          <w:color w:val="231F20"/>
        </w:rPr>
        <w:t>designed to move: pop ups, blow books, and flip books.</w:t>
      </w:r>
    </w:p>
    <w:p>
      <w:pPr>
        <w:pStyle w:val="BodyText"/>
        <w:spacing w:before="189"/>
        <w:rPr>
          <w:b/>
          <w:sz w:val="36"/>
        </w:rPr>
      </w:pPr>
    </w:p>
    <w:p>
      <w:pPr>
        <w:pStyle w:val="BodyText"/>
        <w:spacing w:line="261" w:lineRule="auto"/>
        <w:ind w:left="142" w:right="434"/>
      </w:pPr>
      <w:r>
        <w:rPr>
          <w:color w:val="231F20"/>
        </w:rPr>
        <w:t>The pop up books shown here range from early simple paper pull</w:t>
      </w:r>
      <w:r>
        <w:rPr>
          <w:color w:val="231F20"/>
          <w:spacing w:val="-5"/>
        </w:rPr>
        <w:t> </w:t>
      </w:r>
      <w:r>
        <w:rPr>
          <w:color w:val="231F20"/>
        </w:rPr>
        <w:t>tabs</w:t>
      </w:r>
      <w:r>
        <w:rPr>
          <w:color w:val="231F20"/>
          <w:spacing w:val="-5"/>
        </w:rPr>
        <w:t> </w:t>
      </w:r>
      <w:r>
        <w:rPr>
          <w:color w:val="231F20"/>
        </w:rPr>
        <w:t>to</w:t>
      </w:r>
      <w:r>
        <w:rPr>
          <w:color w:val="231F20"/>
          <w:spacing w:val="-5"/>
        </w:rPr>
        <w:t> </w:t>
      </w:r>
      <w:r>
        <w:rPr>
          <w:color w:val="231F20"/>
        </w:rPr>
        <w:t>more</w:t>
      </w:r>
      <w:r>
        <w:rPr>
          <w:color w:val="231F20"/>
          <w:spacing w:val="-5"/>
        </w:rPr>
        <w:t> </w:t>
      </w:r>
      <w:r>
        <w:rPr>
          <w:color w:val="231F20"/>
        </w:rPr>
        <w:t>recent</w:t>
      </w:r>
      <w:r>
        <w:rPr>
          <w:color w:val="231F20"/>
          <w:spacing w:val="-5"/>
        </w:rPr>
        <w:t> </w:t>
      </w:r>
      <w:r>
        <w:rPr>
          <w:color w:val="231F20"/>
        </w:rPr>
        <w:t>highly</w:t>
      </w:r>
      <w:r>
        <w:rPr>
          <w:color w:val="231F20"/>
          <w:spacing w:val="-5"/>
        </w:rPr>
        <w:t> </w:t>
      </w:r>
      <w:r>
        <w:rPr>
          <w:color w:val="231F20"/>
        </w:rPr>
        <w:t>engineered</w:t>
      </w:r>
      <w:r>
        <w:rPr>
          <w:color w:val="231F20"/>
          <w:spacing w:val="-5"/>
        </w:rPr>
        <w:t> </w:t>
      </w:r>
      <w:r>
        <w:rPr>
          <w:color w:val="231F20"/>
        </w:rPr>
        <w:t>paper</w:t>
      </w:r>
      <w:r>
        <w:rPr>
          <w:color w:val="231F20"/>
          <w:spacing w:val="-5"/>
        </w:rPr>
        <w:t> </w:t>
      </w:r>
      <w:r>
        <w:rPr>
          <w:color w:val="231F20"/>
        </w:rPr>
        <w:t>architecture.</w:t>
      </w:r>
    </w:p>
    <w:p>
      <w:pPr>
        <w:pStyle w:val="BodyText"/>
        <w:spacing w:line="261" w:lineRule="auto"/>
        <w:ind w:left="142" w:right="1114"/>
      </w:pPr>
      <w:r>
        <w:rPr>
          <w:color w:val="231F20"/>
        </w:rPr>
        <w:t>A</w:t>
      </w:r>
      <w:r>
        <w:rPr>
          <w:color w:val="231F20"/>
          <w:spacing w:val="-15"/>
        </w:rPr>
        <w:t> </w:t>
      </w:r>
      <w:r>
        <w:rPr>
          <w:color w:val="231F20"/>
        </w:rPr>
        <w:t>blow book is itself a magic trick: if you know the secret to</w:t>
      </w:r>
      <w:r>
        <w:rPr>
          <w:color w:val="231F20"/>
          <w:spacing w:val="-6"/>
        </w:rPr>
        <w:t> </w:t>
      </w:r>
      <w:r>
        <w:rPr>
          <w:color w:val="231F20"/>
        </w:rPr>
        <w:t>operating</w:t>
      </w:r>
      <w:r>
        <w:rPr>
          <w:color w:val="231F20"/>
          <w:spacing w:val="-6"/>
        </w:rPr>
        <w:t> </w:t>
      </w:r>
      <w:r>
        <w:rPr>
          <w:color w:val="231F20"/>
        </w:rPr>
        <w:t>the</w:t>
      </w:r>
      <w:r>
        <w:rPr>
          <w:color w:val="231F20"/>
          <w:spacing w:val="-6"/>
        </w:rPr>
        <w:t> </w:t>
      </w:r>
      <w:r>
        <w:rPr>
          <w:color w:val="231F20"/>
        </w:rPr>
        <w:t>book,</w:t>
      </w:r>
      <w:r>
        <w:rPr>
          <w:color w:val="231F20"/>
          <w:spacing w:val="-6"/>
        </w:rPr>
        <w:t> </w:t>
      </w:r>
      <w:r>
        <w:rPr>
          <w:color w:val="231F20"/>
        </w:rPr>
        <w:t>you</w:t>
      </w:r>
      <w:r>
        <w:rPr>
          <w:color w:val="231F20"/>
          <w:spacing w:val="-6"/>
        </w:rPr>
        <w:t> </w:t>
      </w:r>
      <w:r>
        <w:rPr>
          <w:color w:val="231F20"/>
        </w:rPr>
        <w:t>can</w:t>
      </w:r>
      <w:r>
        <w:rPr>
          <w:color w:val="231F20"/>
          <w:spacing w:val="-6"/>
        </w:rPr>
        <w:t> </w:t>
      </w:r>
      <w:r>
        <w:rPr>
          <w:color w:val="231F20"/>
        </w:rPr>
        <w:t>make</w:t>
      </w:r>
      <w:r>
        <w:rPr>
          <w:color w:val="231F20"/>
          <w:spacing w:val="-6"/>
        </w:rPr>
        <w:t> </w:t>
      </w:r>
      <w:r>
        <w:rPr>
          <w:color w:val="231F20"/>
        </w:rPr>
        <w:t>its</w:t>
      </w:r>
      <w:r>
        <w:rPr>
          <w:color w:val="231F20"/>
          <w:spacing w:val="-6"/>
        </w:rPr>
        <w:t> </w:t>
      </w:r>
      <w:r>
        <w:rPr>
          <w:color w:val="231F20"/>
        </w:rPr>
        <w:t>contents</w:t>
      </w:r>
      <w:r>
        <w:rPr>
          <w:color w:val="231F20"/>
          <w:spacing w:val="-6"/>
        </w:rPr>
        <w:t> </w:t>
      </w:r>
      <w:r>
        <w:rPr>
          <w:color w:val="231F20"/>
        </w:rPr>
        <w:t>appear,</w:t>
      </w:r>
    </w:p>
    <w:p>
      <w:pPr>
        <w:pStyle w:val="BodyText"/>
        <w:spacing w:line="261" w:lineRule="auto"/>
        <w:ind w:left="142" w:right="139"/>
      </w:pPr>
      <w:r>
        <w:rPr>
          <w:color w:val="231F20"/>
        </w:rPr>
        <w:t>disappear</w:t>
      </w:r>
      <w:r>
        <w:rPr>
          <w:color w:val="231F20"/>
          <w:spacing w:val="-6"/>
        </w:rPr>
        <w:t> </w:t>
      </w:r>
      <w:r>
        <w:rPr>
          <w:color w:val="231F20"/>
        </w:rPr>
        <w:t>or</w:t>
      </w:r>
      <w:r>
        <w:rPr>
          <w:color w:val="231F20"/>
          <w:spacing w:val="-6"/>
        </w:rPr>
        <w:t> </w:t>
      </w:r>
      <w:r>
        <w:rPr>
          <w:color w:val="231F20"/>
        </w:rPr>
        <w:t>change</w:t>
      </w:r>
      <w:r>
        <w:rPr>
          <w:color w:val="231F20"/>
          <w:spacing w:val="-6"/>
        </w:rPr>
        <w:t> </w:t>
      </w:r>
      <w:r>
        <w:rPr>
          <w:color w:val="231F20"/>
        </w:rPr>
        <w:t>entirely.</w:t>
      </w:r>
      <w:r>
        <w:rPr>
          <w:color w:val="231F20"/>
          <w:spacing w:val="-6"/>
        </w:rPr>
        <w:t> </w:t>
      </w:r>
      <w:r>
        <w:rPr>
          <w:color w:val="231F20"/>
        </w:rPr>
        <w:t>Most</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blow</w:t>
      </w:r>
      <w:r>
        <w:rPr>
          <w:color w:val="231F20"/>
          <w:spacing w:val="-6"/>
        </w:rPr>
        <w:t> </w:t>
      </w:r>
      <w:r>
        <w:rPr>
          <w:color w:val="231F20"/>
        </w:rPr>
        <w:t>books</w:t>
      </w:r>
      <w:r>
        <w:rPr>
          <w:color w:val="231F20"/>
          <w:spacing w:val="-6"/>
        </w:rPr>
        <w:t> </w:t>
      </w:r>
      <w:r>
        <w:rPr>
          <w:color w:val="231F20"/>
        </w:rPr>
        <w:t>here</w:t>
      </w:r>
      <w:r>
        <w:rPr>
          <w:color w:val="231F20"/>
          <w:spacing w:val="-6"/>
        </w:rPr>
        <w:t> </w:t>
      </w:r>
      <w:r>
        <w:rPr>
          <w:color w:val="231F20"/>
        </w:rPr>
        <w:t>come from our W.G.</w:t>
      </w:r>
      <w:r>
        <w:rPr>
          <w:color w:val="231F20"/>
          <w:spacing w:val="-9"/>
        </w:rPr>
        <w:t> </w:t>
      </w:r>
      <w:r>
        <w:rPr>
          <w:color w:val="231F20"/>
        </w:rPr>
        <w:t>Alma Conjuring Collection. If you take a close look, you may be able to discover how they work.</w:t>
      </w:r>
      <w:r>
        <w:rPr>
          <w:color w:val="231F20"/>
          <w:spacing w:val="-7"/>
        </w:rPr>
        <w:t> </w:t>
      </w:r>
      <w:r>
        <w:rPr>
          <w:color w:val="231F20"/>
        </w:rPr>
        <w:t>A</w:t>
      </w:r>
      <w:r>
        <w:rPr>
          <w:color w:val="231F20"/>
          <w:spacing w:val="-7"/>
        </w:rPr>
        <w:t> </w:t>
      </w:r>
      <w:r>
        <w:rPr>
          <w:color w:val="231F20"/>
        </w:rPr>
        <w:t>precursor</w:t>
      </w:r>
    </w:p>
    <w:p>
      <w:pPr>
        <w:pStyle w:val="BodyText"/>
        <w:spacing w:line="261" w:lineRule="auto"/>
        <w:ind w:left="142"/>
      </w:pPr>
      <w:r>
        <w:rPr>
          <w:color w:val="231F20"/>
        </w:rPr>
        <w:t>to</w:t>
      </w:r>
      <w:r>
        <w:rPr>
          <w:color w:val="231F20"/>
          <w:spacing w:val="-4"/>
        </w:rPr>
        <w:t> </w:t>
      </w:r>
      <w:r>
        <w:rPr>
          <w:color w:val="231F20"/>
        </w:rPr>
        <w:t>animation,</w:t>
      </w:r>
      <w:r>
        <w:rPr>
          <w:color w:val="231F20"/>
          <w:spacing w:val="-4"/>
        </w:rPr>
        <w:t> </w:t>
      </w:r>
      <w:r>
        <w:rPr>
          <w:color w:val="231F20"/>
        </w:rPr>
        <w:t>flip</w:t>
      </w:r>
      <w:r>
        <w:rPr>
          <w:color w:val="231F20"/>
          <w:spacing w:val="-4"/>
        </w:rPr>
        <w:t> </w:t>
      </w:r>
      <w:r>
        <w:rPr>
          <w:color w:val="231F20"/>
        </w:rPr>
        <w:t>books</w:t>
      </w:r>
      <w:r>
        <w:rPr>
          <w:color w:val="231F20"/>
          <w:spacing w:val="-4"/>
        </w:rPr>
        <w:t> </w:t>
      </w:r>
      <w:r>
        <w:rPr>
          <w:color w:val="231F20"/>
        </w:rPr>
        <w:t>appear</w:t>
      </w:r>
      <w:r>
        <w:rPr>
          <w:color w:val="231F20"/>
          <w:spacing w:val="-4"/>
        </w:rPr>
        <w:t> </w:t>
      </w:r>
      <w:r>
        <w:rPr>
          <w:color w:val="231F20"/>
        </w:rPr>
        <w:t>to</w:t>
      </w:r>
      <w:r>
        <w:rPr>
          <w:color w:val="231F20"/>
          <w:spacing w:val="-4"/>
        </w:rPr>
        <w:t> </w:t>
      </w:r>
      <w:r>
        <w:rPr>
          <w:color w:val="231F20"/>
        </w:rPr>
        <w:t>show</w:t>
      </w:r>
      <w:r>
        <w:rPr>
          <w:color w:val="231F20"/>
          <w:spacing w:val="-4"/>
        </w:rPr>
        <w:t> </w:t>
      </w:r>
      <w:r>
        <w:rPr>
          <w:color w:val="231F20"/>
        </w:rPr>
        <w:t>movement</w:t>
      </w:r>
      <w:r>
        <w:rPr>
          <w:color w:val="231F20"/>
          <w:spacing w:val="-4"/>
        </w:rPr>
        <w:t> </w:t>
      </w:r>
      <w:r>
        <w:rPr>
          <w:color w:val="231F20"/>
        </w:rPr>
        <w:t>when</w:t>
      </w:r>
      <w:r>
        <w:rPr>
          <w:color w:val="231F20"/>
          <w:spacing w:val="-4"/>
        </w:rPr>
        <w:t> </w:t>
      </w:r>
      <w:r>
        <w:rPr>
          <w:color w:val="231F20"/>
        </w:rPr>
        <w:t>pages are quickly flipped.</w:t>
      </w:r>
    </w:p>
    <w:p>
      <w:pPr>
        <w:pStyle w:val="BodyText"/>
        <w:spacing w:after="0" w:line="261" w:lineRule="auto"/>
        <w:sectPr>
          <w:headerReference w:type="default" r:id="rId223"/>
          <w:pgSz w:w="11910" w:h="16840"/>
          <w:pgMar w:header="1332" w:footer="0" w:top="1860" w:bottom="280" w:left="1275" w:right="1275"/>
        </w:sectPr>
      </w:pPr>
    </w:p>
    <w:p>
      <w:pPr>
        <w:spacing w:before="162"/>
        <w:ind w:left="142" w:right="0" w:firstLine="0"/>
        <w:jc w:val="left"/>
        <w:rPr>
          <w:sz w:val="36"/>
        </w:rPr>
      </w:pPr>
      <w:r>
        <w:rPr>
          <w:color w:val="231F20"/>
          <w:sz w:val="36"/>
        </w:rPr>
        <w:t>(1928–</w:t>
      </w:r>
      <w:r>
        <w:rPr>
          <w:color w:val="231F20"/>
          <w:spacing w:val="-2"/>
          <w:sz w:val="36"/>
        </w:rPr>
        <w:t>2012)</w:t>
      </w:r>
    </w:p>
    <w:p>
      <w:pPr>
        <w:pStyle w:val="BodyText"/>
        <w:spacing w:before="89"/>
        <w:rPr>
          <w:sz w:val="36"/>
        </w:rPr>
      </w:pPr>
    </w:p>
    <w:p>
      <w:pPr>
        <w:spacing w:before="0"/>
        <w:ind w:left="142" w:right="0" w:firstLine="0"/>
        <w:jc w:val="left"/>
        <w:rPr>
          <w:b/>
          <w:i/>
          <w:sz w:val="48"/>
        </w:rPr>
      </w:pPr>
      <w:r>
        <w:rPr>
          <w:b/>
          <w:color w:val="231F20"/>
          <w:spacing w:val="-2"/>
          <w:sz w:val="48"/>
        </w:rPr>
        <w:t>Arthur</w:t>
      </w:r>
      <w:r>
        <w:rPr>
          <w:b/>
          <w:color w:val="231F20"/>
          <w:spacing w:val="-32"/>
          <w:sz w:val="48"/>
        </w:rPr>
        <w:t> </w:t>
      </w:r>
      <w:r>
        <w:rPr>
          <w:b/>
          <w:color w:val="231F20"/>
          <w:spacing w:val="-2"/>
          <w:sz w:val="48"/>
        </w:rPr>
        <w:t>YORINKS,</w:t>
      </w:r>
      <w:r>
        <w:rPr>
          <w:b/>
          <w:color w:val="231F20"/>
          <w:spacing w:val="-29"/>
          <w:sz w:val="48"/>
        </w:rPr>
        <w:t> </w:t>
      </w:r>
      <w:r>
        <w:rPr>
          <w:b/>
          <w:i/>
          <w:color w:val="231F20"/>
          <w:spacing w:val="-2"/>
          <w:sz w:val="48"/>
        </w:rPr>
        <w:t>author</w:t>
      </w:r>
    </w:p>
    <w:p>
      <w:pPr>
        <w:pStyle w:val="Heading5"/>
      </w:pPr>
      <w:r>
        <w:rPr>
          <w:color w:val="231F20"/>
        </w:rPr>
        <w:t>(Born</w:t>
      </w:r>
      <w:r>
        <w:rPr>
          <w:color w:val="231F20"/>
          <w:spacing w:val="-4"/>
        </w:rPr>
        <w:t> </w:t>
      </w:r>
      <w:r>
        <w:rPr>
          <w:color w:val="231F20"/>
          <w:spacing w:val="-2"/>
        </w:rPr>
        <w:t>1953)</w:t>
      </w:r>
    </w:p>
    <w:p>
      <w:pPr>
        <w:pStyle w:val="BodyText"/>
        <w:spacing w:before="89"/>
        <w:rPr>
          <w:sz w:val="36"/>
        </w:rPr>
      </w:pPr>
    </w:p>
    <w:p>
      <w:pPr>
        <w:spacing w:before="0"/>
        <w:ind w:left="142" w:right="0" w:firstLine="0"/>
        <w:jc w:val="left"/>
        <w:rPr>
          <w:b/>
          <w:i/>
          <w:sz w:val="48"/>
        </w:rPr>
      </w:pPr>
      <w:r>
        <w:rPr>
          <w:b/>
          <w:color w:val="231F20"/>
          <w:spacing w:val="-6"/>
          <w:sz w:val="48"/>
        </w:rPr>
        <w:t>Matthew</w:t>
      </w:r>
      <w:r>
        <w:rPr>
          <w:b/>
          <w:color w:val="231F20"/>
          <w:spacing w:val="-26"/>
          <w:sz w:val="48"/>
        </w:rPr>
        <w:t> </w:t>
      </w:r>
      <w:r>
        <w:rPr>
          <w:b/>
          <w:color w:val="231F20"/>
          <w:spacing w:val="-6"/>
          <w:sz w:val="48"/>
        </w:rPr>
        <w:t>REINHART,</w:t>
      </w:r>
      <w:r>
        <w:rPr>
          <w:b/>
          <w:color w:val="231F20"/>
          <w:spacing w:val="-24"/>
          <w:sz w:val="48"/>
        </w:rPr>
        <w:t> </w:t>
      </w:r>
      <w:r>
        <w:rPr>
          <w:b/>
          <w:i/>
          <w:color w:val="231F20"/>
          <w:spacing w:val="-6"/>
          <w:sz w:val="48"/>
        </w:rPr>
        <w:t>designer</w:t>
      </w:r>
    </w:p>
    <w:p>
      <w:pPr>
        <w:spacing w:before="163"/>
        <w:ind w:left="142" w:right="0" w:firstLine="0"/>
        <w:jc w:val="left"/>
        <w:rPr>
          <w:sz w:val="36"/>
        </w:rPr>
      </w:pPr>
      <w:r>
        <w:rPr>
          <w:color w:val="231F20"/>
          <w:sz w:val="36"/>
        </w:rPr>
        <w:t>(Born</w:t>
      </w:r>
      <w:r>
        <w:rPr>
          <w:color w:val="231F20"/>
          <w:spacing w:val="-4"/>
          <w:sz w:val="36"/>
        </w:rPr>
        <w:t> </w:t>
      </w:r>
      <w:r>
        <w:rPr>
          <w:color w:val="231F20"/>
          <w:spacing w:val="-2"/>
          <w:sz w:val="36"/>
        </w:rPr>
        <w:t>1971)</w:t>
      </w:r>
    </w:p>
    <w:p>
      <w:pPr>
        <w:pStyle w:val="BodyText"/>
        <w:spacing w:before="89"/>
        <w:rPr>
          <w:sz w:val="36"/>
        </w:rPr>
      </w:pPr>
    </w:p>
    <w:p>
      <w:pPr>
        <w:pStyle w:val="Heading2"/>
        <w:spacing w:before="0"/>
      </w:pPr>
      <w:r>
        <w:rPr>
          <w:color w:val="231F20"/>
          <w:spacing w:val="-2"/>
        </w:rPr>
        <w:t>Mommy?</w:t>
      </w:r>
    </w:p>
    <w:p>
      <w:pPr>
        <w:pStyle w:val="Heading5"/>
      </w:pPr>
      <w:r>
        <w:rPr>
          <w:color w:val="231F20"/>
        </w:rPr>
        <w:t>New</w:t>
      </w:r>
      <w:r>
        <w:rPr>
          <w:color w:val="231F20"/>
          <w:spacing w:val="-14"/>
        </w:rPr>
        <w:t> </w:t>
      </w:r>
      <w:r>
        <w:rPr>
          <w:color w:val="231F20"/>
        </w:rPr>
        <w:t>York,</w:t>
      </w:r>
      <w:r>
        <w:rPr>
          <w:color w:val="231F20"/>
          <w:spacing w:val="-7"/>
        </w:rPr>
        <w:t> </w:t>
      </w:r>
      <w:r>
        <w:rPr>
          <w:color w:val="231F20"/>
        </w:rPr>
        <w:t>Michael</w:t>
      </w:r>
      <w:r>
        <w:rPr>
          <w:color w:val="231F20"/>
          <w:spacing w:val="-6"/>
        </w:rPr>
        <w:t> </w:t>
      </w:r>
      <w:r>
        <w:rPr>
          <w:color w:val="231F20"/>
        </w:rPr>
        <w:t>Di</w:t>
      </w:r>
      <w:r>
        <w:rPr>
          <w:color w:val="231F20"/>
          <w:spacing w:val="-7"/>
        </w:rPr>
        <w:t> </w:t>
      </w:r>
      <w:r>
        <w:rPr>
          <w:color w:val="231F20"/>
        </w:rPr>
        <w:t>Capua</w:t>
      </w:r>
      <w:r>
        <w:rPr>
          <w:color w:val="231F20"/>
          <w:spacing w:val="-7"/>
        </w:rPr>
        <w:t> </w:t>
      </w:r>
      <w:r>
        <w:rPr>
          <w:color w:val="231F20"/>
        </w:rPr>
        <w:t>Books;</w:t>
      </w:r>
      <w:r>
        <w:rPr>
          <w:color w:val="231F20"/>
          <w:spacing w:val="-7"/>
        </w:rPr>
        <w:t> </w:t>
      </w:r>
      <w:r>
        <w:rPr>
          <w:color w:val="231F20"/>
        </w:rPr>
        <w:t>Scholastic,</w:t>
      </w:r>
      <w:r>
        <w:rPr>
          <w:color w:val="231F20"/>
          <w:spacing w:val="-6"/>
        </w:rPr>
        <w:t> </w:t>
      </w:r>
      <w:r>
        <w:rPr>
          <w:color w:val="231F20"/>
          <w:spacing w:val="-4"/>
        </w:rPr>
        <w:t>2006</w:t>
      </w:r>
    </w:p>
    <w:p>
      <w:pPr>
        <w:spacing w:before="275"/>
        <w:ind w:left="142" w:right="0" w:firstLine="0"/>
        <w:jc w:val="left"/>
        <w:rPr>
          <w:sz w:val="26"/>
        </w:rPr>
      </w:pPr>
      <w:r>
        <w:rPr>
          <w:color w:val="231F20"/>
          <w:sz w:val="26"/>
        </w:rPr>
        <w:t>RAREJ</w:t>
      </w:r>
      <w:r>
        <w:rPr>
          <w:color w:val="231F20"/>
          <w:spacing w:val="-4"/>
          <w:sz w:val="26"/>
        </w:rPr>
        <w:t> </w:t>
      </w:r>
      <w:r>
        <w:rPr>
          <w:color w:val="231F20"/>
          <w:sz w:val="26"/>
        </w:rPr>
        <w:t>813.6</w:t>
      </w:r>
      <w:r>
        <w:rPr>
          <w:color w:val="231F20"/>
          <w:spacing w:val="-2"/>
          <w:sz w:val="26"/>
        </w:rPr>
        <w:t> </w:t>
      </w:r>
      <w:r>
        <w:rPr>
          <w:color w:val="231F20"/>
          <w:spacing w:val="-4"/>
          <w:sz w:val="26"/>
        </w:rPr>
        <w:t>SE5M</w:t>
      </w:r>
    </w:p>
    <w:p>
      <w:pPr>
        <w:pStyle w:val="BodyText"/>
        <w:rPr>
          <w:sz w:val="26"/>
        </w:rPr>
      </w:pPr>
    </w:p>
    <w:p>
      <w:pPr>
        <w:pStyle w:val="BodyText"/>
        <w:spacing w:before="70"/>
        <w:rPr>
          <w:sz w:val="26"/>
        </w:rPr>
      </w:pPr>
    </w:p>
    <w:p>
      <w:pPr>
        <w:pStyle w:val="BodyText"/>
        <w:spacing w:line="261" w:lineRule="auto"/>
        <w:ind w:left="142" w:right="151"/>
      </w:pPr>
      <w:r>
        <w:rPr>
          <w:color w:val="231F20"/>
        </w:rPr>
        <w:t>Maurice Sendak’s first pop-up book, </w:t>
      </w:r>
      <w:r>
        <w:rPr>
          <w:i/>
          <w:color w:val="231F20"/>
        </w:rPr>
        <w:t>Mommy? </w:t>
      </w:r>
      <w:r>
        <w:rPr>
          <w:color w:val="231F20"/>
        </w:rPr>
        <w:t>has been described</w:t>
      </w:r>
      <w:r>
        <w:rPr>
          <w:color w:val="231F20"/>
          <w:spacing w:val="-6"/>
        </w:rPr>
        <w:t> </w:t>
      </w:r>
      <w:r>
        <w:rPr>
          <w:color w:val="231F20"/>
        </w:rPr>
        <w:t>as</w:t>
      </w:r>
      <w:r>
        <w:rPr>
          <w:color w:val="231F20"/>
          <w:spacing w:val="-6"/>
        </w:rPr>
        <w:t> </w:t>
      </w:r>
      <w:r>
        <w:rPr>
          <w:color w:val="231F20"/>
        </w:rPr>
        <w:t>‘a</w:t>
      </w:r>
      <w:r>
        <w:rPr>
          <w:color w:val="231F20"/>
          <w:spacing w:val="-6"/>
        </w:rPr>
        <w:t> </w:t>
      </w:r>
      <w:r>
        <w:rPr>
          <w:color w:val="231F20"/>
        </w:rPr>
        <w:t>dark</w:t>
      </w:r>
      <w:r>
        <w:rPr>
          <w:color w:val="231F20"/>
          <w:spacing w:val="-6"/>
        </w:rPr>
        <w:t> </w:t>
      </w:r>
      <w:r>
        <w:rPr>
          <w:color w:val="231F20"/>
        </w:rPr>
        <w:t>twist</w:t>
      </w:r>
      <w:r>
        <w:rPr>
          <w:color w:val="231F20"/>
          <w:spacing w:val="-6"/>
        </w:rPr>
        <w:t> </w:t>
      </w:r>
      <w:r>
        <w:rPr>
          <w:color w:val="231F20"/>
        </w:rPr>
        <w:t>on</w:t>
      </w:r>
      <w:r>
        <w:rPr>
          <w:color w:val="231F20"/>
          <w:spacing w:val="-6"/>
        </w:rPr>
        <w:t> </w:t>
      </w:r>
      <w:r>
        <w:rPr>
          <w:color w:val="231F20"/>
        </w:rPr>
        <w:t>the</w:t>
      </w:r>
      <w:r>
        <w:rPr>
          <w:color w:val="231F20"/>
          <w:spacing w:val="-6"/>
        </w:rPr>
        <w:t> </w:t>
      </w:r>
      <w:r>
        <w:rPr>
          <w:color w:val="231F20"/>
        </w:rPr>
        <w:t>classic</w:t>
      </w:r>
      <w:r>
        <w:rPr>
          <w:color w:val="231F20"/>
          <w:spacing w:val="-6"/>
        </w:rPr>
        <w:t> </w:t>
      </w:r>
      <w:r>
        <w:rPr>
          <w:color w:val="231F20"/>
        </w:rPr>
        <w:t>children’s</w:t>
      </w:r>
      <w:r>
        <w:rPr>
          <w:color w:val="231F20"/>
          <w:spacing w:val="-6"/>
        </w:rPr>
        <w:t> </w:t>
      </w:r>
      <w:r>
        <w:rPr>
          <w:color w:val="231F20"/>
        </w:rPr>
        <w:t>book</w:t>
      </w:r>
      <w:r>
        <w:rPr>
          <w:color w:val="231F20"/>
          <w:spacing w:val="-6"/>
        </w:rPr>
        <w:t> </w:t>
      </w:r>
      <w:r>
        <w:rPr>
          <w:i/>
          <w:color w:val="231F20"/>
        </w:rPr>
        <w:t>Are</w:t>
      </w:r>
      <w:r>
        <w:rPr>
          <w:i/>
          <w:color w:val="231F20"/>
          <w:spacing w:val="-11"/>
        </w:rPr>
        <w:t> </w:t>
      </w:r>
      <w:r>
        <w:rPr>
          <w:i/>
          <w:color w:val="231F20"/>
        </w:rPr>
        <w:t>You My Mother?</w:t>
      </w:r>
      <w:r>
        <w:rPr>
          <w:color w:val="231F20"/>
        </w:rPr>
        <w:t>’.</w:t>
      </w:r>
      <w:r>
        <w:rPr>
          <w:color w:val="231F20"/>
          <w:spacing w:val="-4"/>
        </w:rPr>
        <w:t> </w:t>
      </w:r>
      <w:r>
        <w:rPr>
          <w:color w:val="231F20"/>
        </w:rPr>
        <w:t>A</w:t>
      </w:r>
      <w:r>
        <w:rPr>
          <w:color w:val="231F20"/>
          <w:spacing w:val="-4"/>
        </w:rPr>
        <w:t> </w:t>
      </w:r>
      <w:r>
        <w:rPr>
          <w:color w:val="231F20"/>
        </w:rPr>
        <w:t>baby overcomes a series of scary monsters, defeating all of them in an ingenious manner while trying to find his mother. In collaboration with Sendak and Yorinks, talented pop-up artist Matthew Reinhart brings the action to life through the use of a spinning dowel and string.</w:t>
      </w:r>
    </w:p>
    <w:p>
      <w:pPr>
        <w:pStyle w:val="BodyText"/>
        <w:spacing w:after="0" w:line="261" w:lineRule="auto"/>
        <w:sectPr>
          <w:headerReference w:type="default" r:id="rId224"/>
          <w:pgSz w:w="11910" w:h="16840"/>
          <w:pgMar w:header="1332" w:footer="0" w:top="1860" w:bottom="280" w:left="1275" w:right="1275"/>
        </w:sectPr>
      </w:pPr>
    </w:p>
    <w:p>
      <w:pPr>
        <w:pStyle w:val="Heading2"/>
        <w:spacing w:before="477"/>
      </w:pPr>
      <w:r>
        <w:rPr>
          <w:color w:val="231F20"/>
        </w:rPr>
        <w:t>Old</w:t>
      </w:r>
      <w:r>
        <w:rPr>
          <w:color w:val="231F20"/>
          <w:spacing w:val="-28"/>
        </w:rPr>
        <w:t> </w:t>
      </w:r>
      <w:r>
        <w:rPr>
          <w:color w:val="231F20"/>
        </w:rPr>
        <w:t>Mother</w:t>
      </w:r>
      <w:r>
        <w:rPr>
          <w:color w:val="231F20"/>
          <w:spacing w:val="-27"/>
        </w:rPr>
        <w:t> </w:t>
      </w:r>
      <w:r>
        <w:rPr>
          <w:color w:val="231F20"/>
          <w:spacing w:val="-2"/>
        </w:rPr>
        <w:t>Hubbard</w:t>
      </w:r>
    </w:p>
    <w:p>
      <w:pPr>
        <w:pStyle w:val="Heading5"/>
      </w:pPr>
      <w:r>
        <w:rPr>
          <w:color w:val="231F20"/>
        </w:rPr>
        <w:t>London,</w:t>
      </w:r>
      <w:r>
        <w:rPr>
          <w:color w:val="231F20"/>
          <w:spacing w:val="-1"/>
        </w:rPr>
        <w:t> </w:t>
      </w:r>
      <w:r>
        <w:rPr>
          <w:color w:val="231F20"/>
        </w:rPr>
        <w:t>Dean</w:t>
      </w:r>
      <w:r>
        <w:rPr>
          <w:color w:val="231F20"/>
          <w:spacing w:val="-1"/>
        </w:rPr>
        <w:t> </w:t>
      </w:r>
      <w:r>
        <w:rPr>
          <w:color w:val="231F20"/>
        </w:rPr>
        <w:t>&amp;</w:t>
      </w:r>
      <w:r>
        <w:rPr>
          <w:color w:val="231F20"/>
          <w:spacing w:val="-1"/>
        </w:rPr>
        <w:t> </w:t>
      </w:r>
      <w:r>
        <w:rPr>
          <w:color w:val="231F20"/>
        </w:rPr>
        <w:t>Son, </w:t>
      </w:r>
      <w:r>
        <w:rPr>
          <w:color w:val="231F20"/>
          <w:spacing w:val="-2"/>
        </w:rPr>
        <w:t>[1861]</w:t>
      </w:r>
    </w:p>
    <w:p>
      <w:pPr>
        <w:spacing w:before="275"/>
        <w:ind w:left="142" w:right="0" w:firstLine="0"/>
        <w:jc w:val="left"/>
        <w:rPr>
          <w:sz w:val="26"/>
        </w:rPr>
      </w:pPr>
      <w:r>
        <w:rPr>
          <w:color w:val="231F20"/>
          <w:sz w:val="26"/>
        </w:rPr>
        <w:t>RAREJ</w:t>
      </w:r>
      <w:r>
        <w:rPr>
          <w:color w:val="231F20"/>
          <w:spacing w:val="-4"/>
          <w:sz w:val="26"/>
        </w:rPr>
        <w:t> </w:t>
      </w:r>
      <w:r>
        <w:rPr>
          <w:color w:val="231F20"/>
          <w:sz w:val="26"/>
        </w:rPr>
        <w:t>398.8</w:t>
      </w:r>
      <w:r>
        <w:rPr>
          <w:color w:val="231F20"/>
          <w:spacing w:val="-2"/>
          <w:sz w:val="26"/>
        </w:rPr>
        <w:t> OL15D</w:t>
      </w:r>
    </w:p>
    <w:p>
      <w:pPr>
        <w:pStyle w:val="BodyText"/>
        <w:rPr>
          <w:sz w:val="26"/>
        </w:rPr>
      </w:pPr>
    </w:p>
    <w:p>
      <w:pPr>
        <w:pStyle w:val="BodyText"/>
        <w:spacing w:before="71"/>
        <w:rPr>
          <w:sz w:val="26"/>
        </w:rPr>
      </w:pPr>
    </w:p>
    <w:p>
      <w:pPr>
        <w:pStyle w:val="BodyText"/>
        <w:spacing w:line="261" w:lineRule="auto"/>
        <w:ind w:left="142" w:right="162"/>
      </w:pPr>
      <w:r>
        <w:rPr>
          <w:color w:val="231F20"/>
        </w:rPr>
        <w:t>This is one of the oldest movable children’s books in the library’s</w:t>
      </w:r>
      <w:r>
        <w:rPr>
          <w:color w:val="231F20"/>
          <w:spacing w:val="-5"/>
        </w:rPr>
        <w:t> </w:t>
      </w:r>
      <w:r>
        <w:rPr>
          <w:color w:val="231F20"/>
        </w:rPr>
        <w:t>collection,</w:t>
      </w:r>
      <w:r>
        <w:rPr>
          <w:color w:val="231F20"/>
          <w:spacing w:val="-5"/>
        </w:rPr>
        <w:t> </w:t>
      </w:r>
      <w:r>
        <w:rPr>
          <w:color w:val="231F20"/>
        </w:rPr>
        <w:t>published</w:t>
      </w:r>
      <w:r>
        <w:rPr>
          <w:color w:val="231F20"/>
          <w:spacing w:val="-5"/>
        </w:rPr>
        <w:t> </w:t>
      </w:r>
      <w:r>
        <w:rPr>
          <w:color w:val="231F20"/>
        </w:rPr>
        <w:t>by</w:t>
      </w:r>
      <w:r>
        <w:rPr>
          <w:color w:val="231F20"/>
          <w:spacing w:val="-5"/>
        </w:rPr>
        <w:t> </w:t>
      </w:r>
      <w:r>
        <w:rPr>
          <w:color w:val="231F20"/>
        </w:rPr>
        <w:t>the</w:t>
      </w:r>
      <w:r>
        <w:rPr>
          <w:color w:val="231F20"/>
          <w:spacing w:val="-5"/>
        </w:rPr>
        <w:t> </w:t>
      </w:r>
      <w:r>
        <w:rPr>
          <w:color w:val="231F20"/>
        </w:rPr>
        <w:t>London-based</w:t>
      </w:r>
      <w:r>
        <w:rPr>
          <w:color w:val="231F20"/>
          <w:spacing w:val="-5"/>
        </w:rPr>
        <w:t> </w:t>
      </w:r>
      <w:r>
        <w:rPr>
          <w:color w:val="231F20"/>
        </w:rPr>
        <w:t>Dean</w:t>
      </w:r>
      <w:r>
        <w:rPr>
          <w:color w:val="231F20"/>
          <w:spacing w:val="-5"/>
        </w:rPr>
        <w:t> </w:t>
      </w:r>
      <w:r>
        <w:rPr>
          <w:color w:val="231F20"/>
        </w:rPr>
        <w:t>&amp;</w:t>
      </w:r>
      <w:r>
        <w:rPr>
          <w:color w:val="231F20"/>
          <w:spacing w:val="-5"/>
        </w:rPr>
        <w:t> </w:t>
      </w:r>
      <w:r>
        <w:rPr>
          <w:color w:val="231F20"/>
        </w:rPr>
        <w:t>Son, which came to specialise in children’s toy books. It comprises eight hand-coloured engravings with moveable parts, activated by paper pull tabs.</w:t>
      </w:r>
    </w:p>
    <w:p>
      <w:pPr>
        <w:pStyle w:val="BodyText"/>
        <w:spacing w:after="0" w:line="261" w:lineRule="auto"/>
        <w:sectPr>
          <w:headerReference w:type="default" r:id="rId225"/>
          <w:pgSz w:w="11910" w:h="16840"/>
          <w:pgMar w:header="1332" w:footer="0" w:top="1860" w:bottom="280" w:left="1275" w:right="1275"/>
        </w:sectPr>
      </w:pPr>
    </w:p>
    <w:p>
      <w:pPr>
        <w:pStyle w:val="Heading5"/>
        <w:spacing w:before="162"/>
      </w:pPr>
      <w:r>
        <w:rPr>
          <w:color w:val="231F20"/>
        </w:rPr>
        <w:t>(Born</w:t>
      </w:r>
      <w:r>
        <w:rPr>
          <w:color w:val="231F20"/>
          <w:spacing w:val="-4"/>
        </w:rPr>
        <w:t> </w:t>
      </w:r>
      <w:r>
        <w:rPr>
          <w:color w:val="231F20"/>
          <w:spacing w:val="-2"/>
        </w:rPr>
        <w:t>1968)</w:t>
      </w:r>
    </w:p>
    <w:p>
      <w:pPr>
        <w:pStyle w:val="BodyText"/>
        <w:spacing w:before="89"/>
        <w:rPr>
          <w:sz w:val="36"/>
        </w:rPr>
      </w:pPr>
    </w:p>
    <w:p>
      <w:pPr>
        <w:spacing w:before="0"/>
        <w:ind w:left="142" w:right="0" w:firstLine="0"/>
        <w:jc w:val="left"/>
        <w:rPr>
          <w:b/>
          <w:i/>
          <w:sz w:val="48"/>
        </w:rPr>
      </w:pPr>
      <w:r>
        <w:rPr>
          <w:b/>
          <w:color w:val="231F20"/>
          <w:spacing w:val="-2"/>
          <w:sz w:val="48"/>
        </w:rPr>
        <w:t>Simon</w:t>
      </w:r>
      <w:r>
        <w:rPr>
          <w:b/>
          <w:color w:val="231F20"/>
          <w:spacing w:val="-32"/>
          <w:sz w:val="48"/>
        </w:rPr>
        <w:t> </w:t>
      </w:r>
      <w:r>
        <w:rPr>
          <w:b/>
          <w:color w:val="231F20"/>
          <w:spacing w:val="-2"/>
          <w:sz w:val="48"/>
        </w:rPr>
        <w:t>ARIZPE,</w:t>
      </w:r>
      <w:r>
        <w:rPr>
          <w:b/>
          <w:color w:val="231F20"/>
          <w:spacing w:val="-31"/>
          <w:sz w:val="48"/>
        </w:rPr>
        <w:t> </w:t>
      </w:r>
      <w:r>
        <w:rPr>
          <w:b/>
          <w:i/>
          <w:color w:val="231F20"/>
          <w:spacing w:val="-2"/>
          <w:sz w:val="48"/>
        </w:rPr>
        <w:t>paper</w:t>
      </w:r>
      <w:r>
        <w:rPr>
          <w:b/>
          <w:i/>
          <w:color w:val="231F20"/>
          <w:spacing w:val="-22"/>
          <w:sz w:val="48"/>
        </w:rPr>
        <w:t> </w:t>
      </w:r>
      <w:r>
        <w:rPr>
          <w:b/>
          <w:i/>
          <w:color w:val="231F20"/>
          <w:spacing w:val="-2"/>
          <w:sz w:val="48"/>
        </w:rPr>
        <w:t>engineer</w:t>
      </w:r>
    </w:p>
    <w:p>
      <w:pPr>
        <w:spacing w:before="163"/>
        <w:ind w:left="142" w:right="0" w:firstLine="0"/>
        <w:jc w:val="left"/>
        <w:rPr>
          <w:sz w:val="36"/>
        </w:rPr>
      </w:pPr>
      <w:r>
        <w:rPr>
          <w:color w:val="231F20"/>
          <w:sz w:val="36"/>
        </w:rPr>
        <w:t>(Born</w:t>
      </w:r>
      <w:r>
        <w:rPr>
          <w:color w:val="231F20"/>
          <w:spacing w:val="-4"/>
          <w:sz w:val="36"/>
        </w:rPr>
        <w:t> </w:t>
      </w:r>
      <w:r>
        <w:rPr>
          <w:color w:val="231F20"/>
          <w:spacing w:val="-2"/>
          <w:sz w:val="36"/>
        </w:rPr>
        <w:t>1984)</w:t>
      </w:r>
    </w:p>
    <w:p>
      <w:pPr>
        <w:pStyle w:val="BodyText"/>
        <w:spacing w:before="89"/>
        <w:rPr>
          <w:sz w:val="36"/>
        </w:rPr>
      </w:pPr>
    </w:p>
    <w:p>
      <w:pPr>
        <w:pStyle w:val="Heading2"/>
        <w:spacing w:before="0"/>
      </w:pPr>
      <w:r>
        <w:rPr>
          <w:color w:val="231F20"/>
        </w:rPr>
        <w:t>Zahhak:</w:t>
      </w:r>
      <w:r>
        <w:rPr>
          <w:color w:val="231F20"/>
          <w:spacing w:val="-31"/>
        </w:rPr>
        <w:t> </w:t>
      </w:r>
      <w:r>
        <w:rPr>
          <w:color w:val="231F20"/>
        </w:rPr>
        <w:t>The</w:t>
      </w:r>
      <w:r>
        <w:rPr>
          <w:color w:val="231F20"/>
          <w:spacing w:val="-28"/>
        </w:rPr>
        <w:t> </w:t>
      </w:r>
      <w:r>
        <w:rPr>
          <w:color w:val="231F20"/>
        </w:rPr>
        <w:t>Legend</w:t>
      </w:r>
      <w:r>
        <w:rPr>
          <w:color w:val="231F20"/>
          <w:spacing w:val="-28"/>
        </w:rPr>
        <w:t> </w:t>
      </w:r>
      <w:r>
        <w:rPr>
          <w:color w:val="231F20"/>
        </w:rPr>
        <w:t>of</w:t>
      </w:r>
      <w:r>
        <w:rPr>
          <w:color w:val="231F20"/>
          <w:spacing w:val="-29"/>
        </w:rPr>
        <w:t> </w:t>
      </w:r>
      <w:r>
        <w:rPr>
          <w:color w:val="231F20"/>
        </w:rPr>
        <w:t>the</w:t>
      </w:r>
      <w:r>
        <w:rPr>
          <w:color w:val="231F20"/>
          <w:spacing w:val="-28"/>
        </w:rPr>
        <w:t> </w:t>
      </w:r>
      <w:r>
        <w:rPr>
          <w:color w:val="231F20"/>
        </w:rPr>
        <w:t>Serpent</w:t>
      </w:r>
      <w:r>
        <w:rPr>
          <w:color w:val="231F20"/>
          <w:spacing w:val="-28"/>
        </w:rPr>
        <w:t> </w:t>
      </w:r>
      <w:r>
        <w:rPr>
          <w:color w:val="231F20"/>
          <w:spacing w:val="-4"/>
        </w:rPr>
        <w:t>King</w:t>
      </w:r>
    </w:p>
    <w:p>
      <w:pPr>
        <w:pStyle w:val="Heading5"/>
      </w:pPr>
      <w:r>
        <w:rPr>
          <w:color w:val="231F20"/>
        </w:rPr>
        <w:t>Thailand,</w:t>
      </w:r>
      <w:r>
        <w:rPr>
          <w:color w:val="231F20"/>
          <w:spacing w:val="-4"/>
        </w:rPr>
        <w:t> </w:t>
      </w:r>
      <w:r>
        <w:rPr>
          <w:color w:val="231F20"/>
        </w:rPr>
        <w:t>Fictionville</w:t>
      </w:r>
      <w:r>
        <w:rPr>
          <w:color w:val="231F20"/>
          <w:spacing w:val="-4"/>
        </w:rPr>
        <w:t> </w:t>
      </w:r>
      <w:r>
        <w:rPr>
          <w:color w:val="231F20"/>
        </w:rPr>
        <w:t>Studio,</w:t>
      </w:r>
      <w:r>
        <w:rPr>
          <w:color w:val="231F20"/>
          <w:spacing w:val="-3"/>
        </w:rPr>
        <w:t> </w:t>
      </w:r>
      <w:r>
        <w:rPr>
          <w:color w:val="231F20"/>
          <w:spacing w:val="-2"/>
        </w:rPr>
        <w:t>[2015]</w:t>
      </w:r>
    </w:p>
    <w:p>
      <w:pPr>
        <w:spacing w:before="275"/>
        <w:ind w:left="142" w:right="0" w:firstLine="0"/>
        <w:jc w:val="left"/>
        <w:rPr>
          <w:sz w:val="26"/>
        </w:rPr>
      </w:pPr>
      <w:r>
        <w:rPr>
          <w:color w:val="231F20"/>
          <w:sz w:val="26"/>
        </w:rPr>
        <w:t>RAREJ</w:t>
      </w:r>
      <w:r>
        <w:rPr>
          <w:color w:val="231F20"/>
          <w:spacing w:val="-3"/>
          <w:sz w:val="26"/>
        </w:rPr>
        <w:t> </w:t>
      </w:r>
      <w:r>
        <w:rPr>
          <w:color w:val="231F20"/>
          <w:sz w:val="26"/>
        </w:rPr>
        <w:t>741.5955</w:t>
      </w:r>
      <w:r>
        <w:rPr>
          <w:color w:val="231F20"/>
          <w:spacing w:val="-2"/>
          <w:sz w:val="26"/>
        </w:rPr>
        <w:t> </w:t>
      </w:r>
      <w:r>
        <w:rPr>
          <w:color w:val="231F20"/>
          <w:sz w:val="26"/>
        </w:rPr>
        <w:t>R1295Z</w:t>
      </w:r>
      <w:r>
        <w:rPr>
          <w:color w:val="231F20"/>
          <w:spacing w:val="-2"/>
          <w:sz w:val="26"/>
        </w:rPr>
        <w:t> (2015)</w:t>
      </w:r>
    </w:p>
    <w:p>
      <w:pPr>
        <w:pStyle w:val="BodyText"/>
        <w:rPr>
          <w:sz w:val="26"/>
        </w:rPr>
      </w:pPr>
    </w:p>
    <w:p>
      <w:pPr>
        <w:pStyle w:val="BodyText"/>
        <w:spacing w:before="70"/>
        <w:rPr>
          <w:sz w:val="26"/>
        </w:rPr>
      </w:pPr>
    </w:p>
    <w:p>
      <w:pPr>
        <w:pStyle w:val="BodyText"/>
        <w:spacing w:line="261" w:lineRule="auto" w:before="1"/>
        <w:ind w:left="142" w:right="219"/>
      </w:pPr>
      <w:r>
        <w:rPr>
          <w:color w:val="231F20"/>
        </w:rPr>
        <w:t>This story is derived from a part of the </w:t>
      </w:r>
      <w:r>
        <w:rPr>
          <w:i/>
          <w:color w:val="231F20"/>
        </w:rPr>
        <w:t>Shahnameh</w:t>
      </w:r>
      <w:r>
        <w:rPr>
          <w:color w:val="231F20"/>
        </w:rPr>
        <w:t>, a Persian epic by 11th-century poet</w:t>
      </w:r>
      <w:r>
        <w:rPr>
          <w:color w:val="231F20"/>
          <w:spacing w:val="-5"/>
        </w:rPr>
        <w:t> </w:t>
      </w:r>
      <w:r>
        <w:rPr>
          <w:color w:val="231F20"/>
        </w:rPr>
        <w:t>Abolqasem Firdawsī. It follows the fortunes of Zahhak, a foreign prince convinced by the devil to kill</w:t>
      </w:r>
      <w:r>
        <w:rPr>
          <w:color w:val="231F20"/>
          <w:spacing w:val="-4"/>
        </w:rPr>
        <w:t> </w:t>
      </w:r>
      <w:r>
        <w:rPr>
          <w:color w:val="231F20"/>
        </w:rPr>
        <w:t>his</w:t>
      </w:r>
      <w:r>
        <w:rPr>
          <w:color w:val="231F20"/>
          <w:spacing w:val="-4"/>
        </w:rPr>
        <w:t> </w:t>
      </w:r>
      <w:r>
        <w:rPr>
          <w:color w:val="231F20"/>
        </w:rPr>
        <w:t>father.</w:t>
      </w:r>
      <w:r>
        <w:rPr>
          <w:color w:val="231F20"/>
          <w:spacing w:val="-4"/>
        </w:rPr>
        <w:t> </w:t>
      </w:r>
      <w:r>
        <w:rPr>
          <w:color w:val="231F20"/>
        </w:rPr>
        <w:t>It</w:t>
      </w:r>
      <w:r>
        <w:rPr>
          <w:color w:val="231F20"/>
          <w:spacing w:val="-4"/>
        </w:rPr>
        <w:t> </w:t>
      </w:r>
      <w:r>
        <w:rPr>
          <w:color w:val="231F20"/>
        </w:rPr>
        <w:t>is</w:t>
      </w:r>
      <w:r>
        <w:rPr>
          <w:color w:val="231F20"/>
          <w:spacing w:val="-4"/>
        </w:rPr>
        <w:t> </w:t>
      </w:r>
      <w:r>
        <w:rPr>
          <w:color w:val="231F20"/>
        </w:rPr>
        <w:t>thought</w:t>
      </w:r>
      <w:r>
        <w:rPr>
          <w:color w:val="231F20"/>
          <w:spacing w:val="-4"/>
        </w:rPr>
        <w:t> </w:t>
      </w:r>
      <w:r>
        <w:rPr>
          <w:color w:val="231F20"/>
        </w:rPr>
        <w:t>to</w:t>
      </w:r>
      <w:r>
        <w:rPr>
          <w:color w:val="231F20"/>
          <w:spacing w:val="-4"/>
        </w:rPr>
        <w:t> </w:t>
      </w:r>
      <w:r>
        <w:rPr>
          <w:color w:val="231F20"/>
        </w:rPr>
        <w:t>be</w:t>
      </w:r>
      <w:r>
        <w:rPr>
          <w:color w:val="231F20"/>
          <w:spacing w:val="-4"/>
        </w:rPr>
        <w:t> </w:t>
      </w:r>
      <w:r>
        <w:rPr>
          <w:color w:val="231F20"/>
        </w:rPr>
        <w:t>the</w:t>
      </w:r>
      <w:r>
        <w:rPr>
          <w:color w:val="231F20"/>
          <w:spacing w:val="-4"/>
        </w:rPr>
        <w:t> </w:t>
      </w:r>
      <w:r>
        <w:rPr>
          <w:color w:val="231F20"/>
        </w:rPr>
        <w:t>first</w:t>
      </w:r>
      <w:r>
        <w:rPr>
          <w:color w:val="231F20"/>
          <w:spacing w:val="-4"/>
        </w:rPr>
        <w:t> </w:t>
      </w:r>
      <w:r>
        <w:rPr>
          <w:color w:val="231F20"/>
        </w:rPr>
        <w:t>pop-up</w:t>
      </w:r>
      <w:r>
        <w:rPr>
          <w:color w:val="231F20"/>
          <w:spacing w:val="-4"/>
        </w:rPr>
        <w:t> </w:t>
      </w:r>
      <w:r>
        <w:rPr>
          <w:color w:val="231F20"/>
        </w:rPr>
        <w:t>book</w:t>
      </w:r>
      <w:r>
        <w:rPr>
          <w:color w:val="231F20"/>
          <w:spacing w:val="-4"/>
        </w:rPr>
        <w:t> </w:t>
      </w:r>
      <w:r>
        <w:rPr>
          <w:color w:val="231F20"/>
        </w:rPr>
        <w:t>to</w:t>
      </w:r>
      <w:r>
        <w:rPr>
          <w:color w:val="231F20"/>
          <w:spacing w:val="-4"/>
        </w:rPr>
        <w:t> </w:t>
      </w:r>
      <w:r>
        <w:rPr>
          <w:color w:val="231F20"/>
        </w:rPr>
        <w:t>depict</w:t>
      </w:r>
      <w:r>
        <w:rPr>
          <w:color w:val="231F20"/>
          <w:spacing w:val="-4"/>
        </w:rPr>
        <w:t> </w:t>
      </w:r>
      <w:r>
        <w:rPr>
          <w:color w:val="231F20"/>
        </w:rPr>
        <w:t>a traditional Persian tale.</w:t>
      </w:r>
    </w:p>
    <w:p>
      <w:pPr>
        <w:pStyle w:val="BodyText"/>
        <w:spacing w:after="0" w:line="261" w:lineRule="auto"/>
        <w:sectPr>
          <w:headerReference w:type="default" r:id="rId226"/>
          <w:pgSz w:w="11910" w:h="16840"/>
          <w:pgMar w:header="1332" w:footer="0" w:top="1860" w:bottom="280" w:left="1275" w:right="1275"/>
        </w:sectPr>
      </w:pPr>
    </w:p>
    <w:p>
      <w:pPr>
        <w:pStyle w:val="Heading2"/>
        <w:spacing w:line="249" w:lineRule="auto"/>
        <w:ind w:right="434"/>
      </w:pPr>
      <w:r>
        <w:rPr>
          <w:color w:val="231F20"/>
          <w:spacing w:val="-4"/>
        </w:rPr>
        <w:t>Peeps</w:t>
      </w:r>
      <w:r>
        <w:rPr>
          <w:color w:val="231F20"/>
          <w:spacing w:val="-30"/>
        </w:rPr>
        <w:t> </w:t>
      </w:r>
      <w:r>
        <w:rPr>
          <w:color w:val="231F20"/>
          <w:spacing w:val="-4"/>
        </w:rPr>
        <w:t>into</w:t>
      </w:r>
      <w:r>
        <w:rPr>
          <w:color w:val="231F20"/>
          <w:spacing w:val="-23"/>
        </w:rPr>
        <w:t> </w:t>
      </w:r>
      <w:r>
        <w:rPr>
          <w:color w:val="231F20"/>
          <w:spacing w:val="-4"/>
        </w:rPr>
        <w:t>Fairyland:</w:t>
      </w:r>
      <w:r>
        <w:rPr>
          <w:color w:val="231F20"/>
          <w:spacing w:val="-29"/>
        </w:rPr>
        <w:t> </w:t>
      </w:r>
      <w:r>
        <w:rPr>
          <w:color w:val="231F20"/>
          <w:spacing w:val="-4"/>
        </w:rPr>
        <w:t>A</w:t>
      </w:r>
      <w:r>
        <w:rPr>
          <w:color w:val="231F20"/>
          <w:spacing w:val="-29"/>
        </w:rPr>
        <w:t> </w:t>
      </w:r>
      <w:r>
        <w:rPr>
          <w:color w:val="231F20"/>
          <w:spacing w:val="-4"/>
        </w:rPr>
        <w:t>Panorama </w:t>
      </w:r>
      <w:r>
        <w:rPr>
          <w:color w:val="231F20"/>
        </w:rPr>
        <w:t>Picture Book of Fairy Stories</w:t>
      </w:r>
    </w:p>
    <w:p>
      <w:pPr>
        <w:pStyle w:val="Heading5"/>
        <w:spacing w:before="142"/>
      </w:pPr>
      <w:r>
        <w:rPr>
          <w:color w:val="231F20"/>
        </w:rPr>
        <w:t>London,</w:t>
      </w:r>
      <w:r>
        <w:rPr>
          <w:color w:val="231F20"/>
          <w:spacing w:val="-7"/>
        </w:rPr>
        <w:t> </w:t>
      </w:r>
      <w:r>
        <w:rPr>
          <w:color w:val="231F20"/>
        </w:rPr>
        <w:t>E.</w:t>
      </w:r>
      <w:r>
        <w:rPr>
          <w:color w:val="231F20"/>
          <w:spacing w:val="-6"/>
        </w:rPr>
        <w:t> </w:t>
      </w:r>
      <w:r>
        <w:rPr>
          <w:color w:val="231F20"/>
        </w:rPr>
        <w:t>Nister;</w:t>
      </w:r>
      <w:r>
        <w:rPr>
          <w:color w:val="231F20"/>
          <w:spacing w:val="-6"/>
        </w:rPr>
        <w:t> </w:t>
      </w:r>
      <w:r>
        <w:rPr>
          <w:color w:val="231F20"/>
        </w:rPr>
        <w:t>New</w:t>
      </w:r>
      <w:r>
        <w:rPr>
          <w:color w:val="231F20"/>
          <w:spacing w:val="-12"/>
        </w:rPr>
        <w:t> </w:t>
      </w:r>
      <w:r>
        <w:rPr>
          <w:color w:val="231F20"/>
        </w:rPr>
        <w:t>York,</w:t>
      </w:r>
      <w:r>
        <w:rPr>
          <w:color w:val="231F20"/>
          <w:spacing w:val="-6"/>
        </w:rPr>
        <w:t> </w:t>
      </w:r>
      <w:r>
        <w:rPr>
          <w:color w:val="231F20"/>
        </w:rPr>
        <w:t>Dutton,</w:t>
      </w:r>
      <w:r>
        <w:rPr>
          <w:color w:val="231F20"/>
          <w:spacing w:val="-6"/>
        </w:rPr>
        <w:t> </w:t>
      </w:r>
      <w:r>
        <w:rPr>
          <w:color w:val="231F20"/>
          <w:spacing w:val="-2"/>
        </w:rPr>
        <w:t>[1896]</w:t>
      </w:r>
    </w:p>
    <w:p>
      <w:pPr>
        <w:spacing w:before="276"/>
        <w:ind w:left="142" w:right="0" w:firstLine="0"/>
        <w:jc w:val="left"/>
        <w:rPr>
          <w:sz w:val="26"/>
        </w:rPr>
      </w:pPr>
      <w:r>
        <w:rPr>
          <w:color w:val="231F20"/>
          <w:sz w:val="26"/>
        </w:rPr>
        <w:t>RAREJEF</w:t>
      </w:r>
      <w:r>
        <w:rPr>
          <w:color w:val="231F20"/>
          <w:spacing w:val="-4"/>
          <w:sz w:val="26"/>
        </w:rPr>
        <w:t> </w:t>
      </w:r>
      <w:r>
        <w:rPr>
          <w:color w:val="231F20"/>
          <w:sz w:val="26"/>
        </w:rPr>
        <w:t>398.4</w:t>
      </w:r>
      <w:r>
        <w:rPr>
          <w:color w:val="231F20"/>
          <w:spacing w:val="-2"/>
          <w:sz w:val="26"/>
        </w:rPr>
        <w:t> </w:t>
      </w:r>
      <w:r>
        <w:rPr>
          <w:color w:val="231F20"/>
          <w:spacing w:val="-5"/>
          <w:sz w:val="26"/>
        </w:rPr>
        <w:t>P34</w:t>
      </w:r>
    </w:p>
    <w:p>
      <w:pPr>
        <w:pStyle w:val="BodyText"/>
        <w:rPr>
          <w:sz w:val="26"/>
        </w:rPr>
      </w:pPr>
    </w:p>
    <w:p>
      <w:pPr>
        <w:pStyle w:val="BodyText"/>
        <w:spacing w:before="70"/>
        <w:rPr>
          <w:sz w:val="26"/>
        </w:rPr>
      </w:pPr>
    </w:p>
    <w:p>
      <w:pPr>
        <w:pStyle w:val="BodyText"/>
        <w:spacing w:line="261" w:lineRule="auto"/>
        <w:ind w:left="142" w:right="170"/>
      </w:pPr>
      <w:r>
        <w:rPr>
          <w:color w:val="231F20"/>
        </w:rPr>
        <w:t>German publisher Ernest Nister was widely recognised as a great maker of movable books. Those between 1891 and 1900 are considered among his most beautiful.</w:t>
      </w:r>
      <w:r>
        <w:rPr>
          <w:color w:val="231F20"/>
          <w:spacing w:val="-13"/>
        </w:rPr>
        <w:t> </w:t>
      </w:r>
      <w:r>
        <w:rPr>
          <w:color w:val="231F20"/>
        </w:rPr>
        <w:t>Aware that the tastes of</w:t>
      </w:r>
      <w:r>
        <w:rPr>
          <w:color w:val="231F20"/>
          <w:spacing w:val="-3"/>
        </w:rPr>
        <w:t> </w:t>
      </w:r>
      <w:r>
        <w:rPr>
          <w:color w:val="231F20"/>
        </w:rPr>
        <w:t>German</w:t>
      </w:r>
      <w:r>
        <w:rPr>
          <w:color w:val="231F20"/>
          <w:spacing w:val="-3"/>
        </w:rPr>
        <w:t> </w:t>
      </w:r>
      <w:r>
        <w:rPr>
          <w:color w:val="231F20"/>
        </w:rPr>
        <w:t>and</w:t>
      </w:r>
      <w:r>
        <w:rPr>
          <w:color w:val="231F20"/>
          <w:spacing w:val="-3"/>
        </w:rPr>
        <w:t> </w:t>
      </w:r>
      <w:r>
        <w:rPr>
          <w:color w:val="231F20"/>
        </w:rPr>
        <w:t>English</w:t>
      </w:r>
      <w:r>
        <w:rPr>
          <w:color w:val="231F20"/>
          <w:spacing w:val="-3"/>
        </w:rPr>
        <w:t> </w:t>
      </w:r>
      <w:r>
        <w:rPr>
          <w:color w:val="231F20"/>
        </w:rPr>
        <w:t>children</w:t>
      </w:r>
      <w:r>
        <w:rPr>
          <w:color w:val="231F20"/>
          <w:spacing w:val="-3"/>
        </w:rPr>
        <w:t> </w:t>
      </w:r>
      <w:r>
        <w:rPr>
          <w:color w:val="231F20"/>
        </w:rPr>
        <w:t>may</w:t>
      </w:r>
      <w:r>
        <w:rPr>
          <w:color w:val="231F20"/>
          <w:spacing w:val="-3"/>
        </w:rPr>
        <w:t> </w:t>
      </w:r>
      <w:r>
        <w:rPr>
          <w:color w:val="231F20"/>
        </w:rPr>
        <w:t>vary,</w:t>
      </w:r>
      <w:r>
        <w:rPr>
          <w:color w:val="231F20"/>
          <w:spacing w:val="-3"/>
        </w:rPr>
        <w:t> </w:t>
      </w:r>
      <w:r>
        <w:rPr>
          <w:color w:val="231F20"/>
        </w:rPr>
        <w:t>he</w:t>
      </w:r>
      <w:r>
        <w:rPr>
          <w:color w:val="231F20"/>
          <w:spacing w:val="-3"/>
        </w:rPr>
        <w:t> </w:t>
      </w:r>
      <w:r>
        <w:rPr>
          <w:color w:val="231F20"/>
        </w:rPr>
        <w:t>set</w:t>
      </w:r>
      <w:r>
        <w:rPr>
          <w:color w:val="231F20"/>
          <w:spacing w:val="-3"/>
        </w:rPr>
        <w:t> </w:t>
      </w:r>
      <w:r>
        <w:rPr>
          <w:color w:val="231F20"/>
        </w:rPr>
        <w:t>up</w:t>
      </w:r>
      <w:r>
        <w:rPr>
          <w:color w:val="231F20"/>
          <w:spacing w:val="-3"/>
        </w:rPr>
        <w:t> </w:t>
      </w:r>
      <w:r>
        <w:rPr>
          <w:color w:val="231F20"/>
        </w:rPr>
        <w:t>an</w:t>
      </w:r>
      <w:r>
        <w:rPr>
          <w:color w:val="231F20"/>
          <w:spacing w:val="-3"/>
        </w:rPr>
        <w:t> </w:t>
      </w:r>
      <w:r>
        <w:rPr>
          <w:color w:val="231F20"/>
        </w:rPr>
        <w:t>office</w:t>
      </w:r>
      <w:r>
        <w:rPr>
          <w:color w:val="231F20"/>
          <w:spacing w:val="-3"/>
        </w:rPr>
        <w:t> </w:t>
      </w:r>
      <w:r>
        <w:rPr>
          <w:color w:val="231F20"/>
        </w:rPr>
        <w:t>in London</w:t>
      </w:r>
      <w:r>
        <w:rPr>
          <w:color w:val="231F20"/>
          <w:spacing w:val="-5"/>
        </w:rPr>
        <w:t> </w:t>
      </w:r>
      <w:r>
        <w:rPr>
          <w:color w:val="231F20"/>
        </w:rPr>
        <w:t>with</w:t>
      </w:r>
      <w:r>
        <w:rPr>
          <w:color w:val="231F20"/>
          <w:spacing w:val="-5"/>
        </w:rPr>
        <w:t> </w:t>
      </w:r>
      <w:r>
        <w:rPr>
          <w:color w:val="231F20"/>
        </w:rPr>
        <w:t>staff</w:t>
      </w:r>
      <w:r>
        <w:rPr>
          <w:color w:val="231F20"/>
          <w:spacing w:val="-5"/>
        </w:rPr>
        <w:t> </w:t>
      </w:r>
      <w:r>
        <w:rPr>
          <w:color w:val="231F20"/>
        </w:rPr>
        <w:t>to</w:t>
      </w:r>
      <w:r>
        <w:rPr>
          <w:color w:val="231F20"/>
          <w:spacing w:val="-5"/>
        </w:rPr>
        <w:t> </w:t>
      </w:r>
      <w:r>
        <w:rPr>
          <w:color w:val="231F20"/>
        </w:rPr>
        <w:t>choose</w:t>
      </w:r>
      <w:r>
        <w:rPr>
          <w:color w:val="231F20"/>
          <w:spacing w:val="-5"/>
        </w:rPr>
        <w:t> </w:t>
      </w:r>
      <w:r>
        <w:rPr>
          <w:color w:val="231F20"/>
        </w:rPr>
        <w:t>and</w:t>
      </w:r>
      <w:r>
        <w:rPr>
          <w:color w:val="231F20"/>
          <w:spacing w:val="-5"/>
        </w:rPr>
        <w:t> </w:t>
      </w:r>
      <w:r>
        <w:rPr>
          <w:color w:val="231F20"/>
        </w:rPr>
        <w:t>translate</w:t>
      </w:r>
      <w:r>
        <w:rPr>
          <w:color w:val="231F20"/>
          <w:spacing w:val="-5"/>
        </w:rPr>
        <w:t> </w:t>
      </w:r>
      <w:r>
        <w:rPr>
          <w:color w:val="231F20"/>
        </w:rPr>
        <w:t>appropriate</w:t>
      </w:r>
      <w:r>
        <w:rPr>
          <w:color w:val="231F20"/>
          <w:spacing w:val="-5"/>
        </w:rPr>
        <w:t> </w:t>
      </w:r>
      <w:r>
        <w:rPr>
          <w:color w:val="231F20"/>
        </w:rPr>
        <w:t>titles.</w:t>
      </w:r>
      <w:r>
        <w:rPr>
          <w:color w:val="231F20"/>
          <w:spacing w:val="-11"/>
        </w:rPr>
        <w:t> </w:t>
      </w:r>
      <w:r>
        <w:rPr>
          <w:color w:val="231F20"/>
        </w:rPr>
        <w:t>The panoramas in this book are operated by linen strips that pull up three layers of scenery from the page as the book is opened.</w:t>
      </w:r>
    </w:p>
    <w:p>
      <w:pPr>
        <w:pStyle w:val="BodyText"/>
        <w:spacing w:after="0" w:line="261" w:lineRule="auto"/>
        <w:sectPr>
          <w:headerReference w:type="default" r:id="rId227"/>
          <w:pgSz w:w="11910" w:h="16840"/>
          <w:pgMar w:header="1332" w:footer="0" w:top="2440" w:bottom="280" w:left="1275" w:right="1275"/>
        </w:sectPr>
      </w:pPr>
    </w:p>
    <w:p>
      <w:pPr>
        <w:spacing w:before="503"/>
        <w:ind w:left="142" w:right="0" w:firstLine="0"/>
        <w:jc w:val="left"/>
        <w:rPr>
          <w:b/>
          <w:i/>
          <w:sz w:val="48"/>
        </w:rPr>
      </w:pPr>
      <w:r>
        <w:rPr>
          <w:b/>
          <w:color w:val="231F20"/>
          <w:spacing w:val="-2"/>
          <w:sz w:val="48"/>
        </w:rPr>
        <w:t>Robert</w:t>
      </w:r>
      <w:r>
        <w:rPr>
          <w:b/>
          <w:color w:val="231F20"/>
          <w:spacing w:val="-26"/>
          <w:sz w:val="48"/>
        </w:rPr>
        <w:t> </w:t>
      </w:r>
      <w:r>
        <w:rPr>
          <w:b/>
          <w:color w:val="231F20"/>
          <w:spacing w:val="-2"/>
          <w:sz w:val="48"/>
        </w:rPr>
        <w:t>SABUDA,</w:t>
      </w:r>
      <w:r>
        <w:rPr>
          <w:b/>
          <w:color w:val="231F20"/>
          <w:spacing w:val="-23"/>
          <w:sz w:val="48"/>
        </w:rPr>
        <w:t> </w:t>
      </w:r>
      <w:r>
        <w:rPr>
          <w:b/>
          <w:i/>
          <w:color w:val="231F20"/>
          <w:spacing w:val="-2"/>
          <w:sz w:val="48"/>
        </w:rPr>
        <w:t>paper</w:t>
      </w:r>
      <w:r>
        <w:rPr>
          <w:b/>
          <w:i/>
          <w:color w:val="231F20"/>
          <w:spacing w:val="-23"/>
          <w:sz w:val="48"/>
        </w:rPr>
        <w:t> </w:t>
      </w:r>
      <w:r>
        <w:rPr>
          <w:b/>
          <w:i/>
          <w:color w:val="231F20"/>
          <w:spacing w:val="-2"/>
          <w:sz w:val="48"/>
        </w:rPr>
        <w:t>engineer</w:t>
      </w:r>
    </w:p>
    <w:p>
      <w:pPr>
        <w:spacing w:before="162"/>
        <w:ind w:left="142" w:right="0" w:firstLine="0"/>
        <w:jc w:val="left"/>
        <w:rPr>
          <w:sz w:val="36"/>
        </w:rPr>
      </w:pPr>
      <w:r>
        <w:rPr>
          <w:color w:val="231F20"/>
          <w:sz w:val="36"/>
        </w:rPr>
        <w:t>(Born</w:t>
      </w:r>
      <w:r>
        <w:rPr>
          <w:color w:val="231F20"/>
          <w:spacing w:val="-4"/>
          <w:sz w:val="36"/>
        </w:rPr>
        <w:t> </w:t>
      </w:r>
      <w:r>
        <w:rPr>
          <w:color w:val="231F20"/>
          <w:spacing w:val="-2"/>
          <w:sz w:val="36"/>
        </w:rPr>
        <w:t>1965)</w:t>
      </w:r>
    </w:p>
    <w:p>
      <w:pPr>
        <w:pStyle w:val="BodyText"/>
        <w:spacing w:before="89"/>
        <w:rPr>
          <w:sz w:val="36"/>
        </w:rPr>
      </w:pPr>
    </w:p>
    <w:p>
      <w:pPr>
        <w:pStyle w:val="Heading2"/>
        <w:spacing w:before="0"/>
      </w:pPr>
      <w:r>
        <w:rPr>
          <w:color w:val="231F20"/>
        </w:rPr>
        <w:t>The</w:t>
      </w:r>
      <w:r>
        <w:rPr>
          <w:color w:val="231F20"/>
          <w:spacing w:val="-34"/>
        </w:rPr>
        <w:t> </w:t>
      </w:r>
      <w:r>
        <w:rPr>
          <w:color w:val="231F20"/>
        </w:rPr>
        <w:t>Wonderful</w:t>
      </w:r>
      <w:r>
        <w:rPr>
          <w:color w:val="231F20"/>
          <w:spacing w:val="-33"/>
        </w:rPr>
        <w:t> </w:t>
      </w:r>
      <w:r>
        <w:rPr>
          <w:color w:val="231F20"/>
        </w:rPr>
        <w:t>Wizard</w:t>
      </w:r>
      <w:r>
        <w:rPr>
          <w:color w:val="231F20"/>
          <w:spacing w:val="-33"/>
        </w:rPr>
        <w:t> </w:t>
      </w:r>
      <w:r>
        <w:rPr>
          <w:color w:val="231F20"/>
        </w:rPr>
        <w:t>of</w:t>
      </w:r>
      <w:r>
        <w:rPr>
          <w:color w:val="231F20"/>
          <w:spacing w:val="-33"/>
        </w:rPr>
        <w:t> </w:t>
      </w:r>
      <w:r>
        <w:rPr>
          <w:color w:val="231F20"/>
          <w:spacing w:val="-5"/>
        </w:rPr>
        <w:t>Oz</w:t>
      </w:r>
    </w:p>
    <w:p>
      <w:pPr>
        <w:pStyle w:val="Heading5"/>
      </w:pPr>
      <w:r>
        <w:rPr>
          <w:color w:val="231F20"/>
        </w:rPr>
        <w:t>New</w:t>
      </w:r>
      <w:r>
        <w:rPr>
          <w:color w:val="231F20"/>
          <w:spacing w:val="-17"/>
        </w:rPr>
        <w:t> </w:t>
      </w:r>
      <w:r>
        <w:rPr>
          <w:color w:val="231F20"/>
        </w:rPr>
        <w:t>York,</w:t>
      </w:r>
      <w:r>
        <w:rPr>
          <w:color w:val="231F20"/>
          <w:spacing w:val="-11"/>
        </w:rPr>
        <w:t> </w:t>
      </w:r>
      <w:r>
        <w:rPr>
          <w:color w:val="231F20"/>
        </w:rPr>
        <w:t>Little</w:t>
      </w:r>
      <w:r>
        <w:rPr>
          <w:color w:val="231F20"/>
          <w:spacing w:val="-10"/>
        </w:rPr>
        <w:t> </w:t>
      </w:r>
      <w:r>
        <w:rPr>
          <w:color w:val="231F20"/>
        </w:rPr>
        <w:t>Simon,</w:t>
      </w:r>
      <w:r>
        <w:rPr>
          <w:color w:val="231F20"/>
          <w:spacing w:val="-10"/>
        </w:rPr>
        <w:t> </w:t>
      </w:r>
      <w:r>
        <w:rPr>
          <w:color w:val="231F20"/>
          <w:spacing w:val="-4"/>
        </w:rPr>
        <w:t>2000</w:t>
      </w:r>
    </w:p>
    <w:p>
      <w:pPr>
        <w:spacing w:before="275"/>
        <w:ind w:left="142" w:right="0" w:firstLine="0"/>
        <w:jc w:val="left"/>
        <w:rPr>
          <w:sz w:val="26"/>
        </w:rPr>
      </w:pPr>
      <w:r>
        <w:rPr>
          <w:color w:val="231F20"/>
          <w:sz w:val="26"/>
        </w:rPr>
        <w:t>RAREJ</w:t>
      </w:r>
      <w:r>
        <w:rPr>
          <w:color w:val="231F20"/>
          <w:spacing w:val="-4"/>
          <w:sz w:val="26"/>
        </w:rPr>
        <w:t> </w:t>
      </w:r>
      <w:r>
        <w:rPr>
          <w:color w:val="231F20"/>
          <w:sz w:val="26"/>
        </w:rPr>
        <w:t>813.4</w:t>
      </w:r>
      <w:r>
        <w:rPr>
          <w:color w:val="231F20"/>
          <w:spacing w:val="-2"/>
          <w:sz w:val="26"/>
        </w:rPr>
        <w:t> B32WS</w:t>
      </w:r>
    </w:p>
    <w:p>
      <w:pPr>
        <w:pStyle w:val="BodyText"/>
        <w:rPr>
          <w:sz w:val="26"/>
        </w:rPr>
      </w:pPr>
    </w:p>
    <w:p>
      <w:pPr>
        <w:pStyle w:val="BodyText"/>
        <w:spacing w:before="71"/>
        <w:rPr>
          <w:sz w:val="26"/>
        </w:rPr>
      </w:pPr>
    </w:p>
    <w:p>
      <w:pPr>
        <w:pStyle w:val="BodyText"/>
        <w:spacing w:line="261" w:lineRule="auto"/>
        <w:ind w:left="142" w:right="170"/>
      </w:pPr>
      <w:r>
        <w:rPr>
          <w:color w:val="231F20"/>
        </w:rPr>
        <w:t>Robert</w:t>
      </w:r>
      <w:r>
        <w:rPr>
          <w:color w:val="231F20"/>
          <w:spacing w:val="-5"/>
        </w:rPr>
        <w:t> </w:t>
      </w:r>
      <w:r>
        <w:rPr>
          <w:color w:val="231F20"/>
        </w:rPr>
        <w:t>Sabuda’s</w:t>
      </w:r>
      <w:r>
        <w:rPr>
          <w:color w:val="231F20"/>
          <w:spacing w:val="-5"/>
        </w:rPr>
        <w:t> </w:t>
      </w:r>
      <w:r>
        <w:rPr>
          <w:color w:val="231F20"/>
        </w:rPr>
        <w:t>pop-up</w:t>
      </w:r>
      <w:r>
        <w:rPr>
          <w:color w:val="231F20"/>
          <w:spacing w:val="-5"/>
        </w:rPr>
        <w:t> </w:t>
      </w:r>
      <w:r>
        <w:rPr>
          <w:color w:val="231F20"/>
        </w:rPr>
        <w:t>book</w:t>
      </w:r>
      <w:r>
        <w:rPr>
          <w:color w:val="231F20"/>
          <w:spacing w:val="-6"/>
        </w:rPr>
        <w:t> </w:t>
      </w:r>
      <w:r>
        <w:rPr>
          <w:i/>
          <w:color w:val="231F20"/>
        </w:rPr>
        <w:t>The</w:t>
      </w:r>
      <w:r>
        <w:rPr>
          <w:i/>
          <w:color w:val="231F20"/>
          <w:spacing w:val="-5"/>
        </w:rPr>
        <w:t> </w:t>
      </w:r>
      <w:r>
        <w:rPr>
          <w:i/>
          <w:color w:val="231F20"/>
        </w:rPr>
        <w:t>Wonderful</w:t>
      </w:r>
      <w:r>
        <w:rPr>
          <w:i/>
          <w:color w:val="231F20"/>
          <w:spacing w:val="-5"/>
        </w:rPr>
        <w:t> </w:t>
      </w:r>
      <w:r>
        <w:rPr>
          <w:i/>
          <w:color w:val="231F20"/>
        </w:rPr>
        <w:t>Wizard</w:t>
      </w:r>
      <w:r>
        <w:rPr>
          <w:i/>
          <w:color w:val="231F20"/>
          <w:spacing w:val="-5"/>
        </w:rPr>
        <w:t> </w:t>
      </w:r>
      <w:r>
        <w:rPr>
          <w:i/>
          <w:color w:val="231F20"/>
        </w:rPr>
        <w:t>of</w:t>
      </w:r>
      <w:r>
        <w:rPr>
          <w:i/>
          <w:color w:val="231F20"/>
          <w:spacing w:val="-5"/>
        </w:rPr>
        <w:t> </w:t>
      </w:r>
      <w:r>
        <w:rPr>
          <w:i/>
          <w:color w:val="231F20"/>
        </w:rPr>
        <w:t>Oz</w:t>
      </w:r>
      <w:r>
        <w:rPr>
          <w:i/>
          <w:color w:val="231F20"/>
          <w:spacing w:val="-5"/>
        </w:rPr>
        <w:t> </w:t>
      </w:r>
      <w:r>
        <w:rPr>
          <w:color w:val="231F20"/>
        </w:rPr>
        <w:t>was published to mark the centenary of L. Frank Baum’s original publication. It features eye-catching layouts that are so intricate and sophisticated in their engineering that they might more properly be regarded as paper sculptures.</w:t>
      </w:r>
    </w:p>
    <w:p>
      <w:pPr>
        <w:pStyle w:val="BodyText"/>
        <w:spacing w:after="0" w:line="261" w:lineRule="auto"/>
        <w:sectPr>
          <w:headerReference w:type="default" r:id="rId228"/>
          <w:pgSz w:w="11910" w:h="16840"/>
          <w:pgMar w:header="1332" w:footer="0" w:top="2440" w:bottom="280" w:left="1275" w:right="1275"/>
        </w:sectPr>
      </w:pPr>
    </w:p>
    <w:p>
      <w:pPr>
        <w:pStyle w:val="Heading2"/>
      </w:pPr>
      <w:r>
        <w:rPr>
          <w:color w:val="231F20"/>
          <w:spacing w:val="-2"/>
        </w:rPr>
        <w:t>Blinky</w:t>
      </w:r>
      <w:r>
        <w:rPr>
          <w:color w:val="231F20"/>
          <w:spacing w:val="-28"/>
        </w:rPr>
        <w:t> </w:t>
      </w:r>
      <w:r>
        <w:rPr>
          <w:color w:val="231F20"/>
          <w:spacing w:val="-2"/>
        </w:rPr>
        <w:t>Bill:</w:t>
      </w:r>
      <w:r>
        <w:rPr>
          <w:color w:val="231F20"/>
          <w:spacing w:val="-28"/>
        </w:rPr>
        <w:t> </w:t>
      </w:r>
      <w:r>
        <w:rPr>
          <w:color w:val="231F20"/>
          <w:spacing w:val="-2"/>
        </w:rPr>
        <w:t>Magic-action</w:t>
      </w:r>
      <w:r>
        <w:rPr>
          <w:color w:val="231F20"/>
          <w:spacing w:val="-28"/>
        </w:rPr>
        <w:t> </w:t>
      </w:r>
      <w:r>
        <w:rPr>
          <w:color w:val="231F20"/>
          <w:spacing w:val="-4"/>
        </w:rPr>
        <w:t>Book</w:t>
      </w:r>
    </w:p>
    <w:p>
      <w:pPr>
        <w:pStyle w:val="Heading5"/>
        <w:spacing w:before="162"/>
      </w:pPr>
      <w:r>
        <w:rPr>
          <w:color w:val="231F20"/>
        </w:rPr>
        <w:t>Racine,</w:t>
      </w:r>
      <w:r>
        <w:rPr>
          <w:color w:val="231F20"/>
          <w:spacing w:val="-1"/>
        </w:rPr>
        <w:t> </w:t>
      </w:r>
      <w:r>
        <w:rPr>
          <w:color w:val="231F20"/>
        </w:rPr>
        <w:t>Wis.,</w:t>
      </w:r>
      <w:r>
        <w:rPr>
          <w:color w:val="231F20"/>
          <w:spacing w:val="-1"/>
        </w:rPr>
        <w:t> </w:t>
      </w:r>
      <w:r>
        <w:rPr>
          <w:color w:val="231F20"/>
        </w:rPr>
        <w:t>Whitman</w:t>
      </w:r>
      <w:r>
        <w:rPr>
          <w:color w:val="231F20"/>
          <w:spacing w:val="-1"/>
        </w:rPr>
        <w:t> </w:t>
      </w:r>
      <w:r>
        <w:rPr>
          <w:color w:val="231F20"/>
        </w:rPr>
        <w:t>Pub.</w:t>
      </w:r>
      <w:r>
        <w:rPr>
          <w:color w:val="231F20"/>
          <w:spacing w:val="-1"/>
        </w:rPr>
        <w:t> </w:t>
      </w:r>
      <w:r>
        <w:rPr>
          <w:color w:val="231F20"/>
        </w:rPr>
        <w:t>Co.,</w:t>
      </w:r>
      <w:r>
        <w:rPr>
          <w:color w:val="231F20"/>
          <w:spacing w:val="-1"/>
        </w:rPr>
        <w:t> </w:t>
      </w:r>
      <w:r>
        <w:rPr>
          <w:color w:val="231F20"/>
        </w:rPr>
        <w:t>c.</w:t>
      </w:r>
      <w:r>
        <w:rPr>
          <w:color w:val="231F20"/>
          <w:spacing w:val="-1"/>
        </w:rPr>
        <w:t> </w:t>
      </w:r>
      <w:r>
        <w:rPr>
          <w:color w:val="231F20"/>
          <w:spacing w:val="-4"/>
        </w:rPr>
        <w:t>1935</w:t>
      </w:r>
    </w:p>
    <w:p>
      <w:pPr>
        <w:spacing w:before="276"/>
        <w:ind w:left="142" w:right="0" w:firstLine="0"/>
        <w:jc w:val="left"/>
        <w:rPr>
          <w:sz w:val="26"/>
        </w:rPr>
      </w:pPr>
      <w:r>
        <w:rPr>
          <w:color w:val="231F20"/>
          <w:spacing w:val="-2"/>
          <w:sz w:val="26"/>
        </w:rPr>
        <w:t>RAREJLT</w:t>
      </w:r>
      <w:r>
        <w:rPr>
          <w:color w:val="231F20"/>
          <w:spacing w:val="-19"/>
          <w:sz w:val="26"/>
        </w:rPr>
        <w:t> </w:t>
      </w:r>
      <w:r>
        <w:rPr>
          <w:color w:val="231F20"/>
          <w:spacing w:val="-2"/>
          <w:sz w:val="26"/>
        </w:rPr>
        <w:t>A823.2</w:t>
      </w:r>
      <w:r>
        <w:rPr>
          <w:color w:val="231F20"/>
          <w:spacing w:val="-4"/>
          <w:sz w:val="26"/>
        </w:rPr>
        <w:t> </w:t>
      </w:r>
      <w:r>
        <w:rPr>
          <w:color w:val="231F20"/>
          <w:spacing w:val="-2"/>
          <w:sz w:val="26"/>
        </w:rPr>
        <w:t>W155B</w:t>
      </w:r>
    </w:p>
    <w:p>
      <w:pPr>
        <w:pStyle w:val="BodyText"/>
        <w:rPr>
          <w:sz w:val="26"/>
        </w:rPr>
      </w:pPr>
    </w:p>
    <w:p>
      <w:pPr>
        <w:pStyle w:val="BodyText"/>
        <w:spacing w:before="70"/>
        <w:rPr>
          <w:sz w:val="26"/>
        </w:rPr>
      </w:pPr>
    </w:p>
    <w:p>
      <w:pPr>
        <w:pStyle w:val="BodyText"/>
        <w:spacing w:line="261" w:lineRule="auto"/>
        <w:ind w:left="142" w:right="171"/>
      </w:pPr>
      <w:r>
        <w:rPr>
          <w:color w:val="231F20"/>
        </w:rPr>
        <w:t>Dorothy</w:t>
      </w:r>
      <w:r>
        <w:rPr>
          <w:color w:val="231F20"/>
          <w:spacing w:val="-6"/>
        </w:rPr>
        <w:t> </w:t>
      </w:r>
      <w:r>
        <w:rPr>
          <w:color w:val="231F20"/>
        </w:rPr>
        <w:t>Wall’s</w:t>
      </w:r>
      <w:r>
        <w:rPr>
          <w:color w:val="231F20"/>
          <w:spacing w:val="-6"/>
        </w:rPr>
        <w:t> </w:t>
      </w:r>
      <w:r>
        <w:rPr>
          <w:color w:val="231F20"/>
        </w:rPr>
        <w:t>character</w:t>
      </w:r>
      <w:r>
        <w:rPr>
          <w:color w:val="231F20"/>
          <w:spacing w:val="-6"/>
        </w:rPr>
        <w:t> </w:t>
      </w:r>
      <w:r>
        <w:rPr>
          <w:color w:val="231F20"/>
        </w:rPr>
        <w:t>Blinky</w:t>
      </w:r>
      <w:r>
        <w:rPr>
          <w:color w:val="231F20"/>
          <w:spacing w:val="-6"/>
        </w:rPr>
        <w:t> </w:t>
      </w:r>
      <w:r>
        <w:rPr>
          <w:color w:val="231F20"/>
        </w:rPr>
        <w:t>Bill</w:t>
      </w:r>
      <w:r>
        <w:rPr>
          <w:color w:val="231F20"/>
          <w:spacing w:val="-6"/>
        </w:rPr>
        <w:t> </w:t>
      </w:r>
      <w:r>
        <w:rPr>
          <w:color w:val="231F20"/>
        </w:rPr>
        <w:t>was</w:t>
      </w:r>
      <w:r>
        <w:rPr>
          <w:color w:val="231F20"/>
          <w:spacing w:val="-6"/>
        </w:rPr>
        <w:t> </w:t>
      </w:r>
      <w:r>
        <w:rPr>
          <w:color w:val="231F20"/>
        </w:rPr>
        <w:t>so</w:t>
      </w:r>
      <w:r>
        <w:rPr>
          <w:color w:val="231F20"/>
          <w:spacing w:val="-6"/>
        </w:rPr>
        <w:t> </w:t>
      </w:r>
      <w:r>
        <w:rPr>
          <w:color w:val="231F20"/>
        </w:rPr>
        <w:t>popular</w:t>
      </w:r>
      <w:r>
        <w:rPr>
          <w:color w:val="231F20"/>
          <w:spacing w:val="-6"/>
        </w:rPr>
        <w:t> </w:t>
      </w:r>
      <w:r>
        <w:rPr>
          <w:color w:val="231F20"/>
        </w:rPr>
        <w:t>that</w:t>
      </w:r>
      <w:r>
        <w:rPr>
          <w:color w:val="231F20"/>
          <w:spacing w:val="-6"/>
        </w:rPr>
        <w:t> </w:t>
      </w:r>
      <w:r>
        <w:rPr>
          <w:color w:val="231F20"/>
        </w:rPr>
        <w:t>just</w:t>
      </w:r>
      <w:r>
        <w:rPr>
          <w:color w:val="231F20"/>
          <w:spacing w:val="-6"/>
        </w:rPr>
        <w:t> </w:t>
      </w:r>
      <w:r>
        <w:rPr>
          <w:color w:val="231F20"/>
        </w:rPr>
        <w:t>two years after it first appeared, this pirated pop-up book, which takes text directly from the first story, appeared on sale in the United States. It fails to credit Dorothy Wall and it was never intended for sale in</w:t>
      </w:r>
      <w:r>
        <w:rPr>
          <w:color w:val="231F20"/>
          <w:spacing w:val="-9"/>
        </w:rPr>
        <w:t> </w:t>
      </w:r>
      <w:r>
        <w:rPr>
          <w:color w:val="231F20"/>
        </w:rPr>
        <w:t>Australia. Despite being published illegally, the US publisher was able to argue copyright for the book and obtain two separate patents covering its</w:t>
      </w:r>
    </w:p>
    <w:p>
      <w:pPr>
        <w:pStyle w:val="BodyText"/>
        <w:spacing w:line="360" w:lineRule="exact"/>
        <w:ind w:left="142"/>
      </w:pPr>
      <w:r>
        <w:rPr>
          <w:color w:val="231F20"/>
        </w:rPr>
        <w:t>pop-up</w:t>
      </w:r>
      <w:r>
        <w:rPr>
          <w:color w:val="231F20"/>
          <w:spacing w:val="-5"/>
        </w:rPr>
        <w:t> </w:t>
      </w:r>
      <w:r>
        <w:rPr>
          <w:color w:val="231F20"/>
          <w:spacing w:val="-2"/>
        </w:rPr>
        <w:t>elements!</w:t>
      </w:r>
    </w:p>
    <w:p>
      <w:pPr>
        <w:pStyle w:val="BodyText"/>
        <w:spacing w:after="0" w:line="360" w:lineRule="exact"/>
        <w:sectPr>
          <w:headerReference w:type="default" r:id="rId229"/>
          <w:pgSz w:w="11910" w:h="16840"/>
          <w:pgMar w:header="1332" w:footer="0" w:top="2440" w:bottom="280" w:left="1275" w:right="1275"/>
        </w:sectPr>
      </w:pPr>
    </w:p>
    <w:p>
      <w:pPr>
        <w:pStyle w:val="Heading1"/>
        <w:spacing w:before="503"/>
        <w:ind w:left="142"/>
      </w:pPr>
      <w:r>
        <w:rPr>
          <w:color w:val="231F20"/>
          <w:spacing w:val="-4"/>
        </w:rPr>
        <w:t>Artist’s</w:t>
      </w:r>
      <w:r>
        <w:rPr>
          <w:color w:val="231F20"/>
          <w:spacing w:val="-22"/>
        </w:rPr>
        <w:t> </w:t>
      </w:r>
      <w:r>
        <w:rPr>
          <w:color w:val="231F20"/>
          <w:spacing w:val="-4"/>
        </w:rPr>
        <w:t>flip</w:t>
      </w:r>
      <w:r>
        <w:rPr>
          <w:color w:val="231F20"/>
          <w:spacing w:val="-20"/>
        </w:rPr>
        <w:t> </w:t>
      </w:r>
      <w:r>
        <w:rPr>
          <w:color w:val="231F20"/>
          <w:spacing w:val="-4"/>
        </w:rPr>
        <w:t>book</w:t>
      </w:r>
    </w:p>
    <w:p>
      <w:pPr>
        <w:pStyle w:val="Heading5"/>
        <w:spacing w:before="162"/>
      </w:pPr>
      <w:r>
        <w:rPr>
          <w:color w:val="231F20"/>
        </w:rPr>
        <w:t>Melbourne,</w:t>
      </w:r>
      <w:r>
        <w:rPr>
          <w:color w:val="231F20"/>
          <w:spacing w:val="-11"/>
        </w:rPr>
        <w:t> </w:t>
      </w:r>
      <w:r>
        <w:rPr>
          <w:color w:val="231F20"/>
        </w:rPr>
        <w:t>Virginia</w:t>
      </w:r>
      <w:r>
        <w:rPr>
          <w:color w:val="231F20"/>
          <w:spacing w:val="-11"/>
        </w:rPr>
        <w:t> </w:t>
      </w:r>
      <w:r>
        <w:rPr>
          <w:color w:val="231F20"/>
        </w:rPr>
        <w:t>Fraser,</w:t>
      </w:r>
      <w:r>
        <w:rPr>
          <w:color w:val="231F20"/>
          <w:spacing w:val="-11"/>
        </w:rPr>
        <w:t> </w:t>
      </w:r>
      <w:r>
        <w:rPr>
          <w:color w:val="231F20"/>
          <w:spacing w:val="-4"/>
        </w:rPr>
        <w:t>1980</w:t>
      </w:r>
    </w:p>
    <w:p>
      <w:pPr>
        <w:spacing w:before="276"/>
        <w:ind w:left="142" w:right="0" w:firstLine="0"/>
        <w:jc w:val="left"/>
        <w:rPr>
          <w:sz w:val="26"/>
        </w:rPr>
      </w:pPr>
      <w:r>
        <w:rPr>
          <w:color w:val="231F20"/>
          <w:sz w:val="26"/>
        </w:rPr>
        <w:t>Acquired</w:t>
      </w:r>
      <w:r>
        <w:rPr>
          <w:color w:val="231F20"/>
          <w:spacing w:val="-4"/>
          <w:sz w:val="26"/>
        </w:rPr>
        <w:t> </w:t>
      </w:r>
      <w:r>
        <w:rPr>
          <w:color w:val="231F20"/>
          <w:sz w:val="26"/>
        </w:rPr>
        <w:t>by</w:t>
      </w:r>
      <w:r>
        <w:rPr>
          <w:color w:val="231F20"/>
          <w:spacing w:val="-3"/>
          <w:sz w:val="26"/>
        </w:rPr>
        <w:t> </w:t>
      </w:r>
      <w:r>
        <w:rPr>
          <w:color w:val="231F20"/>
          <w:sz w:val="26"/>
        </w:rPr>
        <w:t>the</w:t>
      </w:r>
      <w:r>
        <w:rPr>
          <w:color w:val="231F20"/>
          <w:spacing w:val="-3"/>
          <w:sz w:val="26"/>
        </w:rPr>
        <w:t> </w:t>
      </w:r>
      <w:r>
        <w:rPr>
          <w:color w:val="231F20"/>
          <w:sz w:val="26"/>
        </w:rPr>
        <w:t>Women</w:t>
      </w:r>
      <w:r>
        <w:rPr>
          <w:color w:val="231F20"/>
          <w:spacing w:val="-3"/>
          <w:sz w:val="26"/>
        </w:rPr>
        <w:t> </w:t>
      </w:r>
      <w:r>
        <w:rPr>
          <w:color w:val="231F20"/>
          <w:sz w:val="26"/>
        </w:rPr>
        <w:t>Writers</w:t>
      </w:r>
      <w:r>
        <w:rPr>
          <w:color w:val="231F20"/>
          <w:spacing w:val="-3"/>
          <w:sz w:val="26"/>
        </w:rPr>
        <w:t> </w:t>
      </w:r>
      <w:r>
        <w:rPr>
          <w:color w:val="231F20"/>
          <w:sz w:val="26"/>
        </w:rPr>
        <w:t>Fund,</w:t>
      </w:r>
      <w:r>
        <w:rPr>
          <w:color w:val="231F20"/>
          <w:spacing w:val="-3"/>
          <w:sz w:val="26"/>
        </w:rPr>
        <w:t> </w:t>
      </w:r>
      <w:r>
        <w:rPr>
          <w:color w:val="231F20"/>
          <w:sz w:val="26"/>
        </w:rPr>
        <w:t>Rare</w:t>
      </w:r>
      <w:r>
        <w:rPr>
          <w:color w:val="231F20"/>
          <w:spacing w:val="-3"/>
          <w:sz w:val="26"/>
        </w:rPr>
        <w:t> </w:t>
      </w:r>
      <w:r>
        <w:rPr>
          <w:color w:val="231F20"/>
          <w:sz w:val="26"/>
        </w:rPr>
        <w:t>Books</w:t>
      </w:r>
      <w:r>
        <w:rPr>
          <w:color w:val="231F20"/>
          <w:spacing w:val="-3"/>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right="98"/>
      </w:pPr>
      <w:r>
        <w:rPr>
          <w:color w:val="231F20"/>
        </w:rPr>
        <w:t>This</w:t>
      </w:r>
      <w:r>
        <w:rPr>
          <w:color w:val="231F20"/>
          <w:spacing w:val="-4"/>
        </w:rPr>
        <w:t> </w:t>
      </w:r>
      <w:r>
        <w:rPr>
          <w:color w:val="231F20"/>
        </w:rPr>
        <w:t>is</w:t>
      </w:r>
      <w:r>
        <w:rPr>
          <w:color w:val="231F20"/>
          <w:spacing w:val="-4"/>
        </w:rPr>
        <w:t> </w:t>
      </w:r>
      <w:r>
        <w:rPr>
          <w:color w:val="231F20"/>
        </w:rPr>
        <w:t>a</w:t>
      </w:r>
      <w:r>
        <w:rPr>
          <w:color w:val="231F20"/>
          <w:spacing w:val="-4"/>
        </w:rPr>
        <w:t> </w:t>
      </w:r>
      <w:r>
        <w:rPr>
          <w:color w:val="231F20"/>
        </w:rPr>
        <w:t>framed</w:t>
      </w:r>
      <w:r>
        <w:rPr>
          <w:color w:val="231F20"/>
          <w:spacing w:val="-4"/>
        </w:rPr>
        <w:t> </w:t>
      </w:r>
      <w:r>
        <w:rPr>
          <w:color w:val="231F20"/>
        </w:rPr>
        <w:t>selection</w:t>
      </w:r>
      <w:r>
        <w:rPr>
          <w:color w:val="231F20"/>
          <w:spacing w:val="-4"/>
        </w:rPr>
        <w:t> </w:t>
      </w:r>
      <w:r>
        <w:rPr>
          <w:color w:val="231F20"/>
        </w:rPr>
        <w:t>of</w:t>
      </w:r>
      <w:r>
        <w:rPr>
          <w:color w:val="231F20"/>
          <w:spacing w:val="-4"/>
        </w:rPr>
        <w:t> </w:t>
      </w:r>
      <w:r>
        <w:rPr>
          <w:color w:val="231F20"/>
        </w:rPr>
        <w:t>pages</w:t>
      </w:r>
      <w:r>
        <w:rPr>
          <w:color w:val="231F20"/>
          <w:spacing w:val="-4"/>
        </w:rPr>
        <w:t> </w:t>
      </w:r>
      <w:r>
        <w:rPr>
          <w:color w:val="231F20"/>
        </w:rPr>
        <w:t>from</w:t>
      </w:r>
      <w:r>
        <w:rPr>
          <w:color w:val="231F20"/>
          <w:spacing w:val="-4"/>
        </w:rPr>
        <w:t> </w:t>
      </w:r>
      <w:r>
        <w:rPr>
          <w:color w:val="231F20"/>
        </w:rPr>
        <w:t>an</w:t>
      </w:r>
      <w:r>
        <w:rPr>
          <w:color w:val="231F20"/>
          <w:spacing w:val="-4"/>
        </w:rPr>
        <w:t> </w:t>
      </w:r>
      <w:r>
        <w:rPr>
          <w:color w:val="231F20"/>
        </w:rPr>
        <w:t>unbound</w:t>
      </w:r>
      <w:r>
        <w:rPr>
          <w:color w:val="231F20"/>
          <w:spacing w:val="-4"/>
        </w:rPr>
        <w:t> </w:t>
      </w:r>
      <w:r>
        <w:rPr>
          <w:color w:val="231F20"/>
        </w:rPr>
        <w:t>handmade flip book by Victorian artist, writer and advocate for women artists Virginia Fraser. The full item consists of approximately 100 slightly different headshots of the artist photocopied onto cards. The sequence displayed shows the minimal variations in the</w:t>
      </w:r>
      <w:r>
        <w:rPr>
          <w:color w:val="231F20"/>
          <w:spacing w:val="-2"/>
        </w:rPr>
        <w:t> </w:t>
      </w:r>
      <w:r>
        <w:rPr>
          <w:color w:val="231F20"/>
        </w:rPr>
        <w:t>images</w:t>
      </w:r>
      <w:r>
        <w:rPr>
          <w:color w:val="231F20"/>
          <w:spacing w:val="-2"/>
        </w:rPr>
        <w:t> </w:t>
      </w:r>
      <w:r>
        <w:rPr>
          <w:color w:val="231F20"/>
        </w:rPr>
        <w:t>that</w:t>
      </w:r>
      <w:r>
        <w:rPr>
          <w:color w:val="231F20"/>
          <w:spacing w:val="-2"/>
        </w:rPr>
        <w:t> </w:t>
      </w:r>
      <w:r>
        <w:rPr>
          <w:color w:val="231F20"/>
        </w:rPr>
        <w:t>when</w:t>
      </w:r>
      <w:r>
        <w:rPr>
          <w:color w:val="231F20"/>
          <w:spacing w:val="-2"/>
        </w:rPr>
        <w:t> </w:t>
      </w:r>
      <w:r>
        <w:rPr>
          <w:color w:val="231F20"/>
        </w:rPr>
        <w:t>put</w:t>
      </w:r>
      <w:r>
        <w:rPr>
          <w:color w:val="231F20"/>
          <w:spacing w:val="-2"/>
        </w:rPr>
        <w:t> </w:t>
      </w:r>
      <w:r>
        <w:rPr>
          <w:color w:val="231F20"/>
        </w:rPr>
        <w:t>together</w:t>
      </w:r>
      <w:r>
        <w:rPr>
          <w:color w:val="231F20"/>
          <w:spacing w:val="-2"/>
        </w:rPr>
        <w:t> </w:t>
      </w:r>
      <w:r>
        <w:rPr>
          <w:color w:val="231F20"/>
        </w:rPr>
        <w:t>and</w:t>
      </w:r>
      <w:r>
        <w:rPr>
          <w:color w:val="231F20"/>
          <w:spacing w:val="-2"/>
        </w:rPr>
        <w:t> </w:t>
      </w:r>
      <w:r>
        <w:rPr>
          <w:color w:val="231F20"/>
        </w:rPr>
        <w:t>flipped</w:t>
      </w:r>
      <w:r>
        <w:rPr>
          <w:color w:val="231F20"/>
          <w:spacing w:val="-2"/>
        </w:rPr>
        <w:t> </w:t>
      </w:r>
      <w:r>
        <w:rPr>
          <w:color w:val="231F20"/>
        </w:rPr>
        <w:t>through</w:t>
      </w:r>
      <w:r>
        <w:rPr>
          <w:color w:val="231F20"/>
          <w:spacing w:val="-2"/>
        </w:rPr>
        <w:t> </w:t>
      </w:r>
      <w:r>
        <w:rPr>
          <w:color w:val="231F20"/>
        </w:rPr>
        <w:t>convey</w:t>
      </w:r>
      <w:r>
        <w:rPr>
          <w:color w:val="231F20"/>
          <w:spacing w:val="-2"/>
        </w:rPr>
        <w:t> </w:t>
      </w:r>
      <w:r>
        <w:rPr>
          <w:color w:val="231F20"/>
        </w:rPr>
        <w:t>a sense of movement or animation.</w:t>
      </w:r>
    </w:p>
    <w:p>
      <w:pPr>
        <w:pStyle w:val="BodyText"/>
        <w:spacing w:after="0" w:line="261" w:lineRule="auto"/>
        <w:sectPr>
          <w:headerReference w:type="default" r:id="rId230"/>
          <w:pgSz w:w="11910" w:h="16840"/>
          <w:pgMar w:header="1332" w:footer="0" w:top="2440" w:bottom="280" w:left="1275" w:right="1275"/>
        </w:sectPr>
      </w:pPr>
    </w:p>
    <w:p>
      <w:pPr>
        <w:pStyle w:val="Heading1"/>
        <w:spacing w:line="249" w:lineRule="auto" w:before="477"/>
        <w:ind w:left="142" w:right="434"/>
      </w:pPr>
      <w:r>
        <w:rPr>
          <w:color w:val="231F20"/>
          <w:spacing w:val="-2"/>
        </w:rPr>
        <w:t>A</w:t>
      </w:r>
      <w:r>
        <w:rPr>
          <w:color w:val="231F20"/>
          <w:spacing w:val="-32"/>
        </w:rPr>
        <w:t> </w:t>
      </w:r>
      <w:r>
        <w:rPr>
          <w:color w:val="231F20"/>
          <w:spacing w:val="-2"/>
        </w:rPr>
        <w:t>curious</w:t>
      </w:r>
      <w:r>
        <w:rPr>
          <w:color w:val="231F20"/>
          <w:spacing w:val="-31"/>
        </w:rPr>
        <w:t> </w:t>
      </w:r>
      <w:r>
        <w:rPr>
          <w:color w:val="231F20"/>
          <w:spacing w:val="-2"/>
        </w:rPr>
        <w:t>amalgam</w:t>
      </w:r>
      <w:r>
        <w:rPr>
          <w:color w:val="231F20"/>
          <w:spacing w:val="-32"/>
        </w:rPr>
        <w:t> </w:t>
      </w:r>
      <w:r>
        <w:rPr>
          <w:color w:val="231F20"/>
          <w:spacing w:val="-2"/>
        </w:rPr>
        <w:t>of</w:t>
      </w:r>
      <w:r>
        <w:rPr>
          <w:color w:val="231F20"/>
          <w:spacing w:val="-29"/>
        </w:rPr>
        <w:t> </w:t>
      </w:r>
      <w:r>
        <w:rPr>
          <w:color w:val="231F20"/>
          <w:spacing w:val="-2"/>
        </w:rPr>
        <w:t>images</w:t>
      </w:r>
      <w:r>
        <w:rPr>
          <w:color w:val="231F20"/>
          <w:spacing w:val="-27"/>
        </w:rPr>
        <w:t> </w:t>
      </w:r>
      <w:r>
        <w:rPr>
          <w:color w:val="231F20"/>
          <w:spacing w:val="-2"/>
        </w:rPr>
        <w:t>blow </w:t>
      </w:r>
      <w:r>
        <w:rPr>
          <w:color w:val="231F20"/>
          <w:spacing w:val="-4"/>
        </w:rPr>
        <w:t>book</w:t>
      </w:r>
    </w:p>
    <w:p>
      <w:pPr>
        <w:pStyle w:val="Heading5"/>
        <w:spacing w:before="143"/>
      </w:pPr>
      <w:r>
        <w:rPr>
          <w:color w:val="231F20"/>
        </w:rPr>
        <w:t>Italy,</w:t>
      </w:r>
      <w:r>
        <w:rPr>
          <w:color w:val="231F20"/>
          <w:spacing w:val="-9"/>
        </w:rPr>
        <w:t> </w:t>
      </w:r>
      <w:r>
        <w:rPr>
          <w:color w:val="231F20"/>
        </w:rPr>
        <w:t>[not</w:t>
      </w:r>
      <w:r>
        <w:rPr>
          <w:color w:val="231F20"/>
          <w:spacing w:val="-7"/>
        </w:rPr>
        <w:t> </w:t>
      </w:r>
      <w:r>
        <w:rPr>
          <w:color w:val="231F20"/>
        </w:rPr>
        <w:t>published],</w:t>
      </w:r>
      <w:r>
        <w:rPr>
          <w:color w:val="231F20"/>
          <w:spacing w:val="-7"/>
        </w:rPr>
        <w:t> </w:t>
      </w:r>
      <w:r>
        <w:rPr>
          <w:color w:val="231F20"/>
        </w:rPr>
        <w:t>c.</w:t>
      </w:r>
      <w:r>
        <w:rPr>
          <w:color w:val="231F20"/>
          <w:spacing w:val="-6"/>
        </w:rPr>
        <w:t> </w:t>
      </w:r>
      <w:r>
        <w:rPr>
          <w:color w:val="231F20"/>
          <w:spacing w:val="-4"/>
        </w:rPr>
        <w:t>1800</w:t>
      </w:r>
    </w:p>
    <w:p>
      <w:pPr>
        <w:spacing w:before="275"/>
        <w:ind w:left="142" w:right="0" w:firstLine="0"/>
        <w:jc w:val="left"/>
        <w:rPr>
          <w:sz w:val="26"/>
        </w:rPr>
      </w:pPr>
      <w:r>
        <w:rPr>
          <w:color w:val="231F20"/>
          <w:sz w:val="26"/>
        </w:rPr>
        <w:t>RAREALMA</w:t>
      </w:r>
      <w:r>
        <w:rPr>
          <w:color w:val="231F20"/>
          <w:spacing w:val="-17"/>
          <w:sz w:val="26"/>
        </w:rPr>
        <w:t> </w:t>
      </w:r>
      <w:r>
        <w:rPr>
          <w:color w:val="231F20"/>
          <w:sz w:val="26"/>
        </w:rPr>
        <w:t>793.8</w:t>
      </w:r>
      <w:r>
        <w:rPr>
          <w:color w:val="231F20"/>
          <w:spacing w:val="-2"/>
          <w:sz w:val="26"/>
        </w:rPr>
        <w:t> B6239</w:t>
      </w:r>
    </w:p>
    <w:p>
      <w:pPr>
        <w:pStyle w:val="BodyText"/>
        <w:rPr>
          <w:sz w:val="26"/>
        </w:rPr>
      </w:pPr>
    </w:p>
    <w:p>
      <w:pPr>
        <w:pStyle w:val="BodyText"/>
        <w:spacing w:before="70"/>
        <w:rPr>
          <w:sz w:val="26"/>
        </w:rPr>
      </w:pPr>
    </w:p>
    <w:p>
      <w:pPr>
        <w:pStyle w:val="BodyText"/>
        <w:spacing w:line="261" w:lineRule="auto" w:before="1"/>
        <w:ind w:left="142" w:right="317"/>
      </w:pPr>
      <w:r>
        <w:rPr>
          <w:color w:val="231F20"/>
        </w:rPr>
        <w:t>This Italian manuscript blow book (a conjuring trick) features hand-drawn illustrations in a series of seven repeated sequences.</w:t>
      </w:r>
      <w:r>
        <w:rPr>
          <w:color w:val="231F20"/>
          <w:spacing w:val="-8"/>
        </w:rPr>
        <w:t> </w:t>
      </w:r>
      <w:r>
        <w:rPr>
          <w:color w:val="231F20"/>
        </w:rPr>
        <w:t>As well as the skeleton and a devil grasping a pitchfork,</w:t>
      </w:r>
      <w:r>
        <w:rPr>
          <w:color w:val="231F20"/>
          <w:spacing w:val="-2"/>
        </w:rPr>
        <w:t> </w:t>
      </w:r>
      <w:r>
        <w:rPr>
          <w:color w:val="231F20"/>
        </w:rPr>
        <w:t>as</w:t>
      </w:r>
      <w:r>
        <w:rPr>
          <w:color w:val="231F20"/>
          <w:spacing w:val="-2"/>
        </w:rPr>
        <w:t> </w:t>
      </w:r>
      <w:r>
        <w:rPr>
          <w:color w:val="231F20"/>
        </w:rPr>
        <w:t>seen</w:t>
      </w:r>
      <w:r>
        <w:rPr>
          <w:color w:val="231F20"/>
          <w:spacing w:val="-2"/>
        </w:rPr>
        <w:t> </w:t>
      </w:r>
      <w:r>
        <w:rPr>
          <w:color w:val="231F20"/>
        </w:rPr>
        <w:t>here,</w:t>
      </w:r>
      <w:r>
        <w:rPr>
          <w:color w:val="231F20"/>
          <w:spacing w:val="-2"/>
        </w:rPr>
        <w:t> </w:t>
      </w:r>
      <w:r>
        <w:rPr>
          <w:color w:val="231F20"/>
        </w:rPr>
        <w:t>other</w:t>
      </w:r>
      <w:r>
        <w:rPr>
          <w:color w:val="231F20"/>
          <w:spacing w:val="-2"/>
        </w:rPr>
        <w:t> </w:t>
      </w:r>
      <w:r>
        <w:rPr>
          <w:color w:val="231F20"/>
        </w:rPr>
        <w:t>images</w:t>
      </w:r>
      <w:r>
        <w:rPr>
          <w:color w:val="231F20"/>
          <w:spacing w:val="-2"/>
        </w:rPr>
        <w:t> </w:t>
      </w:r>
      <w:r>
        <w:rPr>
          <w:color w:val="231F20"/>
        </w:rPr>
        <w:t>include</w:t>
      </w:r>
      <w:r>
        <w:rPr>
          <w:color w:val="231F20"/>
          <w:spacing w:val="-2"/>
        </w:rPr>
        <w:t> </w:t>
      </w:r>
      <w:r>
        <w:rPr>
          <w:color w:val="231F20"/>
        </w:rPr>
        <w:t>a</w:t>
      </w:r>
      <w:r>
        <w:rPr>
          <w:color w:val="231F20"/>
          <w:spacing w:val="-2"/>
        </w:rPr>
        <w:t> </w:t>
      </w:r>
      <w:r>
        <w:rPr>
          <w:color w:val="231F20"/>
        </w:rPr>
        <w:t>flower,</w:t>
      </w:r>
      <w:r>
        <w:rPr>
          <w:color w:val="231F20"/>
          <w:spacing w:val="-2"/>
        </w:rPr>
        <w:t> </w:t>
      </w:r>
      <w:r>
        <w:rPr>
          <w:color w:val="231F20"/>
        </w:rPr>
        <w:t>a</w:t>
      </w:r>
      <w:r>
        <w:rPr>
          <w:color w:val="231F20"/>
          <w:spacing w:val="-2"/>
        </w:rPr>
        <w:t> </w:t>
      </w:r>
      <w:r>
        <w:rPr>
          <w:color w:val="231F20"/>
        </w:rPr>
        <w:t>snake entwined</w:t>
      </w:r>
      <w:r>
        <w:rPr>
          <w:color w:val="231F20"/>
          <w:spacing w:val="-4"/>
        </w:rPr>
        <w:t> </w:t>
      </w:r>
      <w:r>
        <w:rPr>
          <w:color w:val="231F20"/>
        </w:rPr>
        <w:t>around</w:t>
      </w:r>
      <w:r>
        <w:rPr>
          <w:color w:val="231F20"/>
          <w:spacing w:val="-4"/>
        </w:rPr>
        <w:t> </w:t>
      </w:r>
      <w:r>
        <w:rPr>
          <w:color w:val="231F20"/>
        </w:rPr>
        <w:t>the</w:t>
      </w:r>
      <w:r>
        <w:rPr>
          <w:color w:val="231F20"/>
          <w:spacing w:val="-4"/>
        </w:rPr>
        <w:t> </w:t>
      </w:r>
      <w:r>
        <w:rPr>
          <w:color w:val="231F20"/>
        </w:rPr>
        <w:t>trunk</w:t>
      </w:r>
      <w:r>
        <w:rPr>
          <w:color w:val="231F20"/>
          <w:spacing w:val="-4"/>
        </w:rPr>
        <w:t> </w:t>
      </w:r>
      <w:r>
        <w:rPr>
          <w:color w:val="231F20"/>
        </w:rPr>
        <w:t>of</w:t>
      </w:r>
      <w:r>
        <w:rPr>
          <w:color w:val="231F20"/>
          <w:spacing w:val="-4"/>
        </w:rPr>
        <w:t> </w:t>
      </w:r>
      <w:r>
        <w:rPr>
          <w:color w:val="231F20"/>
        </w:rPr>
        <w:t>a</w:t>
      </w:r>
      <w:r>
        <w:rPr>
          <w:color w:val="231F20"/>
          <w:spacing w:val="-4"/>
        </w:rPr>
        <w:t> </w:t>
      </w:r>
      <w:r>
        <w:rPr>
          <w:color w:val="231F20"/>
        </w:rPr>
        <w:t>slender</w:t>
      </w:r>
      <w:r>
        <w:rPr>
          <w:color w:val="231F20"/>
          <w:spacing w:val="-4"/>
        </w:rPr>
        <w:t> </w:t>
      </w:r>
      <w:r>
        <w:rPr>
          <w:color w:val="231F20"/>
        </w:rPr>
        <w:t>willow</w:t>
      </w:r>
      <w:r>
        <w:rPr>
          <w:color w:val="231F20"/>
          <w:spacing w:val="-4"/>
        </w:rPr>
        <w:t> </w:t>
      </w:r>
      <w:r>
        <w:rPr>
          <w:color w:val="231F20"/>
        </w:rPr>
        <w:t>tree,</w:t>
      </w:r>
      <w:r>
        <w:rPr>
          <w:color w:val="231F20"/>
          <w:spacing w:val="-4"/>
        </w:rPr>
        <w:t> </w:t>
      </w:r>
      <w:r>
        <w:rPr>
          <w:color w:val="231F20"/>
        </w:rPr>
        <w:t>a</w:t>
      </w:r>
      <w:r>
        <w:rPr>
          <w:color w:val="231F20"/>
          <w:spacing w:val="-4"/>
        </w:rPr>
        <w:t> </w:t>
      </w:r>
      <w:r>
        <w:rPr>
          <w:color w:val="231F20"/>
        </w:rPr>
        <w:t>cobbler</w:t>
      </w:r>
      <w:r>
        <w:rPr>
          <w:color w:val="231F20"/>
          <w:spacing w:val="-4"/>
        </w:rPr>
        <w:t> </w:t>
      </w:r>
      <w:r>
        <w:rPr>
          <w:color w:val="231F20"/>
        </w:rPr>
        <w:t>at his workbench playing cards and the characters of Harlequin, Colombina and Pulcinella. This item was once part of the collection of</w:t>
      </w:r>
      <w:r>
        <w:rPr>
          <w:color w:val="231F20"/>
          <w:spacing w:val="-8"/>
        </w:rPr>
        <w:t> </w:t>
      </w:r>
      <w:r>
        <w:rPr>
          <w:color w:val="231F20"/>
        </w:rPr>
        <w:t>American stage magician and actor Ricky Jay.</w:t>
      </w:r>
    </w:p>
    <w:p>
      <w:pPr>
        <w:pStyle w:val="BodyText"/>
        <w:spacing w:after="0" w:line="261" w:lineRule="auto"/>
        <w:sectPr>
          <w:headerReference w:type="default" r:id="rId231"/>
          <w:pgSz w:w="11910" w:h="16840"/>
          <w:pgMar w:header="1332" w:footer="0" w:top="1860" w:bottom="280" w:left="1275" w:right="1275"/>
        </w:sectPr>
      </w:pPr>
    </w:p>
    <w:p>
      <w:pPr>
        <w:pStyle w:val="Heading2"/>
        <w:spacing w:before="24"/>
      </w:pPr>
      <w:r>
        <w:rPr>
          <w:color w:val="231F20"/>
        </w:rPr>
        <w:t>and</w:t>
      </w:r>
      <w:r>
        <w:rPr>
          <w:color w:val="231F20"/>
          <w:spacing w:val="-20"/>
        </w:rPr>
        <w:t> </w:t>
      </w:r>
      <w:r>
        <w:rPr>
          <w:color w:val="231F20"/>
          <w:spacing w:val="-2"/>
        </w:rPr>
        <w:t>publisher</w:t>
      </w:r>
    </w:p>
    <w:p>
      <w:pPr>
        <w:spacing w:before="162"/>
        <w:ind w:left="142" w:right="0" w:firstLine="0"/>
        <w:jc w:val="left"/>
        <w:rPr>
          <w:sz w:val="36"/>
        </w:rPr>
      </w:pPr>
      <w:r>
        <w:rPr>
          <w:color w:val="231F20"/>
          <w:sz w:val="36"/>
        </w:rPr>
        <w:t>(1742–</w:t>
      </w:r>
      <w:r>
        <w:rPr>
          <w:color w:val="231F20"/>
          <w:spacing w:val="-2"/>
          <w:sz w:val="36"/>
        </w:rPr>
        <w:t>1794)</w:t>
      </w:r>
    </w:p>
    <w:p>
      <w:pPr>
        <w:pStyle w:val="BodyText"/>
        <w:spacing w:before="89"/>
        <w:rPr>
          <w:sz w:val="36"/>
        </w:rPr>
      </w:pPr>
    </w:p>
    <w:p>
      <w:pPr>
        <w:pStyle w:val="Heading1"/>
        <w:spacing w:before="0"/>
        <w:ind w:left="142"/>
      </w:pPr>
      <w:r>
        <w:rPr>
          <w:color w:val="231F20"/>
          <w:spacing w:val="-2"/>
        </w:rPr>
        <w:t>A</w:t>
      </w:r>
      <w:r>
        <w:rPr>
          <w:color w:val="231F20"/>
          <w:spacing w:val="-32"/>
        </w:rPr>
        <w:t> </w:t>
      </w:r>
      <w:r>
        <w:rPr>
          <w:color w:val="231F20"/>
          <w:spacing w:val="-2"/>
        </w:rPr>
        <w:t>conjurer’s</w:t>
      </w:r>
      <w:r>
        <w:rPr>
          <w:color w:val="231F20"/>
          <w:spacing w:val="-27"/>
        </w:rPr>
        <w:t> </w:t>
      </w:r>
      <w:r>
        <w:rPr>
          <w:color w:val="231F20"/>
          <w:spacing w:val="-2"/>
        </w:rPr>
        <w:t>blow</w:t>
      </w:r>
      <w:r>
        <w:rPr>
          <w:color w:val="231F20"/>
          <w:spacing w:val="-20"/>
        </w:rPr>
        <w:t> </w:t>
      </w:r>
      <w:r>
        <w:rPr>
          <w:color w:val="231F20"/>
          <w:spacing w:val="-4"/>
        </w:rPr>
        <w:t>book</w:t>
      </w:r>
    </w:p>
    <w:p>
      <w:pPr>
        <w:pStyle w:val="Heading5"/>
      </w:pPr>
      <w:r>
        <w:rPr>
          <w:color w:val="231F20"/>
        </w:rPr>
        <w:t>[Paris],</w:t>
      </w:r>
      <w:r>
        <w:rPr>
          <w:color w:val="231F20"/>
          <w:spacing w:val="-9"/>
        </w:rPr>
        <w:t> </w:t>
      </w:r>
      <w:r>
        <w:rPr>
          <w:color w:val="231F20"/>
        </w:rPr>
        <w:t>[J.F.</w:t>
      </w:r>
      <w:r>
        <w:rPr>
          <w:color w:val="231F20"/>
          <w:spacing w:val="-9"/>
        </w:rPr>
        <w:t> </w:t>
      </w:r>
      <w:r>
        <w:rPr>
          <w:color w:val="231F20"/>
        </w:rPr>
        <w:t>Chéreau],</w:t>
      </w:r>
      <w:r>
        <w:rPr>
          <w:color w:val="231F20"/>
          <w:spacing w:val="-9"/>
        </w:rPr>
        <w:t> </w:t>
      </w:r>
      <w:r>
        <w:rPr>
          <w:color w:val="231F20"/>
        </w:rPr>
        <w:t>[between</w:t>
      </w:r>
      <w:r>
        <w:rPr>
          <w:color w:val="231F20"/>
          <w:spacing w:val="-9"/>
        </w:rPr>
        <w:t> </w:t>
      </w:r>
      <w:r>
        <w:rPr>
          <w:color w:val="231F20"/>
        </w:rPr>
        <w:t>1780</w:t>
      </w:r>
      <w:r>
        <w:rPr>
          <w:color w:val="231F20"/>
          <w:spacing w:val="-9"/>
        </w:rPr>
        <w:t> </w:t>
      </w:r>
      <w:r>
        <w:rPr>
          <w:color w:val="231F20"/>
        </w:rPr>
        <w:t>and</w:t>
      </w:r>
      <w:r>
        <w:rPr>
          <w:color w:val="231F20"/>
          <w:spacing w:val="-8"/>
        </w:rPr>
        <w:t> </w:t>
      </w:r>
      <w:r>
        <w:rPr>
          <w:color w:val="231F20"/>
          <w:spacing w:val="-2"/>
        </w:rPr>
        <w:t>1789]</w:t>
      </w:r>
    </w:p>
    <w:p>
      <w:pPr>
        <w:spacing w:before="275"/>
        <w:ind w:left="142" w:right="0" w:firstLine="0"/>
        <w:jc w:val="left"/>
        <w:rPr>
          <w:sz w:val="26"/>
        </w:rPr>
      </w:pPr>
      <w:r>
        <w:rPr>
          <w:color w:val="231F20"/>
          <w:sz w:val="26"/>
        </w:rPr>
        <w:t>RAREALMA</w:t>
      </w:r>
      <w:r>
        <w:rPr>
          <w:color w:val="231F20"/>
          <w:spacing w:val="-17"/>
          <w:sz w:val="26"/>
        </w:rPr>
        <w:t> </w:t>
      </w:r>
      <w:r>
        <w:rPr>
          <w:color w:val="231F20"/>
          <w:sz w:val="26"/>
        </w:rPr>
        <w:t>793.8</w:t>
      </w:r>
      <w:r>
        <w:rPr>
          <w:color w:val="231F20"/>
          <w:spacing w:val="-17"/>
          <w:sz w:val="26"/>
        </w:rPr>
        <w:t> </w:t>
      </w:r>
      <w:r>
        <w:rPr>
          <w:color w:val="231F20"/>
          <w:spacing w:val="-2"/>
          <w:sz w:val="26"/>
        </w:rPr>
        <w:t>AM16C</w:t>
      </w:r>
    </w:p>
    <w:p>
      <w:pPr>
        <w:pStyle w:val="BodyText"/>
        <w:rPr>
          <w:sz w:val="26"/>
        </w:rPr>
      </w:pPr>
    </w:p>
    <w:p>
      <w:pPr>
        <w:pStyle w:val="BodyText"/>
        <w:spacing w:before="71"/>
        <w:rPr>
          <w:sz w:val="26"/>
        </w:rPr>
      </w:pPr>
    </w:p>
    <w:p>
      <w:pPr>
        <w:pStyle w:val="BodyText"/>
        <w:spacing w:line="261" w:lineRule="auto"/>
        <w:ind w:left="142" w:right="363"/>
      </w:pPr>
      <w:r>
        <w:rPr>
          <w:color w:val="231F20"/>
        </w:rPr>
        <w:t>France became the hub of blow book production in the latter half</w:t>
      </w:r>
      <w:r>
        <w:rPr>
          <w:color w:val="231F20"/>
          <w:spacing w:val="-9"/>
        </w:rPr>
        <w:t> </w:t>
      </w:r>
      <w:r>
        <w:rPr>
          <w:color w:val="231F20"/>
        </w:rPr>
        <w:t>of</w:t>
      </w:r>
      <w:r>
        <w:rPr>
          <w:color w:val="231F20"/>
          <w:spacing w:val="-9"/>
        </w:rPr>
        <w:t> </w:t>
      </w:r>
      <w:r>
        <w:rPr>
          <w:color w:val="231F20"/>
        </w:rPr>
        <w:t>the</w:t>
      </w:r>
      <w:r>
        <w:rPr>
          <w:color w:val="231F20"/>
          <w:spacing w:val="-9"/>
        </w:rPr>
        <w:t> </w:t>
      </w:r>
      <w:r>
        <w:rPr>
          <w:color w:val="231F20"/>
        </w:rPr>
        <w:t>18th</w:t>
      </w:r>
      <w:r>
        <w:rPr>
          <w:color w:val="231F20"/>
          <w:spacing w:val="-9"/>
        </w:rPr>
        <w:t> </w:t>
      </w:r>
      <w:r>
        <w:rPr>
          <w:color w:val="231F20"/>
        </w:rPr>
        <w:t>century,</w:t>
      </w:r>
      <w:r>
        <w:rPr>
          <w:color w:val="231F20"/>
          <w:spacing w:val="-9"/>
        </w:rPr>
        <w:t> </w:t>
      </w:r>
      <w:r>
        <w:rPr>
          <w:color w:val="231F20"/>
        </w:rPr>
        <w:t>with</w:t>
      </w:r>
      <w:r>
        <w:rPr>
          <w:color w:val="231F20"/>
          <w:spacing w:val="-9"/>
        </w:rPr>
        <w:t> </w:t>
      </w:r>
      <w:r>
        <w:rPr>
          <w:color w:val="231F20"/>
        </w:rPr>
        <w:t>publishing</w:t>
      </w:r>
      <w:r>
        <w:rPr>
          <w:color w:val="231F20"/>
          <w:spacing w:val="-9"/>
        </w:rPr>
        <w:t> </w:t>
      </w:r>
      <w:r>
        <w:rPr>
          <w:color w:val="231F20"/>
        </w:rPr>
        <w:t>company</w:t>
      </w:r>
      <w:r>
        <w:rPr>
          <w:color w:val="231F20"/>
          <w:spacing w:val="-9"/>
        </w:rPr>
        <w:t> </w:t>
      </w:r>
      <w:r>
        <w:rPr>
          <w:color w:val="231F20"/>
        </w:rPr>
        <w:t>J.F.</w:t>
      </w:r>
      <w:r>
        <w:rPr>
          <w:color w:val="231F20"/>
          <w:spacing w:val="-9"/>
        </w:rPr>
        <w:t> </w:t>
      </w:r>
      <w:r>
        <w:rPr>
          <w:color w:val="231F20"/>
        </w:rPr>
        <w:t>Chéreau distinguishing itself by producing particularly beautiful hand-coloured engravings.</w:t>
      </w:r>
      <w:r>
        <w:rPr>
          <w:color w:val="231F20"/>
          <w:spacing w:val="-4"/>
        </w:rPr>
        <w:t> </w:t>
      </w:r>
      <w:r>
        <w:rPr>
          <w:color w:val="231F20"/>
        </w:rPr>
        <w:t>As well as playing cards, this book features</w:t>
      </w:r>
      <w:r>
        <w:rPr>
          <w:color w:val="231F20"/>
          <w:spacing w:val="-8"/>
        </w:rPr>
        <w:t> </w:t>
      </w:r>
      <w:r>
        <w:rPr>
          <w:color w:val="231F20"/>
        </w:rPr>
        <w:t>sequences</w:t>
      </w:r>
      <w:r>
        <w:rPr>
          <w:color w:val="231F20"/>
          <w:spacing w:val="-8"/>
        </w:rPr>
        <w:t> </w:t>
      </w:r>
      <w:r>
        <w:rPr>
          <w:color w:val="231F20"/>
        </w:rPr>
        <w:t>of</w:t>
      </w:r>
      <w:r>
        <w:rPr>
          <w:color w:val="231F20"/>
          <w:spacing w:val="-8"/>
        </w:rPr>
        <w:t> </w:t>
      </w:r>
      <w:r>
        <w:rPr>
          <w:color w:val="231F20"/>
        </w:rPr>
        <w:t>flowers,</w:t>
      </w:r>
      <w:r>
        <w:rPr>
          <w:color w:val="231F20"/>
          <w:spacing w:val="-8"/>
        </w:rPr>
        <w:t> </w:t>
      </w:r>
      <w:r>
        <w:rPr>
          <w:color w:val="231F20"/>
        </w:rPr>
        <w:t>harlequins,</w:t>
      </w:r>
      <w:r>
        <w:rPr>
          <w:color w:val="231F20"/>
          <w:spacing w:val="-8"/>
        </w:rPr>
        <w:t> </w:t>
      </w:r>
      <w:r>
        <w:rPr>
          <w:color w:val="231F20"/>
        </w:rPr>
        <w:t>soldiers</w:t>
      </w:r>
      <w:r>
        <w:rPr>
          <w:color w:val="231F20"/>
          <w:spacing w:val="-8"/>
        </w:rPr>
        <w:t> </w:t>
      </w:r>
      <w:r>
        <w:rPr>
          <w:color w:val="231F20"/>
        </w:rPr>
        <w:t>and</w:t>
      </w:r>
      <w:r>
        <w:rPr>
          <w:color w:val="231F20"/>
          <w:spacing w:val="-8"/>
        </w:rPr>
        <w:t> </w:t>
      </w:r>
      <w:r>
        <w:rPr>
          <w:color w:val="231F20"/>
        </w:rPr>
        <w:t>clergy.</w:t>
      </w:r>
    </w:p>
    <w:p>
      <w:pPr>
        <w:pStyle w:val="BodyText"/>
        <w:spacing w:after="0" w:line="261" w:lineRule="auto"/>
        <w:sectPr>
          <w:headerReference w:type="default" r:id="rId232"/>
          <w:pgSz w:w="11910" w:h="16840"/>
          <w:pgMar w:header="1332" w:footer="0" w:top="1860" w:bottom="280" w:left="1275" w:right="1275"/>
        </w:sectPr>
      </w:pPr>
    </w:p>
    <w:p>
      <w:pPr>
        <w:pStyle w:val="Heading1"/>
        <w:spacing w:before="477"/>
        <w:ind w:left="142"/>
      </w:pPr>
      <w:r>
        <w:rPr>
          <w:color w:val="231F20"/>
        </w:rPr>
        <w:t>Blow</w:t>
      </w:r>
      <w:r>
        <w:rPr>
          <w:color w:val="231F20"/>
          <w:spacing w:val="-25"/>
        </w:rPr>
        <w:t> </w:t>
      </w:r>
      <w:r>
        <w:rPr>
          <w:color w:val="231F20"/>
          <w:spacing w:val="-4"/>
        </w:rPr>
        <w:t>book</w:t>
      </w:r>
    </w:p>
    <w:p>
      <w:pPr>
        <w:pStyle w:val="Heading5"/>
      </w:pPr>
      <w:r>
        <w:rPr>
          <w:color w:val="231F20"/>
        </w:rPr>
        <w:t>[Germany], [publisher not identified], [c. </w:t>
      </w:r>
      <w:r>
        <w:rPr>
          <w:color w:val="231F20"/>
          <w:spacing w:val="-2"/>
        </w:rPr>
        <w:t>1870]</w:t>
      </w:r>
    </w:p>
    <w:p>
      <w:pPr>
        <w:spacing w:before="275"/>
        <w:ind w:left="142" w:right="0" w:firstLine="0"/>
        <w:jc w:val="left"/>
        <w:rPr>
          <w:sz w:val="26"/>
        </w:rPr>
      </w:pPr>
      <w:r>
        <w:rPr>
          <w:color w:val="231F20"/>
          <w:sz w:val="26"/>
        </w:rPr>
        <w:t>RAREALMA</w:t>
      </w:r>
      <w:r>
        <w:rPr>
          <w:color w:val="231F20"/>
          <w:spacing w:val="-18"/>
          <w:sz w:val="26"/>
        </w:rPr>
        <w:t> </w:t>
      </w:r>
      <w:r>
        <w:rPr>
          <w:color w:val="231F20"/>
          <w:sz w:val="26"/>
        </w:rPr>
        <w:t>793.8</w:t>
      </w:r>
      <w:r>
        <w:rPr>
          <w:color w:val="231F20"/>
          <w:spacing w:val="-3"/>
          <w:sz w:val="26"/>
        </w:rPr>
        <w:t> </w:t>
      </w:r>
      <w:r>
        <w:rPr>
          <w:color w:val="231F20"/>
          <w:sz w:val="26"/>
        </w:rPr>
        <w:t>B6239</w:t>
      </w:r>
      <w:r>
        <w:rPr>
          <w:color w:val="231F20"/>
          <w:spacing w:val="-2"/>
          <w:sz w:val="26"/>
        </w:rPr>
        <w:t> (1870?)</w:t>
      </w:r>
    </w:p>
    <w:p>
      <w:pPr>
        <w:pStyle w:val="BodyText"/>
        <w:rPr>
          <w:sz w:val="26"/>
        </w:rPr>
      </w:pPr>
    </w:p>
    <w:p>
      <w:pPr>
        <w:pStyle w:val="BodyText"/>
        <w:spacing w:before="71"/>
        <w:rPr>
          <w:sz w:val="26"/>
        </w:rPr>
      </w:pPr>
    </w:p>
    <w:p>
      <w:pPr>
        <w:pStyle w:val="BodyText"/>
        <w:spacing w:line="261" w:lineRule="auto"/>
        <w:ind w:left="142" w:right="434"/>
      </w:pPr>
      <w:r>
        <w:rPr>
          <w:color w:val="231F20"/>
        </w:rPr>
        <w:t>This hand-coloured German blow book is displayed so that images</w:t>
      </w:r>
      <w:r>
        <w:rPr>
          <w:color w:val="231F20"/>
          <w:spacing w:val="-4"/>
        </w:rPr>
        <w:t> </w:t>
      </w:r>
      <w:r>
        <w:rPr>
          <w:color w:val="231F20"/>
        </w:rPr>
        <w:t>from</w:t>
      </w:r>
      <w:r>
        <w:rPr>
          <w:color w:val="231F20"/>
          <w:spacing w:val="-4"/>
        </w:rPr>
        <w:t> </w:t>
      </w:r>
      <w:r>
        <w:rPr>
          <w:color w:val="231F20"/>
        </w:rPr>
        <w:t>two</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featured</w:t>
      </w:r>
      <w:r>
        <w:rPr>
          <w:color w:val="231F20"/>
          <w:spacing w:val="-4"/>
        </w:rPr>
        <w:t> </w:t>
      </w:r>
      <w:r>
        <w:rPr>
          <w:color w:val="231F20"/>
        </w:rPr>
        <w:t>series</w:t>
      </w:r>
      <w:r>
        <w:rPr>
          <w:color w:val="231F20"/>
          <w:spacing w:val="-4"/>
        </w:rPr>
        <w:t> </w:t>
      </w:r>
      <w:r>
        <w:rPr>
          <w:color w:val="231F20"/>
        </w:rPr>
        <w:t>can</w:t>
      </w:r>
      <w:r>
        <w:rPr>
          <w:color w:val="231F20"/>
          <w:spacing w:val="-4"/>
        </w:rPr>
        <w:t> </w:t>
      </w:r>
      <w:r>
        <w:rPr>
          <w:color w:val="231F20"/>
        </w:rPr>
        <w:t>be</w:t>
      </w:r>
      <w:r>
        <w:rPr>
          <w:color w:val="231F20"/>
          <w:spacing w:val="-4"/>
        </w:rPr>
        <w:t> </w:t>
      </w:r>
      <w:r>
        <w:rPr>
          <w:color w:val="231F20"/>
        </w:rPr>
        <w:t>seen.</w:t>
      </w:r>
      <w:r>
        <w:rPr>
          <w:color w:val="231F20"/>
          <w:spacing w:val="-4"/>
        </w:rPr>
        <w:t> </w:t>
      </w:r>
      <w:r>
        <w:rPr>
          <w:color w:val="231F20"/>
        </w:rPr>
        <w:t>Depicted in colour and monochrome are animals, alphabets, postage stamps, silhouettes, domestic scenes and people. It is similar in style to the </w:t>
      </w:r>
      <w:r>
        <w:rPr>
          <w:i/>
          <w:color w:val="231F20"/>
        </w:rPr>
        <w:t>Bilder-Zauberein </w:t>
      </w:r>
      <w:r>
        <w:rPr>
          <w:color w:val="231F20"/>
        </w:rPr>
        <w:t>displayed alongside it, and it features some identical sequences.</w:t>
      </w:r>
    </w:p>
    <w:p>
      <w:pPr>
        <w:pStyle w:val="BodyText"/>
        <w:spacing w:after="0" w:line="261" w:lineRule="auto"/>
        <w:sectPr>
          <w:headerReference w:type="default" r:id="rId233"/>
          <w:pgSz w:w="11910" w:h="16840"/>
          <w:pgMar w:header="1332" w:footer="0" w:top="1860" w:bottom="280" w:left="1275" w:right="1275"/>
        </w:sectPr>
      </w:pPr>
    </w:p>
    <w:p>
      <w:pPr>
        <w:spacing w:line="249" w:lineRule="auto" w:before="477"/>
        <w:ind w:left="142" w:right="434" w:firstLine="0"/>
        <w:jc w:val="left"/>
        <w:rPr>
          <w:b/>
          <w:sz w:val="48"/>
        </w:rPr>
      </w:pPr>
      <w:r>
        <w:rPr>
          <w:b/>
          <w:i/>
          <w:color w:val="231F20"/>
          <w:sz w:val="48"/>
        </w:rPr>
        <w:t>Bilder-Zauberein: eine amüsante Unterhaltung</w:t>
      </w:r>
      <w:r>
        <w:rPr>
          <w:b/>
          <w:i/>
          <w:color w:val="231F20"/>
          <w:spacing w:val="-3"/>
          <w:sz w:val="48"/>
        </w:rPr>
        <w:t> </w:t>
      </w:r>
      <w:r>
        <w:rPr>
          <w:b/>
          <w:i/>
          <w:color w:val="231F20"/>
          <w:sz w:val="48"/>
        </w:rPr>
        <w:t>für</w:t>
      </w:r>
      <w:r>
        <w:rPr>
          <w:b/>
          <w:i/>
          <w:color w:val="231F20"/>
          <w:spacing w:val="-3"/>
          <w:sz w:val="48"/>
        </w:rPr>
        <w:t> </w:t>
      </w:r>
      <w:r>
        <w:rPr>
          <w:b/>
          <w:i/>
          <w:color w:val="231F20"/>
          <w:sz w:val="48"/>
        </w:rPr>
        <w:t>Jung</w:t>
      </w:r>
      <w:r>
        <w:rPr>
          <w:b/>
          <w:i/>
          <w:color w:val="231F20"/>
          <w:spacing w:val="-3"/>
          <w:sz w:val="48"/>
        </w:rPr>
        <w:t> </w:t>
      </w:r>
      <w:r>
        <w:rPr>
          <w:b/>
          <w:i/>
          <w:color w:val="231F20"/>
          <w:sz w:val="48"/>
        </w:rPr>
        <w:t>und</w:t>
      </w:r>
      <w:r>
        <w:rPr>
          <w:b/>
          <w:i/>
          <w:color w:val="231F20"/>
          <w:spacing w:val="-22"/>
          <w:sz w:val="48"/>
        </w:rPr>
        <w:t> </w:t>
      </w:r>
      <w:r>
        <w:rPr>
          <w:b/>
          <w:i/>
          <w:color w:val="231F20"/>
          <w:sz w:val="48"/>
        </w:rPr>
        <w:t>Alt</w:t>
      </w:r>
      <w:r>
        <w:rPr>
          <w:b/>
          <w:i/>
          <w:color w:val="231F20"/>
          <w:spacing w:val="-5"/>
          <w:sz w:val="48"/>
        </w:rPr>
        <w:t> </w:t>
      </w:r>
      <w:r>
        <w:rPr>
          <w:b/>
          <w:color w:val="231F20"/>
          <w:sz w:val="48"/>
        </w:rPr>
        <w:t>(Blow </w:t>
      </w:r>
      <w:r>
        <w:rPr>
          <w:b/>
          <w:color w:val="231F20"/>
          <w:spacing w:val="-2"/>
          <w:sz w:val="48"/>
        </w:rPr>
        <w:t>book,</w:t>
      </w:r>
      <w:r>
        <w:rPr>
          <w:b/>
          <w:color w:val="231F20"/>
          <w:spacing w:val="-32"/>
          <w:sz w:val="48"/>
        </w:rPr>
        <w:t> </w:t>
      </w:r>
      <w:r>
        <w:rPr>
          <w:b/>
          <w:color w:val="231F20"/>
          <w:spacing w:val="-2"/>
          <w:sz w:val="48"/>
        </w:rPr>
        <w:t>or</w:t>
      </w:r>
      <w:r>
        <w:rPr>
          <w:b/>
          <w:color w:val="231F20"/>
          <w:spacing w:val="-31"/>
          <w:sz w:val="48"/>
        </w:rPr>
        <w:t> </w:t>
      </w:r>
      <w:r>
        <w:rPr>
          <w:b/>
          <w:color w:val="231F20"/>
          <w:spacing w:val="-2"/>
          <w:sz w:val="48"/>
        </w:rPr>
        <w:t>Magic</w:t>
      </w:r>
      <w:r>
        <w:rPr>
          <w:b/>
          <w:color w:val="231F20"/>
          <w:spacing w:val="-32"/>
          <w:sz w:val="48"/>
        </w:rPr>
        <w:t> </w:t>
      </w:r>
      <w:r>
        <w:rPr>
          <w:b/>
          <w:color w:val="231F20"/>
          <w:spacing w:val="-2"/>
          <w:sz w:val="48"/>
        </w:rPr>
        <w:t>Picture</w:t>
      </w:r>
      <w:r>
        <w:rPr>
          <w:b/>
          <w:color w:val="231F20"/>
          <w:spacing w:val="-31"/>
          <w:sz w:val="48"/>
        </w:rPr>
        <w:t> </w:t>
      </w:r>
      <w:r>
        <w:rPr>
          <w:b/>
          <w:color w:val="231F20"/>
          <w:spacing w:val="-2"/>
          <w:sz w:val="48"/>
        </w:rPr>
        <w:t>Book:</w:t>
      </w:r>
      <w:r>
        <w:rPr>
          <w:b/>
          <w:color w:val="231F20"/>
          <w:spacing w:val="-31"/>
          <w:sz w:val="48"/>
        </w:rPr>
        <w:t> </w:t>
      </w:r>
      <w:r>
        <w:rPr>
          <w:b/>
          <w:color w:val="231F20"/>
          <w:spacing w:val="-2"/>
          <w:sz w:val="48"/>
        </w:rPr>
        <w:t>Amusing </w:t>
      </w:r>
      <w:r>
        <w:rPr>
          <w:b/>
          <w:color w:val="231F20"/>
          <w:sz w:val="48"/>
        </w:rPr>
        <w:t>and</w:t>
      </w:r>
      <w:r>
        <w:rPr>
          <w:b/>
          <w:color w:val="231F20"/>
          <w:spacing w:val="-10"/>
          <w:sz w:val="48"/>
        </w:rPr>
        <w:t> </w:t>
      </w:r>
      <w:r>
        <w:rPr>
          <w:b/>
          <w:color w:val="231F20"/>
          <w:sz w:val="48"/>
        </w:rPr>
        <w:t>Interesting</w:t>
      </w:r>
      <w:r>
        <w:rPr>
          <w:b/>
          <w:color w:val="231F20"/>
          <w:spacing w:val="-10"/>
          <w:sz w:val="48"/>
        </w:rPr>
        <w:t> </w:t>
      </w:r>
      <w:r>
        <w:rPr>
          <w:b/>
          <w:color w:val="231F20"/>
          <w:sz w:val="48"/>
        </w:rPr>
        <w:t>for</w:t>
      </w:r>
      <w:r>
        <w:rPr>
          <w:b/>
          <w:color w:val="231F20"/>
          <w:spacing w:val="-19"/>
          <w:sz w:val="48"/>
        </w:rPr>
        <w:t> </w:t>
      </w:r>
      <w:r>
        <w:rPr>
          <w:b/>
          <w:color w:val="231F20"/>
          <w:sz w:val="48"/>
        </w:rPr>
        <w:t>Young</w:t>
      </w:r>
      <w:r>
        <w:rPr>
          <w:b/>
          <w:color w:val="231F20"/>
          <w:spacing w:val="-10"/>
          <w:sz w:val="48"/>
        </w:rPr>
        <w:t> </w:t>
      </w:r>
      <w:r>
        <w:rPr>
          <w:b/>
          <w:color w:val="231F20"/>
          <w:sz w:val="48"/>
        </w:rPr>
        <w:t>and</w:t>
      </w:r>
      <w:r>
        <w:rPr>
          <w:b/>
          <w:color w:val="231F20"/>
          <w:spacing w:val="-10"/>
          <w:sz w:val="48"/>
        </w:rPr>
        <w:t> </w:t>
      </w:r>
      <w:r>
        <w:rPr>
          <w:b/>
          <w:color w:val="231F20"/>
          <w:sz w:val="48"/>
        </w:rPr>
        <w:t>Old)</w:t>
      </w:r>
    </w:p>
    <w:p>
      <w:pPr>
        <w:pStyle w:val="Heading5"/>
        <w:spacing w:before="147"/>
      </w:pPr>
      <w:r>
        <w:rPr>
          <w:color w:val="231F20"/>
        </w:rPr>
        <w:t>Berlin, Luxus Papier Fabrik, </w:t>
      </w:r>
      <w:r>
        <w:rPr>
          <w:color w:val="231F20"/>
          <w:spacing w:val="-2"/>
        </w:rPr>
        <w:t>[1880?]</w:t>
      </w:r>
    </w:p>
    <w:p>
      <w:pPr>
        <w:spacing w:before="275"/>
        <w:ind w:left="142" w:right="0" w:firstLine="0"/>
        <w:jc w:val="left"/>
        <w:rPr>
          <w:sz w:val="26"/>
        </w:rPr>
      </w:pPr>
      <w:r>
        <w:rPr>
          <w:color w:val="231F20"/>
          <w:sz w:val="26"/>
        </w:rPr>
        <w:t>RAREALMA</w:t>
      </w:r>
      <w:r>
        <w:rPr>
          <w:color w:val="231F20"/>
          <w:spacing w:val="-17"/>
          <w:sz w:val="26"/>
        </w:rPr>
        <w:t> </w:t>
      </w:r>
      <w:r>
        <w:rPr>
          <w:color w:val="231F20"/>
          <w:sz w:val="26"/>
        </w:rPr>
        <w:t>793.8</w:t>
      </w:r>
      <w:r>
        <w:rPr>
          <w:color w:val="231F20"/>
          <w:spacing w:val="-2"/>
          <w:sz w:val="26"/>
        </w:rPr>
        <w:t> </w:t>
      </w:r>
      <w:r>
        <w:rPr>
          <w:color w:val="231F20"/>
          <w:spacing w:val="-4"/>
          <w:sz w:val="26"/>
        </w:rPr>
        <w:t>B49Z</w:t>
      </w:r>
    </w:p>
    <w:p>
      <w:pPr>
        <w:pStyle w:val="BodyText"/>
        <w:rPr>
          <w:sz w:val="26"/>
        </w:rPr>
      </w:pPr>
    </w:p>
    <w:p>
      <w:pPr>
        <w:pStyle w:val="BodyText"/>
        <w:spacing w:before="70"/>
        <w:rPr>
          <w:sz w:val="26"/>
        </w:rPr>
      </w:pPr>
    </w:p>
    <w:p>
      <w:pPr>
        <w:pStyle w:val="BodyText"/>
        <w:spacing w:line="261" w:lineRule="auto" w:before="1"/>
        <w:ind w:left="142" w:right="434"/>
      </w:pPr>
      <w:r>
        <w:rPr>
          <w:color w:val="231F20"/>
        </w:rPr>
        <w:t>By the mid-19th century, Germany was leading the way in producing blow books for export. </w:t>
      </w:r>
      <w:r>
        <w:rPr>
          <w:i/>
          <w:color w:val="231F20"/>
        </w:rPr>
        <w:t>Bilder-Zauberein</w:t>
      </w:r>
      <w:r>
        <w:rPr>
          <w:color w:val="231F20"/>
        </w:rPr>
        <w:t>, displayed here</w:t>
      </w:r>
      <w:r>
        <w:rPr>
          <w:color w:val="231F20"/>
          <w:spacing w:val="-4"/>
        </w:rPr>
        <w:t> </w:t>
      </w:r>
      <w:r>
        <w:rPr>
          <w:color w:val="231F20"/>
        </w:rPr>
        <w:t>with</w:t>
      </w:r>
      <w:r>
        <w:rPr>
          <w:color w:val="231F20"/>
          <w:spacing w:val="-4"/>
        </w:rPr>
        <w:t> </w:t>
      </w:r>
      <w:r>
        <w:rPr>
          <w:color w:val="231F20"/>
        </w:rPr>
        <w:t>its</w:t>
      </w:r>
      <w:r>
        <w:rPr>
          <w:color w:val="231F20"/>
          <w:spacing w:val="-4"/>
        </w:rPr>
        <w:t> </w:t>
      </w:r>
      <w:r>
        <w:rPr>
          <w:color w:val="231F20"/>
        </w:rPr>
        <w:t>original</w:t>
      </w:r>
      <w:r>
        <w:rPr>
          <w:color w:val="231F20"/>
          <w:spacing w:val="-4"/>
        </w:rPr>
        <w:t> </w:t>
      </w:r>
      <w:r>
        <w:rPr>
          <w:color w:val="231F20"/>
        </w:rPr>
        <w:t>slip</w:t>
      </w:r>
      <w:r>
        <w:rPr>
          <w:color w:val="231F20"/>
          <w:spacing w:val="-4"/>
        </w:rPr>
        <w:t> </w:t>
      </w:r>
      <w:r>
        <w:rPr>
          <w:color w:val="231F20"/>
        </w:rPr>
        <w:t>case,</w:t>
      </w:r>
      <w:r>
        <w:rPr>
          <w:color w:val="231F20"/>
          <w:spacing w:val="-4"/>
        </w:rPr>
        <w:t> </w:t>
      </w:r>
      <w:r>
        <w:rPr>
          <w:color w:val="231F20"/>
        </w:rPr>
        <w:t>includes</w:t>
      </w:r>
      <w:r>
        <w:rPr>
          <w:color w:val="231F20"/>
          <w:spacing w:val="-4"/>
        </w:rPr>
        <w:t> </w:t>
      </w:r>
      <w:r>
        <w:rPr>
          <w:color w:val="231F20"/>
        </w:rPr>
        <w:t>instructions</w:t>
      </w:r>
      <w:r>
        <w:rPr>
          <w:color w:val="231F20"/>
          <w:spacing w:val="-4"/>
        </w:rPr>
        <w:t> </w:t>
      </w:r>
      <w:r>
        <w:rPr>
          <w:color w:val="231F20"/>
        </w:rPr>
        <w:t>in</w:t>
      </w:r>
      <w:r>
        <w:rPr>
          <w:color w:val="231F20"/>
          <w:spacing w:val="-4"/>
        </w:rPr>
        <w:t> </w:t>
      </w:r>
      <w:r>
        <w:rPr>
          <w:color w:val="231F20"/>
        </w:rPr>
        <w:t>several languages,</w:t>
      </w:r>
      <w:r>
        <w:rPr>
          <w:color w:val="231F20"/>
          <w:spacing w:val="-2"/>
        </w:rPr>
        <w:t> </w:t>
      </w:r>
      <w:r>
        <w:rPr>
          <w:color w:val="231F20"/>
        </w:rPr>
        <w:t>allowing the</w:t>
      </w:r>
      <w:r>
        <w:rPr>
          <w:color w:val="231F20"/>
          <w:spacing w:val="1"/>
        </w:rPr>
        <w:t> </w:t>
      </w:r>
      <w:r>
        <w:rPr>
          <w:color w:val="231F20"/>
        </w:rPr>
        <w:t>one edition</w:t>
      </w:r>
      <w:r>
        <w:rPr>
          <w:color w:val="231F20"/>
          <w:spacing w:val="3"/>
        </w:rPr>
        <w:t> </w:t>
      </w:r>
      <w:r>
        <w:rPr>
          <w:color w:val="231F20"/>
        </w:rPr>
        <w:t>to</w:t>
      </w:r>
      <w:r>
        <w:rPr>
          <w:color w:val="231F20"/>
          <w:spacing w:val="4"/>
        </w:rPr>
        <w:t> </w:t>
      </w:r>
      <w:r>
        <w:rPr>
          <w:color w:val="231F20"/>
        </w:rPr>
        <w:t>be</w:t>
      </w:r>
      <w:r>
        <w:rPr>
          <w:color w:val="231F20"/>
          <w:spacing w:val="3"/>
        </w:rPr>
        <w:t> </w:t>
      </w:r>
      <w:r>
        <w:rPr>
          <w:color w:val="231F20"/>
        </w:rPr>
        <w:t>sold</w:t>
      </w:r>
      <w:r>
        <w:rPr>
          <w:color w:val="231F20"/>
          <w:spacing w:val="4"/>
        </w:rPr>
        <w:t> </w:t>
      </w:r>
      <w:r>
        <w:rPr>
          <w:color w:val="231F20"/>
          <w:spacing w:val="-2"/>
        </w:rPr>
        <w:t>internationally.</w:t>
      </w:r>
    </w:p>
    <w:p>
      <w:pPr>
        <w:pStyle w:val="BodyText"/>
        <w:spacing w:line="261" w:lineRule="auto"/>
        <w:ind w:left="142" w:right="761"/>
      </w:pPr>
      <w:r>
        <w:rPr>
          <w:color w:val="231F20"/>
        </w:rPr>
        <w:t>It is intended for young readers and magicians. The range of</w:t>
      </w:r>
      <w:r>
        <w:rPr>
          <w:color w:val="231F20"/>
          <w:spacing w:val="-5"/>
        </w:rPr>
        <w:t> </w:t>
      </w:r>
      <w:r>
        <w:rPr>
          <w:color w:val="231F20"/>
        </w:rPr>
        <w:t>transformations</w:t>
      </w:r>
      <w:r>
        <w:rPr>
          <w:color w:val="231F20"/>
          <w:spacing w:val="-5"/>
        </w:rPr>
        <w:t> </w:t>
      </w:r>
      <w:r>
        <w:rPr>
          <w:color w:val="231F20"/>
        </w:rPr>
        <w:t>reflects</w:t>
      </w:r>
      <w:r>
        <w:rPr>
          <w:color w:val="231F20"/>
          <w:spacing w:val="-5"/>
        </w:rPr>
        <w:t> </w:t>
      </w:r>
      <w:r>
        <w:rPr>
          <w:color w:val="231F20"/>
        </w:rPr>
        <w:t>childhood</w:t>
      </w:r>
      <w:r>
        <w:rPr>
          <w:color w:val="231F20"/>
          <w:spacing w:val="-5"/>
        </w:rPr>
        <w:t> </w:t>
      </w:r>
      <w:r>
        <w:rPr>
          <w:color w:val="231F20"/>
        </w:rPr>
        <w:t>pastimes</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1880s, including knotwork, stamps, silhouettes and puzzles.</w:t>
      </w:r>
    </w:p>
    <w:p>
      <w:pPr>
        <w:pStyle w:val="BodyText"/>
        <w:spacing w:after="0" w:line="261" w:lineRule="auto"/>
        <w:sectPr>
          <w:pgSz w:w="11910" w:h="16840"/>
          <w:pgMar w:header="1332" w:footer="0" w:top="1860" w:bottom="280" w:left="1275" w:right="1275"/>
        </w:sectPr>
      </w:pPr>
    </w:p>
    <w:p>
      <w:pPr>
        <w:pStyle w:val="Heading2"/>
      </w:pPr>
      <w:r>
        <w:rPr>
          <w:color w:val="231F20"/>
        </w:rPr>
        <w:t>The</w:t>
      </w:r>
      <w:r>
        <w:rPr>
          <w:color w:val="231F20"/>
          <w:spacing w:val="-27"/>
        </w:rPr>
        <w:t> </w:t>
      </w:r>
      <w:r>
        <w:rPr>
          <w:color w:val="231F20"/>
        </w:rPr>
        <w:t>Magic</w:t>
      </w:r>
      <w:r>
        <w:rPr>
          <w:color w:val="231F20"/>
          <w:spacing w:val="-27"/>
        </w:rPr>
        <w:t> </w:t>
      </w:r>
      <w:r>
        <w:rPr>
          <w:color w:val="231F20"/>
        </w:rPr>
        <w:t>Magic</w:t>
      </w:r>
      <w:r>
        <w:rPr>
          <w:color w:val="231F20"/>
          <w:spacing w:val="-26"/>
        </w:rPr>
        <w:t> </w:t>
      </w:r>
      <w:r>
        <w:rPr>
          <w:color w:val="231F20"/>
          <w:spacing w:val="-4"/>
        </w:rPr>
        <w:t>Book</w:t>
      </w:r>
    </w:p>
    <w:p>
      <w:pPr>
        <w:pStyle w:val="Heading5"/>
        <w:spacing w:line="249" w:lineRule="auto" w:before="162"/>
        <w:ind w:right="434"/>
      </w:pPr>
      <w:r>
        <w:rPr>
          <w:color w:val="231F20"/>
        </w:rPr>
        <w:t>[New</w:t>
      </w:r>
      <w:r>
        <w:rPr>
          <w:color w:val="231F20"/>
          <w:spacing w:val="-15"/>
        </w:rPr>
        <w:t> </w:t>
      </w:r>
      <w:r>
        <w:rPr>
          <w:color w:val="231F20"/>
        </w:rPr>
        <w:t>York],</w:t>
      </w:r>
      <w:r>
        <w:rPr>
          <w:color w:val="231F20"/>
          <w:spacing w:val="-9"/>
        </w:rPr>
        <w:t> </w:t>
      </w:r>
      <w:r>
        <w:rPr>
          <w:color w:val="231F20"/>
        </w:rPr>
        <w:t>Library</w:t>
      </w:r>
      <w:r>
        <w:rPr>
          <w:color w:val="231F20"/>
          <w:spacing w:val="-9"/>
        </w:rPr>
        <w:t> </w:t>
      </w:r>
      <w:r>
        <w:rPr>
          <w:color w:val="231F20"/>
        </w:rPr>
        <w:t>Fellows</w:t>
      </w:r>
      <w:r>
        <w:rPr>
          <w:color w:val="231F20"/>
          <w:spacing w:val="-9"/>
        </w:rPr>
        <w:t> </w:t>
      </w:r>
      <w:r>
        <w:rPr>
          <w:color w:val="231F20"/>
        </w:rPr>
        <w:t>of</w:t>
      </w:r>
      <w:r>
        <w:rPr>
          <w:color w:val="231F20"/>
          <w:spacing w:val="-9"/>
        </w:rPr>
        <w:t> </w:t>
      </w:r>
      <w:r>
        <w:rPr>
          <w:color w:val="231F20"/>
        </w:rPr>
        <w:t>the</w:t>
      </w:r>
      <w:r>
        <w:rPr>
          <w:color w:val="231F20"/>
          <w:spacing w:val="-9"/>
        </w:rPr>
        <w:t> </w:t>
      </w:r>
      <w:r>
        <w:rPr>
          <w:color w:val="231F20"/>
        </w:rPr>
        <w:t>Whitney</w:t>
      </w:r>
      <w:r>
        <w:rPr>
          <w:color w:val="231F20"/>
          <w:spacing w:val="-9"/>
        </w:rPr>
        <w:t> </w:t>
      </w:r>
      <w:r>
        <w:rPr>
          <w:color w:val="231F20"/>
        </w:rPr>
        <w:t>Museum</w:t>
      </w:r>
      <w:r>
        <w:rPr>
          <w:color w:val="231F20"/>
          <w:spacing w:val="-9"/>
        </w:rPr>
        <w:t> </w:t>
      </w:r>
      <w:r>
        <w:rPr>
          <w:color w:val="231F20"/>
        </w:rPr>
        <w:t>of American Art, 1994</w:t>
      </w:r>
    </w:p>
    <w:p>
      <w:pPr>
        <w:spacing w:before="261"/>
        <w:ind w:left="142" w:right="0" w:firstLine="0"/>
        <w:jc w:val="left"/>
        <w:rPr>
          <w:sz w:val="26"/>
        </w:rPr>
      </w:pPr>
      <w:r>
        <w:rPr>
          <w:color w:val="231F20"/>
          <w:sz w:val="26"/>
        </w:rPr>
        <w:t>RAREALMA</w:t>
      </w:r>
      <w:r>
        <w:rPr>
          <w:color w:val="231F20"/>
          <w:spacing w:val="-19"/>
          <w:sz w:val="26"/>
        </w:rPr>
        <w:t> </w:t>
      </w:r>
      <w:r>
        <w:rPr>
          <w:color w:val="231F20"/>
          <w:sz w:val="26"/>
        </w:rPr>
        <w:t>016.7938</w:t>
      </w:r>
      <w:r>
        <w:rPr>
          <w:color w:val="231F20"/>
          <w:spacing w:val="-3"/>
          <w:sz w:val="26"/>
        </w:rPr>
        <w:t> </w:t>
      </w:r>
      <w:r>
        <w:rPr>
          <w:color w:val="231F20"/>
          <w:spacing w:val="-4"/>
          <w:sz w:val="26"/>
        </w:rPr>
        <w:t>J33M</w:t>
      </w:r>
    </w:p>
    <w:p>
      <w:pPr>
        <w:pStyle w:val="BodyText"/>
        <w:rPr>
          <w:sz w:val="26"/>
        </w:rPr>
      </w:pPr>
    </w:p>
    <w:p>
      <w:pPr>
        <w:pStyle w:val="BodyText"/>
        <w:spacing w:before="70"/>
        <w:rPr>
          <w:sz w:val="26"/>
        </w:rPr>
      </w:pPr>
    </w:p>
    <w:p>
      <w:pPr>
        <w:pStyle w:val="BodyText"/>
        <w:spacing w:line="261" w:lineRule="auto"/>
        <w:ind w:left="142" w:right="334"/>
      </w:pPr>
      <w:r>
        <w:rPr>
          <w:color w:val="231F20"/>
        </w:rPr>
        <w:t>This collaboration between magician Ricky Jay and the</w:t>
      </w:r>
      <w:r>
        <w:rPr>
          <w:color w:val="231F20"/>
          <w:spacing w:val="80"/>
        </w:rPr>
        <w:t> </w:t>
      </w:r>
      <w:r>
        <w:rPr>
          <w:color w:val="231F20"/>
        </w:rPr>
        <w:t>Whitney Museum of Art elevates to a high art form what was</w:t>
      </w:r>
      <w:r>
        <w:rPr>
          <w:color w:val="231F20"/>
          <w:spacing w:val="80"/>
          <w:w w:val="150"/>
        </w:rPr>
        <w:t> </w:t>
      </w:r>
      <w:r>
        <w:rPr>
          <w:color w:val="231F20"/>
        </w:rPr>
        <w:t>once a reasonably simple portable tool used by travelling</w:t>
      </w:r>
      <w:r>
        <w:rPr>
          <w:color w:val="231F20"/>
          <w:spacing w:val="80"/>
          <w:w w:val="150"/>
        </w:rPr>
        <w:t> </w:t>
      </w:r>
      <w:r>
        <w:rPr>
          <w:color w:val="231F20"/>
        </w:rPr>
        <w:t>conjurers.</w:t>
      </w:r>
      <w:r>
        <w:rPr>
          <w:color w:val="231F20"/>
          <w:spacing w:val="40"/>
        </w:rPr>
        <w:t> </w:t>
      </w:r>
      <w:r>
        <w:rPr>
          <w:color w:val="231F20"/>
        </w:rPr>
        <w:t>It</w:t>
      </w:r>
      <w:r>
        <w:rPr>
          <w:color w:val="231F20"/>
          <w:spacing w:val="40"/>
        </w:rPr>
        <w:t> </w:t>
      </w:r>
      <w:r>
        <w:rPr>
          <w:color w:val="231F20"/>
        </w:rPr>
        <w:t>features</w:t>
      </w:r>
      <w:r>
        <w:rPr>
          <w:color w:val="231F20"/>
          <w:spacing w:val="40"/>
        </w:rPr>
        <w:t> </w:t>
      </w:r>
      <w:r>
        <w:rPr>
          <w:color w:val="231F20"/>
        </w:rPr>
        <w:t>contributions</w:t>
      </w:r>
      <w:r>
        <w:rPr>
          <w:color w:val="231F20"/>
          <w:spacing w:val="40"/>
        </w:rPr>
        <w:t> </w:t>
      </w:r>
      <w:r>
        <w:rPr>
          <w:color w:val="231F20"/>
        </w:rPr>
        <w:t>by</w:t>
      </w:r>
      <w:r>
        <w:rPr>
          <w:color w:val="231F20"/>
          <w:spacing w:val="40"/>
        </w:rPr>
        <w:t> </w:t>
      </w:r>
      <w:r>
        <w:rPr>
          <w:color w:val="231F20"/>
        </w:rPr>
        <w:t>five</w:t>
      </w:r>
      <w:r>
        <w:rPr>
          <w:color w:val="231F20"/>
          <w:spacing w:val="40"/>
        </w:rPr>
        <w:t> </w:t>
      </w:r>
      <w:r>
        <w:rPr>
          <w:color w:val="231F20"/>
        </w:rPr>
        <w:t>contemporary</w:t>
      </w:r>
    </w:p>
    <w:p>
      <w:pPr>
        <w:pStyle w:val="BodyText"/>
        <w:spacing w:line="261" w:lineRule="auto"/>
        <w:ind w:left="142" w:right="593"/>
        <w:jc w:val="both"/>
      </w:pPr>
      <w:r>
        <w:rPr>
          <w:color w:val="231F20"/>
        </w:rPr>
        <w:t>American artists, and the pages on display are the work of Philip Taafe, who draws inspiration from ornament, pattern and optical illusion.</w:t>
      </w:r>
    </w:p>
    <w:p>
      <w:pPr>
        <w:pStyle w:val="BodyText"/>
        <w:spacing w:after="0" w:line="261" w:lineRule="auto"/>
        <w:jc w:val="both"/>
        <w:sectPr>
          <w:headerReference w:type="default" r:id="rId234"/>
          <w:pgSz w:w="11910" w:h="16840"/>
          <w:pgMar w:header="1332" w:footer="0" w:top="2440" w:bottom="280" w:left="1275" w:right="1275"/>
        </w:sectPr>
      </w:pPr>
    </w:p>
    <w:p>
      <w:pPr>
        <w:spacing w:before="503"/>
        <w:ind w:left="142" w:right="0" w:firstLine="0"/>
        <w:jc w:val="left"/>
        <w:rPr>
          <w:b/>
          <w:sz w:val="48"/>
        </w:rPr>
      </w:pPr>
      <w:r>
        <w:rPr>
          <w:b/>
          <w:i/>
          <w:color w:val="231F20"/>
          <w:sz w:val="48"/>
        </w:rPr>
        <w:t>Le</w:t>
      </w:r>
      <w:r>
        <w:rPr>
          <w:b/>
          <w:i/>
          <w:color w:val="231F20"/>
          <w:spacing w:val="-31"/>
          <w:sz w:val="48"/>
        </w:rPr>
        <w:t> </w:t>
      </w:r>
      <w:r>
        <w:rPr>
          <w:b/>
          <w:i/>
          <w:color w:val="231F20"/>
          <w:sz w:val="48"/>
        </w:rPr>
        <w:t>dompteur</w:t>
      </w:r>
      <w:r>
        <w:rPr>
          <w:b/>
          <w:i/>
          <w:color w:val="231F20"/>
          <w:spacing w:val="-27"/>
          <w:sz w:val="48"/>
        </w:rPr>
        <w:t> </w:t>
      </w:r>
      <w:r>
        <w:rPr>
          <w:b/>
          <w:color w:val="231F20"/>
          <w:sz w:val="48"/>
        </w:rPr>
        <w:t>(The</w:t>
      </w:r>
      <w:r>
        <w:rPr>
          <w:b/>
          <w:color w:val="231F20"/>
          <w:spacing w:val="-28"/>
          <w:sz w:val="48"/>
        </w:rPr>
        <w:t> </w:t>
      </w:r>
      <w:r>
        <w:rPr>
          <w:b/>
          <w:color w:val="231F20"/>
          <w:spacing w:val="-2"/>
          <w:sz w:val="48"/>
        </w:rPr>
        <w:t>Tamer)</w:t>
      </w:r>
    </w:p>
    <w:p>
      <w:pPr>
        <w:pStyle w:val="Heading5"/>
        <w:spacing w:before="162"/>
      </w:pPr>
      <w:r>
        <w:rPr>
          <w:color w:val="231F20"/>
        </w:rPr>
        <w:t>[Montreal],</w:t>
      </w:r>
      <w:r>
        <w:rPr>
          <w:color w:val="231F20"/>
          <w:spacing w:val="-4"/>
        </w:rPr>
        <w:t> </w:t>
      </w:r>
      <w:r>
        <w:rPr>
          <w:color w:val="231F20"/>
        </w:rPr>
        <w:t>[Cinémathèque</w:t>
      </w:r>
      <w:r>
        <w:rPr>
          <w:color w:val="231F20"/>
          <w:spacing w:val="-4"/>
        </w:rPr>
        <w:t> </w:t>
      </w:r>
      <w:r>
        <w:rPr>
          <w:color w:val="231F20"/>
        </w:rPr>
        <w:t>canadienne],</w:t>
      </w:r>
      <w:r>
        <w:rPr>
          <w:color w:val="231F20"/>
          <w:spacing w:val="-4"/>
        </w:rPr>
        <w:t> </w:t>
      </w:r>
      <w:r>
        <w:rPr>
          <w:color w:val="231F20"/>
          <w:spacing w:val="-2"/>
        </w:rPr>
        <w:t>[1967]</w:t>
      </w:r>
    </w:p>
    <w:p>
      <w:pPr>
        <w:spacing w:before="276"/>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right="434"/>
      </w:pPr>
      <w:r>
        <w:rPr>
          <w:color w:val="231F20"/>
        </w:rPr>
        <w:t>This</w:t>
      </w:r>
      <w:r>
        <w:rPr>
          <w:color w:val="231F20"/>
          <w:spacing w:val="-6"/>
        </w:rPr>
        <w:t> </w:t>
      </w:r>
      <w:r>
        <w:rPr>
          <w:color w:val="231F20"/>
        </w:rPr>
        <w:t>flip</w:t>
      </w:r>
      <w:r>
        <w:rPr>
          <w:color w:val="231F20"/>
          <w:spacing w:val="-6"/>
        </w:rPr>
        <w:t> </w:t>
      </w:r>
      <w:r>
        <w:rPr>
          <w:color w:val="231F20"/>
        </w:rPr>
        <w:t>book</w:t>
      </w:r>
      <w:r>
        <w:rPr>
          <w:color w:val="231F20"/>
          <w:spacing w:val="-6"/>
        </w:rPr>
        <w:t> </w:t>
      </w:r>
      <w:r>
        <w:rPr>
          <w:color w:val="231F20"/>
        </w:rPr>
        <w:t>by</w:t>
      </w:r>
      <w:r>
        <w:rPr>
          <w:color w:val="231F20"/>
          <w:spacing w:val="-6"/>
        </w:rPr>
        <w:t> </w:t>
      </w:r>
      <w:r>
        <w:rPr>
          <w:color w:val="231F20"/>
        </w:rPr>
        <w:t>Czech</w:t>
      </w:r>
      <w:r>
        <w:rPr>
          <w:color w:val="231F20"/>
          <w:spacing w:val="-6"/>
        </w:rPr>
        <w:t> </w:t>
      </w:r>
      <w:r>
        <w:rPr>
          <w:color w:val="231F20"/>
        </w:rPr>
        <w:t>writer,</w:t>
      </w:r>
      <w:r>
        <w:rPr>
          <w:color w:val="231F20"/>
          <w:spacing w:val="-6"/>
        </w:rPr>
        <w:t> </w:t>
      </w:r>
      <w:r>
        <w:rPr>
          <w:color w:val="231F20"/>
        </w:rPr>
        <w:t>director</w:t>
      </w:r>
      <w:r>
        <w:rPr>
          <w:color w:val="231F20"/>
          <w:spacing w:val="-6"/>
        </w:rPr>
        <w:t> </w:t>
      </w:r>
      <w:r>
        <w:rPr>
          <w:color w:val="231F20"/>
        </w:rPr>
        <w:t>and</w:t>
      </w:r>
      <w:r>
        <w:rPr>
          <w:color w:val="231F20"/>
          <w:spacing w:val="-6"/>
        </w:rPr>
        <w:t> </w:t>
      </w:r>
      <w:r>
        <w:rPr>
          <w:color w:val="231F20"/>
        </w:rPr>
        <w:t>animator</w:t>
      </w:r>
      <w:r>
        <w:rPr>
          <w:color w:val="231F20"/>
          <w:spacing w:val="-6"/>
        </w:rPr>
        <w:t> </w:t>
      </w:r>
      <w:r>
        <w:rPr>
          <w:color w:val="231F20"/>
        </w:rPr>
        <w:t>Vladimír Lehký depicts a lion tamer being eaten by his lion.</w:t>
      </w:r>
    </w:p>
    <w:p>
      <w:pPr>
        <w:pStyle w:val="BodyText"/>
        <w:spacing w:after="0" w:line="261" w:lineRule="auto"/>
        <w:sectPr>
          <w:headerReference w:type="default" r:id="rId235"/>
          <w:pgSz w:w="11910" w:h="16840"/>
          <w:pgMar w:header="1332" w:footer="0" w:top="2440" w:bottom="280" w:left="1275" w:right="1275"/>
        </w:sectPr>
      </w:pPr>
    </w:p>
    <w:p>
      <w:pPr>
        <w:spacing w:before="503"/>
        <w:ind w:left="142" w:right="0" w:firstLine="0"/>
        <w:jc w:val="left"/>
        <w:rPr>
          <w:b/>
          <w:sz w:val="48"/>
        </w:rPr>
      </w:pPr>
      <w:r>
        <w:rPr>
          <w:b/>
          <w:i/>
          <w:color w:val="231F20"/>
          <w:spacing w:val="-2"/>
          <w:sz w:val="48"/>
        </w:rPr>
        <w:t>1ère</w:t>
      </w:r>
      <w:r>
        <w:rPr>
          <w:b/>
          <w:i/>
          <w:color w:val="231F20"/>
          <w:spacing w:val="-26"/>
          <w:sz w:val="48"/>
        </w:rPr>
        <w:t> </w:t>
      </w:r>
      <w:r>
        <w:rPr>
          <w:b/>
          <w:i/>
          <w:color w:val="231F20"/>
          <w:spacing w:val="-2"/>
          <w:sz w:val="48"/>
        </w:rPr>
        <w:t>cigarette</w:t>
      </w:r>
      <w:r>
        <w:rPr>
          <w:b/>
          <w:i/>
          <w:color w:val="231F20"/>
          <w:spacing w:val="-24"/>
          <w:sz w:val="48"/>
        </w:rPr>
        <w:t> </w:t>
      </w:r>
      <w:r>
        <w:rPr>
          <w:b/>
          <w:color w:val="231F20"/>
          <w:spacing w:val="-2"/>
          <w:sz w:val="48"/>
        </w:rPr>
        <w:t>(First</w:t>
      </w:r>
      <w:r>
        <w:rPr>
          <w:b/>
          <w:color w:val="231F20"/>
          <w:spacing w:val="-23"/>
          <w:sz w:val="48"/>
        </w:rPr>
        <w:t> </w:t>
      </w:r>
      <w:r>
        <w:rPr>
          <w:b/>
          <w:color w:val="231F20"/>
          <w:spacing w:val="-2"/>
          <w:sz w:val="48"/>
        </w:rPr>
        <w:t>Cigarette)</w:t>
      </w:r>
    </w:p>
    <w:p>
      <w:pPr>
        <w:pStyle w:val="Heading5"/>
        <w:spacing w:before="162"/>
      </w:pPr>
      <w:r>
        <w:rPr>
          <w:color w:val="231F20"/>
        </w:rPr>
        <w:t>Montreal,</w:t>
      </w:r>
      <w:r>
        <w:rPr>
          <w:color w:val="231F20"/>
          <w:spacing w:val="-4"/>
        </w:rPr>
        <w:t> </w:t>
      </w:r>
      <w:r>
        <w:rPr>
          <w:color w:val="231F20"/>
        </w:rPr>
        <w:t>Cinémathèque</w:t>
      </w:r>
      <w:r>
        <w:rPr>
          <w:color w:val="231F20"/>
          <w:spacing w:val="-4"/>
        </w:rPr>
        <w:t> </w:t>
      </w:r>
      <w:r>
        <w:rPr>
          <w:color w:val="231F20"/>
        </w:rPr>
        <w:t>canadienne,</w:t>
      </w:r>
      <w:r>
        <w:rPr>
          <w:color w:val="231F20"/>
          <w:spacing w:val="-3"/>
        </w:rPr>
        <w:t> </w:t>
      </w:r>
      <w:r>
        <w:rPr>
          <w:color w:val="231F20"/>
          <w:spacing w:val="-2"/>
        </w:rPr>
        <w:t>[1967]</w:t>
      </w:r>
    </w:p>
    <w:p>
      <w:pPr>
        <w:spacing w:before="276"/>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pPr>
      <w:r>
        <w:rPr>
          <w:color w:val="231F20"/>
        </w:rPr>
        <w:t>This flip book, by ‘father of animation’ Émile Cohl, features approximately 100 pages. When quickly flipped through, they create</w:t>
      </w:r>
      <w:r>
        <w:rPr>
          <w:color w:val="231F20"/>
          <w:spacing w:val="-6"/>
        </w:rPr>
        <w:t> </w:t>
      </w:r>
      <w:r>
        <w:rPr>
          <w:color w:val="231F20"/>
        </w:rPr>
        <w:t>an</w:t>
      </w:r>
      <w:r>
        <w:rPr>
          <w:color w:val="231F20"/>
          <w:spacing w:val="-6"/>
        </w:rPr>
        <w:t> </w:t>
      </w:r>
      <w:r>
        <w:rPr>
          <w:color w:val="231F20"/>
        </w:rPr>
        <w:t>animated</w:t>
      </w:r>
      <w:r>
        <w:rPr>
          <w:color w:val="231F20"/>
          <w:spacing w:val="-6"/>
        </w:rPr>
        <w:t> </w:t>
      </w:r>
      <w:r>
        <w:rPr>
          <w:color w:val="231F20"/>
        </w:rPr>
        <w:t>photographic</w:t>
      </w:r>
      <w:r>
        <w:rPr>
          <w:color w:val="231F20"/>
          <w:spacing w:val="-6"/>
        </w:rPr>
        <w:t> </w:t>
      </w:r>
      <w:r>
        <w:rPr>
          <w:color w:val="231F20"/>
        </w:rPr>
        <w:t>sequence</w:t>
      </w:r>
      <w:r>
        <w:rPr>
          <w:color w:val="231F20"/>
          <w:spacing w:val="-6"/>
        </w:rPr>
        <w:t> </w:t>
      </w:r>
      <w:r>
        <w:rPr>
          <w:color w:val="231F20"/>
        </w:rPr>
        <w:t>showing</w:t>
      </w:r>
      <w:r>
        <w:rPr>
          <w:color w:val="231F20"/>
          <w:spacing w:val="-6"/>
        </w:rPr>
        <w:t> </w:t>
      </w:r>
      <w:r>
        <w:rPr>
          <w:color w:val="231F20"/>
        </w:rPr>
        <w:t>Cohl’s</w:t>
      </w:r>
      <w:r>
        <w:rPr>
          <w:color w:val="231F20"/>
          <w:spacing w:val="-6"/>
        </w:rPr>
        <w:t> </w:t>
      </w:r>
      <w:r>
        <w:rPr>
          <w:color w:val="231F20"/>
        </w:rPr>
        <w:t>son smoking his first cigarette. It was initially printed as part of the Montreal World Retrospective of Animation Cinema.</w:t>
      </w:r>
    </w:p>
    <w:p>
      <w:pPr>
        <w:pStyle w:val="BodyText"/>
        <w:spacing w:after="0" w:line="261" w:lineRule="auto"/>
        <w:sectPr>
          <w:headerReference w:type="default" r:id="rId236"/>
          <w:pgSz w:w="11910" w:h="16840"/>
          <w:pgMar w:header="1332" w:footer="0" w:top="2440" w:bottom="280" w:left="1275" w:right="1275"/>
        </w:sectPr>
      </w:pPr>
    </w:p>
    <w:p>
      <w:pPr>
        <w:pStyle w:val="Heading2"/>
      </w:pPr>
      <w:r>
        <w:rPr>
          <w:color w:val="231F20"/>
          <w:spacing w:val="-2"/>
        </w:rPr>
        <w:t>Horst</w:t>
      </w:r>
      <w:r>
        <w:rPr>
          <w:color w:val="231F20"/>
          <w:spacing w:val="-32"/>
        </w:rPr>
        <w:t> </w:t>
      </w:r>
      <w:r>
        <w:rPr>
          <w:color w:val="231F20"/>
          <w:spacing w:val="-2"/>
        </w:rPr>
        <w:t>Antes</w:t>
      </w:r>
      <w:r>
        <w:rPr>
          <w:color w:val="231F20"/>
          <w:spacing w:val="-26"/>
        </w:rPr>
        <w:t> </w:t>
      </w:r>
      <w:r>
        <w:rPr>
          <w:color w:val="231F20"/>
          <w:spacing w:val="-2"/>
        </w:rPr>
        <w:t>Flickbuch</w:t>
      </w:r>
    </w:p>
    <w:p>
      <w:pPr>
        <w:pStyle w:val="Heading5"/>
        <w:spacing w:before="162"/>
      </w:pPr>
      <w:r>
        <w:rPr>
          <w:color w:val="231F20"/>
        </w:rPr>
        <w:t>Humble,</w:t>
      </w:r>
      <w:r>
        <w:rPr>
          <w:color w:val="231F20"/>
          <w:spacing w:val="-17"/>
        </w:rPr>
        <w:t> </w:t>
      </w:r>
      <w:r>
        <w:rPr>
          <w:color w:val="231F20"/>
        </w:rPr>
        <w:t>Texas,</w:t>
      </w:r>
      <w:r>
        <w:rPr>
          <w:color w:val="231F20"/>
          <w:spacing w:val="-11"/>
        </w:rPr>
        <w:t> </w:t>
      </w:r>
      <w:r>
        <w:rPr>
          <w:color w:val="231F20"/>
        </w:rPr>
        <w:t>H&amp;R</w:t>
      </w:r>
      <w:r>
        <w:rPr>
          <w:color w:val="231F20"/>
          <w:spacing w:val="-11"/>
        </w:rPr>
        <w:t> </w:t>
      </w:r>
      <w:r>
        <w:rPr>
          <w:color w:val="231F20"/>
        </w:rPr>
        <w:t>Magic,</w:t>
      </w:r>
      <w:r>
        <w:rPr>
          <w:color w:val="231F20"/>
          <w:spacing w:val="-10"/>
        </w:rPr>
        <w:t> </w:t>
      </w:r>
      <w:r>
        <w:rPr>
          <w:color w:val="231F20"/>
          <w:spacing w:val="-4"/>
        </w:rPr>
        <w:t>2003</w:t>
      </w:r>
    </w:p>
    <w:p>
      <w:pPr>
        <w:spacing w:before="276"/>
        <w:ind w:left="142" w:right="0" w:firstLine="0"/>
        <w:jc w:val="left"/>
        <w:rPr>
          <w:sz w:val="26"/>
        </w:rPr>
      </w:pPr>
      <w:r>
        <w:rPr>
          <w:color w:val="231F20"/>
          <w:sz w:val="26"/>
        </w:rPr>
        <w:t>ALMAC</w:t>
      </w:r>
      <w:r>
        <w:rPr>
          <w:color w:val="231F20"/>
          <w:spacing w:val="-5"/>
          <w:sz w:val="26"/>
        </w:rPr>
        <w:t> </w:t>
      </w:r>
      <w:r>
        <w:rPr>
          <w:color w:val="231F20"/>
          <w:sz w:val="26"/>
        </w:rPr>
        <w:t>759.3</w:t>
      </w:r>
      <w:r>
        <w:rPr>
          <w:color w:val="231F20"/>
          <w:spacing w:val="-18"/>
          <w:sz w:val="26"/>
        </w:rPr>
        <w:t> </w:t>
      </w:r>
      <w:r>
        <w:rPr>
          <w:color w:val="231F20"/>
          <w:spacing w:val="-4"/>
          <w:sz w:val="26"/>
        </w:rPr>
        <w:t>AN8F</w:t>
      </w:r>
    </w:p>
    <w:p>
      <w:pPr>
        <w:pStyle w:val="BodyText"/>
        <w:rPr>
          <w:sz w:val="26"/>
        </w:rPr>
      </w:pPr>
    </w:p>
    <w:p>
      <w:pPr>
        <w:pStyle w:val="BodyText"/>
        <w:spacing w:before="70"/>
        <w:rPr>
          <w:sz w:val="26"/>
        </w:rPr>
      </w:pPr>
    </w:p>
    <w:p>
      <w:pPr>
        <w:pStyle w:val="BodyText"/>
        <w:spacing w:line="261" w:lineRule="auto"/>
        <w:ind w:left="142" w:right="434"/>
      </w:pPr>
      <w:r>
        <w:rPr>
          <w:color w:val="231F20"/>
        </w:rPr>
        <w:t>This book by German artist Horst</w:t>
      </w:r>
      <w:r>
        <w:rPr>
          <w:color w:val="231F20"/>
          <w:spacing w:val="-4"/>
        </w:rPr>
        <w:t> </w:t>
      </w:r>
      <w:r>
        <w:rPr>
          <w:color w:val="231F20"/>
        </w:rPr>
        <w:t>Antes features a phased-image transformation.</w:t>
      </w:r>
      <w:r>
        <w:rPr>
          <w:color w:val="231F20"/>
          <w:spacing w:val="-4"/>
        </w:rPr>
        <w:t> </w:t>
      </w:r>
      <w:r>
        <w:rPr>
          <w:color w:val="231F20"/>
        </w:rPr>
        <w:t>As the pages are flipped through, the image of</w:t>
      </w:r>
      <w:r>
        <w:rPr>
          <w:color w:val="231F20"/>
          <w:spacing w:val="-5"/>
        </w:rPr>
        <w:t> </w:t>
      </w:r>
      <w:r>
        <w:rPr>
          <w:color w:val="231F20"/>
        </w:rPr>
        <w:t>Antes slowly becomes the face of Marilyn Monroe. This</w:t>
      </w:r>
      <w:r>
        <w:rPr>
          <w:color w:val="231F20"/>
          <w:spacing w:val="-4"/>
        </w:rPr>
        <w:t> </w:t>
      </w:r>
      <w:r>
        <w:rPr>
          <w:color w:val="231F20"/>
        </w:rPr>
        <w:t>technique</w:t>
      </w:r>
      <w:r>
        <w:rPr>
          <w:color w:val="231F20"/>
          <w:spacing w:val="-4"/>
        </w:rPr>
        <w:t> </w:t>
      </w:r>
      <w:r>
        <w:rPr>
          <w:color w:val="231F20"/>
        </w:rPr>
        <w:t>was</w:t>
      </w:r>
      <w:r>
        <w:rPr>
          <w:color w:val="231F20"/>
          <w:spacing w:val="-4"/>
        </w:rPr>
        <w:t> </w:t>
      </w:r>
      <w:r>
        <w:rPr>
          <w:color w:val="231F20"/>
        </w:rPr>
        <w:t>developed</w:t>
      </w:r>
      <w:r>
        <w:rPr>
          <w:color w:val="231F20"/>
          <w:spacing w:val="-4"/>
        </w:rPr>
        <w:t> </w:t>
      </w:r>
      <w:r>
        <w:rPr>
          <w:color w:val="231F20"/>
        </w:rPr>
        <w:t>in</w:t>
      </w:r>
      <w:r>
        <w:rPr>
          <w:color w:val="231F20"/>
          <w:spacing w:val="-4"/>
        </w:rPr>
        <w:t> </w:t>
      </w:r>
      <w:r>
        <w:rPr>
          <w:color w:val="231F20"/>
        </w:rPr>
        <w:t>England</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rPr>
        <w:t>19th</w:t>
      </w:r>
      <w:r>
        <w:rPr>
          <w:color w:val="231F20"/>
          <w:spacing w:val="-4"/>
        </w:rPr>
        <w:t> </w:t>
      </w:r>
      <w:r>
        <w:rPr>
          <w:color w:val="231F20"/>
        </w:rPr>
        <w:t>century using magic lantern projectors – fading out one image while fading in another. These were known as ‘dissolving views’.</w:t>
      </w:r>
    </w:p>
    <w:p>
      <w:pPr>
        <w:pStyle w:val="BodyText"/>
        <w:spacing w:after="0" w:line="261" w:lineRule="auto"/>
        <w:sectPr>
          <w:headerReference w:type="default" r:id="rId237"/>
          <w:pgSz w:w="11910" w:h="16840"/>
          <w:pgMar w:header="1332" w:footer="0" w:top="2440" w:bottom="280" w:left="1275" w:right="1275"/>
        </w:sectPr>
      </w:pPr>
    </w:p>
    <w:p>
      <w:pPr>
        <w:pStyle w:val="Heading1"/>
        <w:spacing w:before="24"/>
        <w:ind w:left="142"/>
      </w:pPr>
      <w:r>
        <w:rPr>
          <w:color w:val="231F20"/>
        </w:rPr>
        <w:t>Be</w:t>
      </w:r>
      <w:r>
        <w:rPr>
          <w:color w:val="231F20"/>
          <w:spacing w:val="-8"/>
        </w:rPr>
        <w:t> </w:t>
      </w:r>
      <w:r>
        <w:rPr>
          <w:color w:val="231F20"/>
          <w:spacing w:val="-2"/>
        </w:rPr>
        <w:t>Divided</w:t>
      </w:r>
    </w:p>
    <w:p>
      <w:pPr>
        <w:pStyle w:val="BodyText"/>
        <w:spacing w:before="92"/>
        <w:rPr>
          <w:b/>
          <w:sz w:val="48"/>
        </w:rPr>
      </w:pPr>
    </w:p>
    <w:p>
      <w:pPr>
        <w:pStyle w:val="Heading3"/>
        <w:spacing w:line="266" w:lineRule="auto"/>
      </w:pPr>
      <w:r>
        <w:rPr>
          <w:color w:val="231F20"/>
        </w:rPr>
        <w:t>Fast, loud and angry, punk rock exploded onto the music</w:t>
      </w:r>
      <w:r>
        <w:rPr>
          <w:color w:val="231F20"/>
          <w:spacing w:val="-14"/>
        </w:rPr>
        <w:t> </w:t>
      </w:r>
      <w:r>
        <w:rPr>
          <w:color w:val="231F20"/>
        </w:rPr>
        <w:t>scene</w:t>
      </w:r>
      <w:r>
        <w:rPr>
          <w:color w:val="231F20"/>
          <w:spacing w:val="-14"/>
        </w:rPr>
        <w:t> </w:t>
      </w:r>
      <w:r>
        <w:rPr>
          <w:color w:val="231F20"/>
        </w:rPr>
        <w:t>across</w:t>
      </w:r>
      <w:r>
        <w:rPr>
          <w:color w:val="231F20"/>
          <w:spacing w:val="-14"/>
        </w:rPr>
        <w:t> </w:t>
      </w:r>
      <w:r>
        <w:rPr>
          <w:color w:val="231F20"/>
        </w:rPr>
        <w:t>the</w:t>
      </w:r>
      <w:r>
        <w:rPr>
          <w:color w:val="231F20"/>
          <w:spacing w:val="-14"/>
        </w:rPr>
        <w:t> </w:t>
      </w:r>
      <w:r>
        <w:rPr>
          <w:color w:val="231F20"/>
        </w:rPr>
        <w:t>world</w:t>
      </w:r>
      <w:r>
        <w:rPr>
          <w:color w:val="231F20"/>
          <w:spacing w:val="-14"/>
        </w:rPr>
        <w:t> </w:t>
      </w:r>
      <w:r>
        <w:rPr>
          <w:color w:val="231F20"/>
        </w:rPr>
        <w:t>in</w:t>
      </w:r>
      <w:r>
        <w:rPr>
          <w:color w:val="231F20"/>
          <w:spacing w:val="-14"/>
        </w:rPr>
        <w:t> </w:t>
      </w:r>
      <w:r>
        <w:rPr>
          <w:color w:val="231F20"/>
        </w:rPr>
        <w:t>the</w:t>
      </w:r>
      <w:r>
        <w:rPr>
          <w:color w:val="231F20"/>
          <w:spacing w:val="-14"/>
        </w:rPr>
        <w:t> </w:t>
      </w:r>
      <w:r>
        <w:rPr>
          <w:color w:val="231F20"/>
        </w:rPr>
        <w:t>mid-1970s.</w:t>
      </w:r>
      <w:r>
        <w:rPr>
          <w:color w:val="231F20"/>
          <w:spacing w:val="-14"/>
        </w:rPr>
        <w:t> </w:t>
      </w:r>
      <w:r>
        <w:rPr>
          <w:color w:val="231F20"/>
        </w:rPr>
        <w:t>Born from social and economic inequality and fuelled by the</w:t>
      </w:r>
      <w:r>
        <w:rPr>
          <w:color w:val="231F20"/>
          <w:spacing w:val="-5"/>
        </w:rPr>
        <w:t> </w:t>
      </w:r>
      <w:r>
        <w:rPr>
          <w:color w:val="231F20"/>
        </w:rPr>
        <w:t>corporatisation</w:t>
      </w:r>
      <w:r>
        <w:rPr>
          <w:color w:val="231F20"/>
          <w:spacing w:val="-5"/>
        </w:rPr>
        <w:t> </w:t>
      </w:r>
      <w:r>
        <w:rPr>
          <w:color w:val="231F20"/>
        </w:rPr>
        <w:t>of</w:t>
      </w:r>
      <w:r>
        <w:rPr>
          <w:color w:val="231F20"/>
          <w:spacing w:val="-5"/>
        </w:rPr>
        <w:t> </w:t>
      </w:r>
      <w:r>
        <w:rPr>
          <w:color w:val="231F20"/>
        </w:rPr>
        <w:t>independent</w:t>
      </w:r>
      <w:r>
        <w:rPr>
          <w:color w:val="231F20"/>
          <w:spacing w:val="-5"/>
        </w:rPr>
        <w:t> </w:t>
      </w:r>
      <w:r>
        <w:rPr>
          <w:color w:val="231F20"/>
        </w:rPr>
        <w:t>music,</w:t>
      </w:r>
      <w:r>
        <w:rPr>
          <w:color w:val="231F20"/>
          <w:spacing w:val="-5"/>
        </w:rPr>
        <w:t> </w:t>
      </w:r>
      <w:r>
        <w:rPr>
          <w:color w:val="231F20"/>
        </w:rPr>
        <w:t>punk</w:t>
      </w:r>
      <w:r>
        <w:rPr>
          <w:color w:val="231F20"/>
          <w:spacing w:val="-5"/>
        </w:rPr>
        <w:t> </w:t>
      </w:r>
      <w:r>
        <w:rPr>
          <w:color w:val="231F20"/>
        </w:rPr>
        <w:t>rock coalesced disenfranchised youth everywhere, who found their voice in its raw and unapologetic anti-establishment</w:t>
      </w:r>
      <w:r>
        <w:rPr>
          <w:color w:val="231F20"/>
          <w:spacing w:val="-21"/>
        </w:rPr>
        <w:t> </w:t>
      </w:r>
      <w:r>
        <w:rPr>
          <w:color w:val="231F20"/>
        </w:rPr>
        <w:t>ethos.</w:t>
      </w:r>
      <w:r>
        <w:rPr>
          <w:color w:val="231F20"/>
          <w:spacing w:val="-21"/>
        </w:rPr>
        <w:t> </w:t>
      </w:r>
      <w:r>
        <w:rPr>
          <w:color w:val="231F20"/>
        </w:rPr>
        <w:t>Under</w:t>
      </w:r>
      <w:r>
        <w:rPr>
          <w:color w:val="231F20"/>
          <w:spacing w:val="-21"/>
        </w:rPr>
        <w:t> </w:t>
      </w:r>
      <w:r>
        <w:rPr>
          <w:color w:val="231F20"/>
        </w:rPr>
        <w:t>intense</w:t>
      </w:r>
      <w:r>
        <w:rPr>
          <w:color w:val="231F20"/>
          <w:spacing w:val="-21"/>
        </w:rPr>
        <w:t> </w:t>
      </w:r>
      <w:r>
        <w:rPr>
          <w:color w:val="231F20"/>
        </w:rPr>
        <w:t>media</w:t>
      </w:r>
      <w:r>
        <w:rPr>
          <w:color w:val="231F20"/>
          <w:spacing w:val="-21"/>
        </w:rPr>
        <w:t> </w:t>
      </w:r>
      <w:r>
        <w:rPr>
          <w:color w:val="231F20"/>
        </w:rPr>
        <w:t>and</w:t>
      </w:r>
      <w:r>
        <w:rPr>
          <w:color w:val="231F20"/>
          <w:spacing w:val="-21"/>
        </w:rPr>
        <w:t> </w:t>
      </w:r>
      <w:r>
        <w:rPr>
          <w:color w:val="231F20"/>
        </w:rPr>
        <w:t>police scrutiny, disparate communities of punk fans began </w:t>
      </w:r>
      <w:r>
        <w:rPr>
          <w:color w:val="231F20"/>
          <w:spacing w:val="-6"/>
        </w:rPr>
        <w:t>to</w:t>
      </w:r>
    </w:p>
    <w:p>
      <w:pPr>
        <w:spacing w:before="5"/>
        <w:ind w:left="142" w:right="0" w:firstLine="0"/>
        <w:jc w:val="left"/>
        <w:rPr>
          <w:b/>
          <w:sz w:val="36"/>
        </w:rPr>
      </w:pPr>
      <w:r>
        <w:rPr>
          <w:b/>
          <w:color w:val="231F20"/>
          <w:sz w:val="36"/>
        </w:rPr>
        <w:t>mobilise</w:t>
      </w:r>
      <w:r>
        <w:rPr>
          <w:b/>
          <w:color w:val="231F20"/>
          <w:spacing w:val="-13"/>
          <w:sz w:val="36"/>
        </w:rPr>
        <w:t> </w:t>
      </w:r>
      <w:r>
        <w:rPr>
          <w:b/>
          <w:color w:val="231F20"/>
          <w:sz w:val="36"/>
        </w:rPr>
        <w:t>and</w:t>
      </w:r>
      <w:r>
        <w:rPr>
          <w:b/>
          <w:color w:val="231F20"/>
          <w:spacing w:val="-13"/>
          <w:sz w:val="36"/>
        </w:rPr>
        <w:t> </w:t>
      </w:r>
      <w:r>
        <w:rPr>
          <w:b/>
          <w:color w:val="231F20"/>
          <w:spacing w:val="-2"/>
          <w:sz w:val="36"/>
        </w:rPr>
        <w:t>organise.</w:t>
      </w:r>
    </w:p>
    <w:p>
      <w:pPr>
        <w:pStyle w:val="BodyText"/>
        <w:spacing w:before="233"/>
        <w:rPr>
          <w:b/>
          <w:sz w:val="36"/>
        </w:rPr>
      </w:pPr>
    </w:p>
    <w:p>
      <w:pPr>
        <w:pStyle w:val="BodyText"/>
        <w:spacing w:line="261" w:lineRule="auto"/>
        <w:ind w:left="142" w:right="388"/>
      </w:pPr>
      <w:r>
        <w:rPr>
          <w:color w:val="231F20"/>
        </w:rPr>
        <w:t>The DIY</w:t>
      </w:r>
      <w:r>
        <w:rPr>
          <w:color w:val="231F20"/>
          <w:spacing w:val="-2"/>
        </w:rPr>
        <w:t> </w:t>
      </w:r>
      <w:r>
        <w:rPr>
          <w:color w:val="231F20"/>
        </w:rPr>
        <w:t>(Do it</w:t>
      </w:r>
      <w:r>
        <w:rPr>
          <w:color w:val="231F20"/>
          <w:spacing w:val="-2"/>
        </w:rPr>
        <w:t> </w:t>
      </w:r>
      <w:r>
        <w:rPr>
          <w:color w:val="231F20"/>
        </w:rPr>
        <w:t>Yourself) approach of fanzines, founded by the science-fiction community as a way to communicate with one another,</w:t>
      </w:r>
      <w:r>
        <w:rPr>
          <w:color w:val="231F20"/>
          <w:spacing w:val="-7"/>
        </w:rPr>
        <w:t> </w:t>
      </w:r>
      <w:r>
        <w:rPr>
          <w:color w:val="231F20"/>
        </w:rPr>
        <w:t>was</w:t>
      </w:r>
      <w:r>
        <w:rPr>
          <w:color w:val="231F20"/>
          <w:spacing w:val="-7"/>
        </w:rPr>
        <w:t> </w:t>
      </w:r>
      <w:r>
        <w:rPr>
          <w:color w:val="231F20"/>
        </w:rPr>
        <w:t>embraced</w:t>
      </w:r>
      <w:r>
        <w:rPr>
          <w:color w:val="231F20"/>
          <w:spacing w:val="-7"/>
        </w:rPr>
        <w:t> </w:t>
      </w:r>
      <w:r>
        <w:rPr>
          <w:color w:val="231F20"/>
        </w:rPr>
        <w:t>by</w:t>
      </w:r>
      <w:r>
        <w:rPr>
          <w:color w:val="231F20"/>
          <w:spacing w:val="-7"/>
        </w:rPr>
        <w:t> </w:t>
      </w:r>
      <w:r>
        <w:rPr>
          <w:color w:val="231F20"/>
        </w:rPr>
        <w:t>the</w:t>
      </w:r>
      <w:r>
        <w:rPr>
          <w:color w:val="231F20"/>
          <w:spacing w:val="-7"/>
        </w:rPr>
        <w:t> </w:t>
      </w:r>
      <w:r>
        <w:rPr>
          <w:color w:val="231F20"/>
        </w:rPr>
        <w:t>punk</w:t>
      </w:r>
      <w:r>
        <w:rPr>
          <w:color w:val="231F20"/>
          <w:spacing w:val="-7"/>
        </w:rPr>
        <w:t> </w:t>
      </w:r>
      <w:r>
        <w:rPr>
          <w:color w:val="231F20"/>
        </w:rPr>
        <w:t>rock</w:t>
      </w:r>
      <w:r>
        <w:rPr>
          <w:color w:val="231F20"/>
          <w:spacing w:val="-7"/>
        </w:rPr>
        <w:t> </w:t>
      </w:r>
      <w:r>
        <w:rPr>
          <w:color w:val="231F20"/>
        </w:rPr>
        <w:t>movement.</w:t>
      </w:r>
      <w:r>
        <w:rPr>
          <w:color w:val="231F20"/>
          <w:spacing w:val="-7"/>
        </w:rPr>
        <w:t> </w:t>
      </w:r>
      <w:r>
        <w:rPr>
          <w:color w:val="231F20"/>
        </w:rPr>
        <w:t>Fanzines provided an independent, cheap and creative platform for sharing, gigs, music, reviews, politics and art.</w:t>
      </w:r>
    </w:p>
    <w:p>
      <w:pPr>
        <w:pStyle w:val="BodyText"/>
        <w:spacing w:before="250"/>
      </w:pPr>
    </w:p>
    <w:p>
      <w:pPr>
        <w:pStyle w:val="BodyText"/>
        <w:spacing w:line="261" w:lineRule="auto"/>
        <w:ind w:left="142"/>
      </w:pPr>
      <w:r>
        <w:rPr>
          <w:color w:val="231F20"/>
        </w:rPr>
        <w:t>In</w:t>
      </w:r>
      <w:r>
        <w:rPr>
          <w:color w:val="231F20"/>
          <w:spacing w:val="-4"/>
        </w:rPr>
        <w:t> </w:t>
      </w:r>
      <w:r>
        <w:rPr>
          <w:color w:val="231F20"/>
        </w:rPr>
        <w:t>Australia, punk fanzines were a necessary means to combat the ‘tyranny of distance’, both domestic and internationally, connecting geographically isolated towns and cities. Fanzines became a vehicle for political subversion in</w:t>
      </w:r>
      <w:r>
        <w:rPr>
          <w:color w:val="231F20"/>
          <w:spacing w:val="-4"/>
        </w:rPr>
        <w:t> </w:t>
      </w:r>
      <w:r>
        <w:rPr>
          <w:color w:val="231F20"/>
        </w:rPr>
        <w:t>Australia, where punks</w:t>
      </w:r>
      <w:r>
        <w:rPr>
          <w:color w:val="231F20"/>
          <w:spacing w:val="-4"/>
        </w:rPr>
        <w:t> </w:t>
      </w:r>
      <w:r>
        <w:rPr>
          <w:color w:val="231F20"/>
        </w:rPr>
        <w:t>faced</w:t>
      </w:r>
      <w:r>
        <w:rPr>
          <w:color w:val="231F20"/>
          <w:spacing w:val="-4"/>
        </w:rPr>
        <w:t> </w:t>
      </w:r>
      <w:r>
        <w:rPr>
          <w:color w:val="231F20"/>
        </w:rPr>
        <w:t>significant</w:t>
      </w:r>
      <w:r>
        <w:rPr>
          <w:color w:val="231F20"/>
          <w:spacing w:val="-4"/>
        </w:rPr>
        <w:t> </w:t>
      </w:r>
      <w:r>
        <w:rPr>
          <w:color w:val="231F20"/>
        </w:rPr>
        <w:t>hostility</w:t>
      </w:r>
      <w:r>
        <w:rPr>
          <w:color w:val="231F20"/>
          <w:spacing w:val="-4"/>
        </w:rPr>
        <w:t> </w:t>
      </w:r>
      <w:r>
        <w:rPr>
          <w:color w:val="231F20"/>
        </w:rPr>
        <w:t>from</w:t>
      </w:r>
      <w:r>
        <w:rPr>
          <w:color w:val="231F20"/>
          <w:spacing w:val="-4"/>
        </w:rPr>
        <w:t> </w:t>
      </w:r>
      <w:r>
        <w:rPr>
          <w:color w:val="231F20"/>
        </w:rPr>
        <w:t>the</w:t>
      </w:r>
      <w:r>
        <w:rPr>
          <w:color w:val="231F20"/>
          <w:spacing w:val="-4"/>
        </w:rPr>
        <w:t> </w:t>
      </w:r>
      <w:r>
        <w:rPr>
          <w:color w:val="231F20"/>
        </w:rPr>
        <w:t>government</w:t>
      </w:r>
      <w:r>
        <w:rPr>
          <w:color w:val="231F20"/>
          <w:spacing w:val="-4"/>
        </w:rPr>
        <w:t> </w:t>
      </w:r>
      <w:r>
        <w:rPr>
          <w:color w:val="231F20"/>
        </w:rPr>
        <w:t>and</w:t>
      </w:r>
      <w:r>
        <w:rPr>
          <w:color w:val="231F20"/>
          <w:spacing w:val="-4"/>
        </w:rPr>
        <w:t> </w:t>
      </w:r>
      <w:r>
        <w:rPr>
          <w:color w:val="231F20"/>
        </w:rPr>
        <w:t>police, who conducted raids and made arrests at live shows.</w:t>
      </w:r>
    </w:p>
    <w:p>
      <w:pPr>
        <w:pStyle w:val="BodyText"/>
        <w:spacing w:after="0" w:line="261" w:lineRule="auto"/>
        <w:sectPr>
          <w:headerReference w:type="default" r:id="rId238"/>
          <w:pgSz w:w="11910" w:h="16840"/>
          <w:pgMar w:header="1332" w:footer="0" w:top="1860" w:bottom="280" w:left="1275" w:right="1275"/>
        </w:sectPr>
      </w:pPr>
    </w:p>
    <w:p>
      <w:pPr>
        <w:pStyle w:val="Heading5"/>
        <w:spacing w:before="162"/>
      </w:pPr>
      <w:r>
        <w:rPr>
          <w:color w:val="231F20"/>
        </w:rPr>
        <w:t>(Dates </w:t>
      </w:r>
      <w:r>
        <w:rPr>
          <w:color w:val="231F20"/>
          <w:spacing w:val="-2"/>
        </w:rPr>
        <w:t>unknown)</w:t>
      </w:r>
    </w:p>
    <w:p>
      <w:pPr>
        <w:pStyle w:val="BodyText"/>
        <w:spacing w:before="89"/>
        <w:rPr>
          <w:sz w:val="36"/>
        </w:rPr>
      </w:pPr>
    </w:p>
    <w:p>
      <w:pPr>
        <w:spacing w:before="0"/>
        <w:ind w:left="142" w:right="0" w:firstLine="0"/>
        <w:jc w:val="left"/>
        <w:rPr>
          <w:b/>
          <w:sz w:val="48"/>
        </w:rPr>
      </w:pPr>
      <w:r>
        <w:rPr>
          <w:b/>
          <w:i/>
          <w:color w:val="231F20"/>
          <w:sz w:val="48"/>
        </w:rPr>
        <w:t>Stab</w:t>
      </w:r>
      <w:r>
        <w:rPr>
          <w:b/>
          <w:i/>
          <w:color w:val="231F20"/>
          <w:spacing w:val="-34"/>
          <w:sz w:val="48"/>
        </w:rPr>
        <w:t> </w:t>
      </w:r>
      <w:r>
        <w:rPr>
          <w:b/>
          <w:i/>
          <w:color w:val="231F20"/>
          <w:sz w:val="48"/>
        </w:rPr>
        <w:t>Your</w:t>
      </w:r>
      <w:r>
        <w:rPr>
          <w:b/>
          <w:i/>
          <w:color w:val="231F20"/>
          <w:spacing w:val="-33"/>
          <w:sz w:val="48"/>
        </w:rPr>
        <w:t> </w:t>
      </w:r>
      <w:r>
        <w:rPr>
          <w:b/>
          <w:i/>
          <w:color w:val="231F20"/>
          <w:sz w:val="48"/>
        </w:rPr>
        <w:t>Back</w:t>
      </w:r>
      <w:r>
        <w:rPr>
          <w:b/>
          <w:color w:val="231F20"/>
          <w:sz w:val="48"/>
        </w:rPr>
        <w:t>,</w:t>
      </w:r>
      <w:r>
        <w:rPr>
          <w:b/>
          <w:color w:val="231F20"/>
          <w:spacing w:val="-31"/>
          <w:sz w:val="48"/>
        </w:rPr>
        <w:t> </w:t>
      </w:r>
      <w:r>
        <w:rPr>
          <w:b/>
          <w:color w:val="231F20"/>
          <w:sz w:val="48"/>
        </w:rPr>
        <w:t>no.</w:t>
      </w:r>
      <w:r>
        <w:rPr>
          <w:b/>
          <w:color w:val="231F20"/>
          <w:spacing w:val="-29"/>
          <w:sz w:val="48"/>
        </w:rPr>
        <w:t> </w:t>
      </w:r>
      <w:r>
        <w:rPr>
          <w:b/>
          <w:color w:val="231F20"/>
          <w:spacing w:val="-10"/>
          <w:sz w:val="48"/>
        </w:rPr>
        <w:t>1</w:t>
      </w:r>
    </w:p>
    <w:p>
      <w:pPr>
        <w:pStyle w:val="Heading5"/>
      </w:pPr>
      <w:r>
        <w:rPr>
          <w:color w:val="231F20"/>
        </w:rPr>
        <w:t>Chicago,</w:t>
      </w:r>
      <w:r>
        <w:rPr>
          <w:color w:val="231F20"/>
          <w:spacing w:val="-9"/>
        </w:rPr>
        <w:t> </w:t>
      </w:r>
      <w:r>
        <w:rPr>
          <w:color w:val="231F20"/>
        </w:rPr>
        <w:t>unknown</w:t>
      </w:r>
      <w:r>
        <w:rPr>
          <w:color w:val="231F20"/>
          <w:spacing w:val="-8"/>
        </w:rPr>
        <w:t> </w:t>
      </w:r>
      <w:r>
        <w:rPr>
          <w:color w:val="231F20"/>
        </w:rPr>
        <w:t>publisher,</w:t>
      </w:r>
      <w:r>
        <w:rPr>
          <w:color w:val="231F20"/>
          <w:spacing w:val="-8"/>
        </w:rPr>
        <w:t> </w:t>
      </w:r>
      <w:r>
        <w:rPr>
          <w:color w:val="231F20"/>
          <w:spacing w:val="-4"/>
        </w:rPr>
        <w:t>1977</w:t>
      </w:r>
    </w:p>
    <w:p>
      <w:pPr>
        <w:spacing w:before="275"/>
        <w:ind w:left="142" w:right="0" w:firstLine="0"/>
        <w:jc w:val="left"/>
        <w:rPr>
          <w:sz w:val="26"/>
        </w:rPr>
      </w:pPr>
      <w:r>
        <w:rPr>
          <w:color w:val="231F20"/>
          <w:sz w:val="26"/>
        </w:rPr>
        <w:t>RAREP</w:t>
      </w:r>
      <w:r>
        <w:rPr>
          <w:color w:val="231F20"/>
          <w:spacing w:val="-8"/>
          <w:sz w:val="26"/>
        </w:rPr>
        <w:t> </w:t>
      </w:r>
      <w:r>
        <w:rPr>
          <w:color w:val="231F20"/>
          <w:sz w:val="26"/>
        </w:rPr>
        <w:t>070.593</w:t>
      </w:r>
      <w:r>
        <w:rPr>
          <w:color w:val="231F20"/>
          <w:spacing w:val="-3"/>
          <w:sz w:val="26"/>
        </w:rPr>
        <w:t> </w:t>
      </w:r>
      <w:r>
        <w:rPr>
          <w:color w:val="231F20"/>
          <w:spacing w:val="-2"/>
          <w:sz w:val="26"/>
        </w:rPr>
        <w:t>ST116S</w:t>
      </w:r>
    </w:p>
    <w:p>
      <w:pPr>
        <w:pStyle w:val="BodyText"/>
        <w:rPr>
          <w:sz w:val="26"/>
        </w:rPr>
      </w:pPr>
    </w:p>
    <w:p>
      <w:pPr>
        <w:pStyle w:val="BodyText"/>
        <w:spacing w:before="97"/>
        <w:rPr>
          <w:sz w:val="26"/>
        </w:rPr>
      </w:pPr>
    </w:p>
    <w:p>
      <w:pPr>
        <w:pStyle w:val="Heading1"/>
        <w:spacing w:before="0"/>
        <w:ind w:left="142"/>
      </w:pPr>
      <w:r>
        <w:rPr>
          <w:color w:val="231F20"/>
        </w:rPr>
        <w:t>THE</w:t>
      </w:r>
      <w:r>
        <w:rPr>
          <w:color w:val="231F20"/>
          <w:spacing w:val="-20"/>
        </w:rPr>
        <w:t> </w:t>
      </w:r>
      <w:r>
        <w:rPr>
          <w:color w:val="231F20"/>
          <w:spacing w:val="-2"/>
        </w:rPr>
        <w:t>SAINTS</w:t>
      </w:r>
    </w:p>
    <w:p>
      <w:pPr>
        <w:pStyle w:val="Heading2"/>
        <w:spacing w:before="477"/>
      </w:pPr>
      <w:r>
        <w:rPr>
          <w:color w:val="231F20"/>
        </w:rPr>
        <w:t>(I’m)</w:t>
      </w:r>
      <w:r>
        <w:rPr>
          <w:color w:val="231F20"/>
          <w:spacing w:val="-30"/>
        </w:rPr>
        <w:t> </w:t>
      </w:r>
      <w:r>
        <w:rPr>
          <w:color w:val="231F20"/>
          <w:spacing w:val="-2"/>
        </w:rPr>
        <w:t>Stranded</w:t>
      </w:r>
    </w:p>
    <w:p>
      <w:pPr>
        <w:pStyle w:val="Heading5"/>
      </w:pPr>
      <w:r>
        <w:rPr>
          <w:color w:val="231F20"/>
        </w:rPr>
        <w:t>Australia,</w:t>
      </w:r>
      <w:r>
        <w:rPr>
          <w:color w:val="231F20"/>
          <w:spacing w:val="-3"/>
        </w:rPr>
        <w:t> </w:t>
      </w:r>
      <w:r>
        <w:rPr>
          <w:color w:val="231F20"/>
        </w:rPr>
        <w:t>Sire</w:t>
      </w:r>
      <w:r>
        <w:rPr>
          <w:color w:val="231F20"/>
          <w:spacing w:val="-1"/>
        </w:rPr>
        <w:t> </w:t>
      </w:r>
      <w:r>
        <w:rPr>
          <w:color w:val="231F20"/>
        </w:rPr>
        <w:t>Records,</w:t>
      </w:r>
      <w:r>
        <w:rPr>
          <w:color w:val="231F20"/>
          <w:spacing w:val="-1"/>
        </w:rPr>
        <w:t> </w:t>
      </w:r>
      <w:r>
        <w:rPr>
          <w:color w:val="231F20"/>
          <w:spacing w:val="-4"/>
        </w:rPr>
        <w:t>1977</w:t>
      </w:r>
    </w:p>
    <w:p>
      <w:pPr>
        <w:spacing w:before="275"/>
        <w:ind w:left="142" w:right="0" w:firstLine="0"/>
        <w:jc w:val="left"/>
        <w:rPr>
          <w:sz w:val="26"/>
        </w:rPr>
      </w:pPr>
      <w:r>
        <w:rPr>
          <w:color w:val="231F20"/>
          <w:sz w:val="26"/>
        </w:rPr>
        <w:t>D</w:t>
      </w:r>
      <w:r>
        <w:rPr>
          <w:color w:val="231F20"/>
          <w:spacing w:val="-3"/>
          <w:sz w:val="26"/>
        </w:rPr>
        <w:t> </w:t>
      </w:r>
      <w:r>
        <w:rPr>
          <w:color w:val="231F20"/>
          <w:sz w:val="26"/>
        </w:rPr>
        <w:t>788</w:t>
      </w:r>
      <w:r>
        <w:rPr>
          <w:color w:val="231F20"/>
          <w:spacing w:val="-1"/>
          <w:sz w:val="26"/>
        </w:rPr>
        <w:t> </w:t>
      </w:r>
      <w:r>
        <w:rPr>
          <w:color w:val="231F20"/>
          <w:spacing w:val="-4"/>
          <w:sz w:val="26"/>
        </w:rPr>
        <w:t>SAI1</w:t>
      </w:r>
    </w:p>
    <w:p>
      <w:pPr>
        <w:spacing w:after="0"/>
        <w:jc w:val="left"/>
        <w:rPr>
          <w:sz w:val="26"/>
        </w:rPr>
        <w:sectPr>
          <w:headerReference w:type="default" r:id="rId239"/>
          <w:pgSz w:w="11910" w:h="16840"/>
          <w:pgMar w:header="1332" w:footer="0" w:top="1860" w:bottom="280" w:left="1275" w:right="1275"/>
        </w:sectPr>
      </w:pPr>
    </w:p>
    <w:p>
      <w:pPr>
        <w:spacing w:before="477"/>
        <w:ind w:left="142" w:right="0" w:firstLine="0"/>
        <w:jc w:val="left"/>
        <w:rPr>
          <w:b/>
          <w:sz w:val="48"/>
        </w:rPr>
      </w:pPr>
      <w:r>
        <w:rPr>
          <w:b/>
          <w:i/>
          <w:color w:val="231F20"/>
          <w:sz w:val="48"/>
        </w:rPr>
        <w:t>The</w:t>
      </w:r>
      <w:r>
        <w:rPr>
          <w:b/>
          <w:i/>
          <w:color w:val="231F20"/>
          <w:spacing w:val="-23"/>
          <w:sz w:val="48"/>
        </w:rPr>
        <w:t> </w:t>
      </w:r>
      <w:r>
        <w:rPr>
          <w:b/>
          <w:i/>
          <w:color w:val="231F20"/>
          <w:sz w:val="48"/>
        </w:rPr>
        <w:t>Gun</w:t>
      </w:r>
      <w:r>
        <w:rPr>
          <w:b/>
          <w:i/>
          <w:color w:val="231F20"/>
          <w:spacing w:val="-23"/>
          <w:sz w:val="48"/>
        </w:rPr>
        <w:t> </w:t>
      </w:r>
      <w:r>
        <w:rPr>
          <w:b/>
          <w:i/>
          <w:color w:val="231F20"/>
          <w:sz w:val="48"/>
        </w:rPr>
        <w:t>Rubber</w:t>
      </w:r>
      <w:r>
        <w:rPr>
          <w:b/>
          <w:color w:val="231F20"/>
          <w:sz w:val="48"/>
        </w:rPr>
        <w:t>,</w:t>
      </w:r>
      <w:r>
        <w:rPr>
          <w:b/>
          <w:color w:val="231F20"/>
          <w:spacing w:val="-23"/>
          <w:sz w:val="48"/>
        </w:rPr>
        <w:t> </w:t>
      </w:r>
      <w:r>
        <w:rPr>
          <w:b/>
          <w:color w:val="231F20"/>
          <w:sz w:val="48"/>
        </w:rPr>
        <w:t>no.</w:t>
      </w:r>
      <w:r>
        <w:rPr>
          <w:b/>
          <w:color w:val="231F20"/>
          <w:spacing w:val="-23"/>
          <w:sz w:val="48"/>
        </w:rPr>
        <w:t> </w:t>
      </w:r>
      <w:r>
        <w:rPr>
          <w:b/>
          <w:color w:val="231F20"/>
          <w:sz w:val="48"/>
        </w:rPr>
        <w:t>6,</w:t>
      </w:r>
      <w:r>
        <w:rPr>
          <w:b/>
          <w:color w:val="231F20"/>
          <w:spacing w:val="-23"/>
          <w:sz w:val="48"/>
        </w:rPr>
        <w:t> </w:t>
      </w:r>
      <w:r>
        <w:rPr>
          <w:b/>
          <w:color w:val="231F20"/>
          <w:spacing w:val="-4"/>
          <w:sz w:val="48"/>
        </w:rPr>
        <w:t>1977</w:t>
      </w:r>
    </w:p>
    <w:p>
      <w:pPr>
        <w:spacing w:before="478"/>
        <w:ind w:left="142" w:right="0" w:firstLine="0"/>
        <w:jc w:val="left"/>
        <w:rPr>
          <w:b/>
          <w:sz w:val="48"/>
        </w:rPr>
      </w:pPr>
      <w:r>
        <w:rPr>
          <w:b/>
          <w:i/>
          <w:color w:val="231F20"/>
          <w:sz w:val="48"/>
        </w:rPr>
        <w:t>Search</w:t>
      </w:r>
      <w:r>
        <w:rPr>
          <w:b/>
          <w:i/>
          <w:color w:val="231F20"/>
          <w:spacing w:val="-31"/>
          <w:sz w:val="48"/>
        </w:rPr>
        <w:t> </w:t>
      </w:r>
      <w:r>
        <w:rPr>
          <w:b/>
          <w:i/>
          <w:color w:val="231F20"/>
          <w:sz w:val="48"/>
        </w:rPr>
        <w:t>&amp;</w:t>
      </w:r>
      <w:r>
        <w:rPr>
          <w:b/>
          <w:i/>
          <w:color w:val="231F20"/>
          <w:spacing w:val="-29"/>
          <w:sz w:val="48"/>
        </w:rPr>
        <w:t> </w:t>
      </w:r>
      <w:r>
        <w:rPr>
          <w:b/>
          <w:i/>
          <w:color w:val="231F20"/>
          <w:sz w:val="48"/>
        </w:rPr>
        <w:t>Destroy</w:t>
      </w:r>
      <w:r>
        <w:rPr>
          <w:b/>
          <w:color w:val="231F20"/>
          <w:sz w:val="48"/>
        </w:rPr>
        <w:t>,</w:t>
      </w:r>
      <w:r>
        <w:rPr>
          <w:b/>
          <w:color w:val="231F20"/>
          <w:spacing w:val="-29"/>
          <w:sz w:val="48"/>
        </w:rPr>
        <w:t> </w:t>
      </w:r>
      <w:r>
        <w:rPr>
          <w:b/>
          <w:color w:val="231F20"/>
          <w:sz w:val="48"/>
        </w:rPr>
        <w:t>no</w:t>
      </w:r>
      <w:r>
        <w:rPr>
          <w:b/>
          <w:color w:val="231F20"/>
          <w:spacing w:val="-29"/>
          <w:sz w:val="48"/>
        </w:rPr>
        <w:t> </w:t>
      </w:r>
      <w:r>
        <w:rPr>
          <w:b/>
          <w:color w:val="231F20"/>
          <w:sz w:val="48"/>
        </w:rPr>
        <w:t>1,</w:t>
      </w:r>
      <w:r>
        <w:rPr>
          <w:b/>
          <w:color w:val="231F20"/>
          <w:spacing w:val="-29"/>
          <w:sz w:val="48"/>
        </w:rPr>
        <w:t> </w:t>
      </w:r>
      <w:r>
        <w:rPr>
          <w:b/>
          <w:color w:val="231F20"/>
          <w:sz w:val="48"/>
        </w:rPr>
        <w:t>1977-</w:t>
      </w:r>
      <w:r>
        <w:rPr>
          <w:b/>
          <w:color w:val="231F20"/>
          <w:spacing w:val="-4"/>
          <w:sz w:val="48"/>
        </w:rPr>
        <w:t>1979</w:t>
      </w:r>
    </w:p>
    <w:p>
      <w:pPr>
        <w:spacing w:line="448" w:lineRule="auto" w:before="477"/>
        <w:ind w:left="142" w:right="1735" w:firstLine="0"/>
        <w:jc w:val="left"/>
        <w:rPr>
          <w:b/>
          <w:sz w:val="48"/>
        </w:rPr>
      </w:pPr>
      <w:r>
        <w:rPr>
          <w:b/>
          <w:i/>
          <w:color w:val="231F20"/>
          <w:sz w:val="48"/>
        </w:rPr>
        <w:t>Ripped</w:t>
      </w:r>
      <w:r>
        <w:rPr>
          <w:b/>
          <w:i/>
          <w:color w:val="231F20"/>
          <w:spacing w:val="-3"/>
          <w:sz w:val="48"/>
        </w:rPr>
        <w:t> </w:t>
      </w:r>
      <w:r>
        <w:rPr>
          <w:b/>
          <w:i/>
          <w:color w:val="231F20"/>
          <w:sz w:val="48"/>
        </w:rPr>
        <w:t>&amp;</w:t>
      </w:r>
      <w:r>
        <w:rPr>
          <w:b/>
          <w:i/>
          <w:color w:val="231F20"/>
          <w:spacing w:val="-3"/>
          <w:sz w:val="48"/>
        </w:rPr>
        <w:t> </w:t>
      </w:r>
      <w:r>
        <w:rPr>
          <w:b/>
          <w:i/>
          <w:color w:val="231F20"/>
          <w:sz w:val="48"/>
        </w:rPr>
        <w:t>Torn</w:t>
      </w:r>
      <w:r>
        <w:rPr>
          <w:b/>
          <w:color w:val="231F20"/>
          <w:sz w:val="48"/>
        </w:rPr>
        <w:t>,</w:t>
      </w:r>
      <w:r>
        <w:rPr>
          <w:b/>
          <w:color w:val="231F20"/>
          <w:spacing w:val="-3"/>
          <w:sz w:val="48"/>
        </w:rPr>
        <w:t> </w:t>
      </w:r>
      <w:r>
        <w:rPr>
          <w:b/>
          <w:color w:val="231F20"/>
          <w:sz w:val="48"/>
        </w:rPr>
        <w:t>no.</w:t>
      </w:r>
      <w:r>
        <w:rPr>
          <w:b/>
          <w:color w:val="231F20"/>
          <w:spacing w:val="-3"/>
          <w:sz w:val="48"/>
        </w:rPr>
        <w:t> </w:t>
      </w:r>
      <w:r>
        <w:rPr>
          <w:b/>
          <w:color w:val="231F20"/>
          <w:sz w:val="48"/>
        </w:rPr>
        <w:t>6,</w:t>
      </w:r>
      <w:r>
        <w:rPr>
          <w:b/>
          <w:color w:val="231F20"/>
          <w:spacing w:val="-3"/>
          <w:sz w:val="48"/>
        </w:rPr>
        <w:t> </w:t>
      </w:r>
      <w:r>
        <w:rPr>
          <w:b/>
          <w:color w:val="231F20"/>
          <w:sz w:val="48"/>
        </w:rPr>
        <w:t>1976-1979 </w:t>
      </w:r>
      <w:r>
        <w:rPr>
          <w:b/>
          <w:i/>
          <w:color w:val="231F20"/>
          <w:sz w:val="48"/>
        </w:rPr>
        <w:t>Where</w:t>
      </w:r>
      <w:r>
        <w:rPr>
          <w:b/>
          <w:i/>
          <w:color w:val="231F20"/>
          <w:spacing w:val="-34"/>
          <w:sz w:val="48"/>
        </w:rPr>
        <w:t> </w:t>
      </w:r>
      <w:r>
        <w:rPr>
          <w:b/>
          <w:i/>
          <w:color w:val="231F20"/>
          <w:sz w:val="48"/>
        </w:rPr>
        <w:t>Is</w:t>
      </w:r>
      <w:r>
        <w:rPr>
          <w:b/>
          <w:i/>
          <w:color w:val="231F20"/>
          <w:spacing w:val="-33"/>
          <w:sz w:val="48"/>
        </w:rPr>
        <w:t> </w:t>
      </w:r>
      <w:r>
        <w:rPr>
          <w:b/>
          <w:i/>
          <w:color w:val="231F20"/>
          <w:sz w:val="48"/>
        </w:rPr>
        <w:t>Hank?</w:t>
      </w:r>
      <w:r>
        <w:rPr>
          <w:b/>
          <w:color w:val="231F20"/>
          <w:sz w:val="48"/>
        </w:rPr>
        <w:t>,</w:t>
      </w:r>
      <w:r>
        <w:rPr>
          <w:b/>
          <w:color w:val="231F20"/>
          <w:spacing w:val="-34"/>
          <w:sz w:val="48"/>
        </w:rPr>
        <w:t> </w:t>
      </w:r>
      <w:r>
        <w:rPr>
          <w:b/>
          <w:color w:val="231F20"/>
          <w:sz w:val="48"/>
        </w:rPr>
        <w:t>XL</w:t>
      </w:r>
      <w:r>
        <w:rPr>
          <w:b/>
          <w:color w:val="231F20"/>
          <w:spacing w:val="-33"/>
          <w:sz w:val="48"/>
        </w:rPr>
        <w:t> </w:t>
      </w:r>
      <w:r>
        <w:rPr>
          <w:b/>
          <w:color w:val="231F20"/>
          <w:sz w:val="48"/>
        </w:rPr>
        <w:t>Capris</w:t>
      </w:r>
      <w:r>
        <w:rPr>
          <w:b/>
          <w:color w:val="231F20"/>
          <w:spacing w:val="-33"/>
          <w:sz w:val="48"/>
        </w:rPr>
        <w:t> </w:t>
      </w:r>
      <w:r>
        <w:rPr>
          <w:b/>
          <w:color w:val="231F20"/>
          <w:sz w:val="48"/>
        </w:rPr>
        <w:t>[1981] </w:t>
      </w:r>
      <w:r>
        <w:rPr>
          <w:b/>
          <w:i/>
          <w:color w:val="231F20"/>
          <w:sz w:val="48"/>
        </w:rPr>
        <w:t>Autopsy</w:t>
      </w:r>
      <w:r>
        <w:rPr>
          <w:b/>
          <w:color w:val="231F20"/>
          <w:sz w:val="48"/>
        </w:rPr>
        <w:t>, no. 1, 1978</w:t>
      </w:r>
    </w:p>
    <w:p>
      <w:pPr>
        <w:spacing w:line="448" w:lineRule="auto" w:before="0"/>
        <w:ind w:left="142" w:right="3233" w:firstLine="0"/>
        <w:jc w:val="left"/>
        <w:rPr>
          <w:b/>
          <w:sz w:val="48"/>
        </w:rPr>
      </w:pPr>
      <w:r>
        <w:rPr>
          <w:b/>
          <w:i/>
          <w:color w:val="231F20"/>
          <w:sz w:val="48"/>
        </w:rPr>
        <w:t>Skum</w:t>
      </w:r>
      <w:r>
        <w:rPr>
          <w:b/>
          <w:color w:val="231F20"/>
          <w:sz w:val="48"/>
        </w:rPr>
        <w:t>, no. 4, 1977 </w:t>
      </w:r>
      <w:r>
        <w:rPr>
          <w:b/>
          <w:i/>
          <w:color w:val="231F20"/>
          <w:spacing w:val="-2"/>
          <w:sz w:val="48"/>
        </w:rPr>
        <w:t>Alternative</w:t>
      </w:r>
      <w:r>
        <w:rPr>
          <w:b/>
          <w:i/>
          <w:color w:val="231F20"/>
          <w:spacing w:val="-32"/>
          <w:sz w:val="48"/>
        </w:rPr>
        <w:t> </w:t>
      </w:r>
      <w:r>
        <w:rPr>
          <w:b/>
          <w:i/>
          <w:color w:val="231F20"/>
          <w:spacing w:val="-2"/>
          <w:sz w:val="48"/>
        </w:rPr>
        <w:t>Ulster</w:t>
      </w:r>
      <w:r>
        <w:rPr>
          <w:b/>
          <w:color w:val="231F20"/>
          <w:spacing w:val="-2"/>
          <w:sz w:val="48"/>
        </w:rPr>
        <w:t>,</w:t>
      </w:r>
      <w:r>
        <w:rPr>
          <w:b/>
          <w:color w:val="231F20"/>
          <w:spacing w:val="-31"/>
          <w:sz w:val="48"/>
        </w:rPr>
        <w:t> </w:t>
      </w:r>
      <w:r>
        <w:rPr>
          <w:b/>
          <w:color w:val="231F20"/>
          <w:spacing w:val="-2"/>
          <w:sz w:val="48"/>
        </w:rPr>
        <w:t>c.</w:t>
      </w:r>
      <w:r>
        <w:rPr>
          <w:b/>
          <w:color w:val="231F20"/>
          <w:spacing w:val="-32"/>
          <w:sz w:val="48"/>
        </w:rPr>
        <w:t> </w:t>
      </w:r>
      <w:r>
        <w:rPr>
          <w:b/>
          <w:color w:val="231F20"/>
          <w:spacing w:val="-2"/>
          <w:sz w:val="48"/>
        </w:rPr>
        <w:t>1970s </w:t>
      </w:r>
      <w:r>
        <w:rPr>
          <w:b/>
          <w:i/>
          <w:color w:val="231F20"/>
          <w:sz w:val="48"/>
        </w:rPr>
        <w:t>Sniffin’Glue</w:t>
      </w:r>
      <w:r>
        <w:rPr>
          <w:b/>
          <w:color w:val="231F20"/>
          <w:sz w:val="48"/>
        </w:rPr>
        <w:t>, no. 8, 1977</w:t>
      </w:r>
    </w:p>
    <w:p>
      <w:pPr>
        <w:spacing w:line="544" w:lineRule="exact" w:before="0"/>
        <w:ind w:left="142" w:right="0" w:firstLine="0"/>
        <w:jc w:val="left"/>
        <w:rPr>
          <w:b/>
          <w:sz w:val="48"/>
        </w:rPr>
      </w:pPr>
      <w:r>
        <w:rPr>
          <w:b/>
          <w:i/>
          <w:color w:val="231F20"/>
          <w:sz w:val="48"/>
        </w:rPr>
        <w:t>Search</w:t>
      </w:r>
      <w:r>
        <w:rPr>
          <w:b/>
          <w:i/>
          <w:color w:val="231F20"/>
          <w:spacing w:val="-31"/>
          <w:sz w:val="48"/>
        </w:rPr>
        <w:t> </w:t>
      </w:r>
      <w:r>
        <w:rPr>
          <w:b/>
          <w:i/>
          <w:color w:val="231F20"/>
          <w:sz w:val="48"/>
        </w:rPr>
        <w:t>&amp;</w:t>
      </w:r>
      <w:r>
        <w:rPr>
          <w:b/>
          <w:i/>
          <w:color w:val="231F20"/>
          <w:spacing w:val="-29"/>
          <w:sz w:val="48"/>
        </w:rPr>
        <w:t> </w:t>
      </w:r>
      <w:r>
        <w:rPr>
          <w:b/>
          <w:i/>
          <w:color w:val="231F20"/>
          <w:sz w:val="48"/>
        </w:rPr>
        <w:t>Destroy</w:t>
      </w:r>
      <w:r>
        <w:rPr>
          <w:b/>
          <w:color w:val="231F20"/>
          <w:sz w:val="48"/>
        </w:rPr>
        <w:t>,</w:t>
      </w:r>
      <w:r>
        <w:rPr>
          <w:b/>
          <w:color w:val="231F20"/>
          <w:spacing w:val="-29"/>
          <w:sz w:val="48"/>
        </w:rPr>
        <w:t> </w:t>
      </w:r>
      <w:r>
        <w:rPr>
          <w:b/>
          <w:color w:val="231F20"/>
          <w:sz w:val="48"/>
        </w:rPr>
        <w:t>no</w:t>
      </w:r>
      <w:r>
        <w:rPr>
          <w:b/>
          <w:color w:val="231F20"/>
          <w:spacing w:val="-29"/>
          <w:sz w:val="48"/>
        </w:rPr>
        <w:t> </w:t>
      </w:r>
      <w:r>
        <w:rPr>
          <w:b/>
          <w:color w:val="231F20"/>
          <w:sz w:val="48"/>
        </w:rPr>
        <w:t>8,</w:t>
      </w:r>
      <w:r>
        <w:rPr>
          <w:b/>
          <w:color w:val="231F20"/>
          <w:spacing w:val="-29"/>
          <w:sz w:val="48"/>
        </w:rPr>
        <w:t> </w:t>
      </w:r>
      <w:r>
        <w:rPr>
          <w:b/>
          <w:color w:val="231F20"/>
          <w:sz w:val="48"/>
        </w:rPr>
        <w:t>1977-</w:t>
      </w:r>
      <w:r>
        <w:rPr>
          <w:b/>
          <w:color w:val="231F20"/>
          <w:spacing w:val="-4"/>
          <w:sz w:val="48"/>
        </w:rPr>
        <w:t>1979</w:t>
      </w:r>
    </w:p>
    <w:p>
      <w:pPr>
        <w:spacing w:line="249" w:lineRule="auto" w:before="470"/>
        <w:ind w:left="142" w:right="249" w:firstLine="0"/>
        <w:jc w:val="left"/>
        <w:rPr>
          <w:b/>
          <w:sz w:val="48"/>
        </w:rPr>
      </w:pPr>
      <w:r>
        <w:rPr>
          <w:b/>
          <w:i/>
          <w:color w:val="231F20"/>
          <w:sz w:val="48"/>
        </w:rPr>
        <w:t>Never</w:t>
      </w:r>
      <w:r>
        <w:rPr>
          <w:b/>
          <w:i/>
          <w:color w:val="231F20"/>
          <w:spacing w:val="-34"/>
          <w:sz w:val="48"/>
        </w:rPr>
        <w:t> </w:t>
      </w:r>
      <w:r>
        <w:rPr>
          <w:b/>
          <w:i/>
          <w:color w:val="231F20"/>
          <w:sz w:val="48"/>
        </w:rPr>
        <w:t>Mind</w:t>
      </w:r>
      <w:r>
        <w:rPr>
          <w:b/>
          <w:i/>
          <w:color w:val="231F20"/>
          <w:spacing w:val="-33"/>
          <w:sz w:val="48"/>
        </w:rPr>
        <w:t> </w:t>
      </w:r>
      <w:r>
        <w:rPr>
          <w:b/>
          <w:i/>
          <w:color w:val="231F20"/>
          <w:sz w:val="48"/>
        </w:rPr>
        <w:t>the</w:t>
      </w:r>
      <w:r>
        <w:rPr>
          <w:b/>
          <w:i/>
          <w:color w:val="231F20"/>
          <w:spacing w:val="-34"/>
          <w:sz w:val="48"/>
        </w:rPr>
        <w:t> </w:t>
      </w:r>
      <w:r>
        <w:rPr>
          <w:b/>
          <w:i/>
          <w:color w:val="231F20"/>
          <w:sz w:val="48"/>
        </w:rPr>
        <w:t>Bollocks,</w:t>
      </w:r>
      <w:r>
        <w:rPr>
          <w:b/>
          <w:i/>
          <w:color w:val="231F20"/>
          <w:spacing w:val="-33"/>
          <w:sz w:val="48"/>
        </w:rPr>
        <w:t> </w:t>
      </w:r>
      <w:r>
        <w:rPr>
          <w:b/>
          <w:i/>
          <w:color w:val="231F20"/>
          <w:sz w:val="48"/>
        </w:rPr>
        <w:t>Here’s</w:t>
      </w:r>
      <w:r>
        <w:rPr>
          <w:b/>
          <w:i/>
          <w:color w:val="231F20"/>
          <w:spacing w:val="-33"/>
          <w:sz w:val="48"/>
        </w:rPr>
        <w:t> </w:t>
      </w:r>
      <w:r>
        <w:rPr>
          <w:b/>
          <w:i/>
          <w:color w:val="231F20"/>
          <w:sz w:val="48"/>
        </w:rPr>
        <w:t>the</w:t>
      </w:r>
      <w:r>
        <w:rPr>
          <w:b/>
          <w:i/>
          <w:color w:val="231F20"/>
          <w:spacing w:val="-34"/>
          <w:sz w:val="48"/>
        </w:rPr>
        <w:t> </w:t>
      </w:r>
      <w:r>
        <w:rPr>
          <w:b/>
          <w:i/>
          <w:color w:val="231F20"/>
          <w:sz w:val="48"/>
        </w:rPr>
        <w:t>Sex Pistols</w:t>
      </w:r>
      <w:r>
        <w:rPr>
          <w:b/>
          <w:color w:val="231F20"/>
          <w:sz w:val="48"/>
        </w:rPr>
        <w:t>, Sex Pistols 1977</w:t>
      </w:r>
    </w:p>
    <w:p>
      <w:pPr>
        <w:spacing w:after="0" w:line="249" w:lineRule="auto"/>
        <w:jc w:val="left"/>
        <w:rPr>
          <w:b/>
          <w:sz w:val="48"/>
        </w:rPr>
        <w:sectPr>
          <w:headerReference w:type="default" r:id="rId240"/>
          <w:pgSz w:w="11910" w:h="16840"/>
          <w:pgMar w:header="1332" w:footer="0" w:top="1860" w:bottom="280" w:left="1275" w:right="1275"/>
        </w:sectPr>
      </w:pPr>
    </w:p>
    <w:p>
      <w:pPr>
        <w:pStyle w:val="Heading5"/>
        <w:spacing w:before="162"/>
      </w:pPr>
      <w:r>
        <w:rPr>
          <w:color w:val="231F20"/>
        </w:rPr>
        <w:t>(Born</w:t>
      </w:r>
      <w:r>
        <w:rPr>
          <w:color w:val="231F20"/>
          <w:spacing w:val="-4"/>
        </w:rPr>
        <w:t> </w:t>
      </w:r>
      <w:r>
        <w:rPr>
          <w:color w:val="231F20"/>
          <w:spacing w:val="-2"/>
        </w:rPr>
        <w:t>1957)</w:t>
      </w:r>
    </w:p>
    <w:p>
      <w:pPr>
        <w:pStyle w:val="BodyText"/>
        <w:spacing w:before="89"/>
        <w:rPr>
          <w:sz w:val="36"/>
        </w:rPr>
      </w:pPr>
    </w:p>
    <w:p>
      <w:pPr>
        <w:spacing w:before="0"/>
        <w:ind w:left="142" w:right="0" w:firstLine="0"/>
        <w:jc w:val="left"/>
        <w:rPr>
          <w:b/>
          <w:i/>
          <w:sz w:val="48"/>
        </w:rPr>
      </w:pPr>
      <w:r>
        <w:rPr>
          <w:b/>
          <w:color w:val="231F20"/>
          <w:spacing w:val="-2"/>
          <w:sz w:val="48"/>
        </w:rPr>
        <w:t>Andrew</w:t>
      </w:r>
      <w:r>
        <w:rPr>
          <w:b/>
          <w:color w:val="231F20"/>
          <w:spacing w:val="-24"/>
          <w:sz w:val="48"/>
        </w:rPr>
        <w:t> </w:t>
      </w:r>
      <w:r>
        <w:rPr>
          <w:b/>
          <w:color w:val="231F20"/>
          <w:spacing w:val="-2"/>
          <w:sz w:val="48"/>
        </w:rPr>
        <w:t>MAINE,</w:t>
      </w:r>
      <w:r>
        <w:rPr>
          <w:b/>
          <w:color w:val="231F20"/>
          <w:spacing w:val="-23"/>
          <w:sz w:val="48"/>
        </w:rPr>
        <w:t> </w:t>
      </w:r>
      <w:r>
        <w:rPr>
          <w:b/>
          <w:i/>
          <w:color w:val="231F20"/>
          <w:spacing w:val="-2"/>
          <w:sz w:val="48"/>
        </w:rPr>
        <w:t>creator</w:t>
      </w:r>
    </w:p>
    <w:p>
      <w:pPr>
        <w:pStyle w:val="Heading5"/>
      </w:pPr>
      <w:r>
        <w:rPr>
          <w:color w:val="231F20"/>
        </w:rPr>
        <w:t>(Dates </w:t>
      </w:r>
      <w:r>
        <w:rPr>
          <w:color w:val="231F20"/>
          <w:spacing w:val="-2"/>
        </w:rPr>
        <w:t>unknown)</w:t>
      </w:r>
    </w:p>
    <w:p>
      <w:pPr>
        <w:pStyle w:val="BodyText"/>
        <w:spacing w:before="89"/>
        <w:rPr>
          <w:sz w:val="36"/>
        </w:rPr>
      </w:pPr>
    </w:p>
    <w:p>
      <w:pPr>
        <w:spacing w:before="0"/>
        <w:ind w:left="142" w:right="0" w:firstLine="0"/>
        <w:jc w:val="left"/>
        <w:rPr>
          <w:b/>
          <w:sz w:val="48"/>
        </w:rPr>
      </w:pPr>
      <w:r>
        <w:rPr>
          <w:b/>
          <w:i/>
          <w:color w:val="231F20"/>
          <w:sz w:val="48"/>
        </w:rPr>
        <w:t>Fast</w:t>
      </w:r>
      <w:r>
        <w:rPr>
          <w:b/>
          <w:i/>
          <w:color w:val="231F20"/>
          <w:spacing w:val="-32"/>
          <w:sz w:val="48"/>
        </w:rPr>
        <w:t> </w:t>
      </w:r>
      <w:r>
        <w:rPr>
          <w:b/>
          <w:i/>
          <w:color w:val="231F20"/>
          <w:sz w:val="48"/>
        </w:rPr>
        <w:t>Forward</w:t>
      </w:r>
      <w:r>
        <w:rPr>
          <w:b/>
          <w:color w:val="231F20"/>
          <w:sz w:val="48"/>
        </w:rPr>
        <w:t>,</w:t>
      </w:r>
      <w:r>
        <w:rPr>
          <w:b/>
          <w:color w:val="231F20"/>
          <w:spacing w:val="-32"/>
          <w:sz w:val="48"/>
        </w:rPr>
        <w:t> </w:t>
      </w:r>
      <w:r>
        <w:rPr>
          <w:b/>
          <w:color w:val="231F20"/>
          <w:sz w:val="48"/>
        </w:rPr>
        <w:t>nos</w:t>
      </w:r>
      <w:r>
        <w:rPr>
          <w:b/>
          <w:color w:val="231F20"/>
          <w:spacing w:val="-31"/>
          <w:sz w:val="48"/>
        </w:rPr>
        <w:t> </w:t>
      </w:r>
      <w:r>
        <w:rPr>
          <w:b/>
          <w:color w:val="231F20"/>
          <w:sz w:val="48"/>
        </w:rPr>
        <w:t>10,</w:t>
      </w:r>
      <w:r>
        <w:rPr>
          <w:b/>
          <w:color w:val="231F20"/>
          <w:spacing w:val="-32"/>
          <w:sz w:val="48"/>
        </w:rPr>
        <w:t> </w:t>
      </w:r>
      <w:r>
        <w:rPr>
          <w:b/>
          <w:color w:val="231F20"/>
          <w:sz w:val="48"/>
        </w:rPr>
        <w:t>11,</w:t>
      </w:r>
      <w:r>
        <w:rPr>
          <w:b/>
          <w:color w:val="231F20"/>
          <w:spacing w:val="-31"/>
          <w:sz w:val="48"/>
        </w:rPr>
        <w:t> </w:t>
      </w:r>
      <w:r>
        <w:rPr>
          <w:b/>
          <w:color w:val="231F20"/>
          <w:spacing w:val="-5"/>
          <w:sz w:val="48"/>
        </w:rPr>
        <w:t>12</w:t>
      </w:r>
    </w:p>
    <w:p>
      <w:pPr>
        <w:pStyle w:val="Heading5"/>
      </w:pPr>
      <w:r>
        <w:rPr>
          <w:color w:val="231F20"/>
        </w:rPr>
        <w:t>Melbourne,</w:t>
      </w:r>
      <w:r>
        <w:rPr>
          <w:color w:val="231F20"/>
          <w:spacing w:val="-3"/>
        </w:rPr>
        <w:t> </w:t>
      </w:r>
      <w:r>
        <w:rPr>
          <w:color w:val="231F20"/>
        </w:rPr>
        <w:t>Fast</w:t>
      </w:r>
      <w:r>
        <w:rPr>
          <w:color w:val="231F20"/>
          <w:spacing w:val="-3"/>
        </w:rPr>
        <w:t> </w:t>
      </w:r>
      <w:r>
        <w:rPr>
          <w:color w:val="231F20"/>
        </w:rPr>
        <w:t>Forward</w:t>
      </w:r>
      <w:r>
        <w:rPr>
          <w:color w:val="231F20"/>
          <w:spacing w:val="-3"/>
        </w:rPr>
        <w:t> </w:t>
      </w:r>
      <w:r>
        <w:rPr>
          <w:color w:val="231F20"/>
        </w:rPr>
        <w:t>Productions,</w:t>
      </w:r>
      <w:r>
        <w:rPr>
          <w:color w:val="231F20"/>
          <w:spacing w:val="-2"/>
        </w:rPr>
        <w:t> </w:t>
      </w:r>
      <w:r>
        <w:rPr>
          <w:color w:val="231F20"/>
        </w:rPr>
        <w:t>1980–</w:t>
      </w:r>
      <w:r>
        <w:rPr>
          <w:color w:val="231F20"/>
          <w:spacing w:val="-5"/>
        </w:rPr>
        <w:t>82</w:t>
      </w:r>
    </w:p>
    <w:p>
      <w:pPr>
        <w:spacing w:before="275"/>
        <w:ind w:left="142" w:right="0" w:firstLine="0"/>
        <w:jc w:val="left"/>
        <w:rPr>
          <w:sz w:val="26"/>
        </w:rPr>
      </w:pPr>
      <w:r>
        <w:rPr>
          <w:color w:val="231F20"/>
          <w:spacing w:val="-2"/>
          <w:sz w:val="26"/>
        </w:rPr>
        <w:t>RARELT</w:t>
      </w:r>
      <w:r>
        <w:rPr>
          <w:color w:val="231F20"/>
          <w:spacing w:val="-6"/>
          <w:sz w:val="26"/>
        </w:rPr>
        <w:t> </w:t>
      </w:r>
      <w:r>
        <w:rPr>
          <w:color w:val="231F20"/>
          <w:spacing w:val="-2"/>
          <w:sz w:val="26"/>
        </w:rPr>
        <w:t>784.54015</w:t>
      </w:r>
      <w:r>
        <w:rPr>
          <w:color w:val="231F20"/>
          <w:spacing w:val="-1"/>
          <w:sz w:val="26"/>
        </w:rPr>
        <w:t> </w:t>
      </w:r>
      <w:r>
        <w:rPr>
          <w:color w:val="231F20"/>
          <w:spacing w:val="-5"/>
          <w:sz w:val="26"/>
        </w:rPr>
        <w:t>F26</w:t>
      </w:r>
    </w:p>
    <w:p>
      <w:pPr>
        <w:pStyle w:val="BodyText"/>
        <w:spacing w:before="225"/>
        <w:rPr>
          <w:sz w:val="26"/>
        </w:rPr>
      </w:pPr>
    </w:p>
    <w:p>
      <w:pPr>
        <w:pStyle w:val="Heading1"/>
        <w:spacing w:line="249" w:lineRule="auto" w:before="0"/>
        <w:ind w:left="142" w:right="471"/>
      </w:pPr>
      <w:r>
        <w:rPr>
          <w:color w:val="231F20"/>
          <w:spacing w:val="-2"/>
        </w:rPr>
        <w:t>‘Home</w:t>
      </w:r>
      <w:r>
        <w:rPr>
          <w:color w:val="231F20"/>
          <w:spacing w:val="-32"/>
        </w:rPr>
        <w:t> </w:t>
      </w:r>
      <w:r>
        <w:rPr>
          <w:color w:val="231F20"/>
          <w:spacing w:val="-2"/>
        </w:rPr>
        <w:t>Taping</w:t>
      </w:r>
      <w:r>
        <w:rPr>
          <w:color w:val="231F20"/>
          <w:spacing w:val="-31"/>
        </w:rPr>
        <w:t> </w:t>
      </w:r>
      <w:r>
        <w:rPr>
          <w:color w:val="231F20"/>
          <w:spacing w:val="-2"/>
        </w:rPr>
        <w:t>Is</w:t>
      </w:r>
      <w:r>
        <w:rPr>
          <w:color w:val="231F20"/>
          <w:spacing w:val="-32"/>
        </w:rPr>
        <w:t> </w:t>
      </w:r>
      <w:r>
        <w:rPr>
          <w:color w:val="231F20"/>
          <w:spacing w:val="-2"/>
        </w:rPr>
        <w:t>Killing</w:t>
      </w:r>
      <w:r>
        <w:rPr>
          <w:color w:val="231F20"/>
          <w:spacing w:val="-31"/>
        </w:rPr>
        <w:t> </w:t>
      </w:r>
      <w:r>
        <w:rPr>
          <w:color w:val="231F20"/>
          <w:spacing w:val="-2"/>
        </w:rPr>
        <w:t>Music’</w:t>
      </w:r>
      <w:r>
        <w:rPr>
          <w:color w:val="231F20"/>
          <w:spacing w:val="-36"/>
        </w:rPr>
        <w:t> </w:t>
      </w:r>
      <w:r>
        <w:rPr>
          <w:color w:val="231F20"/>
          <w:spacing w:val="-2"/>
        </w:rPr>
        <w:t>–</w:t>
      </w:r>
      <w:r>
        <w:rPr>
          <w:color w:val="231F20"/>
          <w:spacing w:val="-31"/>
        </w:rPr>
        <w:t> </w:t>
      </w:r>
      <w:r>
        <w:rPr>
          <w:color w:val="231F20"/>
          <w:spacing w:val="-2"/>
        </w:rPr>
        <w:t>British </w:t>
      </w:r>
      <w:r>
        <w:rPr>
          <w:color w:val="231F20"/>
        </w:rPr>
        <w:t>Phonographic</w:t>
      </w:r>
      <w:r>
        <w:rPr>
          <w:color w:val="231F20"/>
          <w:spacing w:val="-6"/>
        </w:rPr>
        <w:t> </w:t>
      </w:r>
      <w:r>
        <w:rPr>
          <w:color w:val="231F20"/>
        </w:rPr>
        <w:t>Industry,</w:t>
      </w:r>
      <w:r>
        <w:rPr>
          <w:color w:val="231F20"/>
          <w:spacing w:val="-6"/>
        </w:rPr>
        <w:t> </w:t>
      </w:r>
      <w:r>
        <w:rPr>
          <w:color w:val="231F20"/>
        </w:rPr>
        <w:t>1981</w:t>
      </w:r>
    </w:p>
    <w:p>
      <w:pPr>
        <w:pStyle w:val="BodyText"/>
        <w:spacing w:before="50"/>
        <w:rPr>
          <w:b/>
          <w:sz w:val="48"/>
        </w:rPr>
      </w:pPr>
    </w:p>
    <w:p>
      <w:pPr>
        <w:pStyle w:val="BodyText"/>
        <w:spacing w:line="261" w:lineRule="auto"/>
        <w:ind w:left="142" w:right="496"/>
      </w:pPr>
      <w:r>
        <w:rPr>
          <w:color w:val="231F20"/>
        </w:rPr>
        <w:t>Documenting the Australian and international post-punk scene</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early</w:t>
      </w:r>
      <w:r>
        <w:rPr>
          <w:color w:val="231F20"/>
          <w:spacing w:val="-4"/>
        </w:rPr>
        <w:t> </w:t>
      </w:r>
      <w:r>
        <w:rPr>
          <w:color w:val="231F20"/>
        </w:rPr>
        <w:t>1980s,</w:t>
      </w:r>
      <w:r>
        <w:rPr>
          <w:color w:val="231F20"/>
          <w:spacing w:val="-5"/>
        </w:rPr>
        <w:t> </w:t>
      </w:r>
      <w:r>
        <w:rPr>
          <w:i/>
          <w:color w:val="231F20"/>
        </w:rPr>
        <w:t>Fast</w:t>
      </w:r>
      <w:r>
        <w:rPr>
          <w:i/>
          <w:color w:val="231F20"/>
          <w:spacing w:val="-4"/>
        </w:rPr>
        <w:t> </w:t>
      </w:r>
      <w:r>
        <w:rPr>
          <w:i/>
          <w:color w:val="231F20"/>
        </w:rPr>
        <w:t>Forward</w:t>
      </w:r>
      <w:r>
        <w:rPr>
          <w:i/>
          <w:color w:val="231F20"/>
          <w:spacing w:val="-4"/>
        </w:rPr>
        <w:t> </w:t>
      </w:r>
      <w:r>
        <w:rPr>
          <w:color w:val="231F20"/>
        </w:rPr>
        <w:t>was</w:t>
      </w:r>
      <w:r>
        <w:rPr>
          <w:color w:val="231F20"/>
          <w:spacing w:val="-4"/>
        </w:rPr>
        <w:t> </w:t>
      </w:r>
      <w:r>
        <w:rPr>
          <w:color w:val="231F20"/>
        </w:rPr>
        <w:t>created</w:t>
      </w:r>
      <w:r>
        <w:rPr>
          <w:color w:val="231F20"/>
          <w:spacing w:val="-4"/>
        </w:rPr>
        <w:t> </w:t>
      </w:r>
      <w:r>
        <w:rPr>
          <w:color w:val="231F20"/>
        </w:rPr>
        <w:t>by</w:t>
      </w:r>
      <w:r>
        <w:rPr>
          <w:color w:val="231F20"/>
          <w:spacing w:val="-4"/>
        </w:rPr>
        <w:t> </w:t>
      </w:r>
      <w:r>
        <w:rPr>
          <w:color w:val="231F20"/>
        </w:rPr>
        <w:t>Bruce Milne</w:t>
      </w:r>
      <w:r>
        <w:rPr>
          <w:color w:val="231F20"/>
          <w:spacing w:val="-1"/>
        </w:rPr>
        <w:t> </w:t>
      </w:r>
      <w:r>
        <w:rPr>
          <w:color w:val="231F20"/>
        </w:rPr>
        <w:t>and</w:t>
      </w:r>
      <w:r>
        <w:rPr>
          <w:color w:val="231F20"/>
          <w:spacing w:val="-19"/>
        </w:rPr>
        <w:t> </w:t>
      </w:r>
      <w:r>
        <w:rPr>
          <w:color w:val="231F20"/>
        </w:rPr>
        <w:t>Andrew</w:t>
      </w:r>
      <w:r>
        <w:rPr>
          <w:color w:val="231F20"/>
          <w:spacing w:val="-1"/>
        </w:rPr>
        <w:t> </w:t>
      </w:r>
      <w:r>
        <w:rPr>
          <w:color w:val="231F20"/>
        </w:rPr>
        <w:t>Maine,</w:t>
      </w:r>
      <w:r>
        <w:rPr>
          <w:color w:val="231F20"/>
          <w:spacing w:val="-1"/>
        </w:rPr>
        <w:t> </w:t>
      </w:r>
      <w:r>
        <w:rPr>
          <w:color w:val="231F20"/>
        </w:rPr>
        <w:t>then</w:t>
      </w:r>
      <w:r>
        <w:rPr>
          <w:color w:val="231F20"/>
          <w:spacing w:val="-7"/>
        </w:rPr>
        <w:t> </w:t>
      </w:r>
      <w:r>
        <w:rPr>
          <w:color w:val="231F20"/>
        </w:rPr>
        <w:t>Triple</w:t>
      </w:r>
      <w:r>
        <w:rPr>
          <w:color w:val="231F20"/>
          <w:spacing w:val="-1"/>
        </w:rPr>
        <w:t> </w:t>
      </w:r>
      <w:r>
        <w:rPr>
          <w:color w:val="231F20"/>
        </w:rPr>
        <w:t>R</w:t>
      </w:r>
      <w:r>
        <w:rPr>
          <w:color w:val="231F20"/>
          <w:spacing w:val="-1"/>
        </w:rPr>
        <w:t> </w:t>
      </w:r>
      <w:r>
        <w:rPr>
          <w:color w:val="231F20"/>
        </w:rPr>
        <w:t>radio</w:t>
      </w:r>
      <w:r>
        <w:rPr>
          <w:color w:val="231F20"/>
          <w:spacing w:val="-1"/>
        </w:rPr>
        <w:t> </w:t>
      </w:r>
      <w:r>
        <w:rPr>
          <w:color w:val="231F20"/>
        </w:rPr>
        <w:t>presenters.</w:t>
      </w:r>
      <w:r>
        <w:rPr>
          <w:color w:val="231F20"/>
          <w:spacing w:val="-7"/>
        </w:rPr>
        <w:t> </w:t>
      </w:r>
      <w:r>
        <w:rPr>
          <w:color w:val="231F20"/>
        </w:rPr>
        <w:t>This brief and innovative ‘cassette magazine’ is an assemblage</w:t>
      </w:r>
    </w:p>
    <w:p>
      <w:pPr>
        <w:pStyle w:val="BodyText"/>
        <w:spacing w:line="261" w:lineRule="auto"/>
        <w:ind w:left="142" w:right="434"/>
      </w:pPr>
      <w:r>
        <w:rPr>
          <w:color w:val="231F20"/>
        </w:rPr>
        <w:t>of interviews, music, printed material, discographies and photographs.</w:t>
      </w:r>
      <w:r>
        <w:rPr>
          <w:color w:val="231F20"/>
          <w:spacing w:val="-10"/>
        </w:rPr>
        <w:t> </w:t>
      </w:r>
      <w:r>
        <w:rPr>
          <w:color w:val="231F20"/>
        </w:rPr>
        <w:t>Melbourne</w:t>
      </w:r>
      <w:r>
        <w:rPr>
          <w:color w:val="231F20"/>
          <w:spacing w:val="-10"/>
        </w:rPr>
        <w:t> </w:t>
      </w:r>
      <w:r>
        <w:rPr>
          <w:color w:val="231F20"/>
        </w:rPr>
        <w:t>designer</w:t>
      </w:r>
      <w:r>
        <w:rPr>
          <w:color w:val="231F20"/>
          <w:spacing w:val="-10"/>
        </w:rPr>
        <w:t> </w:t>
      </w:r>
      <w:r>
        <w:rPr>
          <w:color w:val="231F20"/>
        </w:rPr>
        <w:t>Michael</w:t>
      </w:r>
      <w:r>
        <w:rPr>
          <w:color w:val="231F20"/>
          <w:spacing w:val="-14"/>
        </w:rPr>
        <w:t> </w:t>
      </w:r>
      <w:r>
        <w:rPr>
          <w:color w:val="231F20"/>
        </w:rPr>
        <w:t>Trudgeon</w:t>
      </w:r>
      <w:r>
        <w:rPr>
          <w:color w:val="231F20"/>
          <w:spacing w:val="-10"/>
        </w:rPr>
        <w:t> </w:t>
      </w:r>
      <w:r>
        <w:rPr>
          <w:color w:val="231F20"/>
        </w:rPr>
        <w:t>created the designs, which are synonymous with the colourful soft plastic covers.</w:t>
      </w:r>
    </w:p>
    <w:p>
      <w:pPr>
        <w:pStyle w:val="BodyText"/>
        <w:spacing w:after="0" w:line="261" w:lineRule="auto"/>
        <w:sectPr>
          <w:headerReference w:type="default" r:id="rId241"/>
          <w:pgSz w:w="11910" w:h="16840"/>
          <w:pgMar w:header="1332" w:footer="0" w:top="1860" w:bottom="280" w:left="1275" w:right="1275"/>
        </w:sectPr>
      </w:pPr>
    </w:p>
    <w:p>
      <w:pPr>
        <w:spacing w:before="58"/>
        <w:ind w:left="142" w:right="0" w:firstLine="0"/>
        <w:jc w:val="left"/>
        <w:rPr>
          <w:b/>
          <w:i/>
          <w:sz w:val="48"/>
        </w:rPr>
      </w:pPr>
      <w:r>
        <w:rPr>
          <w:b/>
          <w:color w:val="231F20"/>
          <w:spacing w:val="-2"/>
          <w:sz w:val="48"/>
        </w:rPr>
        <w:t>Matt</w:t>
      </w:r>
      <w:r>
        <w:rPr>
          <w:b/>
          <w:color w:val="231F20"/>
          <w:spacing w:val="-26"/>
          <w:sz w:val="48"/>
        </w:rPr>
        <w:t> </w:t>
      </w:r>
      <w:r>
        <w:rPr>
          <w:b/>
          <w:color w:val="231F20"/>
          <w:spacing w:val="-2"/>
          <w:sz w:val="48"/>
        </w:rPr>
        <w:t>DICKSON,</w:t>
      </w:r>
      <w:r>
        <w:rPr>
          <w:b/>
          <w:color w:val="231F20"/>
          <w:spacing w:val="-23"/>
          <w:sz w:val="48"/>
        </w:rPr>
        <w:t> </w:t>
      </w:r>
      <w:r>
        <w:rPr>
          <w:b/>
          <w:i/>
          <w:color w:val="231F20"/>
          <w:spacing w:val="-2"/>
          <w:sz w:val="48"/>
        </w:rPr>
        <w:t>author</w:t>
      </w:r>
    </w:p>
    <w:p>
      <w:pPr>
        <w:pStyle w:val="Heading5"/>
      </w:pPr>
      <w:r>
        <w:rPr>
          <w:color w:val="231F20"/>
        </w:rPr>
        <w:t>(Dates </w:t>
      </w:r>
      <w:r>
        <w:rPr>
          <w:color w:val="231F20"/>
          <w:spacing w:val="-2"/>
        </w:rPr>
        <w:t>unknown)</w:t>
      </w:r>
    </w:p>
    <w:p>
      <w:pPr>
        <w:pStyle w:val="BodyText"/>
        <w:spacing w:before="89"/>
        <w:rPr>
          <w:sz w:val="36"/>
        </w:rPr>
      </w:pPr>
    </w:p>
    <w:p>
      <w:pPr>
        <w:spacing w:before="0"/>
        <w:ind w:left="142" w:right="0" w:firstLine="0"/>
        <w:jc w:val="left"/>
        <w:rPr>
          <w:b/>
          <w:sz w:val="48"/>
        </w:rPr>
      </w:pPr>
      <w:r>
        <w:rPr>
          <w:b/>
          <w:i/>
          <w:color w:val="231F20"/>
          <w:sz w:val="48"/>
        </w:rPr>
        <w:t>Self</w:t>
      </w:r>
      <w:r>
        <w:rPr>
          <w:b/>
          <w:i/>
          <w:color w:val="231F20"/>
          <w:spacing w:val="-34"/>
          <w:sz w:val="48"/>
        </w:rPr>
        <w:t> </w:t>
      </w:r>
      <w:r>
        <w:rPr>
          <w:b/>
          <w:i/>
          <w:color w:val="231F20"/>
          <w:sz w:val="48"/>
        </w:rPr>
        <w:t>Abuse</w:t>
      </w:r>
      <w:r>
        <w:rPr>
          <w:b/>
          <w:color w:val="231F20"/>
          <w:sz w:val="48"/>
        </w:rPr>
        <w:t>,</w:t>
      </w:r>
      <w:r>
        <w:rPr>
          <w:b/>
          <w:color w:val="231F20"/>
          <w:spacing w:val="-33"/>
          <w:sz w:val="48"/>
        </w:rPr>
        <w:t> </w:t>
      </w:r>
      <w:r>
        <w:rPr>
          <w:b/>
          <w:color w:val="231F20"/>
          <w:sz w:val="48"/>
        </w:rPr>
        <w:t>no.</w:t>
      </w:r>
      <w:r>
        <w:rPr>
          <w:b/>
          <w:color w:val="231F20"/>
          <w:spacing w:val="-31"/>
          <w:sz w:val="48"/>
        </w:rPr>
        <w:t> </w:t>
      </w:r>
      <w:r>
        <w:rPr>
          <w:b/>
          <w:color w:val="231F20"/>
          <w:spacing w:val="-10"/>
          <w:sz w:val="48"/>
        </w:rPr>
        <w:t>3</w:t>
      </w:r>
    </w:p>
    <w:p>
      <w:pPr>
        <w:pStyle w:val="Heading5"/>
      </w:pPr>
      <w:r>
        <w:rPr>
          <w:color w:val="231F20"/>
        </w:rPr>
        <w:t>North</w:t>
      </w:r>
      <w:r>
        <w:rPr>
          <w:color w:val="231F20"/>
          <w:spacing w:val="-10"/>
        </w:rPr>
        <w:t> </w:t>
      </w:r>
      <w:r>
        <w:rPr>
          <w:color w:val="231F20"/>
        </w:rPr>
        <w:t>Sydney,</w:t>
      </w:r>
      <w:r>
        <w:rPr>
          <w:color w:val="231F20"/>
          <w:spacing w:val="-8"/>
        </w:rPr>
        <w:t> </w:t>
      </w:r>
      <w:r>
        <w:rPr>
          <w:color w:val="231F20"/>
        </w:rPr>
        <w:t>Self</w:t>
      </w:r>
      <w:r>
        <w:rPr>
          <w:color w:val="231F20"/>
          <w:spacing w:val="-25"/>
        </w:rPr>
        <w:t> </w:t>
      </w:r>
      <w:r>
        <w:rPr>
          <w:color w:val="231F20"/>
        </w:rPr>
        <w:t>Abuse,</w:t>
      </w:r>
      <w:r>
        <w:rPr>
          <w:color w:val="231F20"/>
          <w:spacing w:val="-8"/>
        </w:rPr>
        <w:t> </w:t>
      </w:r>
      <w:r>
        <w:rPr>
          <w:color w:val="231F20"/>
          <w:spacing w:val="-4"/>
        </w:rPr>
        <w:t>1978</w:t>
      </w:r>
    </w:p>
    <w:p>
      <w:pPr>
        <w:spacing w:before="275"/>
        <w:ind w:left="142" w:right="0" w:firstLine="0"/>
        <w:jc w:val="left"/>
        <w:rPr>
          <w:sz w:val="26"/>
        </w:rPr>
      </w:pPr>
      <w:r>
        <w:rPr>
          <w:color w:val="231F20"/>
          <w:sz w:val="26"/>
        </w:rPr>
        <w:t>RARELTP</w:t>
      </w:r>
      <w:r>
        <w:rPr>
          <w:color w:val="231F20"/>
          <w:spacing w:val="-19"/>
          <w:sz w:val="26"/>
        </w:rPr>
        <w:t> </w:t>
      </w:r>
      <w:r>
        <w:rPr>
          <w:color w:val="231F20"/>
          <w:sz w:val="26"/>
        </w:rPr>
        <w:t>070.593</w:t>
      </w:r>
      <w:r>
        <w:rPr>
          <w:color w:val="231F20"/>
          <w:spacing w:val="-16"/>
          <w:sz w:val="26"/>
        </w:rPr>
        <w:t> </w:t>
      </w:r>
      <w:r>
        <w:rPr>
          <w:color w:val="231F20"/>
          <w:spacing w:val="-2"/>
          <w:sz w:val="26"/>
        </w:rPr>
        <w:t>D561S</w:t>
      </w:r>
    </w:p>
    <w:p>
      <w:pPr>
        <w:pStyle w:val="BodyText"/>
        <w:rPr>
          <w:sz w:val="26"/>
        </w:rPr>
      </w:pPr>
    </w:p>
    <w:p>
      <w:pPr>
        <w:pStyle w:val="BodyText"/>
        <w:spacing w:before="96"/>
        <w:rPr>
          <w:sz w:val="26"/>
        </w:rPr>
      </w:pPr>
    </w:p>
    <w:p>
      <w:pPr>
        <w:pStyle w:val="Heading1"/>
        <w:spacing w:before="1"/>
        <w:ind w:left="142"/>
      </w:pPr>
      <w:r>
        <w:rPr>
          <w:color w:val="231F20"/>
          <w:spacing w:val="-2"/>
        </w:rPr>
        <w:t>Unknown</w:t>
      </w:r>
      <w:r>
        <w:rPr>
          <w:color w:val="231F20"/>
          <w:spacing w:val="-26"/>
        </w:rPr>
        <w:t> </w:t>
      </w:r>
      <w:r>
        <w:rPr>
          <w:color w:val="231F20"/>
          <w:spacing w:val="-2"/>
        </w:rPr>
        <w:t>creator</w:t>
      </w:r>
    </w:p>
    <w:p>
      <w:pPr>
        <w:spacing w:before="477"/>
        <w:ind w:left="142" w:right="0" w:firstLine="0"/>
        <w:jc w:val="left"/>
        <w:rPr>
          <w:b/>
          <w:sz w:val="48"/>
        </w:rPr>
      </w:pPr>
      <w:r>
        <w:rPr>
          <w:b/>
          <w:i/>
          <w:color w:val="231F20"/>
          <w:sz w:val="48"/>
        </w:rPr>
        <w:t>Mental</w:t>
      </w:r>
      <w:r>
        <w:rPr>
          <w:b/>
          <w:color w:val="231F20"/>
          <w:sz w:val="48"/>
        </w:rPr>
        <w:t>,</w:t>
      </w:r>
      <w:r>
        <w:rPr>
          <w:b/>
          <w:color w:val="231F20"/>
          <w:spacing w:val="-31"/>
          <w:sz w:val="48"/>
        </w:rPr>
        <w:t> </w:t>
      </w:r>
      <w:r>
        <w:rPr>
          <w:b/>
          <w:color w:val="231F20"/>
          <w:sz w:val="48"/>
        </w:rPr>
        <w:t>no.</w:t>
      </w:r>
      <w:r>
        <w:rPr>
          <w:b/>
          <w:color w:val="231F20"/>
          <w:spacing w:val="-30"/>
          <w:sz w:val="48"/>
        </w:rPr>
        <w:t> </w:t>
      </w:r>
      <w:r>
        <w:rPr>
          <w:b/>
          <w:color w:val="231F20"/>
          <w:spacing w:val="-10"/>
          <w:sz w:val="48"/>
        </w:rPr>
        <w:t>6</w:t>
      </w:r>
    </w:p>
    <w:p>
      <w:pPr>
        <w:pStyle w:val="Heading5"/>
      </w:pPr>
      <w:r>
        <w:rPr>
          <w:color w:val="231F20"/>
        </w:rPr>
        <w:t>Madrid,</w:t>
      </w:r>
      <w:r>
        <w:rPr>
          <w:color w:val="231F20"/>
          <w:spacing w:val="-9"/>
        </w:rPr>
        <w:t> </w:t>
      </w:r>
      <w:r>
        <w:rPr>
          <w:color w:val="231F20"/>
        </w:rPr>
        <w:t>unknown</w:t>
      </w:r>
      <w:r>
        <w:rPr>
          <w:color w:val="231F20"/>
          <w:spacing w:val="-9"/>
        </w:rPr>
        <w:t> </w:t>
      </w:r>
      <w:r>
        <w:rPr>
          <w:color w:val="231F20"/>
        </w:rPr>
        <w:t>publisher,</w:t>
      </w:r>
      <w:r>
        <w:rPr>
          <w:color w:val="231F20"/>
          <w:spacing w:val="-8"/>
        </w:rPr>
        <w:t> </w:t>
      </w:r>
      <w:r>
        <w:rPr>
          <w:color w:val="231F20"/>
          <w:spacing w:val="-2"/>
        </w:rPr>
        <w:t>[1983]</w:t>
      </w:r>
    </w:p>
    <w:p>
      <w:pPr>
        <w:spacing w:before="275"/>
        <w:ind w:left="142" w:right="0" w:firstLine="0"/>
        <w:jc w:val="left"/>
        <w:rPr>
          <w:sz w:val="26"/>
        </w:rPr>
      </w:pPr>
      <w:r>
        <w:rPr>
          <w:color w:val="231F20"/>
          <w:sz w:val="26"/>
        </w:rPr>
        <w:t>RARELTP</w:t>
      </w:r>
      <w:r>
        <w:rPr>
          <w:color w:val="231F20"/>
          <w:spacing w:val="-19"/>
          <w:sz w:val="26"/>
        </w:rPr>
        <w:t> </w:t>
      </w:r>
      <w:r>
        <w:rPr>
          <w:color w:val="231F20"/>
          <w:sz w:val="26"/>
        </w:rPr>
        <w:t>070.593</w:t>
      </w:r>
      <w:r>
        <w:rPr>
          <w:color w:val="231F20"/>
          <w:spacing w:val="-16"/>
          <w:sz w:val="26"/>
        </w:rPr>
        <w:t> </w:t>
      </w:r>
      <w:r>
        <w:rPr>
          <w:color w:val="231F20"/>
          <w:spacing w:val="-2"/>
          <w:sz w:val="26"/>
        </w:rPr>
        <w:t>M5284M</w:t>
      </w:r>
    </w:p>
    <w:p>
      <w:pPr>
        <w:spacing w:after="0"/>
        <w:jc w:val="left"/>
        <w:rPr>
          <w:sz w:val="26"/>
        </w:rPr>
        <w:sectPr>
          <w:headerReference w:type="default" r:id="rId242"/>
          <w:pgSz w:w="11910" w:h="16840"/>
          <w:pgMar w:header="0" w:footer="0" w:top="1240" w:bottom="280" w:left="1275" w:right="1275"/>
        </w:sectPr>
      </w:pPr>
    </w:p>
    <w:p>
      <w:pPr>
        <w:spacing w:before="58"/>
        <w:ind w:left="142" w:right="0" w:firstLine="0"/>
        <w:jc w:val="left"/>
        <w:rPr>
          <w:b/>
          <w:i/>
          <w:sz w:val="48"/>
        </w:rPr>
      </w:pPr>
      <w:r>
        <w:rPr>
          <w:b/>
          <w:color w:val="231F20"/>
          <w:sz w:val="48"/>
        </w:rPr>
        <w:t>Bruce</w:t>
      </w:r>
      <w:r>
        <w:rPr>
          <w:b/>
          <w:color w:val="231F20"/>
          <w:spacing w:val="-33"/>
          <w:sz w:val="48"/>
        </w:rPr>
        <w:t> </w:t>
      </w:r>
      <w:r>
        <w:rPr>
          <w:b/>
          <w:color w:val="231F20"/>
          <w:sz w:val="48"/>
        </w:rPr>
        <w:t>MILNE,</w:t>
      </w:r>
      <w:r>
        <w:rPr>
          <w:b/>
          <w:color w:val="231F20"/>
          <w:spacing w:val="-32"/>
          <w:sz w:val="48"/>
        </w:rPr>
        <w:t> </w:t>
      </w:r>
      <w:r>
        <w:rPr>
          <w:b/>
          <w:i/>
          <w:color w:val="231F20"/>
          <w:spacing w:val="-2"/>
          <w:sz w:val="48"/>
        </w:rPr>
        <w:t>editor</w:t>
      </w:r>
    </w:p>
    <w:p>
      <w:pPr>
        <w:pStyle w:val="Heading5"/>
      </w:pPr>
      <w:r>
        <w:rPr>
          <w:color w:val="231F20"/>
        </w:rPr>
        <w:t>(Born</w:t>
      </w:r>
      <w:r>
        <w:rPr>
          <w:color w:val="231F20"/>
          <w:spacing w:val="-4"/>
        </w:rPr>
        <w:t> </w:t>
      </w:r>
      <w:r>
        <w:rPr>
          <w:color w:val="231F20"/>
          <w:spacing w:val="-2"/>
        </w:rPr>
        <w:t>1957)</w:t>
      </w:r>
    </w:p>
    <w:p>
      <w:pPr>
        <w:pStyle w:val="BodyText"/>
        <w:spacing w:before="89"/>
        <w:rPr>
          <w:sz w:val="36"/>
        </w:rPr>
      </w:pPr>
    </w:p>
    <w:p>
      <w:pPr>
        <w:spacing w:before="0"/>
        <w:ind w:left="142" w:right="0" w:firstLine="0"/>
        <w:jc w:val="left"/>
        <w:rPr>
          <w:b/>
          <w:i/>
          <w:sz w:val="48"/>
        </w:rPr>
      </w:pPr>
      <w:r>
        <w:rPr>
          <w:b/>
          <w:color w:val="231F20"/>
          <w:spacing w:val="-4"/>
          <w:sz w:val="48"/>
        </w:rPr>
        <w:t>Clinton</w:t>
      </w:r>
      <w:r>
        <w:rPr>
          <w:b/>
          <w:color w:val="231F20"/>
          <w:spacing w:val="-26"/>
          <w:sz w:val="48"/>
        </w:rPr>
        <w:t> </w:t>
      </w:r>
      <w:r>
        <w:rPr>
          <w:b/>
          <w:color w:val="231F20"/>
          <w:spacing w:val="-4"/>
          <w:sz w:val="48"/>
        </w:rPr>
        <w:t>WALKER,</w:t>
      </w:r>
      <w:r>
        <w:rPr>
          <w:b/>
          <w:color w:val="231F20"/>
          <w:spacing w:val="-26"/>
          <w:sz w:val="48"/>
        </w:rPr>
        <w:t> </w:t>
      </w:r>
      <w:r>
        <w:rPr>
          <w:b/>
          <w:i/>
          <w:color w:val="231F20"/>
          <w:spacing w:val="-4"/>
          <w:sz w:val="48"/>
        </w:rPr>
        <w:t>contributor</w:t>
      </w:r>
    </w:p>
    <w:p>
      <w:pPr>
        <w:pStyle w:val="Heading5"/>
      </w:pPr>
      <w:r>
        <w:rPr>
          <w:color w:val="231F20"/>
        </w:rPr>
        <w:t>(Born</w:t>
      </w:r>
      <w:r>
        <w:rPr>
          <w:color w:val="231F20"/>
          <w:spacing w:val="-4"/>
        </w:rPr>
        <w:t> </w:t>
      </w:r>
      <w:r>
        <w:rPr>
          <w:color w:val="231F20"/>
          <w:spacing w:val="-2"/>
        </w:rPr>
        <w:t>1957)</w:t>
      </w:r>
    </w:p>
    <w:p>
      <w:pPr>
        <w:pStyle w:val="BodyText"/>
        <w:spacing w:before="89"/>
        <w:rPr>
          <w:sz w:val="36"/>
        </w:rPr>
      </w:pPr>
    </w:p>
    <w:p>
      <w:pPr>
        <w:spacing w:before="0"/>
        <w:ind w:left="142" w:right="0" w:firstLine="0"/>
        <w:jc w:val="left"/>
        <w:rPr>
          <w:b/>
          <w:sz w:val="48"/>
        </w:rPr>
      </w:pPr>
      <w:r>
        <w:rPr>
          <w:b/>
          <w:i/>
          <w:color w:val="231F20"/>
          <w:sz w:val="48"/>
        </w:rPr>
        <w:t>Pulp</w:t>
      </w:r>
      <w:r>
        <w:rPr>
          <w:b/>
          <w:color w:val="231F20"/>
          <w:sz w:val="48"/>
        </w:rPr>
        <w:t>,</w:t>
      </w:r>
      <w:r>
        <w:rPr>
          <w:b/>
          <w:color w:val="231F20"/>
          <w:spacing w:val="-26"/>
          <w:sz w:val="48"/>
        </w:rPr>
        <w:t> </w:t>
      </w:r>
      <w:r>
        <w:rPr>
          <w:b/>
          <w:color w:val="231F20"/>
          <w:sz w:val="48"/>
        </w:rPr>
        <w:t>no.</w:t>
      </w:r>
      <w:r>
        <w:rPr>
          <w:b/>
          <w:color w:val="231F20"/>
          <w:spacing w:val="-25"/>
          <w:sz w:val="48"/>
        </w:rPr>
        <w:t> </w:t>
      </w:r>
      <w:r>
        <w:rPr>
          <w:b/>
          <w:color w:val="231F20"/>
          <w:spacing w:val="-10"/>
          <w:sz w:val="48"/>
        </w:rPr>
        <w:t>2</w:t>
      </w:r>
    </w:p>
    <w:p>
      <w:pPr>
        <w:pStyle w:val="Heading5"/>
      </w:pPr>
      <w:r>
        <w:rPr>
          <w:color w:val="231F20"/>
        </w:rPr>
        <w:t>Hawthorn,</w:t>
      </w:r>
      <w:r>
        <w:rPr>
          <w:color w:val="231F20"/>
          <w:spacing w:val="-8"/>
        </w:rPr>
        <w:t> </w:t>
      </w:r>
      <w:r>
        <w:rPr>
          <w:color w:val="231F20"/>
        </w:rPr>
        <w:t>Vic.,</w:t>
      </w:r>
      <w:r>
        <w:rPr>
          <w:color w:val="231F20"/>
          <w:spacing w:val="-8"/>
        </w:rPr>
        <w:t> </w:t>
      </w:r>
      <w:r>
        <w:rPr>
          <w:color w:val="231F20"/>
        </w:rPr>
        <w:t>Bruce</w:t>
      </w:r>
      <w:r>
        <w:rPr>
          <w:color w:val="231F20"/>
          <w:spacing w:val="-8"/>
        </w:rPr>
        <w:t> </w:t>
      </w:r>
      <w:r>
        <w:rPr>
          <w:color w:val="231F20"/>
        </w:rPr>
        <w:t>Milne,</w:t>
      </w:r>
      <w:r>
        <w:rPr>
          <w:color w:val="231F20"/>
          <w:spacing w:val="-8"/>
        </w:rPr>
        <w:t> </w:t>
      </w:r>
      <w:r>
        <w:rPr>
          <w:color w:val="231F20"/>
        </w:rPr>
        <w:t>Cee</w:t>
      </w:r>
      <w:r>
        <w:rPr>
          <w:color w:val="231F20"/>
          <w:spacing w:val="-8"/>
        </w:rPr>
        <w:t> </w:t>
      </w:r>
      <w:r>
        <w:rPr>
          <w:color w:val="231F20"/>
        </w:rPr>
        <w:t>Walker,</w:t>
      </w:r>
      <w:r>
        <w:rPr>
          <w:color w:val="231F20"/>
          <w:spacing w:val="-7"/>
        </w:rPr>
        <w:t> </w:t>
      </w:r>
      <w:r>
        <w:rPr>
          <w:color w:val="231F20"/>
        </w:rPr>
        <w:t>[1977–</w:t>
      </w:r>
      <w:r>
        <w:rPr>
          <w:color w:val="231F20"/>
          <w:spacing w:val="-5"/>
        </w:rPr>
        <w:t>78]</w:t>
      </w:r>
    </w:p>
    <w:p>
      <w:pPr>
        <w:spacing w:before="275"/>
        <w:ind w:left="142" w:right="0" w:firstLine="0"/>
        <w:jc w:val="left"/>
        <w:rPr>
          <w:sz w:val="26"/>
        </w:rPr>
      </w:pPr>
      <w:r>
        <w:rPr>
          <w:color w:val="231F20"/>
          <w:sz w:val="26"/>
        </w:rPr>
        <w:t>RARELTP</w:t>
      </w:r>
      <w:r>
        <w:rPr>
          <w:color w:val="231F20"/>
          <w:spacing w:val="-19"/>
          <w:sz w:val="26"/>
        </w:rPr>
        <w:t> </w:t>
      </w:r>
      <w:r>
        <w:rPr>
          <w:color w:val="231F20"/>
          <w:sz w:val="26"/>
        </w:rPr>
        <w:t>781.64</w:t>
      </w:r>
      <w:r>
        <w:rPr>
          <w:color w:val="231F20"/>
          <w:spacing w:val="-15"/>
          <w:sz w:val="26"/>
        </w:rPr>
        <w:t> </w:t>
      </w:r>
      <w:r>
        <w:rPr>
          <w:color w:val="231F20"/>
          <w:spacing w:val="-2"/>
          <w:sz w:val="26"/>
        </w:rPr>
        <w:t>P9677</w:t>
      </w:r>
    </w:p>
    <w:p>
      <w:pPr>
        <w:pStyle w:val="BodyText"/>
        <w:rPr>
          <w:sz w:val="26"/>
        </w:rPr>
      </w:pPr>
    </w:p>
    <w:p>
      <w:pPr>
        <w:pStyle w:val="BodyText"/>
        <w:spacing w:before="70"/>
        <w:rPr>
          <w:sz w:val="26"/>
        </w:rPr>
      </w:pPr>
    </w:p>
    <w:p>
      <w:pPr>
        <w:pStyle w:val="BodyText"/>
        <w:spacing w:line="261" w:lineRule="auto"/>
        <w:ind w:left="142" w:right="251"/>
      </w:pPr>
      <w:r>
        <w:rPr>
          <w:color w:val="231F20"/>
        </w:rPr>
        <w:t>Focused on the Melbourne and Brisbane punk scenes, </w:t>
      </w:r>
      <w:r>
        <w:rPr>
          <w:i/>
          <w:color w:val="231F20"/>
        </w:rPr>
        <w:t>Pulp </w:t>
      </w:r>
      <w:r>
        <w:rPr>
          <w:color w:val="231F20"/>
        </w:rPr>
        <w:t>was released in three issues during 1977 and 1978, with the third being a double issue numbered 3/4. The plans for a fifth issue,</w:t>
      </w:r>
      <w:r>
        <w:rPr>
          <w:color w:val="231F20"/>
          <w:spacing w:val="-4"/>
        </w:rPr>
        <w:t> </w:t>
      </w:r>
      <w:r>
        <w:rPr>
          <w:color w:val="231F20"/>
        </w:rPr>
        <w:t>which</w:t>
      </w:r>
      <w:r>
        <w:rPr>
          <w:color w:val="231F20"/>
          <w:spacing w:val="-4"/>
        </w:rPr>
        <w:t> </w:t>
      </w:r>
      <w:r>
        <w:rPr>
          <w:color w:val="231F20"/>
        </w:rPr>
        <w:t>would</w:t>
      </w:r>
      <w:r>
        <w:rPr>
          <w:color w:val="231F20"/>
          <w:spacing w:val="-4"/>
        </w:rPr>
        <w:t> </w:t>
      </w:r>
      <w:r>
        <w:rPr>
          <w:color w:val="231F20"/>
        </w:rPr>
        <w:t>include</w:t>
      </w:r>
      <w:r>
        <w:rPr>
          <w:color w:val="231F20"/>
          <w:spacing w:val="-4"/>
        </w:rPr>
        <w:t> </w:t>
      </w:r>
      <w:r>
        <w:rPr>
          <w:color w:val="231F20"/>
        </w:rPr>
        <w:t>a</w:t>
      </w:r>
      <w:r>
        <w:rPr>
          <w:color w:val="231F20"/>
          <w:spacing w:val="-4"/>
        </w:rPr>
        <w:t> </w:t>
      </w:r>
      <w:r>
        <w:rPr>
          <w:color w:val="231F20"/>
        </w:rPr>
        <w:t>flexi-disc</w:t>
      </w:r>
      <w:r>
        <w:rPr>
          <w:color w:val="231F20"/>
          <w:spacing w:val="-4"/>
        </w:rPr>
        <w:t> </w:t>
      </w:r>
      <w:r>
        <w:rPr>
          <w:color w:val="231F20"/>
        </w:rPr>
        <w:t>by</w:t>
      </w:r>
      <w:r>
        <w:rPr>
          <w:color w:val="231F20"/>
          <w:spacing w:val="-4"/>
        </w:rPr>
        <w:t> </w:t>
      </w:r>
      <w:r>
        <w:rPr>
          <w:color w:val="231F20"/>
        </w:rPr>
        <w:t>Melbourne</w:t>
      </w:r>
      <w:r>
        <w:rPr>
          <w:color w:val="231F20"/>
          <w:spacing w:val="-4"/>
        </w:rPr>
        <w:t> </w:t>
      </w:r>
      <w:r>
        <w:rPr>
          <w:color w:val="231F20"/>
        </w:rPr>
        <w:t>punk</w:t>
      </w:r>
      <w:r>
        <w:rPr>
          <w:color w:val="231F20"/>
          <w:spacing w:val="-4"/>
        </w:rPr>
        <w:t> </w:t>
      </w:r>
      <w:r>
        <w:rPr>
          <w:color w:val="231F20"/>
        </w:rPr>
        <w:t>band News, never materialised and the fanzine ceased. Remnants</w:t>
      </w:r>
      <w:r>
        <w:rPr>
          <w:color w:val="231F20"/>
          <w:spacing w:val="80"/>
        </w:rPr>
        <w:t> </w:t>
      </w:r>
      <w:r>
        <w:rPr>
          <w:color w:val="231F20"/>
        </w:rPr>
        <w:t>of the fifth issue were published in Clinton Walker’s </w:t>
      </w:r>
      <w:r>
        <w:rPr>
          <w:i/>
          <w:color w:val="231F20"/>
        </w:rPr>
        <w:t>Inner City Sound: Punk and Post-punk in Australia, 1976–1985 </w:t>
      </w:r>
      <w:r>
        <w:rPr>
          <w:color w:val="231F20"/>
        </w:rPr>
        <w:t>(2005), and in 2020 a facsimile was reconstructed by Melynda von Wayward (punkjourney.com).</w:t>
      </w:r>
    </w:p>
    <w:p>
      <w:pPr>
        <w:pStyle w:val="BodyText"/>
        <w:spacing w:after="0" w:line="261" w:lineRule="auto"/>
        <w:sectPr>
          <w:headerReference w:type="default" r:id="rId243"/>
          <w:pgSz w:w="11910" w:h="16840"/>
          <w:pgMar w:header="0" w:footer="0" w:top="1240" w:bottom="280" w:left="1275" w:right="1275"/>
        </w:sectPr>
      </w:pPr>
    </w:p>
    <w:p>
      <w:pPr>
        <w:spacing w:before="503"/>
        <w:ind w:left="142" w:right="0" w:firstLine="0"/>
        <w:jc w:val="left"/>
        <w:rPr>
          <w:b/>
          <w:sz w:val="48"/>
        </w:rPr>
      </w:pPr>
      <w:r>
        <w:rPr>
          <w:b/>
          <w:i/>
          <w:color w:val="231F20"/>
          <w:spacing w:val="-2"/>
          <w:sz w:val="48"/>
        </w:rPr>
        <w:t>Carnation</w:t>
      </w:r>
      <w:r>
        <w:rPr>
          <w:b/>
          <w:i/>
          <w:color w:val="231F20"/>
          <w:spacing w:val="-32"/>
          <w:sz w:val="48"/>
        </w:rPr>
        <w:t> </w:t>
      </w:r>
      <w:r>
        <w:rPr>
          <w:b/>
          <w:i/>
          <w:color w:val="231F20"/>
          <w:spacing w:val="-2"/>
          <w:sz w:val="48"/>
        </w:rPr>
        <w:t>Your</w:t>
      </w:r>
      <w:r>
        <w:rPr>
          <w:b/>
          <w:i/>
          <w:color w:val="231F20"/>
          <w:spacing w:val="-28"/>
          <w:sz w:val="48"/>
        </w:rPr>
        <w:t> </w:t>
      </w:r>
      <w:r>
        <w:rPr>
          <w:b/>
          <w:i/>
          <w:color w:val="231F20"/>
          <w:spacing w:val="-2"/>
          <w:sz w:val="48"/>
        </w:rPr>
        <w:t>Piss</w:t>
      </w:r>
      <w:r>
        <w:rPr>
          <w:b/>
          <w:color w:val="231F20"/>
          <w:spacing w:val="-2"/>
          <w:sz w:val="48"/>
        </w:rPr>
        <w:t>,</w:t>
      </w:r>
      <w:r>
        <w:rPr>
          <w:b/>
          <w:color w:val="231F20"/>
          <w:spacing w:val="-26"/>
          <w:sz w:val="48"/>
        </w:rPr>
        <w:t> </w:t>
      </w:r>
      <w:r>
        <w:rPr>
          <w:b/>
          <w:color w:val="231F20"/>
          <w:spacing w:val="-2"/>
          <w:sz w:val="48"/>
        </w:rPr>
        <w:t>no.</w:t>
      </w:r>
      <w:r>
        <w:rPr>
          <w:b/>
          <w:color w:val="231F20"/>
          <w:spacing w:val="-25"/>
          <w:sz w:val="48"/>
        </w:rPr>
        <w:t> </w:t>
      </w:r>
      <w:r>
        <w:rPr>
          <w:b/>
          <w:color w:val="231F20"/>
          <w:spacing w:val="-10"/>
          <w:sz w:val="48"/>
        </w:rPr>
        <w:t>1</w:t>
      </w:r>
    </w:p>
    <w:p>
      <w:pPr>
        <w:pStyle w:val="Heading5"/>
        <w:spacing w:before="162"/>
      </w:pPr>
      <w:r>
        <w:rPr>
          <w:color w:val="231F20"/>
        </w:rPr>
        <w:t>[Sydney],</w:t>
      </w:r>
      <w:r>
        <w:rPr>
          <w:color w:val="231F20"/>
          <w:spacing w:val="-3"/>
        </w:rPr>
        <w:t> </w:t>
      </w:r>
      <w:r>
        <w:rPr>
          <w:color w:val="231F20"/>
        </w:rPr>
        <w:t>Jon</w:t>
      </w:r>
      <w:r>
        <w:rPr>
          <w:color w:val="231F20"/>
          <w:spacing w:val="-1"/>
        </w:rPr>
        <w:t> </w:t>
      </w:r>
      <w:r>
        <w:rPr>
          <w:color w:val="231F20"/>
        </w:rPr>
        <w:t>Dickson, </w:t>
      </w:r>
      <w:r>
        <w:rPr>
          <w:color w:val="231F20"/>
          <w:spacing w:val="-4"/>
        </w:rPr>
        <w:t>1982</w:t>
      </w:r>
    </w:p>
    <w:p>
      <w:pPr>
        <w:spacing w:before="276"/>
        <w:ind w:left="142" w:right="0" w:firstLine="0"/>
        <w:jc w:val="left"/>
        <w:rPr>
          <w:sz w:val="26"/>
        </w:rPr>
      </w:pPr>
      <w:r>
        <w:rPr>
          <w:color w:val="231F20"/>
          <w:sz w:val="26"/>
        </w:rPr>
        <w:t>RARELTP</w:t>
      </w:r>
      <w:r>
        <w:rPr>
          <w:color w:val="231F20"/>
          <w:spacing w:val="-19"/>
          <w:sz w:val="26"/>
        </w:rPr>
        <w:t> </w:t>
      </w:r>
      <w:r>
        <w:rPr>
          <w:color w:val="231F20"/>
          <w:sz w:val="26"/>
        </w:rPr>
        <w:t>070.593</w:t>
      </w:r>
      <w:r>
        <w:rPr>
          <w:color w:val="231F20"/>
          <w:spacing w:val="-16"/>
          <w:sz w:val="26"/>
        </w:rPr>
        <w:t> </w:t>
      </w:r>
      <w:r>
        <w:rPr>
          <w:color w:val="231F20"/>
          <w:spacing w:val="-2"/>
          <w:sz w:val="26"/>
        </w:rPr>
        <w:t>D561C</w:t>
      </w:r>
    </w:p>
    <w:p>
      <w:pPr>
        <w:spacing w:after="0"/>
        <w:jc w:val="left"/>
        <w:rPr>
          <w:sz w:val="26"/>
        </w:rPr>
        <w:sectPr>
          <w:headerReference w:type="default" r:id="rId244"/>
          <w:pgSz w:w="11910" w:h="16840"/>
          <w:pgMar w:header="1332" w:footer="0" w:top="2440" w:bottom="280" w:left="1275" w:right="1275"/>
        </w:sectPr>
      </w:pPr>
    </w:p>
    <w:p>
      <w:pPr>
        <w:spacing w:before="503"/>
        <w:ind w:left="142" w:right="0" w:firstLine="0"/>
        <w:jc w:val="left"/>
        <w:rPr>
          <w:b/>
          <w:sz w:val="48"/>
        </w:rPr>
      </w:pPr>
      <w:r>
        <w:rPr>
          <w:b/>
          <w:i/>
          <w:color w:val="231F20"/>
          <w:sz w:val="48"/>
        </w:rPr>
        <w:t>Spurt</w:t>
      </w:r>
      <w:r>
        <w:rPr>
          <w:b/>
          <w:color w:val="231F20"/>
          <w:sz w:val="48"/>
        </w:rPr>
        <w:t>,</w:t>
      </w:r>
      <w:r>
        <w:rPr>
          <w:b/>
          <w:color w:val="231F20"/>
          <w:spacing w:val="-28"/>
          <w:sz w:val="48"/>
        </w:rPr>
        <w:t> </w:t>
      </w:r>
      <w:r>
        <w:rPr>
          <w:b/>
          <w:color w:val="231F20"/>
          <w:sz w:val="48"/>
        </w:rPr>
        <w:t>no.</w:t>
      </w:r>
      <w:r>
        <w:rPr>
          <w:b/>
          <w:color w:val="231F20"/>
          <w:spacing w:val="-27"/>
          <w:sz w:val="48"/>
        </w:rPr>
        <w:t> </w:t>
      </w:r>
      <w:r>
        <w:rPr>
          <w:b/>
          <w:color w:val="231F20"/>
          <w:spacing w:val="-10"/>
          <w:sz w:val="48"/>
        </w:rPr>
        <w:t>1</w:t>
      </w:r>
    </w:p>
    <w:p>
      <w:pPr>
        <w:pStyle w:val="Heading5"/>
        <w:spacing w:before="162"/>
      </w:pPr>
      <w:r>
        <w:rPr>
          <w:color w:val="231F20"/>
        </w:rPr>
        <w:t>Sydney,</w:t>
      </w:r>
      <w:r>
        <w:rPr>
          <w:color w:val="231F20"/>
          <w:spacing w:val="-11"/>
        </w:rPr>
        <w:t> </w:t>
      </w:r>
      <w:r>
        <w:rPr>
          <w:color w:val="231F20"/>
        </w:rPr>
        <w:t>Spurt</w:t>
      </w:r>
      <w:r>
        <w:rPr>
          <w:color w:val="231F20"/>
          <w:spacing w:val="-9"/>
        </w:rPr>
        <w:t> </w:t>
      </w:r>
      <w:r>
        <w:rPr>
          <w:color w:val="231F20"/>
        </w:rPr>
        <w:t>Magazine,</w:t>
      </w:r>
      <w:r>
        <w:rPr>
          <w:color w:val="231F20"/>
          <w:spacing w:val="-9"/>
        </w:rPr>
        <w:t> </w:t>
      </w:r>
      <w:r>
        <w:rPr>
          <w:color w:val="231F20"/>
          <w:spacing w:val="-4"/>
        </w:rPr>
        <w:t>1977</w:t>
      </w:r>
    </w:p>
    <w:p>
      <w:pPr>
        <w:spacing w:before="276"/>
        <w:ind w:left="142" w:right="0" w:firstLine="0"/>
        <w:jc w:val="left"/>
        <w:rPr>
          <w:sz w:val="26"/>
        </w:rPr>
      </w:pPr>
      <w:r>
        <w:rPr>
          <w:color w:val="231F20"/>
          <w:spacing w:val="-2"/>
          <w:sz w:val="26"/>
        </w:rPr>
        <w:t>RARELTP</w:t>
      </w:r>
      <w:r>
        <w:rPr>
          <w:color w:val="231F20"/>
          <w:spacing w:val="-4"/>
          <w:sz w:val="26"/>
        </w:rPr>
        <w:t> </w:t>
      </w:r>
      <w:r>
        <w:rPr>
          <w:color w:val="231F20"/>
          <w:spacing w:val="-2"/>
          <w:sz w:val="26"/>
        </w:rPr>
        <w:t>781.66099441</w:t>
      </w:r>
      <w:r>
        <w:rPr>
          <w:color w:val="231F20"/>
          <w:spacing w:val="2"/>
          <w:sz w:val="26"/>
        </w:rPr>
        <w:t> </w:t>
      </w:r>
      <w:r>
        <w:rPr>
          <w:color w:val="231F20"/>
          <w:spacing w:val="-4"/>
          <w:sz w:val="26"/>
        </w:rPr>
        <w:t>SP97</w:t>
      </w:r>
    </w:p>
    <w:p>
      <w:pPr>
        <w:spacing w:after="0"/>
        <w:jc w:val="left"/>
        <w:rPr>
          <w:sz w:val="26"/>
        </w:rPr>
        <w:sectPr>
          <w:headerReference w:type="default" r:id="rId245"/>
          <w:pgSz w:w="11910" w:h="16840"/>
          <w:pgMar w:header="1332" w:footer="0" w:top="2440" w:bottom="280" w:left="1275" w:right="1275"/>
        </w:sectPr>
      </w:pPr>
    </w:p>
    <w:p>
      <w:pPr>
        <w:pStyle w:val="Heading2"/>
      </w:pPr>
      <w:r>
        <w:rPr>
          <w:color w:val="231F20"/>
          <w:spacing w:val="-2"/>
        </w:rPr>
        <w:t>Punk:</w:t>
      </w:r>
      <w:r>
        <w:rPr>
          <w:color w:val="231F20"/>
          <w:spacing w:val="-27"/>
        </w:rPr>
        <w:t> </w:t>
      </w:r>
      <w:r>
        <w:rPr>
          <w:color w:val="231F20"/>
          <w:spacing w:val="-2"/>
        </w:rPr>
        <w:t>fotografías</w:t>
      </w:r>
      <w:r>
        <w:rPr>
          <w:color w:val="231F20"/>
          <w:spacing w:val="-24"/>
        </w:rPr>
        <w:t> </w:t>
      </w:r>
      <w:r>
        <w:rPr>
          <w:color w:val="231F20"/>
          <w:spacing w:val="-2"/>
        </w:rPr>
        <w:t>de</w:t>
      </w:r>
      <w:r>
        <w:rPr>
          <w:color w:val="231F20"/>
          <w:spacing w:val="-25"/>
        </w:rPr>
        <w:t> </w:t>
      </w:r>
      <w:r>
        <w:rPr>
          <w:color w:val="231F20"/>
          <w:spacing w:val="-2"/>
        </w:rPr>
        <w:t>Salvador</w:t>
      </w:r>
      <w:r>
        <w:rPr>
          <w:color w:val="231F20"/>
          <w:spacing w:val="-24"/>
        </w:rPr>
        <w:t> </w:t>
      </w:r>
      <w:r>
        <w:rPr>
          <w:color w:val="231F20"/>
          <w:spacing w:val="-2"/>
        </w:rPr>
        <w:t>Costa</w:t>
      </w:r>
    </w:p>
    <w:p>
      <w:pPr>
        <w:pStyle w:val="Heading5"/>
        <w:spacing w:before="162"/>
      </w:pPr>
      <w:r>
        <w:rPr>
          <w:color w:val="231F20"/>
        </w:rPr>
        <w:t>Barcelona, Producciones Editorales, </w:t>
      </w:r>
      <w:r>
        <w:rPr>
          <w:color w:val="231F20"/>
          <w:spacing w:val="-4"/>
        </w:rPr>
        <w:t>1977</w:t>
      </w:r>
    </w:p>
    <w:p>
      <w:pPr>
        <w:spacing w:before="276"/>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pPr>
      <w:r>
        <w:rPr>
          <w:color w:val="231F20"/>
        </w:rPr>
        <w:t>In this influential photobook Salvador Costa captured and recorded the raw immediacy of punk. Photographs were a mainstay</w:t>
      </w:r>
      <w:r>
        <w:rPr>
          <w:color w:val="231F20"/>
          <w:spacing w:val="-3"/>
        </w:rPr>
        <w:t> </w:t>
      </w:r>
      <w:r>
        <w:rPr>
          <w:color w:val="231F20"/>
        </w:rPr>
        <w:t>of</w:t>
      </w:r>
      <w:r>
        <w:rPr>
          <w:color w:val="231F20"/>
          <w:spacing w:val="-3"/>
        </w:rPr>
        <w:t> </w:t>
      </w:r>
      <w:r>
        <w:rPr>
          <w:color w:val="231F20"/>
        </w:rPr>
        <w:t>many</w:t>
      </w:r>
      <w:r>
        <w:rPr>
          <w:color w:val="231F20"/>
          <w:spacing w:val="-3"/>
        </w:rPr>
        <w:t> </w:t>
      </w:r>
      <w:r>
        <w:rPr>
          <w:color w:val="231F20"/>
        </w:rPr>
        <w:t>punk</w:t>
      </w:r>
      <w:r>
        <w:rPr>
          <w:color w:val="231F20"/>
          <w:spacing w:val="-3"/>
        </w:rPr>
        <w:t> </w:t>
      </w:r>
      <w:r>
        <w:rPr>
          <w:color w:val="231F20"/>
        </w:rPr>
        <w:t>fanzines,</w:t>
      </w:r>
      <w:r>
        <w:rPr>
          <w:color w:val="231F20"/>
          <w:spacing w:val="-3"/>
        </w:rPr>
        <w:t> </w:t>
      </w:r>
      <w:r>
        <w:rPr>
          <w:color w:val="231F20"/>
        </w:rPr>
        <w:t>but</w:t>
      </w:r>
      <w:r>
        <w:rPr>
          <w:color w:val="231F20"/>
          <w:spacing w:val="-3"/>
        </w:rPr>
        <w:t> </w:t>
      </w:r>
      <w:r>
        <w:rPr>
          <w:color w:val="231F20"/>
        </w:rPr>
        <w:t>Costa</w:t>
      </w:r>
      <w:r>
        <w:rPr>
          <w:color w:val="231F20"/>
          <w:spacing w:val="-3"/>
        </w:rPr>
        <w:t> </w:t>
      </w:r>
      <w:r>
        <w:rPr>
          <w:color w:val="231F20"/>
        </w:rPr>
        <w:t>was</w:t>
      </w:r>
      <w:r>
        <w:rPr>
          <w:color w:val="231F20"/>
          <w:spacing w:val="-3"/>
        </w:rPr>
        <w:t> </w:t>
      </w:r>
      <w:r>
        <w:rPr>
          <w:color w:val="231F20"/>
        </w:rPr>
        <w:t>one</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first artists to document the movement in a photobook format.</w:t>
      </w:r>
    </w:p>
    <w:p>
      <w:pPr>
        <w:pStyle w:val="BodyText"/>
        <w:spacing w:after="0" w:line="261" w:lineRule="auto"/>
        <w:sectPr>
          <w:headerReference w:type="default" r:id="rId246"/>
          <w:pgSz w:w="11910" w:h="16840"/>
          <w:pgMar w:header="1332" w:footer="0" w:top="2440" w:bottom="280" w:left="1275" w:right="1275"/>
        </w:sectPr>
      </w:pPr>
    </w:p>
    <w:p>
      <w:pPr>
        <w:spacing w:before="503"/>
        <w:ind w:left="142" w:right="0" w:firstLine="0"/>
        <w:jc w:val="left"/>
        <w:rPr>
          <w:b/>
          <w:sz w:val="48"/>
        </w:rPr>
      </w:pPr>
      <w:r>
        <w:rPr>
          <w:b/>
          <w:i/>
          <w:color w:val="231F20"/>
          <w:sz w:val="48"/>
        </w:rPr>
        <w:t>Self</w:t>
      </w:r>
      <w:r>
        <w:rPr>
          <w:b/>
          <w:i/>
          <w:color w:val="231F20"/>
          <w:spacing w:val="-34"/>
          <w:sz w:val="48"/>
        </w:rPr>
        <w:t> </w:t>
      </w:r>
      <w:r>
        <w:rPr>
          <w:b/>
          <w:i/>
          <w:color w:val="231F20"/>
          <w:sz w:val="48"/>
        </w:rPr>
        <w:t>Abuse</w:t>
      </w:r>
      <w:r>
        <w:rPr>
          <w:b/>
          <w:color w:val="231F20"/>
          <w:sz w:val="48"/>
        </w:rPr>
        <w:t>,</w:t>
      </w:r>
      <w:r>
        <w:rPr>
          <w:b/>
          <w:color w:val="231F20"/>
          <w:spacing w:val="-33"/>
          <w:sz w:val="48"/>
        </w:rPr>
        <w:t> </w:t>
      </w:r>
      <w:r>
        <w:rPr>
          <w:b/>
          <w:color w:val="231F20"/>
          <w:sz w:val="48"/>
        </w:rPr>
        <w:t>no.</w:t>
      </w:r>
      <w:r>
        <w:rPr>
          <w:b/>
          <w:color w:val="231F20"/>
          <w:spacing w:val="-31"/>
          <w:sz w:val="48"/>
        </w:rPr>
        <w:t> </w:t>
      </w:r>
      <w:r>
        <w:rPr>
          <w:b/>
          <w:color w:val="231F20"/>
          <w:spacing w:val="-10"/>
          <w:sz w:val="48"/>
        </w:rPr>
        <w:t>1</w:t>
      </w:r>
    </w:p>
    <w:p>
      <w:pPr>
        <w:pStyle w:val="Heading5"/>
        <w:spacing w:before="162"/>
      </w:pPr>
      <w:r>
        <w:rPr>
          <w:color w:val="231F20"/>
        </w:rPr>
        <w:t>North</w:t>
      </w:r>
      <w:r>
        <w:rPr>
          <w:color w:val="231F20"/>
          <w:spacing w:val="-10"/>
        </w:rPr>
        <w:t> </w:t>
      </w:r>
      <w:r>
        <w:rPr>
          <w:color w:val="231F20"/>
        </w:rPr>
        <w:t>Sydney,</w:t>
      </w:r>
      <w:r>
        <w:rPr>
          <w:color w:val="231F20"/>
          <w:spacing w:val="-8"/>
        </w:rPr>
        <w:t> </w:t>
      </w:r>
      <w:r>
        <w:rPr>
          <w:color w:val="231F20"/>
        </w:rPr>
        <w:t>Self</w:t>
      </w:r>
      <w:r>
        <w:rPr>
          <w:color w:val="231F20"/>
          <w:spacing w:val="-25"/>
        </w:rPr>
        <w:t> </w:t>
      </w:r>
      <w:r>
        <w:rPr>
          <w:color w:val="231F20"/>
        </w:rPr>
        <w:t>Abuse,</w:t>
      </w:r>
      <w:r>
        <w:rPr>
          <w:color w:val="231F20"/>
          <w:spacing w:val="-8"/>
        </w:rPr>
        <w:t> </w:t>
      </w:r>
      <w:r>
        <w:rPr>
          <w:color w:val="231F20"/>
          <w:spacing w:val="-4"/>
        </w:rPr>
        <w:t>1977</w:t>
      </w:r>
    </w:p>
    <w:p>
      <w:pPr>
        <w:spacing w:before="276"/>
        <w:ind w:left="142" w:right="0" w:firstLine="0"/>
        <w:jc w:val="left"/>
        <w:rPr>
          <w:sz w:val="26"/>
        </w:rPr>
      </w:pPr>
      <w:r>
        <w:rPr>
          <w:color w:val="231F20"/>
          <w:sz w:val="26"/>
        </w:rPr>
        <w:t>RARELTP</w:t>
      </w:r>
      <w:r>
        <w:rPr>
          <w:color w:val="231F20"/>
          <w:spacing w:val="-19"/>
          <w:sz w:val="26"/>
        </w:rPr>
        <w:t> </w:t>
      </w:r>
      <w:r>
        <w:rPr>
          <w:color w:val="231F20"/>
          <w:sz w:val="26"/>
        </w:rPr>
        <w:t>070.593</w:t>
      </w:r>
      <w:r>
        <w:rPr>
          <w:color w:val="231F20"/>
          <w:spacing w:val="-16"/>
          <w:sz w:val="26"/>
        </w:rPr>
        <w:t> </w:t>
      </w:r>
      <w:r>
        <w:rPr>
          <w:color w:val="231F20"/>
          <w:spacing w:val="-2"/>
          <w:sz w:val="26"/>
        </w:rPr>
        <w:t>D561S</w:t>
      </w:r>
    </w:p>
    <w:p>
      <w:pPr>
        <w:spacing w:after="0"/>
        <w:jc w:val="left"/>
        <w:rPr>
          <w:sz w:val="26"/>
        </w:rPr>
        <w:sectPr>
          <w:headerReference w:type="default" r:id="rId247"/>
          <w:pgSz w:w="11910" w:h="16840"/>
          <w:pgMar w:header="1332" w:footer="0" w:top="2440" w:bottom="280" w:left="1275" w:right="1275"/>
        </w:sectPr>
      </w:pPr>
    </w:p>
    <w:p>
      <w:pPr>
        <w:pStyle w:val="Heading1"/>
        <w:spacing w:before="24"/>
        <w:ind w:left="142"/>
      </w:pPr>
      <w:r>
        <w:rPr>
          <w:color w:val="231F20"/>
          <w:spacing w:val="-2"/>
        </w:rPr>
        <w:t>Language</w:t>
      </w:r>
    </w:p>
    <w:p>
      <w:pPr>
        <w:pStyle w:val="BodyText"/>
        <w:spacing w:before="92"/>
        <w:rPr>
          <w:b/>
          <w:sz w:val="48"/>
        </w:rPr>
      </w:pPr>
    </w:p>
    <w:p>
      <w:pPr>
        <w:spacing w:line="266" w:lineRule="auto" w:before="0"/>
        <w:ind w:left="142" w:right="622" w:firstLine="0"/>
        <w:jc w:val="left"/>
        <w:rPr>
          <w:b/>
          <w:i/>
          <w:sz w:val="36"/>
        </w:rPr>
      </w:pPr>
      <w:r>
        <w:rPr>
          <w:b/>
          <w:i/>
          <w:color w:val="231F20"/>
          <w:sz w:val="36"/>
        </w:rPr>
        <w:t>‘Worte</w:t>
      </w:r>
      <w:r>
        <w:rPr>
          <w:b/>
          <w:i/>
          <w:color w:val="231F20"/>
          <w:spacing w:val="-25"/>
          <w:sz w:val="36"/>
        </w:rPr>
        <w:t> </w:t>
      </w:r>
      <w:r>
        <w:rPr>
          <w:b/>
          <w:i/>
          <w:color w:val="231F20"/>
          <w:sz w:val="36"/>
        </w:rPr>
        <w:t>trennen,</w:t>
      </w:r>
      <w:r>
        <w:rPr>
          <w:b/>
          <w:i/>
          <w:color w:val="231F20"/>
          <w:spacing w:val="-25"/>
          <w:sz w:val="36"/>
        </w:rPr>
        <w:t> </w:t>
      </w:r>
      <w:r>
        <w:rPr>
          <w:b/>
          <w:i/>
          <w:color w:val="231F20"/>
          <w:sz w:val="36"/>
        </w:rPr>
        <w:t>Bilder</w:t>
      </w:r>
      <w:r>
        <w:rPr>
          <w:b/>
          <w:i/>
          <w:color w:val="231F20"/>
          <w:spacing w:val="-26"/>
          <w:sz w:val="36"/>
        </w:rPr>
        <w:t> </w:t>
      </w:r>
      <w:r>
        <w:rPr>
          <w:b/>
          <w:i/>
          <w:color w:val="231F20"/>
          <w:sz w:val="36"/>
        </w:rPr>
        <w:t>verbinden’</w:t>
      </w:r>
      <w:r>
        <w:rPr>
          <w:b/>
          <w:i/>
          <w:color w:val="231F20"/>
          <w:spacing w:val="-25"/>
          <w:sz w:val="36"/>
        </w:rPr>
        <w:t> </w:t>
      </w:r>
      <w:r>
        <w:rPr>
          <w:b/>
          <w:i/>
          <w:color w:val="231F20"/>
          <w:sz w:val="36"/>
        </w:rPr>
        <w:t>(Words</w:t>
      </w:r>
      <w:r>
        <w:rPr>
          <w:b/>
          <w:i/>
          <w:color w:val="231F20"/>
          <w:spacing w:val="-25"/>
          <w:sz w:val="36"/>
        </w:rPr>
        <w:t> </w:t>
      </w:r>
      <w:r>
        <w:rPr>
          <w:b/>
          <w:i/>
          <w:color w:val="231F20"/>
          <w:sz w:val="36"/>
        </w:rPr>
        <w:t>separate, pictures unite)</w:t>
      </w:r>
    </w:p>
    <w:p>
      <w:pPr>
        <w:pStyle w:val="BodyText"/>
        <w:spacing w:before="127"/>
        <w:rPr>
          <w:b/>
          <w:i/>
          <w:sz w:val="36"/>
        </w:rPr>
      </w:pPr>
    </w:p>
    <w:p>
      <w:pPr>
        <w:pStyle w:val="Heading3"/>
      </w:pPr>
      <w:r>
        <w:rPr>
          <w:color w:val="231F20"/>
        </w:rPr>
        <w:t>–</w:t>
      </w:r>
      <w:r>
        <w:rPr>
          <w:color w:val="231F20"/>
          <w:spacing w:val="-7"/>
        </w:rPr>
        <w:t> </w:t>
      </w:r>
      <w:r>
        <w:rPr>
          <w:color w:val="231F20"/>
        </w:rPr>
        <w:t>Otto</w:t>
      </w:r>
      <w:r>
        <w:rPr>
          <w:color w:val="231F20"/>
          <w:spacing w:val="-7"/>
        </w:rPr>
        <w:t> </w:t>
      </w:r>
      <w:r>
        <w:rPr>
          <w:color w:val="231F20"/>
          <w:spacing w:val="-2"/>
        </w:rPr>
        <w:t>Neurath</w:t>
      </w:r>
    </w:p>
    <w:p>
      <w:pPr>
        <w:pStyle w:val="BodyText"/>
        <w:spacing w:before="233"/>
        <w:rPr>
          <w:b/>
          <w:sz w:val="36"/>
        </w:rPr>
      </w:pPr>
    </w:p>
    <w:p>
      <w:pPr>
        <w:pStyle w:val="BodyText"/>
        <w:spacing w:line="261" w:lineRule="auto"/>
        <w:ind w:left="142" w:right="609"/>
      </w:pPr>
      <w:r>
        <w:rPr>
          <w:color w:val="231F20"/>
        </w:rPr>
        <w:t>From</w:t>
      </w:r>
      <w:r>
        <w:rPr>
          <w:color w:val="231F20"/>
          <w:spacing w:val="28"/>
        </w:rPr>
        <w:t> </w:t>
      </w:r>
      <w:r>
        <w:rPr>
          <w:color w:val="231F20"/>
        </w:rPr>
        <w:t>the</w:t>
      </w:r>
      <w:r>
        <w:rPr>
          <w:color w:val="231F20"/>
          <w:spacing w:val="28"/>
        </w:rPr>
        <w:t> </w:t>
      </w:r>
      <w:r>
        <w:rPr>
          <w:color w:val="231F20"/>
        </w:rPr>
        <w:t>development</w:t>
      </w:r>
      <w:r>
        <w:rPr>
          <w:color w:val="231F20"/>
          <w:spacing w:val="28"/>
        </w:rPr>
        <w:t> </w:t>
      </w:r>
      <w:r>
        <w:rPr>
          <w:color w:val="231F20"/>
        </w:rPr>
        <w:t>of</w:t>
      </w:r>
      <w:r>
        <w:rPr>
          <w:color w:val="231F20"/>
          <w:spacing w:val="28"/>
        </w:rPr>
        <w:t> </w:t>
      </w:r>
      <w:r>
        <w:rPr>
          <w:color w:val="231F20"/>
        </w:rPr>
        <w:t>pictograms</w:t>
      </w:r>
      <w:r>
        <w:rPr>
          <w:color w:val="231F20"/>
          <w:spacing w:val="28"/>
        </w:rPr>
        <w:t> </w:t>
      </w:r>
      <w:r>
        <w:rPr>
          <w:color w:val="231F20"/>
        </w:rPr>
        <w:t>in</w:t>
      </w:r>
      <w:r>
        <w:rPr>
          <w:color w:val="231F20"/>
          <w:spacing w:val="28"/>
        </w:rPr>
        <w:t> </w:t>
      </w:r>
      <w:r>
        <w:rPr>
          <w:color w:val="231F20"/>
        </w:rPr>
        <w:t>the</w:t>
      </w:r>
      <w:r>
        <w:rPr>
          <w:color w:val="231F20"/>
          <w:spacing w:val="28"/>
        </w:rPr>
        <w:t> </w:t>
      </w:r>
      <w:r>
        <w:rPr>
          <w:color w:val="231F20"/>
        </w:rPr>
        <w:t>5th</w:t>
      </w:r>
      <w:r>
        <w:rPr>
          <w:color w:val="231F20"/>
          <w:spacing w:val="28"/>
        </w:rPr>
        <w:t> </w:t>
      </w:r>
      <w:r>
        <w:rPr>
          <w:color w:val="231F20"/>
        </w:rPr>
        <w:t>century </w:t>
      </w:r>
      <w:r>
        <w:rPr>
          <w:color w:val="231F20"/>
          <w:sz w:val="22"/>
        </w:rPr>
        <w:t>bce </w:t>
      </w:r>
      <w:r>
        <w:rPr>
          <w:color w:val="231F20"/>
        </w:rPr>
        <w:t>to our modern reliance on emojis, humans have long used images to convey information. However, the modern art of data</w:t>
      </w:r>
      <w:r>
        <w:rPr>
          <w:color w:val="231F20"/>
          <w:spacing w:val="-5"/>
        </w:rPr>
        <w:t> </w:t>
      </w:r>
      <w:r>
        <w:rPr>
          <w:color w:val="231F20"/>
        </w:rPr>
        <w:t>visualisation</w:t>
      </w:r>
      <w:r>
        <w:rPr>
          <w:color w:val="231F20"/>
          <w:spacing w:val="-5"/>
        </w:rPr>
        <w:t> </w:t>
      </w:r>
      <w:r>
        <w:rPr>
          <w:color w:val="231F20"/>
        </w:rPr>
        <w:t>began</w:t>
      </w:r>
      <w:r>
        <w:rPr>
          <w:color w:val="231F20"/>
          <w:spacing w:val="-5"/>
        </w:rPr>
        <w:t> </w:t>
      </w:r>
      <w:r>
        <w:rPr>
          <w:color w:val="231F20"/>
        </w:rPr>
        <w:t>with</w:t>
      </w:r>
      <w:r>
        <w:rPr>
          <w:color w:val="231F20"/>
          <w:spacing w:val="-5"/>
        </w:rPr>
        <w:t> </w:t>
      </w:r>
      <w:r>
        <w:rPr>
          <w:color w:val="231F20"/>
        </w:rPr>
        <w:t>the</w:t>
      </w:r>
      <w:r>
        <w:rPr>
          <w:color w:val="231F20"/>
          <w:spacing w:val="-5"/>
        </w:rPr>
        <w:t> </w:t>
      </w:r>
      <w:r>
        <w:rPr>
          <w:color w:val="231F20"/>
        </w:rPr>
        <w:t>pioneering</w:t>
      </w:r>
      <w:r>
        <w:rPr>
          <w:color w:val="231F20"/>
          <w:spacing w:val="-5"/>
        </w:rPr>
        <w:t> </w:t>
      </w:r>
      <w:r>
        <w:rPr>
          <w:color w:val="231F20"/>
        </w:rPr>
        <w:t>work</w:t>
      </w:r>
      <w:r>
        <w:rPr>
          <w:color w:val="231F20"/>
          <w:spacing w:val="-5"/>
        </w:rPr>
        <w:t> </w:t>
      </w:r>
      <w:r>
        <w:rPr>
          <w:color w:val="231F20"/>
        </w:rPr>
        <w:t>of</w:t>
      </w:r>
      <w:r>
        <w:rPr>
          <w:color w:val="231F20"/>
          <w:spacing w:val="-21"/>
        </w:rPr>
        <w:t> </w:t>
      </w:r>
      <w:r>
        <w:rPr>
          <w:color w:val="231F20"/>
        </w:rPr>
        <w:t>Austrian philosopher and social scientist Otto Neurath (1882–1945), German designer and social scientist Marie Reidemeister (1898–1986) and German artist Gerd Arntz (1900–1988)</w:t>
      </w:r>
    </w:p>
    <w:p>
      <w:pPr>
        <w:pStyle w:val="BodyText"/>
        <w:spacing w:line="360" w:lineRule="exact"/>
        <w:ind w:left="142"/>
      </w:pPr>
      <w:r>
        <w:rPr>
          <w:color w:val="231F20"/>
        </w:rPr>
        <w:t>in</w:t>
      </w:r>
      <w:r>
        <w:rPr>
          <w:color w:val="231F20"/>
          <w:spacing w:val="-4"/>
        </w:rPr>
        <w:t> </w:t>
      </w:r>
      <w:r>
        <w:rPr>
          <w:color w:val="231F20"/>
        </w:rPr>
        <w:t>Vienna</w:t>
      </w:r>
      <w:r>
        <w:rPr>
          <w:color w:val="231F20"/>
          <w:spacing w:val="-3"/>
        </w:rPr>
        <w:t> </w:t>
      </w:r>
      <w:r>
        <w:rPr>
          <w:color w:val="231F20"/>
        </w:rPr>
        <w:t>in</w:t>
      </w:r>
      <w:r>
        <w:rPr>
          <w:color w:val="231F20"/>
          <w:spacing w:val="-4"/>
        </w:rPr>
        <w:t> </w:t>
      </w:r>
      <w:r>
        <w:rPr>
          <w:color w:val="231F20"/>
        </w:rPr>
        <w:t>the</w:t>
      </w:r>
      <w:r>
        <w:rPr>
          <w:color w:val="231F20"/>
          <w:spacing w:val="-3"/>
        </w:rPr>
        <w:t> </w:t>
      </w:r>
      <w:r>
        <w:rPr>
          <w:color w:val="231F20"/>
          <w:spacing w:val="-2"/>
        </w:rPr>
        <w:t>1920s.</w:t>
      </w:r>
    </w:p>
    <w:p>
      <w:pPr>
        <w:pStyle w:val="BodyText"/>
        <w:spacing w:before="288"/>
      </w:pPr>
    </w:p>
    <w:p>
      <w:pPr>
        <w:pStyle w:val="BodyText"/>
        <w:spacing w:line="261" w:lineRule="auto"/>
        <w:ind w:left="142" w:right="460"/>
        <w:jc w:val="both"/>
      </w:pPr>
      <w:r>
        <w:rPr>
          <w:color w:val="231F20"/>
        </w:rPr>
        <w:t>They</w:t>
      </w:r>
      <w:r>
        <w:rPr>
          <w:color w:val="231F20"/>
          <w:spacing w:val="-5"/>
        </w:rPr>
        <w:t> </w:t>
      </w:r>
      <w:r>
        <w:rPr>
          <w:color w:val="231F20"/>
        </w:rPr>
        <w:t>developed</w:t>
      </w:r>
      <w:r>
        <w:rPr>
          <w:color w:val="231F20"/>
          <w:spacing w:val="-5"/>
        </w:rPr>
        <w:t> </w:t>
      </w:r>
      <w:r>
        <w:rPr>
          <w:color w:val="231F20"/>
        </w:rPr>
        <w:t>a</w:t>
      </w:r>
      <w:r>
        <w:rPr>
          <w:color w:val="231F20"/>
          <w:spacing w:val="-5"/>
        </w:rPr>
        <w:t> </w:t>
      </w:r>
      <w:r>
        <w:rPr>
          <w:color w:val="231F20"/>
        </w:rPr>
        <w:t>lexicon</w:t>
      </w:r>
      <w:r>
        <w:rPr>
          <w:color w:val="231F20"/>
          <w:spacing w:val="-5"/>
        </w:rPr>
        <w:t> </w:t>
      </w:r>
      <w:r>
        <w:rPr>
          <w:color w:val="231F20"/>
        </w:rPr>
        <w:t>of</w:t>
      </w:r>
      <w:r>
        <w:rPr>
          <w:color w:val="231F20"/>
          <w:spacing w:val="-5"/>
        </w:rPr>
        <w:t> </w:t>
      </w:r>
      <w:r>
        <w:rPr>
          <w:color w:val="231F20"/>
        </w:rPr>
        <w:t>standardised</w:t>
      </w:r>
      <w:r>
        <w:rPr>
          <w:color w:val="231F20"/>
          <w:spacing w:val="-5"/>
        </w:rPr>
        <w:t> </w:t>
      </w:r>
      <w:r>
        <w:rPr>
          <w:color w:val="231F20"/>
        </w:rPr>
        <w:t>pictograms</w:t>
      </w:r>
      <w:r>
        <w:rPr>
          <w:color w:val="231F20"/>
          <w:spacing w:val="-5"/>
        </w:rPr>
        <w:t> </w:t>
      </w:r>
      <w:r>
        <w:rPr>
          <w:color w:val="231F20"/>
        </w:rPr>
        <w:t>with</w:t>
      </w:r>
      <w:r>
        <w:rPr>
          <w:color w:val="231F20"/>
          <w:spacing w:val="-5"/>
        </w:rPr>
        <w:t> </w:t>
      </w:r>
      <w:r>
        <w:rPr>
          <w:color w:val="231F20"/>
        </w:rPr>
        <w:t>the aim</w:t>
      </w:r>
      <w:r>
        <w:rPr>
          <w:color w:val="231F20"/>
          <w:spacing w:val="-2"/>
        </w:rPr>
        <w:t> </w:t>
      </w:r>
      <w:r>
        <w:rPr>
          <w:color w:val="231F20"/>
        </w:rPr>
        <w:t>of</w:t>
      </w:r>
      <w:r>
        <w:rPr>
          <w:color w:val="231F20"/>
          <w:spacing w:val="-2"/>
        </w:rPr>
        <w:t> </w:t>
      </w:r>
      <w:r>
        <w:rPr>
          <w:color w:val="231F20"/>
        </w:rPr>
        <w:t>presenting</w:t>
      </w:r>
      <w:r>
        <w:rPr>
          <w:color w:val="231F20"/>
          <w:spacing w:val="-2"/>
        </w:rPr>
        <w:t> </w:t>
      </w:r>
      <w:r>
        <w:rPr>
          <w:color w:val="231F20"/>
        </w:rPr>
        <w:t>complex</w:t>
      </w:r>
      <w:r>
        <w:rPr>
          <w:color w:val="231F20"/>
          <w:spacing w:val="-2"/>
        </w:rPr>
        <w:t> </w:t>
      </w:r>
      <w:r>
        <w:rPr>
          <w:color w:val="231F20"/>
        </w:rPr>
        <w:t>social</w:t>
      </w:r>
      <w:r>
        <w:rPr>
          <w:color w:val="231F20"/>
          <w:spacing w:val="-2"/>
        </w:rPr>
        <w:t> </w:t>
      </w:r>
      <w:r>
        <w:rPr>
          <w:color w:val="231F20"/>
        </w:rPr>
        <w:t>and</w:t>
      </w:r>
      <w:r>
        <w:rPr>
          <w:color w:val="231F20"/>
          <w:spacing w:val="-2"/>
        </w:rPr>
        <w:t> </w:t>
      </w:r>
      <w:r>
        <w:rPr>
          <w:color w:val="231F20"/>
        </w:rPr>
        <w:t>economic</w:t>
      </w:r>
      <w:r>
        <w:rPr>
          <w:color w:val="231F20"/>
          <w:spacing w:val="-2"/>
        </w:rPr>
        <w:t> </w:t>
      </w:r>
      <w:r>
        <w:rPr>
          <w:color w:val="231F20"/>
        </w:rPr>
        <w:t>information</w:t>
      </w:r>
      <w:r>
        <w:rPr>
          <w:color w:val="231F20"/>
          <w:spacing w:val="-2"/>
        </w:rPr>
        <w:t> </w:t>
      </w:r>
      <w:r>
        <w:rPr>
          <w:color w:val="231F20"/>
        </w:rPr>
        <w:t>in an accessible way that transcended language and illiteracy.</w:t>
      </w:r>
    </w:p>
    <w:p>
      <w:pPr>
        <w:pStyle w:val="BodyText"/>
        <w:spacing w:line="261" w:lineRule="auto"/>
        <w:ind w:left="142" w:right="434"/>
      </w:pPr>
      <w:r>
        <w:rPr>
          <w:color w:val="231F20"/>
        </w:rPr>
        <w:t>Initially referred to as the ‘Wiener Methode der Bildstatistik’ (Vienna Method of Pictorial Statistics), the method was renamed ‘Isotype’</w:t>
      </w:r>
      <w:r>
        <w:rPr>
          <w:color w:val="231F20"/>
          <w:spacing w:val="-1"/>
        </w:rPr>
        <w:t> </w:t>
      </w:r>
      <w:r>
        <w:rPr>
          <w:color w:val="231F20"/>
        </w:rPr>
        <w:t>when its founders fled Vienna in 1935 due to</w:t>
      </w:r>
      <w:r>
        <w:rPr>
          <w:color w:val="231F20"/>
          <w:spacing w:val="-4"/>
        </w:rPr>
        <w:t> </w:t>
      </w:r>
      <w:r>
        <w:rPr>
          <w:color w:val="231F20"/>
        </w:rPr>
        <w:t>the</w:t>
      </w:r>
      <w:r>
        <w:rPr>
          <w:color w:val="231F20"/>
          <w:spacing w:val="-4"/>
        </w:rPr>
        <w:t> </w:t>
      </w:r>
      <w:r>
        <w:rPr>
          <w:color w:val="231F20"/>
        </w:rPr>
        <w:t>rise</w:t>
      </w:r>
      <w:r>
        <w:rPr>
          <w:color w:val="231F20"/>
          <w:spacing w:val="-4"/>
        </w:rPr>
        <w:t> </w:t>
      </w:r>
      <w:r>
        <w:rPr>
          <w:color w:val="231F20"/>
        </w:rPr>
        <w:t>of</w:t>
      </w:r>
      <w:r>
        <w:rPr>
          <w:color w:val="231F20"/>
          <w:spacing w:val="-4"/>
        </w:rPr>
        <w:t> </w:t>
      </w:r>
      <w:r>
        <w:rPr>
          <w:color w:val="231F20"/>
        </w:rPr>
        <w:t>fascism.</w:t>
      </w:r>
      <w:r>
        <w:rPr>
          <w:color w:val="231F20"/>
          <w:spacing w:val="-4"/>
        </w:rPr>
        <w:t> </w:t>
      </w:r>
      <w:r>
        <w:rPr>
          <w:color w:val="231F20"/>
        </w:rPr>
        <w:t>‘Isotype’</w:t>
      </w:r>
      <w:r>
        <w:rPr>
          <w:color w:val="231F20"/>
          <w:spacing w:val="-15"/>
        </w:rPr>
        <w:t> </w:t>
      </w:r>
      <w:r>
        <w:rPr>
          <w:color w:val="231F20"/>
        </w:rPr>
        <w:t>is</w:t>
      </w:r>
      <w:r>
        <w:rPr>
          <w:color w:val="231F20"/>
          <w:spacing w:val="-4"/>
        </w:rPr>
        <w:t> </w:t>
      </w:r>
      <w:r>
        <w:rPr>
          <w:color w:val="231F20"/>
        </w:rPr>
        <w:t>an</w:t>
      </w:r>
      <w:r>
        <w:rPr>
          <w:color w:val="231F20"/>
          <w:spacing w:val="-4"/>
        </w:rPr>
        <w:t> </w:t>
      </w:r>
      <w:r>
        <w:rPr>
          <w:color w:val="231F20"/>
        </w:rPr>
        <w:t>acronym</w:t>
      </w:r>
      <w:r>
        <w:rPr>
          <w:color w:val="231F20"/>
          <w:spacing w:val="-4"/>
        </w:rPr>
        <w:t> </w:t>
      </w:r>
      <w:r>
        <w:rPr>
          <w:color w:val="231F20"/>
        </w:rPr>
        <w:t>for</w:t>
      </w:r>
      <w:r>
        <w:rPr>
          <w:color w:val="231F20"/>
          <w:spacing w:val="-4"/>
        </w:rPr>
        <w:t> </w:t>
      </w:r>
      <w:r>
        <w:rPr>
          <w:color w:val="231F20"/>
        </w:rPr>
        <w:t>‘International System of Typographic Picture Education’.</w:t>
      </w:r>
    </w:p>
    <w:p>
      <w:pPr>
        <w:pStyle w:val="BodyText"/>
        <w:spacing w:before="247"/>
      </w:pPr>
    </w:p>
    <w:p>
      <w:pPr>
        <w:pStyle w:val="BodyText"/>
        <w:spacing w:line="261" w:lineRule="auto"/>
        <w:ind w:left="142" w:right="434"/>
      </w:pPr>
      <w:r>
        <w:rPr>
          <w:color w:val="231F20"/>
        </w:rPr>
        <w:t>This method of statistical visualisation influenced the development</w:t>
      </w:r>
      <w:r>
        <w:rPr>
          <w:color w:val="231F20"/>
          <w:spacing w:val="-6"/>
        </w:rPr>
        <w:t> </w:t>
      </w:r>
      <w:r>
        <w:rPr>
          <w:color w:val="231F20"/>
        </w:rPr>
        <w:t>of</w:t>
      </w:r>
      <w:r>
        <w:rPr>
          <w:color w:val="231F20"/>
          <w:spacing w:val="-6"/>
        </w:rPr>
        <w:t> </w:t>
      </w:r>
      <w:r>
        <w:rPr>
          <w:color w:val="231F20"/>
        </w:rPr>
        <w:t>public</w:t>
      </w:r>
      <w:r>
        <w:rPr>
          <w:color w:val="231F20"/>
          <w:spacing w:val="-6"/>
        </w:rPr>
        <w:t> </w:t>
      </w:r>
      <w:r>
        <w:rPr>
          <w:color w:val="231F20"/>
        </w:rPr>
        <w:t>signage,</w:t>
      </w:r>
      <w:r>
        <w:rPr>
          <w:color w:val="231F20"/>
          <w:spacing w:val="-6"/>
        </w:rPr>
        <w:t> </w:t>
      </w:r>
      <w:r>
        <w:rPr>
          <w:color w:val="231F20"/>
        </w:rPr>
        <w:t>data</w:t>
      </w:r>
      <w:r>
        <w:rPr>
          <w:color w:val="231F20"/>
          <w:spacing w:val="-6"/>
        </w:rPr>
        <w:t> </w:t>
      </w:r>
      <w:r>
        <w:rPr>
          <w:color w:val="231F20"/>
        </w:rPr>
        <w:t>visualisation</w:t>
      </w:r>
      <w:r>
        <w:rPr>
          <w:color w:val="231F20"/>
          <w:spacing w:val="-6"/>
        </w:rPr>
        <w:t> </w:t>
      </w:r>
      <w:r>
        <w:rPr>
          <w:color w:val="231F20"/>
        </w:rPr>
        <w:t>and contemporary infographics.</w:t>
      </w:r>
    </w:p>
    <w:p>
      <w:pPr>
        <w:pStyle w:val="BodyText"/>
        <w:spacing w:after="0" w:line="261" w:lineRule="auto"/>
        <w:sectPr>
          <w:headerReference w:type="default" r:id="rId248"/>
          <w:pgSz w:w="11910" w:h="16840"/>
          <w:pgMar w:header="1332" w:footer="0" w:top="1860" w:bottom="280" w:left="1275" w:right="1275"/>
        </w:sectPr>
      </w:pPr>
    </w:p>
    <w:p>
      <w:pPr>
        <w:spacing w:before="58"/>
        <w:ind w:left="142" w:right="0" w:firstLine="0"/>
        <w:jc w:val="left"/>
        <w:rPr>
          <w:b/>
          <w:i/>
          <w:sz w:val="48"/>
        </w:rPr>
      </w:pPr>
      <w:r>
        <w:rPr>
          <w:b/>
          <w:color w:val="231F20"/>
          <w:spacing w:val="-8"/>
          <w:sz w:val="48"/>
        </w:rPr>
        <w:t>A.</w:t>
      </w:r>
      <w:r>
        <w:rPr>
          <w:b/>
          <w:color w:val="231F20"/>
          <w:spacing w:val="-23"/>
          <w:sz w:val="48"/>
        </w:rPr>
        <w:t> </w:t>
      </w:r>
      <w:r>
        <w:rPr>
          <w:b/>
          <w:color w:val="231F20"/>
          <w:spacing w:val="-8"/>
          <w:sz w:val="48"/>
        </w:rPr>
        <w:t>F.</w:t>
      </w:r>
      <w:r>
        <w:rPr>
          <w:b/>
          <w:color w:val="231F20"/>
          <w:spacing w:val="-22"/>
          <w:sz w:val="48"/>
        </w:rPr>
        <w:t> </w:t>
      </w:r>
      <w:r>
        <w:rPr>
          <w:b/>
          <w:color w:val="231F20"/>
          <w:spacing w:val="-8"/>
          <w:sz w:val="48"/>
        </w:rPr>
        <w:t>RUMIANTSEV,</w:t>
      </w:r>
      <w:r>
        <w:rPr>
          <w:b/>
          <w:color w:val="231F20"/>
          <w:spacing w:val="-22"/>
          <w:sz w:val="48"/>
        </w:rPr>
        <w:t> </w:t>
      </w:r>
      <w:r>
        <w:rPr>
          <w:b/>
          <w:i/>
          <w:color w:val="231F20"/>
          <w:spacing w:val="-8"/>
          <w:sz w:val="48"/>
        </w:rPr>
        <w:t>editor</w:t>
      </w:r>
    </w:p>
    <w:p>
      <w:pPr>
        <w:pStyle w:val="Heading5"/>
      </w:pPr>
      <w:r>
        <w:rPr>
          <w:color w:val="231F20"/>
        </w:rPr>
        <w:t>(Dates </w:t>
      </w:r>
      <w:r>
        <w:rPr>
          <w:color w:val="231F20"/>
          <w:spacing w:val="-2"/>
        </w:rPr>
        <w:t>unknown)</w:t>
      </w:r>
    </w:p>
    <w:p>
      <w:pPr>
        <w:pStyle w:val="BodyText"/>
        <w:spacing w:before="89"/>
        <w:rPr>
          <w:sz w:val="36"/>
        </w:rPr>
      </w:pPr>
    </w:p>
    <w:p>
      <w:pPr>
        <w:spacing w:line="249" w:lineRule="auto" w:before="0"/>
        <w:ind w:left="142" w:right="434" w:firstLine="0"/>
        <w:jc w:val="left"/>
        <w:rPr>
          <w:b/>
          <w:sz w:val="48"/>
        </w:rPr>
      </w:pPr>
      <w:r>
        <w:rPr>
          <w:b/>
          <w:color w:val="231F20"/>
          <w:sz w:val="48"/>
        </w:rPr>
        <w:t>Two</w:t>
      </w:r>
      <w:r>
        <w:rPr>
          <w:b/>
          <w:color w:val="231F20"/>
          <w:spacing w:val="-13"/>
          <w:sz w:val="48"/>
        </w:rPr>
        <w:t> </w:t>
      </w:r>
      <w:r>
        <w:rPr>
          <w:b/>
          <w:color w:val="231F20"/>
          <w:sz w:val="48"/>
        </w:rPr>
        <w:t>leaves</w:t>
      </w:r>
      <w:r>
        <w:rPr>
          <w:b/>
          <w:color w:val="231F20"/>
          <w:spacing w:val="-13"/>
          <w:sz w:val="48"/>
        </w:rPr>
        <w:t> </w:t>
      </w:r>
      <w:r>
        <w:rPr>
          <w:b/>
          <w:color w:val="231F20"/>
          <w:sz w:val="48"/>
        </w:rPr>
        <w:t>from</w:t>
      </w:r>
      <w:r>
        <w:rPr>
          <w:b/>
          <w:color w:val="231F20"/>
          <w:spacing w:val="-13"/>
          <w:sz w:val="48"/>
        </w:rPr>
        <w:t> </w:t>
      </w:r>
      <w:r>
        <w:rPr>
          <w:b/>
          <w:i/>
          <w:color w:val="231F20"/>
          <w:sz w:val="48"/>
        </w:rPr>
        <w:t>Shestoi</w:t>
      </w:r>
      <w:r>
        <w:rPr>
          <w:b/>
          <w:i/>
          <w:color w:val="231F20"/>
          <w:spacing w:val="-13"/>
          <w:sz w:val="48"/>
        </w:rPr>
        <w:t> </w:t>
      </w:r>
      <w:r>
        <w:rPr>
          <w:b/>
          <w:i/>
          <w:color w:val="231F20"/>
          <w:sz w:val="48"/>
        </w:rPr>
        <w:t>piatiletnii plan</w:t>
      </w:r>
      <w:r>
        <w:rPr>
          <w:b/>
          <w:i/>
          <w:color w:val="231F20"/>
          <w:spacing w:val="-7"/>
          <w:sz w:val="48"/>
        </w:rPr>
        <w:t> </w:t>
      </w:r>
      <w:r>
        <w:rPr>
          <w:b/>
          <w:i/>
          <w:color w:val="231F20"/>
          <w:sz w:val="48"/>
        </w:rPr>
        <w:t>razvitiia</w:t>
      </w:r>
      <w:r>
        <w:rPr>
          <w:b/>
          <w:i/>
          <w:color w:val="231F20"/>
          <w:spacing w:val="-7"/>
          <w:sz w:val="48"/>
        </w:rPr>
        <w:t> </w:t>
      </w:r>
      <w:r>
        <w:rPr>
          <w:b/>
          <w:i/>
          <w:color w:val="231F20"/>
          <w:sz w:val="48"/>
        </w:rPr>
        <w:t>narodnogo</w:t>
      </w:r>
      <w:r>
        <w:rPr>
          <w:b/>
          <w:i/>
          <w:color w:val="231F20"/>
          <w:spacing w:val="-7"/>
          <w:sz w:val="48"/>
        </w:rPr>
        <w:t> </w:t>
      </w:r>
      <w:r>
        <w:rPr>
          <w:b/>
          <w:i/>
          <w:color w:val="231F20"/>
          <w:sz w:val="48"/>
        </w:rPr>
        <w:t>khoziaistva </w:t>
      </w:r>
      <w:r>
        <w:rPr>
          <w:b/>
          <w:i/>
          <w:color w:val="231F20"/>
          <w:spacing w:val="-2"/>
          <w:sz w:val="48"/>
        </w:rPr>
        <w:t>SSS</w:t>
      </w:r>
      <w:r>
        <w:rPr>
          <w:b/>
          <w:color w:val="231F20"/>
          <w:spacing w:val="-2"/>
          <w:sz w:val="48"/>
        </w:rPr>
        <w:t>R</w:t>
      </w:r>
      <w:r>
        <w:rPr>
          <w:b/>
          <w:color w:val="231F20"/>
          <w:spacing w:val="-30"/>
          <w:sz w:val="48"/>
        </w:rPr>
        <w:t> </w:t>
      </w:r>
      <w:r>
        <w:rPr>
          <w:b/>
          <w:color w:val="231F20"/>
          <w:spacing w:val="-2"/>
          <w:sz w:val="48"/>
        </w:rPr>
        <w:t>(The</w:t>
      </w:r>
      <w:r>
        <w:rPr>
          <w:b/>
          <w:color w:val="231F20"/>
          <w:spacing w:val="-30"/>
          <w:sz w:val="48"/>
        </w:rPr>
        <w:t> </w:t>
      </w:r>
      <w:r>
        <w:rPr>
          <w:b/>
          <w:color w:val="231F20"/>
          <w:spacing w:val="-2"/>
          <w:sz w:val="48"/>
        </w:rPr>
        <w:t>Sixth</w:t>
      </w:r>
      <w:r>
        <w:rPr>
          <w:b/>
          <w:color w:val="231F20"/>
          <w:spacing w:val="-30"/>
          <w:sz w:val="48"/>
        </w:rPr>
        <w:t> </w:t>
      </w:r>
      <w:r>
        <w:rPr>
          <w:b/>
          <w:color w:val="231F20"/>
          <w:spacing w:val="-2"/>
          <w:sz w:val="48"/>
        </w:rPr>
        <w:t>Five-Year</w:t>
      </w:r>
      <w:r>
        <w:rPr>
          <w:b/>
          <w:color w:val="231F20"/>
          <w:spacing w:val="-30"/>
          <w:sz w:val="48"/>
        </w:rPr>
        <w:t> </w:t>
      </w:r>
      <w:r>
        <w:rPr>
          <w:b/>
          <w:color w:val="231F20"/>
          <w:spacing w:val="-2"/>
          <w:sz w:val="48"/>
        </w:rPr>
        <w:t>Plan</w:t>
      </w:r>
      <w:r>
        <w:rPr>
          <w:b/>
          <w:color w:val="231F20"/>
          <w:spacing w:val="-30"/>
          <w:sz w:val="48"/>
        </w:rPr>
        <w:t> </w:t>
      </w:r>
      <w:r>
        <w:rPr>
          <w:b/>
          <w:color w:val="231F20"/>
          <w:spacing w:val="-2"/>
          <w:sz w:val="48"/>
        </w:rPr>
        <w:t>for</w:t>
      </w:r>
      <w:r>
        <w:rPr>
          <w:b/>
          <w:color w:val="231F20"/>
          <w:spacing w:val="-30"/>
          <w:sz w:val="48"/>
        </w:rPr>
        <w:t> </w:t>
      </w:r>
      <w:r>
        <w:rPr>
          <w:b/>
          <w:color w:val="231F20"/>
          <w:spacing w:val="-2"/>
          <w:sz w:val="48"/>
        </w:rPr>
        <w:t>the Development</w:t>
      </w:r>
      <w:r>
        <w:rPr>
          <w:b/>
          <w:color w:val="231F20"/>
          <w:spacing w:val="-32"/>
          <w:sz w:val="48"/>
        </w:rPr>
        <w:t> </w:t>
      </w:r>
      <w:r>
        <w:rPr>
          <w:b/>
          <w:color w:val="231F20"/>
          <w:spacing w:val="-2"/>
          <w:sz w:val="48"/>
        </w:rPr>
        <w:t>of</w:t>
      </w:r>
      <w:r>
        <w:rPr>
          <w:b/>
          <w:color w:val="231F20"/>
          <w:spacing w:val="-31"/>
          <w:sz w:val="48"/>
        </w:rPr>
        <w:t> </w:t>
      </w:r>
      <w:r>
        <w:rPr>
          <w:b/>
          <w:color w:val="231F20"/>
          <w:spacing w:val="-2"/>
          <w:sz w:val="48"/>
        </w:rPr>
        <w:t>the</w:t>
      </w:r>
      <w:r>
        <w:rPr>
          <w:b/>
          <w:color w:val="231F20"/>
          <w:spacing w:val="-32"/>
          <w:sz w:val="48"/>
        </w:rPr>
        <w:t> </w:t>
      </w:r>
      <w:r>
        <w:rPr>
          <w:b/>
          <w:color w:val="231F20"/>
          <w:spacing w:val="-2"/>
          <w:sz w:val="48"/>
        </w:rPr>
        <w:t>National</w:t>
      </w:r>
      <w:r>
        <w:rPr>
          <w:b/>
          <w:color w:val="231F20"/>
          <w:spacing w:val="-31"/>
          <w:sz w:val="48"/>
        </w:rPr>
        <w:t> </w:t>
      </w:r>
      <w:r>
        <w:rPr>
          <w:b/>
          <w:color w:val="231F20"/>
          <w:spacing w:val="-2"/>
          <w:sz w:val="48"/>
        </w:rPr>
        <w:t>Economy </w:t>
      </w:r>
      <w:r>
        <w:rPr>
          <w:b/>
          <w:color w:val="231F20"/>
          <w:sz w:val="48"/>
        </w:rPr>
        <w:t>of the USSR)</w:t>
      </w:r>
    </w:p>
    <w:p>
      <w:pPr>
        <w:pStyle w:val="Heading5"/>
        <w:spacing w:before="149"/>
      </w:pPr>
      <w:r>
        <w:rPr>
          <w:color w:val="231F20"/>
        </w:rPr>
        <w:t>Moscow,</w:t>
      </w:r>
      <w:r>
        <w:rPr>
          <w:color w:val="231F20"/>
          <w:spacing w:val="-16"/>
        </w:rPr>
        <w:t> </w:t>
      </w:r>
      <w:r>
        <w:rPr>
          <w:color w:val="231F20"/>
        </w:rPr>
        <w:t>Gos.</w:t>
      </w:r>
      <w:r>
        <w:rPr>
          <w:color w:val="231F20"/>
          <w:spacing w:val="-14"/>
        </w:rPr>
        <w:t> </w:t>
      </w:r>
      <w:r>
        <w:rPr>
          <w:color w:val="231F20"/>
        </w:rPr>
        <w:t>izd-vo</w:t>
      </w:r>
      <w:r>
        <w:rPr>
          <w:color w:val="231F20"/>
          <w:spacing w:val="-14"/>
        </w:rPr>
        <w:t> </w:t>
      </w:r>
      <w:r>
        <w:rPr>
          <w:color w:val="231F20"/>
        </w:rPr>
        <w:t>Politicheskoi</w:t>
      </w:r>
      <w:r>
        <w:rPr>
          <w:color w:val="231F20"/>
          <w:spacing w:val="-14"/>
        </w:rPr>
        <w:t> </w:t>
      </w:r>
      <w:r>
        <w:rPr>
          <w:color w:val="231F20"/>
        </w:rPr>
        <w:t>Literatury,</w:t>
      </w:r>
      <w:r>
        <w:rPr>
          <w:color w:val="231F20"/>
          <w:spacing w:val="-13"/>
        </w:rPr>
        <w:t> </w:t>
      </w:r>
      <w:r>
        <w:rPr>
          <w:color w:val="231F20"/>
          <w:spacing w:val="-4"/>
        </w:rPr>
        <w:t>1956</w:t>
      </w:r>
    </w:p>
    <w:p>
      <w:pPr>
        <w:spacing w:before="275"/>
        <w:ind w:left="142" w:right="0" w:firstLine="0"/>
        <w:jc w:val="left"/>
        <w:rPr>
          <w:sz w:val="26"/>
        </w:rPr>
      </w:pPr>
      <w:r>
        <w:rPr>
          <w:color w:val="231F20"/>
          <w:sz w:val="26"/>
        </w:rPr>
        <w:t>RARESF</w:t>
      </w:r>
      <w:r>
        <w:rPr>
          <w:color w:val="231F20"/>
          <w:spacing w:val="-3"/>
          <w:sz w:val="26"/>
        </w:rPr>
        <w:t> </w:t>
      </w:r>
      <w:r>
        <w:rPr>
          <w:color w:val="231F20"/>
          <w:sz w:val="26"/>
        </w:rPr>
        <w:t>330.947</w:t>
      </w:r>
      <w:r>
        <w:rPr>
          <w:color w:val="231F20"/>
          <w:spacing w:val="-3"/>
          <w:sz w:val="26"/>
        </w:rPr>
        <w:t> </w:t>
      </w:r>
      <w:r>
        <w:rPr>
          <w:color w:val="231F20"/>
          <w:spacing w:val="-4"/>
          <w:sz w:val="26"/>
        </w:rPr>
        <w:t>SH5R</w:t>
      </w:r>
    </w:p>
    <w:p>
      <w:pPr>
        <w:spacing w:after="0"/>
        <w:jc w:val="left"/>
        <w:rPr>
          <w:sz w:val="26"/>
        </w:rPr>
        <w:sectPr>
          <w:headerReference w:type="default" r:id="rId249"/>
          <w:pgSz w:w="11910" w:h="16840"/>
          <w:pgMar w:header="0" w:footer="0" w:top="1240" w:bottom="280" w:left="1275" w:right="1275"/>
        </w:sectPr>
      </w:pPr>
    </w:p>
    <w:p>
      <w:pPr>
        <w:spacing w:before="503"/>
        <w:ind w:left="142" w:right="0" w:firstLine="0"/>
        <w:jc w:val="left"/>
        <w:rPr>
          <w:b/>
          <w:i/>
          <w:sz w:val="48"/>
        </w:rPr>
      </w:pPr>
      <w:r>
        <w:rPr>
          <w:b/>
          <w:color w:val="231F20"/>
          <w:spacing w:val="-2"/>
          <w:sz w:val="48"/>
        </w:rPr>
        <w:t>Gerd</w:t>
      </w:r>
      <w:r>
        <w:rPr>
          <w:b/>
          <w:color w:val="231F20"/>
          <w:spacing w:val="-34"/>
          <w:sz w:val="48"/>
        </w:rPr>
        <w:t> </w:t>
      </w:r>
      <w:r>
        <w:rPr>
          <w:b/>
          <w:color w:val="231F20"/>
          <w:spacing w:val="-2"/>
          <w:sz w:val="48"/>
        </w:rPr>
        <w:t>ARNTZ,</w:t>
      </w:r>
      <w:r>
        <w:rPr>
          <w:b/>
          <w:color w:val="231F20"/>
          <w:spacing w:val="-27"/>
          <w:sz w:val="48"/>
        </w:rPr>
        <w:t> </w:t>
      </w:r>
      <w:r>
        <w:rPr>
          <w:b/>
          <w:i/>
          <w:color w:val="231F20"/>
          <w:spacing w:val="-2"/>
          <w:sz w:val="48"/>
        </w:rPr>
        <w:t>artist</w:t>
      </w:r>
    </w:p>
    <w:p>
      <w:pPr>
        <w:spacing w:before="162"/>
        <w:ind w:left="142" w:right="0" w:firstLine="0"/>
        <w:jc w:val="left"/>
        <w:rPr>
          <w:sz w:val="36"/>
        </w:rPr>
      </w:pPr>
      <w:r>
        <w:rPr>
          <w:color w:val="231F20"/>
          <w:sz w:val="36"/>
        </w:rPr>
        <w:t>(1900–</w:t>
      </w:r>
      <w:r>
        <w:rPr>
          <w:color w:val="231F20"/>
          <w:spacing w:val="-2"/>
          <w:sz w:val="36"/>
        </w:rPr>
        <w:t>1988)</w:t>
      </w:r>
    </w:p>
    <w:p>
      <w:pPr>
        <w:pStyle w:val="BodyText"/>
        <w:spacing w:before="89"/>
        <w:rPr>
          <w:sz w:val="36"/>
        </w:rPr>
      </w:pPr>
    </w:p>
    <w:p>
      <w:pPr>
        <w:pStyle w:val="Heading2"/>
        <w:spacing w:line="249" w:lineRule="auto" w:before="0"/>
        <w:ind w:right="434"/>
      </w:pPr>
      <w:r>
        <w:rPr>
          <w:color w:val="231F20"/>
          <w:spacing w:val="-4"/>
        </w:rPr>
        <w:t>International</w:t>
      </w:r>
      <w:r>
        <w:rPr>
          <w:color w:val="231F20"/>
          <w:spacing w:val="-25"/>
        </w:rPr>
        <w:t> </w:t>
      </w:r>
      <w:r>
        <w:rPr>
          <w:color w:val="231F20"/>
          <w:spacing w:val="-4"/>
        </w:rPr>
        <w:t>Picture</w:t>
      </w:r>
      <w:r>
        <w:rPr>
          <w:color w:val="231F20"/>
          <w:spacing w:val="-25"/>
        </w:rPr>
        <w:t> </w:t>
      </w:r>
      <w:r>
        <w:rPr>
          <w:color w:val="231F20"/>
          <w:spacing w:val="-4"/>
        </w:rPr>
        <w:t>Language:</w:t>
      </w:r>
      <w:r>
        <w:rPr>
          <w:color w:val="231F20"/>
          <w:spacing w:val="-25"/>
        </w:rPr>
        <w:t> </w:t>
      </w:r>
      <w:r>
        <w:rPr>
          <w:color w:val="231F20"/>
          <w:spacing w:val="-4"/>
        </w:rPr>
        <w:t>The </w:t>
      </w:r>
      <w:r>
        <w:rPr>
          <w:color w:val="231F20"/>
        </w:rPr>
        <w:t>First Rules of Isotype</w:t>
      </w:r>
    </w:p>
    <w:p>
      <w:pPr>
        <w:pStyle w:val="Heading5"/>
        <w:spacing w:before="143"/>
      </w:pPr>
      <w:r>
        <w:rPr>
          <w:color w:val="231F20"/>
        </w:rPr>
        <w:t>London,</w:t>
      </w:r>
      <w:r>
        <w:rPr>
          <w:color w:val="231F20"/>
          <w:spacing w:val="-6"/>
        </w:rPr>
        <w:t> </w:t>
      </w:r>
      <w:r>
        <w:rPr>
          <w:color w:val="231F20"/>
        </w:rPr>
        <w:t>K.</w:t>
      </w:r>
      <w:r>
        <w:rPr>
          <w:color w:val="231F20"/>
          <w:spacing w:val="-4"/>
        </w:rPr>
        <w:t> </w:t>
      </w:r>
      <w:r>
        <w:rPr>
          <w:color w:val="231F20"/>
        </w:rPr>
        <w:t>Paul,</w:t>
      </w:r>
      <w:r>
        <w:rPr>
          <w:color w:val="231F20"/>
          <w:spacing w:val="-10"/>
        </w:rPr>
        <w:t> </w:t>
      </w:r>
      <w:r>
        <w:rPr>
          <w:color w:val="231F20"/>
        </w:rPr>
        <w:t>Trench,</w:t>
      </w:r>
      <w:r>
        <w:rPr>
          <w:color w:val="231F20"/>
          <w:spacing w:val="-10"/>
        </w:rPr>
        <w:t> </w:t>
      </w:r>
      <w:r>
        <w:rPr>
          <w:color w:val="231F20"/>
        </w:rPr>
        <w:t>Trubner</w:t>
      </w:r>
      <w:r>
        <w:rPr>
          <w:color w:val="231F20"/>
          <w:spacing w:val="-4"/>
        </w:rPr>
        <w:t> </w:t>
      </w:r>
      <w:r>
        <w:rPr>
          <w:color w:val="231F20"/>
        </w:rPr>
        <w:t>&amp;</w:t>
      </w:r>
      <w:r>
        <w:rPr>
          <w:color w:val="231F20"/>
          <w:spacing w:val="-3"/>
        </w:rPr>
        <w:t> </w:t>
      </w:r>
      <w:r>
        <w:rPr>
          <w:color w:val="231F20"/>
        </w:rPr>
        <w:t>Co.,</w:t>
      </w:r>
      <w:r>
        <w:rPr>
          <w:color w:val="231F20"/>
          <w:spacing w:val="-4"/>
        </w:rPr>
        <w:t> </w:t>
      </w:r>
      <w:r>
        <w:rPr>
          <w:color w:val="231F20"/>
        </w:rPr>
        <w:t>Ltd,</w:t>
      </w:r>
      <w:r>
        <w:rPr>
          <w:color w:val="231F20"/>
          <w:spacing w:val="-3"/>
        </w:rPr>
        <w:t> </w:t>
      </w:r>
      <w:r>
        <w:rPr>
          <w:color w:val="231F20"/>
          <w:spacing w:val="-4"/>
        </w:rPr>
        <w:t>1936</w:t>
      </w:r>
    </w:p>
    <w:p>
      <w:pPr>
        <w:spacing w:before="275"/>
        <w:ind w:left="142" w:right="0" w:firstLine="0"/>
        <w:jc w:val="left"/>
        <w:rPr>
          <w:sz w:val="26"/>
        </w:rPr>
      </w:pPr>
      <w:r>
        <w:rPr>
          <w:color w:val="231F20"/>
          <w:sz w:val="26"/>
        </w:rPr>
        <w:t>RARES</w:t>
      </w:r>
      <w:r>
        <w:rPr>
          <w:color w:val="231F20"/>
          <w:spacing w:val="-4"/>
          <w:sz w:val="26"/>
        </w:rPr>
        <w:t> </w:t>
      </w:r>
      <w:r>
        <w:rPr>
          <w:color w:val="231F20"/>
          <w:sz w:val="26"/>
        </w:rPr>
        <w:t>419.2</w:t>
      </w:r>
      <w:r>
        <w:rPr>
          <w:color w:val="231F20"/>
          <w:spacing w:val="-2"/>
          <w:sz w:val="26"/>
        </w:rPr>
        <w:t> </w:t>
      </w:r>
      <w:r>
        <w:rPr>
          <w:color w:val="231F20"/>
          <w:spacing w:val="-5"/>
          <w:sz w:val="26"/>
        </w:rPr>
        <w:t>N39</w:t>
      </w:r>
    </w:p>
    <w:p>
      <w:pPr>
        <w:pStyle w:val="BodyText"/>
        <w:rPr>
          <w:sz w:val="26"/>
        </w:rPr>
      </w:pPr>
    </w:p>
    <w:p>
      <w:pPr>
        <w:pStyle w:val="BodyText"/>
        <w:spacing w:before="71"/>
        <w:rPr>
          <w:sz w:val="26"/>
        </w:rPr>
      </w:pPr>
    </w:p>
    <w:p>
      <w:pPr>
        <w:pStyle w:val="BodyText"/>
        <w:spacing w:line="261" w:lineRule="auto"/>
        <w:ind w:left="142"/>
      </w:pPr>
      <w:r>
        <w:rPr>
          <w:color w:val="231F20"/>
        </w:rPr>
        <w:t>After Neurath’s move from</w:t>
      </w:r>
      <w:r>
        <w:rPr>
          <w:color w:val="231F20"/>
          <w:spacing w:val="-7"/>
        </w:rPr>
        <w:t> </w:t>
      </w:r>
      <w:r>
        <w:rPr>
          <w:color w:val="231F20"/>
        </w:rPr>
        <w:t>Austria to London in 1936, he published this work setting out the practical and theoretical principles of Isotype. This manual remains the foundational reference for visual communication and continues to have a profound</w:t>
      </w:r>
      <w:r>
        <w:rPr>
          <w:color w:val="231F20"/>
          <w:spacing w:val="-3"/>
        </w:rPr>
        <w:t> </w:t>
      </w:r>
      <w:r>
        <w:rPr>
          <w:color w:val="231F20"/>
        </w:rPr>
        <w:t>influence</w:t>
      </w:r>
      <w:r>
        <w:rPr>
          <w:color w:val="231F20"/>
          <w:spacing w:val="-3"/>
        </w:rPr>
        <w:t> </w:t>
      </w:r>
      <w:r>
        <w:rPr>
          <w:color w:val="231F20"/>
        </w:rPr>
        <w:t>on</w:t>
      </w:r>
      <w:r>
        <w:rPr>
          <w:color w:val="231F20"/>
          <w:spacing w:val="-3"/>
        </w:rPr>
        <w:t> </w:t>
      </w:r>
      <w:r>
        <w:rPr>
          <w:color w:val="231F20"/>
        </w:rPr>
        <w:t>modern</w:t>
      </w:r>
      <w:r>
        <w:rPr>
          <w:color w:val="231F20"/>
          <w:spacing w:val="-3"/>
        </w:rPr>
        <w:t> </w:t>
      </w:r>
      <w:r>
        <w:rPr>
          <w:color w:val="231F20"/>
        </w:rPr>
        <w:t>graphic</w:t>
      </w:r>
      <w:r>
        <w:rPr>
          <w:color w:val="231F20"/>
          <w:spacing w:val="-3"/>
        </w:rPr>
        <w:t> </w:t>
      </w:r>
      <w:r>
        <w:rPr>
          <w:color w:val="231F20"/>
        </w:rPr>
        <w:t>design.</w:t>
      </w:r>
      <w:r>
        <w:rPr>
          <w:color w:val="231F20"/>
          <w:spacing w:val="-3"/>
        </w:rPr>
        <w:t> </w:t>
      </w:r>
      <w:r>
        <w:rPr>
          <w:color w:val="231F20"/>
        </w:rPr>
        <w:t>In</w:t>
      </w:r>
      <w:r>
        <w:rPr>
          <w:color w:val="231F20"/>
          <w:spacing w:val="-3"/>
        </w:rPr>
        <w:t> </w:t>
      </w:r>
      <w:r>
        <w:rPr>
          <w:color w:val="231F20"/>
        </w:rPr>
        <w:t>1941,</w:t>
      </w:r>
      <w:r>
        <w:rPr>
          <w:color w:val="231F20"/>
          <w:spacing w:val="-3"/>
        </w:rPr>
        <w:t> </w:t>
      </w:r>
      <w:r>
        <w:rPr>
          <w:color w:val="231F20"/>
        </w:rPr>
        <w:t>Neurath and</w:t>
      </w:r>
      <w:r>
        <w:rPr>
          <w:color w:val="231F20"/>
          <w:spacing w:val="-6"/>
        </w:rPr>
        <w:t> </w:t>
      </w:r>
      <w:r>
        <w:rPr>
          <w:color w:val="231F20"/>
        </w:rPr>
        <w:t>Reidemeister</w:t>
      </w:r>
      <w:r>
        <w:rPr>
          <w:color w:val="231F20"/>
          <w:spacing w:val="-6"/>
        </w:rPr>
        <w:t> </w:t>
      </w:r>
      <w:r>
        <w:rPr>
          <w:color w:val="231F20"/>
        </w:rPr>
        <w:t>married;</w:t>
      </w:r>
      <w:r>
        <w:rPr>
          <w:color w:val="231F20"/>
          <w:spacing w:val="-6"/>
        </w:rPr>
        <w:t> </w:t>
      </w:r>
      <w:r>
        <w:rPr>
          <w:color w:val="231F20"/>
        </w:rPr>
        <w:t>Marie</w:t>
      </w:r>
      <w:r>
        <w:rPr>
          <w:color w:val="231F20"/>
          <w:spacing w:val="-6"/>
        </w:rPr>
        <w:t> </w:t>
      </w:r>
      <w:r>
        <w:rPr>
          <w:color w:val="231F20"/>
        </w:rPr>
        <w:t>subsequently</w:t>
      </w:r>
      <w:r>
        <w:rPr>
          <w:color w:val="231F20"/>
          <w:spacing w:val="-6"/>
        </w:rPr>
        <w:t> </w:t>
      </w:r>
      <w:r>
        <w:rPr>
          <w:color w:val="231F20"/>
        </w:rPr>
        <w:t>published</w:t>
      </w:r>
      <w:r>
        <w:rPr>
          <w:color w:val="231F20"/>
          <w:spacing w:val="-6"/>
        </w:rPr>
        <w:t> </w:t>
      </w:r>
      <w:r>
        <w:rPr>
          <w:color w:val="231F20"/>
        </w:rPr>
        <w:t>under her married name. Together, the Neuraths founded the British Isotype Institute in Oxford in 1942.</w:t>
      </w:r>
    </w:p>
    <w:p>
      <w:pPr>
        <w:pStyle w:val="BodyText"/>
        <w:spacing w:after="0" w:line="261" w:lineRule="auto"/>
        <w:sectPr>
          <w:headerReference w:type="default" r:id="rId250"/>
          <w:pgSz w:w="11910" w:h="16840"/>
          <w:pgMar w:header="1332" w:footer="0" w:top="2440" w:bottom="280" w:left="1275" w:right="1275"/>
        </w:sectPr>
      </w:pPr>
    </w:p>
    <w:p>
      <w:pPr>
        <w:spacing w:line="249" w:lineRule="auto" w:before="503"/>
        <w:ind w:left="142" w:right="434" w:firstLine="0"/>
        <w:jc w:val="left"/>
        <w:rPr>
          <w:b/>
          <w:sz w:val="48"/>
        </w:rPr>
      </w:pPr>
      <w:r>
        <w:rPr>
          <w:b/>
          <w:i/>
          <w:color w:val="231F20"/>
          <w:sz w:val="48"/>
        </w:rPr>
        <w:t>Wendingen: Beeldstatistiek </w:t>
      </w:r>
      <w:r>
        <w:rPr>
          <w:b/>
          <w:i/>
          <w:color w:val="231F20"/>
          <w:spacing w:val="-4"/>
          <w:sz w:val="48"/>
        </w:rPr>
        <w:t>sociologische</w:t>
      </w:r>
      <w:r>
        <w:rPr>
          <w:b/>
          <w:i/>
          <w:color w:val="231F20"/>
          <w:spacing w:val="-30"/>
          <w:sz w:val="48"/>
        </w:rPr>
        <w:t> </w:t>
      </w:r>
      <w:r>
        <w:rPr>
          <w:b/>
          <w:i/>
          <w:color w:val="231F20"/>
          <w:spacing w:val="-4"/>
          <w:sz w:val="48"/>
        </w:rPr>
        <w:t>grafiek</w:t>
      </w:r>
      <w:r>
        <w:rPr>
          <w:b/>
          <w:i/>
          <w:color w:val="231F20"/>
          <w:spacing w:val="-29"/>
          <w:sz w:val="48"/>
        </w:rPr>
        <w:t> </w:t>
      </w:r>
      <w:r>
        <w:rPr>
          <w:b/>
          <w:color w:val="231F20"/>
          <w:spacing w:val="-4"/>
          <w:sz w:val="48"/>
        </w:rPr>
        <w:t>(Upheaval: </w:t>
      </w:r>
      <w:r>
        <w:rPr>
          <w:b/>
          <w:color w:val="231F20"/>
          <w:sz w:val="48"/>
        </w:rPr>
        <w:t>Statistical</w:t>
      </w:r>
      <w:r>
        <w:rPr>
          <w:b/>
          <w:color w:val="231F20"/>
          <w:spacing w:val="-1"/>
          <w:sz w:val="48"/>
        </w:rPr>
        <w:t> </w:t>
      </w:r>
      <w:r>
        <w:rPr>
          <w:b/>
          <w:color w:val="231F20"/>
          <w:sz w:val="48"/>
        </w:rPr>
        <w:t>Images,</w:t>
      </w:r>
      <w:r>
        <w:rPr>
          <w:b/>
          <w:color w:val="231F20"/>
          <w:spacing w:val="-1"/>
          <w:sz w:val="48"/>
        </w:rPr>
        <w:t> </w:t>
      </w:r>
      <w:r>
        <w:rPr>
          <w:b/>
          <w:color w:val="231F20"/>
          <w:sz w:val="48"/>
        </w:rPr>
        <w:t>Sociological Graphics), series 11, no. 9</w:t>
      </w:r>
    </w:p>
    <w:p>
      <w:pPr>
        <w:pStyle w:val="Heading5"/>
        <w:spacing w:line="249" w:lineRule="auto" w:before="146"/>
        <w:ind w:right="434"/>
      </w:pPr>
      <w:r>
        <w:rPr>
          <w:color w:val="231F20"/>
        </w:rPr>
        <w:t>Amsterdam,</w:t>
      </w:r>
      <w:r>
        <w:rPr>
          <w:color w:val="231F20"/>
          <w:spacing w:val="-9"/>
        </w:rPr>
        <w:t> </w:t>
      </w:r>
      <w:r>
        <w:rPr>
          <w:color w:val="231F20"/>
        </w:rPr>
        <w:t>Uitgevers-maatschappij</w:t>
      </w:r>
      <w:r>
        <w:rPr>
          <w:color w:val="231F20"/>
          <w:spacing w:val="-9"/>
        </w:rPr>
        <w:t> </w:t>
      </w:r>
      <w:r>
        <w:rPr>
          <w:color w:val="231F20"/>
        </w:rPr>
        <w:t>de</w:t>
      </w:r>
      <w:r>
        <w:rPr>
          <w:color w:val="231F20"/>
          <w:spacing w:val="-9"/>
        </w:rPr>
        <w:t> </w:t>
      </w:r>
      <w:r>
        <w:rPr>
          <w:color w:val="231F20"/>
        </w:rPr>
        <w:t>Hooge</w:t>
      </w:r>
      <w:r>
        <w:rPr>
          <w:color w:val="231F20"/>
          <w:spacing w:val="-9"/>
        </w:rPr>
        <w:t> </w:t>
      </w:r>
      <w:r>
        <w:rPr>
          <w:color w:val="231F20"/>
        </w:rPr>
        <w:t>Brug, </w:t>
      </w:r>
      <w:r>
        <w:rPr>
          <w:color w:val="231F20"/>
          <w:spacing w:val="-4"/>
        </w:rPr>
        <w:t>1930</w:t>
      </w:r>
    </w:p>
    <w:p>
      <w:pPr>
        <w:spacing w:before="260"/>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1"/>
        <w:rPr>
          <w:sz w:val="26"/>
        </w:rPr>
      </w:pPr>
    </w:p>
    <w:p>
      <w:pPr>
        <w:pStyle w:val="BodyText"/>
        <w:spacing w:line="261" w:lineRule="auto"/>
        <w:ind w:left="142" w:right="1151"/>
      </w:pPr>
      <w:r>
        <w:rPr>
          <w:color w:val="231F20"/>
        </w:rPr>
        <w:t>Along with Otto Neurath, Marie Reidemeister and</w:t>
      </w:r>
      <w:r>
        <w:rPr>
          <w:color w:val="231F20"/>
          <w:spacing w:val="-2"/>
        </w:rPr>
        <w:t> </w:t>
      </w:r>
      <w:r>
        <w:rPr>
          <w:color w:val="231F20"/>
        </w:rPr>
        <w:t>Arntz Gerg, Dutch artist Peter</w:t>
      </w:r>
      <w:r>
        <w:rPr>
          <w:color w:val="231F20"/>
          <w:spacing w:val="-2"/>
        </w:rPr>
        <w:t> </w:t>
      </w:r>
      <w:r>
        <w:rPr>
          <w:color w:val="231F20"/>
        </w:rPr>
        <w:t>Alma was closely associated with</w:t>
      </w:r>
      <w:r>
        <w:rPr>
          <w:color w:val="231F20"/>
          <w:spacing w:val="-5"/>
        </w:rPr>
        <w:t> </w:t>
      </w:r>
      <w:r>
        <w:rPr>
          <w:color w:val="231F20"/>
        </w:rPr>
        <w:t>the</w:t>
      </w:r>
      <w:r>
        <w:rPr>
          <w:color w:val="231F20"/>
          <w:spacing w:val="-5"/>
        </w:rPr>
        <w:t> </w:t>
      </w:r>
      <w:r>
        <w:rPr>
          <w:color w:val="231F20"/>
        </w:rPr>
        <w:t>foundation</w:t>
      </w:r>
      <w:r>
        <w:rPr>
          <w:color w:val="231F20"/>
          <w:spacing w:val="-5"/>
        </w:rPr>
        <w:t> </w:t>
      </w:r>
      <w:r>
        <w:rPr>
          <w:color w:val="231F20"/>
        </w:rPr>
        <w:t>of</w:t>
      </w:r>
      <w:r>
        <w:rPr>
          <w:color w:val="231F20"/>
          <w:spacing w:val="-5"/>
        </w:rPr>
        <w:t> </w:t>
      </w:r>
      <w:r>
        <w:rPr>
          <w:color w:val="231F20"/>
        </w:rPr>
        <w:t>pictorial</w:t>
      </w:r>
      <w:r>
        <w:rPr>
          <w:color w:val="231F20"/>
          <w:spacing w:val="-5"/>
        </w:rPr>
        <w:t> </w:t>
      </w:r>
      <w:r>
        <w:rPr>
          <w:color w:val="231F20"/>
        </w:rPr>
        <w:t>statistics.</w:t>
      </w:r>
      <w:r>
        <w:rPr>
          <w:color w:val="231F20"/>
          <w:spacing w:val="-22"/>
        </w:rPr>
        <w:t> </w:t>
      </w:r>
      <w:r>
        <w:rPr>
          <w:color w:val="231F20"/>
        </w:rPr>
        <w:t>Alma</w:t>
      </w:r>
      <w:r>
        <w:rPr>
          <w:color w:val="231F20"/>
          <w:spacing w:val="-5"/>
        </w:rPr>
        <w:t> </w:t>
      </w:r>
      <w:r>
        <w:rPr>
          <w:color w:val="231F20"/>
        </w:rPr>
        <w:t>treated</w:t>
      </w:r>
      <w:r>
        <w:rPr>
          <w:color w:val="231F20"/>
          <w:spacing w:val="-5"/>
        </w:rPr>
        <w:t> </w:t>
      </w:r>
      <w:r>
        <w:rPr>
          <w:color w:val="231F20"/>
        </w:rPr>
        <w:t>the misinterpretation of economic and social statistics as a</w:t>
      </w:r>
    </w:p>
    <w:p>
      <w:pPr>
        <w:pStyle w:val="BodyText"/>
        <w:spacing w:line="261" w:lineRule="auto"/>
        <w:ind w:left="142" w:right="434"/>
      </w:pPr>
      <w:r>
        <w:rPr>
          <w:color w:val="231F20"/>
        </w:rPr>
        <w:t>design</w:t>
      </w:r>
      <w:r>
        <w:rPr>
          <w:color w:val="231F20"/>
          <w:spacing w:val="-5"/>
        </w:rPr>
        <w:t> </w:t>
      </w:r>
      <w:r>
        <w:rPr>
          <w:color w:val="231F20"/>
        </w:rPr>
        <w:t>problem,</w:t>
      </w:r>
      <w:r>
        <w:rPr>
          <w:color w:val="231F20"/>
          <w:spacing w:val="-5"/>
        </w:rPr>
        <w:t> </w:t>
      </w:r>
      <w:r>
        <w:rPr>
          <w:color w:val="231F20"/>
        </w:rPr>
        <w:t>theorising</w:t>
      </w:r>
      <w:r>
        <w:rPr>
          <w:color w:val="231F20"/>
          <w:spacing w:val="-5"/>
        </w:rPr>
        <w:t> </w:t>
      </w:r>
      <w:r>
        <w:rPr>
          <w:color w:val="231F20"/>
        </w:rPr>
        <w:t>that</w:t>
      </w:r>
      <w:r>
        <w:rPr>
          <w:color w:val="231F20"/>
          <w:spacing w:val="-5"/>
        </w:rPr>
        <w:t> </w:t>
      </w:r>
      <w:r>
        <w:rPr>
          <w:color w:val="231F20"/>
        </w:rPr>
        <w:t>the</w:t>
      </w:r>
      <w:r>
        <w:rPr>
          <w:color w:val="231F20"/>
          <w:spacing w:val="-5"/>
        </w:rPr>
        <w:t> </w:t>
      </w:r>
      <w:r>
        <w:rPr>
          <w:color w:val="231F20"/>
        </w:rPr>
        <w:t>development</w:t>
      </w:r>
      <w:r>
        <w:rPr>
          <w:color w:val="231F20"/>
          <w:spacing w:val="-5"/>
        </w:rPr>
        <w:t> </w:t>
      </w:r>
      <w:r>
        <w:rPr>
          <w:color w:val="231F20"/>
        </w:rPr>
        <w:t>of</w:t>
      </w:r>
      <w:r>
        <w:rPr>
          <w:color w:val="231F20"/>
          <w:spacing w:val="-5"/>
        </w:rPr>
        <w:t> </w:t>
      </w:r>
      <w:r>
        <w:rPr>
          <w:color w:val="231F20"/>
        </w:rPr>
        <w:t>simplified and universal graphics could hold the key to improving the accessibility of complex data. In 1930,</w:t>
      </w:r>
      <w:r>
        <w:rPr>
          <w:color w:val="231F20"/>
          <w:spacing w:val="-4"/>
        </w:rPr>
        <w:t> </w:t>
      </w:r>
      <w:r>
        <w:rPr>
          <w:color w:val="231F20"/>
        </w:rPr>
        <w:t>Alma contributed to</w:t>
      </w:r>
    </w:p>
    <w:p>
      <w:pPr>
        <w:pStyle w:val="BodyText"/>
        <w:spacing w:line="261" w:lineRule="auto"/>
        <w:ind w:left="142" w:right="1177"/>
        <w:jc w:val="both"/>
      </w:pPr>
      <w:r>
        <w:rPr>
          <w:color w:val="231F20"/>
        </w:rPr>
        <w:t>a special edition of the Dutch avant-garde design journal </w:t>
      </w:r>
      <w:r>
        <w:rPr>
          <w:i/>
          <w:color w:val="231F20"/>
        </w:rPr>
        <w:t>Wendingen</w:t>
      </w:r>
      <w:r>
        <w:rPr>
          <w:color w:val="231F20"/>
        </w:rPr>
        <w:t>,</w:t>
      </w:r>
      <w:r>
        <w:rPr>
          <w:color w:val="231F20"/>
          <w:spacing w:val="-7"/>
        </w:rPr>
        <w:t> </w:t>
      </w:r>
      <w:r>
        <w:rPr>
          <w:color w:val="231F20"/>
        </w:rPr>
        <w:t>which</w:t>
      </w:r>
      <w:r>
        <w:rPr>
          <w:color w:val="231F20"/>
          <w:spacing w:val="-7"/>
        </w:rPr>
        <w:t> </w:t>
      </w:r>
      <w:r>
        <w:rPr>
          <w:color w:val="231F20"/>
        </w:rPr>
        <w:t>focused</w:t>
      </w:r>
      <w:r>
        <w:rPr>
          <w:color w:val="231F20"/>
          <w:spacing w:val="-7"/>
        </w:rPr>
        <w:t> </w:t>
      </w:r>
      <w:r>
        <w:rPr>
          <w:color w:val="231F20"/>
        </w:rPr>
        <w:t>on</w:t>
      </w:r>
      <w:r>
        <w:rPr>
          <w:color w:val="231F20"/>
          <w:spacing w:val="-7"/>
        </w:rPr>
        <w:t> </w:t>
      </w:r>
      <w:r>
        <w:rPr>
          <w:i/>
          <w:color w:val="231F20"/>
        </w:rPr>
        <w:t>beeldstatistiek</w:t>
      </w:r>
      <w:r>
        <w:rPr>
          <w:color w:val="231F20"/>
        </w:rPr>
        <w:t>,</w:t>
      </w:r>
      <w:r>
        <w:rPr>
          <w:color w:val="231F20"/>
          <w:spacing w:val="-7"/>
        </w:rPr>
        <w:t> </w:t>
      </w:r>
      <w:r>
        <w:rPr>
          <w:color w:val="231F20"/>
        </w:rPr>
        <w:t>or</w:t>
      </w:r>
      <w:r>
        <w:rPr>
          <w:color w:val="231F20"/>
          <w:spacing w:val="-7"/>
        </w:rPr>
        <w:t> </w:t>
      </w:r>
      <w:r>
        <w:rPr>
          <w:color w:val="231F20"/>
        </w:rPr>
        <w:t>pictorial </w:t>
      </w:r>
      <w:r>
        <w:rPr>
          <w:color w:val="231F20"/>
          <w:spacing w:val="-2"/>
        </w:rPr>
        <w:t>statistics.</w:t>
      </w:r>
    </w:p>
    <w:p>
      <w:pPr>
        <w:pStyle w:val="BodyText"/>
        <w:spacing w:after="0" w:line="261" w:lineRule="auto"/>
        <w:jc w:val="both"/>
        <w:sectPr>
          <w:headerReference w:type="default" r:id="rId251"/>
          <w:pgSz w:w="11910" w:h="16840"/>
          <w:pgMar w:header="1332" w:footer="0" w:top="2440" w:bottom="280" w:left="1275" w:right="1275"/>
        </w:sectPr>
      </w:pPr>
    </w:p>
    <w:p>
      <w:pPr>
        <w:pStyle w:val="Heading2"/>
      </w:pPr>
      <w:r>
        <w:rPr>
          <w:color w:val="231F20"/>
        </w:rPr>
        <w:t>How</w:t>
      </w:r>
      <w:r>
        <w:rPr>
          <w:color w:val="231F20"/>
          <w:spacing w:val="-22"/>
        </w:rPr>
        <w:t> </w:t>
      </w:r>
      <w:r>
        <w:rPr>
          <w:color w:val="231F20"/>
        </w:rPr>
        <w:t>John</w:t>
      </w:r>
      <w:r>
        <w:rPr>
          <w:color w:val="231F20"/>
          <w:spacing w:val="-21"/>
        </w:rPr>
        <w:t> </w:t>
      </w:r>
      <w:r>
        <w:rPr>
          <w:color w:val="231F20"/>
        </w:rPr>
        <w:t>Grew</w:t>
      </w:r>
      <w:r>
        <w:rPr>
          <w:color w:val="231F20"/>
          <w:spacing w:val="-21"/>
        </w:rPr>
        <w:t> </w:t>
      </w:r>
      <w:r>
        <w:rPr>
          <w:color w:val="231F20"/>
        </w:rPr>
        <w:t>an</w:t>
      </w:r>
      <w:r>
        <w:rPr>
          <w:color w:val="231F20"/>
          <w:spacing w:val="-21"/>
        </w:rPr>
        <w:t> </w:t>
      </w:r>
      <w:r>
        <w:rPr>
          <w:color w:val="231F20"/>
          <w:spacing w:val="-4"/>
        </w:rPr>
        <w:t>Inch</w:t>
      </w:r>
    </w:p>
    <w:p>
      <w:pPr>
        <w:pStyle w:val="Heading5"/>
        <w:spacing w:before="162"/>
      </w:pPr>
      <w:r>
        <w:rPr>
          <w:color w:val="231F20"/>
        </w:rPr>
        <w:t>London, Heinemann, </w:t>
      </w:r>
      <w:r>
        <w:rPr>
          <w:color w:val="231F20"/>
          <w:spacing w:val="-4"/>
        </w:rPr>
        <w:t>1963</w:t>
      </w:r>
    </w:p>
    <w:p>
      <w:pPr>
        <w:spacing w:before="276"/>
        <w:ind w:left="142" w:right="0" w:firstLine="0"/>
        <w:jc w:val="left"/>
        <w:rPr>
          <w:sz w:val="26"/>
        </w:rPr>
      </w:pPr>
      <w:r>
        <w:rPr>
          <w:color w:val="231F20"/>
          <w:sz w:val="26"/>
        </w:rPr>
        <w:t>J</w:t>
      </w:r>
      <w:r>
        <w:rPr>
          <w:color w:val="231F20"/>
          <w:spacing w:val="-3"/>
          <w:sz w:val="26"/>
        </w:rPr>
        <w:t> </w:t>
      </w:r>
      <w:r>
        <w:rPr>
          <w:color w:val="231F20"/>
          <w:sz w:val="26"/>
        </w:rPr>
        <w:t>574.31</w:t>
      </w:r>
      <w:r>
        <w:rPr>
          <w:color w:val="231F20"/>
          <w:spacing w:val="-17"/>
          <w:sz w:val="26"/>
        </w:rPr>
        <w:t> </w:t>
      </w:r>
      <w:r>
        <w:rPr>
          <w:color w:val="231F20"/>
          <w:spacing w:val="-5"/>
          <w:sz w:val="26"/>
        </w:rPr>
        <w:t>AL5</w:t>
      </w:r>
    </w:p>
    <w:p>
      <w:pPr>
        <w:pStyle w:val="BodyText"/>
        <w:rPr>
          <w:sz w:val="26"/>
        </w:rPr>
      </w:pPr>
    </w:p>
    <w:p>
      <w:pPr>
        <w:pStyle w:val="BodyText"/>
        <w:spacing w:before="70"/>
        <w:rPr>
          <w:sz w:val="26"/>
        </w:rPr>
      </w:pPr>
    </w:p>
    <w:p>
      <w:pPr>
        <w:pStyle w:val="BodyText"/>
        <w:spacing w:line="261" w:lineRule="auto"/>
        <w:ind w:left="142" w:right="434"/>
      </w:pPr>
      <w:r>
        <w:rPr>
          <w:color w:val="231F20"/>
        </w:rPr>
        <w:t>Designer</w:t>
      </w:r>
      <w:r>
        <w:rPr>
          <w:color w:val="231F20"/>
          <w:spacing w:val="-5"/>
        </w:rPr>
        <w:t> </w:t>
      </w:r>
      <w:r>
        <w:rPr>
          <w:color w:val="231F20"/>
        </w:rPr>
        <w:t>and</w:t>
      </w:r>
      <w:r>
        <w:rPr>
          <w:color w:val="231F20"/>
          <w:spacing w:val="-5"/>
        </w:rPr>
        <w:t> </w:t>
      </w:r>
      <w:r>
        <w:rPr>
          <w:color w:val="231F20"/>
        </w:rPr>
        <w:t>social</w:t>
      </w:r>
      <w:r>
        <w:rPr>
          <w:color w:val="231F20"/>
          <w:spacing w:val="-5"/>
        </w:rPr>
        <w:t> </w:t>
      </w:r>
      <w:r>
        <w:rPr>
          <w:color w:val="231F20"/>
        </w:rPr>
        <w:t>scientist</w:t>
      </w:r>
      <w:r>
        <w:rPr>
          <w:color w:val="231F20"/>
          <w:spacing w:val="-5"/>
        </w:rPr>
        <w:t> </w:t>
      </w:r>
      <w:r>
        <w:rPr>
          <w:color w:val="231F20"/>
        </w:rPr>
        <w:t>Marie</w:t>
      </w:r>
      <w:r>
        <w:rPr>
          <w:color w:val="231F20"/>
          <w:spacing w:val="-5"/>
        </w:rPr>
        <w:t> </w:t>
      </w:r>
      <w:r>
        <w:rPr>
          <w:color w:val="231F20"/>
        </w:rPr>
        <w:t>Neurath</w:t>
      </w:r>
      <w:r>
        <w:rPr>
          <w:color w:val="231F20"/>
          <w:spacing w:val="-5"/>
        </w:rPr>
        <w:t> </w:t>
      </w:r>
      <w:r>
        <w:rPr>
          <w:color w:val="231F20"/>
        </w:rPr>
        <w:t>had</w:t>
      </w:r>
      <w:r>
        <w:rPr>
          <w:color w:val="231F20"/>
          <w:spacing w:val="-5"/>
        </w:rPr>
        <w:t> </w:t>
      </w:r>
      <w:r>
        <w:rPr>
          <w:color w:val="231F20"/>
        </w:rPr>
        <w:t>a</w:t>
      </w:r>
      <w:r>
        <w:rPr>
          <w:color w:val="231F20"/>
          <w:spacing w:val="-5"/>
        </w:rPr>
        <w:t> </w:t>
      </w:r>
      <w:r>
        <w:rPr>
          <w:color w:val="231F20"/>
        </w:rPr>
        <w:t>particular interest in creating educational and instructional books</w:t>
      </w:r>
    </w:p>
    <w:p>
      <w:pPr>
        <w:pStyle w:val="BodyText"/>
        <w:spacing w:line="261" w:lineRule="auto"/>
        <w:ind w:left="142" w:right="530"/>
      </w:pPr>
      <w:r>
        <w:rPr>
          <w:color w:val="231F20"/>
        </w:rPr>
        <w:t>for children. The British Isotype Institute, which Marie co-founded in Oxford with her husband Otto, published more than</w:t>
      </w:r>
      <w:r>
        <w:rPr>
          <w:color w:val="231F20"/>
          <w:spacing w:val="-5"/>
        </w:rPr>
        <w:t> </w:t>
      </w:r>
      <w:r>
        <w:rPr>
          <w:color w:val="231F20"/>
        </w:rPr>
        <w:t>80</w:t>
      </w:r>
      <w:r>
        <w:rPr>
          <w:color w:val="231F20"/>
          <w:spacing w:val="-5"/>
        </w:rPr>
        <w:t> </w:t>
      </w:r>
      <w:r>
        <w:rPr>
          <w:color w:val="231F20"/>
        </w:rPr>
        <w:t>illustrated</w:t>
      </w:r>
      <w:r>
        <w:rPr>
          <w:color w:val="231F20"/>
          <w:spacing w:val="-5"/>
        </w:rPr>
        <w:t> </w:t>
      </w:r>
      <w:r>
        <w:rPr>
          <w:color w:val="231F20"/>
        </w:rPr>
        <w:t>children’s</w:t>
      </w:r>
      <w:r>
        <w:rPr>
          <w:color w:val="231F20"/>
          <w:spacing w:val="-5"/>
        </w:rPr>
        <w:t> </w:t>
      </w:r>
      <w:r>
        <w:rPr>
          <w:color w:val="231F20"/>
        </w:rPr>
        <w:t>books.</w:t>
      </w:r>
      <w:r>
        <w:rPr>
          <w:color w:val="231F20"/>
          <w:spacing w:val="-5"/>
        </w:rPr>
        <w:t> </w:t>
      </w:r>
      <w:r>
        <w:rPr>
          <w:color w:val="231F20"/>
        </w:rPr>
        <w:t>More</w:t>
      </w:r>
      <w:r>
        <w:rPr>
          <w:color w:val="231F20"/>
          <w:spacing w:val="-5"/>
        </w:rPr>
        <w:t> </w:t>
      </w:r>
      <w:r>
        <w:rPr>
          <w:color w:val="231F20"/>
        </w:rPr>
        <w:t>than</w:t>
      </w:r>
      <w:r>
        <w:rPr>
          <w:color w:val="231F20"/>
          <w:spacing w:val="-5"/>
        </w:rPr>
        <w:t> </w:t>
      </w:r>
      <w:r>
        <w:rPr>
          <w:color w:val="231F20"/>
        </w:rPr>
        <w:t>half</w:t>
      </w:r>
      <w:r>
        <w:rPr>
          <w:color w:val="231F20"/>
          <w:spacing w:val="-5"/>
        </w:rPr>
        <w:t> </w:t>
      </w:r>
      <w:r>
        <w:rPr>
          <w:color w:val="231F20"/>
        </w:rPr>
        <w:t>of</w:t>
      </w:r>
      <w:r>
        <w:rPr>
          <w:color w:val="231F20"/>
          <w:spacing w:val="-5"/>
        </w:rPr>
        <w:t> </w:t>
      </w:r>
      <w:r>
        <w:rPr>
          <w:color w:val="231F20"/>
        </w:rPr>
        <w:t>these relate to science education, such as the work shown here,</w:t>
      </w:r>
    </w:p>
    <w:p>
      <w:pPr>
        <w:pStyle w:val="BodyText"/>
        <w:spacing w:line="261" w:lineRule="auto"/>
        <w:ind w:left="142" w:right="163"/>
        <w:jc w:val="both"/>
      </w:pPr>
      <w:r>
        <w:rPr>
          <w:color w:val="231F20"/>
        </w:rPr>
        <w:t>which</w:t>
      </w:r>
      <w:r>
        <w:rPr>
          <w:color w:val="231F20"/>
          <w:spacing w:val="-5"/>
        </w:rPr>
        <w:t> </w:t>
      </w:r>
      <w:r>
        <w:rPr>
          <w:color w:val="231F20"/>
        </w:rPr>
        <w:t>explains</w:t>
      </w:r>
      <w:r>
        <w:rPr>
          <w:color w:val="231F20"/>
          <w:spacing w:val="-5"/>
        </w:rPr>
        <w:t> </w:t>
      </w:r>
      <w:r>
        <w:rPr>
          <w:color w:val="231F20"/>
        </w:rPr>
        <w:t>how</w:t>
      </w:r>
      <w:r>
        <w:rPr>
          <w:color w:val="231F20"/>
          <w:spacing w:val="-5"/>
        </w:rPr>
        <w:t> </w:t>
      </w:r>
      <w:r>
        <w:rPr>
          <w:color w:val="231F20"/>
        </w:rPr>
        <w:t>the</w:t>
      </w:r>
      <w:r>
        <w:rPr>
          <w:color w:val="231F20"/>
          <w:spacing w:val="-5"/>
        </w:rPr>
        <w:t> </w:t>
      </w:r>
      <w:r>
        <w:rPr>
          <w:color w:val="231F20"/>
        </w:rPr>
        <w:t>human</w:t>
      </w:r>
      <w:r>
        <w:rPr>
          <w:color w:val="231F20"/>
          <w:spacing w:val="-5"/>
        </w:rPr>
        <w:t> </w:t>
      </w:r>
      <w:r>
        <w:rPr>
          <w:color w:val="231F20"/>
        </w:rPr>
        <w:t>body</w:t>
      </w:r>
      <w:r>
        <w:rPr>
          <w:color w:val="231F20"/>
          <w:spacing w:val="-5"/>
        </w:rPr>
        <w:t> </w:t>
      </w:r>
      <w:r>
        <w:rPr>
          <w:color w:val="231F20"/>
        </w:rPr>
        <w:t>works.</w:t>
      </w:r>
      <w:r>
        <w:rPr>
          <w:color w:val="231F20"/>
          <w:spacing w:val="-21"/>
        </w:rPr>
        <w:t> </w:t>
      </w:r>
      <w:r>
        <w:rPr>
          <w:color w:val="231F20"/>
        </w:rPr>
        <w:t>After</w:t>
      </w:r>
      <w:r>
        <w:rPr>
          <w:color w:val="231F20"/>
          <w:spacing w:val="-5"/>
        </w:rPr>
        <w:t> </w:t>
      </w:r>
      <w:r>
        <w:rPr>
          <w:color w:val="231F20"/>
        </w:rPr>
        <w:t>Otto’s</w:t>
      </w:r>
      <w:r>
        <w:rPr>
          <w:color w:val="231F20"/>
          <w:spacing w:val="-5"/>
        </w:rPr>
        <w:t> </w:t>
      </w:r>
      <w:r>
        <w:rPr>
          <w:color w:val="231F20"/>
        </w:rPr>
        <w:t>death</w:t>
      </w:r>
      <w:r>
        <w:rPr>
          <w:color w:val="231F20"/>
          <w:spacing w:val="-5"/>
        </w:rPr>
        <w:t> </w:t>
      </w:r>
      <w:r>
        <w:rPr>
          <w:color w:val="231F20"/>
        </w:rPr>
        <w:t>in 1945,</w:t>
      </w:r>
      <w:r>
        <w:rPr>
          <w:color w:val="231F20"/>
          <w:spacing w:val="-6"/>
        </w:rPr>
        <w:t> </w:t>
      </w:r>
      <w:r>
        <w:rPr>
          <w:color w:val="231F20"/>
        </w:rPr>
        <w:t>Marie</w:t>
      </w:r>
      <w:r>
        <w:rPr>
          <w:color w:val="231F20"/>
          <w:spacing w:val="-6"/>
        </w:rPr>
        <w:t> </w:t>
      </w:r>
      <w:r>
        <w:rPr>
          <w:color w:val="231F20"/>
        </w:rPr>
        <w:t>continued</w:t>
      </w:r>
      <w:r>
        <w:rPr>
          <w:color w:val="231F20"/>
          <w:spacing w:val="-6"/>
        </w:rPr>
        <w:t> </w:t>
      </w:r>
      <w:r>
        <w:rPr>
          <w:color w:val="231F20"/>
        </w:rPr>
        <w:t>the</w:t>
      </w:r>
      <w:r>
        <w:rPr>
          <w:color w:val="231F20"/>
          <w:spacing w:val="-6"/>
        </w:rPr>
        <w:t> </w:t>
      </w:r>
      <w:r>
        <w:rPr>
          <w:color w:val="231F20"/>
        </w:rPr>
        <w:t>institute’s</w:t>
      </w:r>
      <w:r>
        <w:rPr>
          <w:color w:val="231F20"/>
          <w:spacing w:val="-6"/>
        </w:rPr>
        <w:t> </w:t>
      </w:r>
      <w:r>
        <w:rPr>
          <w:color w:val="231F20"/>
        </w:rPr>
        <w:t>work</w:t>
      </w:r>
      <w:r>
        <w:rPr>
          <w:color w:val="231F20"/>
          <w:spacing w:val="-6"/>
        </w:rPr>
        <w:t> </w:t>
      </w:r>
      <w:r>
        <w:rPr>
          <w:color w:val="231F20"/>
        </w:rPr>
        <w:t>championing</w:t>
      </w:r>
      <w:r>
        <w:rPr>
          <w:color w:val="231F20"/>
          <w:spacing w:val="-6"/>
        </w:rPr>
        <w:t> </w:t>
      </w:r>
      <w:r>
        <w:rPr>
          <w:color w:val="231F20"/>
        </w:rPr>
        <w:t>isotypes as an international language until her own death, in 1988.</w:t>
      </w:r>
    </w:p>
    <w:p>
      <w:pPr>
        <w:pStyle w:val="BodyText"/>
        <w:spacing w:after="0" w:line="261" w:lineRule="auto"/>
        <w:jc w:val="both"/>
        <w:sectPr>
          <w:headerReference w:type="default" r:id="rId252"/>
          <w:pgSz w:w="11910" w:h="16840"/>
          <w:pgMar w:header="1332" w:footer="0" w:top="2440" w:bottom="280" w:left="1275" w:right="1275"/>
        </w:sectPr>
      </w:pPr>
    </w:p>
    <w:p>
      <w:pPr>
        <w:pStyle w:val="Heading1"/>
        <w:spacing w:before="503"/>
        <w:ind w:left="142"/>
        <w:rPr>
          <w:i/>
        </w:rPr>
      </w:pPr>
      <w:r>
        <w:rPr>
          <w:color w:val="231F20"/>
          <w:spacing w:val="-2"/>
        </w:rPr>
        <w:t>Lazar</w:t>
      </w:r>
      <w:r>
        <w:rPr>
          <w:color w:val="231F20"/>
          <w:spacing w:val="-26"/>
        </w:rPr>
        <w:t> </w:t>
      </w:r>
      <w:r>
        <w:rPr>
          <w:color w:val="231F20"/>
          <w:spacing w:val="-2"/>
        </w:rPr>
        <w:t>M.</w:t>
      </w:r>
      <w:r>
        <w:rPr>
          <w:color w:val="231F20"/>
          <w:spacing w:val="-23"/>
        </w:rPr>
        <w:t> </w:t>
      </w:r>
      <w:r>
        <w:rPr>
          <w:color w:val="231F20"/>
          <w:spacing w:val="-2"/>
        </w:rPr>
        <w:t>LISSITZKY</w:t>
      </w:r>
      <w:r>
        <w:rPr>
          <w:color w:val="231F20"/>
          <w:spacing w:val="-31"/>
        </w:rPr>
        <w:t> </w:t>
      </w:r>
      <w:r>
        <w:rPr>
          <w:color w:val="231F20"/>
          <w:spacing w:val="-2"/>
        </w:rPr>
        <w:t>(El</w:t>
      </w:r>
      <w:r>
        <w:rPr>
          <w:color w:val="231F20"/>
          <w:spacing w:val="-23"/>
        </w:rPr>
        <w:t> </w:t>
      </w:r>
      <w:r>
        <w:rPr>
          <w:color w:val="231F20"/>
          <w:spacing w:val="-2"/>
        </w:rPr>
        <w:t>Lissitzky),</w:t>
      </w:r>
      <w:r>
        <w:rPr>
          <w:color w:val="231F20"/>
          <w:spacing w:val="-24"/>
        </w:rPr>
        <w:t> </w:t>
      </w:r>
      <w:r>
        <w:rPr>
          <w:i/>
          <w:color w:val="231F20"/>
          <w:spacing w:val="-2"/>
        </w:rPr>
        <w:t>artist</w:t>
      </w:r>
    </w:p>
    <w:p>
      <w:pPr>
        <w:spacing w:before="162"/>
        <w:ind w:left="142" w:right="0" w:firstLine="0"/>
        <w:jc w:val="left"/>
        <w:rPr>
          <w:sz w:val="36"/>
        </w:rPr>
      </w:pPr>
      <w:r>
        <w:rPr>
          <w:color w:val="231F20"/>
          <w:sz w:val="36"/>
        </w:rPr>
        <w:t>(1890–</w:t>
      </w:r>
      <w:r>
        <w:rPr>
          <w:color w:val="231F20"/>
          <w:spacing w:val="-2"/>
          <w:sz w:val="36"/>
        </w:rPr>
        <w:t>1941)</w:t>
      </w:r>
    </w:p>
    <w:p>
      <w:pPr>
        <w:pStyle w:val="BodyText"/>
        <w:spacing w:before="89"/>
        <w:rPr>
          <w:sz w:val="36"/>
        </w:rPr>
      </w:pPr>
    </w:p>
    <w:p>
      <w:pPr>
        <w:pStyle w:val="Heading2"/>
        <w:spacing w:line="249" w:lineRule="auto" w:before="0"/>
        <w:ind w:right="434"/>
      </w:pPr>
      <w:r>
        <w:rPr>
          <w:color w:val="231F20"/>
        </w:rPr>
        <w:t>USSR:</w:t>
      </w:r>
      <w:r>
        <w:rPr>
          <w:color w:val="231F20"/>
          <w:spacing w:val="-24"/>
        </w:rPr>
        <w:t> </w:t>
      </w:r>
      <w:r>
        <w:rPr>
          <w:color w:val="231F20"/>
        </w:rPr>
        <w:t>An</w:t>
      </w:r>
      <w:r>
        <w:rPr>
          <w:color w:val="231F20"/>
          <w:spacing w:val="-24"/>
        </w:rPr>
        <w:t> </w:t>
      </w:r>
      <w:r>
        <w:rPr>
          <w:color w:val="231F20"/>
        </w:rPr>
        <w:t>Album</w:t>
      </w:r>
      <w:r>
        <w:rPr>
          <w:color w:val="231F20"/>
          <w:spacing w:val="-5"/>
        </w:rPr>
        <w:t> </w:t>
      </w:r>
      <w:r>
        <w:rPr>
          <w:color w:val="231F20"/>
        </w:rPr>
        <w:t>Illustrating</w:t>
      </w:r>
      <w:r>
        <w:rPr>
          <w:color w:val="231F20"/>
          <w:spacing w:val="-5"/>
        </w:rPr>
        <w:t> </w:t>
      </w:r>
      <w:r>
        <w:rPr>
          <w:color w:val="231F20"/>
        </w:rPr>
        <w:t>the</w:t>
      </w:r>
      <w:r>
        <w:rPr>
          <w:color w:val="231F20"/>
          <w:spacing w:val="-5"/>
        </w:rPr>
        <w:t> </w:t>
      </w:r>
      <w:r>
        <w:rPr>
          <w:color w:val="231F20"/>
        </w:rPr>
        <w:t>State </w:t>
      </w:r>
      <w:r>
        <w:rPr>
          <w:color w:val="231F20"/>
          <w:spacing w:val="-2"/>
        </w:rPr>
        <w:t>Organization</w:t>
      </w:r>
      <w:r>
        <w:rPr>
          <w:color w:val="231F20"/>
          <w:spacing w:val="-32"/>
        </w:rPr>
        <w:t> </w:t>
      </w:r>
      <w:r>
        <w:rPr>
          <w:color w:val="231F20"/>
          <w:spacing w:val="-2"/>
        </w:rPr>
        <w:t>and</w:t>
      </w:r>
      <w:r>
        <w:rPr>
          <w:color w:val="231F20"/>
          <w:spacing w:val="-31"/>
        </w:rPr>
        <w:t> </w:t>
      </w:r>
      <w:r>
        <w:rPr>
          <w:color w:val="231F20"/>
          <w:spacing w:val="-2"/>
        </w:rPr>
        <w:t>National</w:t>
      </w:r>
      <w:r>
        <w:rPr>
          <w:color w:val="231F20"/>
          <w:spacing w:val="-32"/>
        </w:rPr>
        <w:t> </w:t>
      </w:r>
      <w:r>
        <w:rPr>
          <w:color w:val="231F20"/>
          <w:spacing w:val="-2"/>
        </w:rPr>
        <w:t>Economy</w:t>
      </w:r>
      <w:r>
        <w:rPr>
          <w:color w:val="231F20"/>
          <w:spacing w:val="-31"/>
        </w:rPr>
        <w:t> </w:t>
      </w:r>
      <w:r>
        <w:rPr>
          <w:color w:val="231F20"/>
          <w:spacing w:val="-2"/>
        </w:rPr>
        <w:t>of </w:t>
      </w:r>
      <w:r>
        <w:rPr>
          <w:color w:val="231F20"/>
        </w:rPr>
        <w:t>the U.S.S.R.</w:t>
      </w:r>
    </w:p>
    <w:p>
      <w:pPr>
        <w:pStyle w:val="Heading5"/>
        <w:spacing w:line="249" w:lineRule="auto" w:before="145"/>
        <w:ind w:right="434"/>
      </w:pPr>
      <w:r>
        <w:rPr>
          <w:color w:val="231F20"/>
        </w:rPr>
        <w:t>Moscow,</w:t>
      </w:r>
      <w:r>
        <w:rPr>
          <w:color w:val="231F20"/>
          <w:spacing w:val="-11"/>
        </w:rPr>
        <w:t> </w:t>
      </w:r>
      <w:r>
        <w:rPr>
          <w:color w:val="231F20"/>
        </w:rPr>
        <w:t>Scientific</w:t>
      </w:r>
      <w:r>
        <w:rPr>
          <w:color w:val="231F20"/>
          <w:spacing w:val="-11"/>
        </w:rPr>
        <w:t> </w:t>
      </w:r>
      <w:r>
        <w:rPr>
          <w:color w:val="231F20"/>
        </w:rPr>
        <w:t>Publishing</w:t>
      </w:r>
      <w:r>
        <w:rPr>
          <w:color w:val="231F20"/>
          <w:spacing w:val="-11"/>
        </w:rPr>
        <w:t> </w:t>
      </w:r>
      <w:r>
        <w:rPr>
          <w:color w:val="231F20"/>
        </w:rPr>
        <w:t>Institute</w:t>
      </w:r>
      <w:r>
        <w:rPr>
          <w:color w:val="231F20"/>
          <w:spacing w:val="-11"/>
        </w:rPr>
        <w:t> </w:t>
      </w:r>
      <w:r>
        <w:rPr>
          <w:color w:val="231F20"/>
        </w:rPr>
        <w:t>of</w:t>
      </w:r>
      <w:r>
        <w:rPr>
          <w:color w:val="231F20"/>
          <w:spacing w:val="-11"/>
        </w:rPr>
        <w:t> </w:t>
      </w:r>
      <w:r>
        <w:rPr>
          <w:color w:val="231F20"/>
        </w:rPr>
        <w:t>Pictorial Statistics, 1939</w:t>
      </w:r>
    </w:p>
    <w:p>
      <w:pPr>
        <w:spacing w:before="260"/>
        <w:ind w:left="142" w:right="0" w:firstLine="0"/>
        <w:jc w:val="left"/>
        <w:rPr>
          <w:sz w:val="26"/>
        </w:rPr>
      </w:pPr>
      <w:r>
        <w:rPr>
          <w:color w:val="231F20"/>
          <w:sz w:val="26"/>
        </w:rPr>
        <w:t>RARESF</w:t>
      </w:r>
      <w:r>
        <w:rPr>
          <w:color w:val="231F20"/>
          <w:spacing w:val="-3"/>
          <w:sz w:val="26"/>
        </w:rPr>
        <w:t> </w:t>
      </w:r>
      <w:r>
        <w:rPr>
          <w:color w:val="231F20"/>
          <w:sz w:val="26"/>
        </w:rPr>
        <w:t>330.947</w:t>
      </w:r>
      <w:r>
        <w:rPr>
          <w:color w:val="231F20"/>
          <w:spacing w:val="-3"/>
          <w:sz w:val="26"/>
        </w:rPr>
        <w:t> </w:t>
      </w:r>
      <w:r>
        <w:rPr>
          <w:color w:val="231F20"/>
          <w:spacing w:val="-4"/>
          <w:sz w:val="26"/>
        </w:rPr>
        <w:t>SC12</w:t>
      </w:r>
    </w:p>
    <w:p>
      <w:pPr>
        <w:pStyle w:val="BodyText"/>
        <w:rPr>
          <w:sz w:val="26"/>
        </w:rPr>
      </w:pPr>
    </w:p>
    <w:p>
      <w:pPr>
        <w:pStyle w:val="BodyText"/>
        <w:spacing w:before="70"/>
        <w:rPr>
          <w:sz w:val="26"/>
        </w:rPr>
      </w:pPr>
    </w:p>
    <w:p>
      <w:pPr>
        <w:pStyle w:val="BodyText"/>
        <w:spacing w:line="261" w:lineRule="auto" w:before="1"/>
        <w:ind w:left="142" w:right="171"/>
      </w:pPr>
      <w:r>
        <w:rPr>
          <w:color w:val="231F20"/>
        </w:rPr>
        <w:t>In</w:t>
      </w:r>
      <w:r>
        <w:rPr>
          <w:color w:val="231F20"/>
          <w:spacing w:val="-6"/>
        </w:rPr>
        <w:t> </w:t>
      </w:r>
      <w:r>
        <w:rPr>
          <w:color w:val="231F20"/>
        </w:rPr>
        <w:t>1931,</w:t>
      </w:r>
      <w:r>
        <w:rPr>
          <w:color w:val="231F20"/>
          <w:spacing w:val="-6"/>
        </w:rPr>
        <w:t> </w:t>
      </w:r>
      <w:r>
        <w:rPr>
          <w:color w:val="231F20"/>
        </w:rPr>
        <w:t>a</w:t>
      </w:r>
      <w:r>
        <w:rPr>
          <w:color w:val="231F20"/>
          <w:spacing w:val="-6"/>
        </w:rPr>
        <w:t> </w:t>
      </w:r>
      <w:r>
        <w:rPr>
          <w:color w:val="231F20"/>
        </w:rPr>
        <w:t>satellite</w:t>
      </w:r>
      <w:r>
        <w:rPr>
          <w:color w:val="231F20"/>
          <w:spacing w:val="-6"/>
        </w:rPr>
        <w:t> </w:t>
      </w:r>
      <w:r>
        <w:rPr>
          <w:color w:val="231F20"/>
        </w:rPr>
        <w:t>of</w:t>
      </w:r>
      <w:r>
        <w:rPr>
          <w:color w:val="231F20"/>
          <w:spacing w:val="-6"/>
        </w:rPr>
        <w:t> </w:t>
      </w:r>
      <w:r>
        <w:rPr>
          <w:color w:val="231F20"/>
        </w:rPr>
        <w:t>Otto</w:t>
      </w:r>
      <w:r>
        <w:rPr>
          <w:color w:val="231F20"/>
          <w:spacing w:val="-6"/>
        </w:rPr>
        <w:t> </w:t>
      </w:r>
      <w:r>
        <w:rPr>
          <w:color w:val="231F20"/>
        </w:rPr>
        <w:t>Neurath’s</w:t>
      </w:r>
      <w:r>
        <w:rPr>
          <w:color w:val="231F20"/>
          <w:spacing w:val="-6"/>
        </w:rPr>
        <w:t> </w:t>
      </w:r>
      <w:r>
        <w:rPr>
          <w:color w:val="231F20"/>
        </w:rPr>
        <w:t>Viennese</w:t>
      </w:r>
      <w:r>
        <w:rPr>
          <w:color w:val="231F20"/>
          <w:spacing w:val="-6"/>
        </w:rPr>
        <w:t> </w:t>
      </w:r>
      <w:r>
        <w:rPr>
          <w:color w:val="231F20"/>
        </w:rPr>
        <w:t>Isotype</w:t>
      </w:r>
      <w:r>
        <w:rPr>
          <w:color w:val="231F20"/>
          <w:spacing w:val="-6"/>
        </w:rPr>
        <w:t> </w:t>
      </w:r>
      <w:r>
        <w:rPr>
          <w:color w:val="231F20"/>
        </w:rPr>
        <w:t>institute was founded in Moscow, after Russian dictator Joseph Stalin mandated the use of its model for social and economic communications both within and about the Union of Soviet Socialist Republics (USSR). This style of visualised statistics has become closely associated with propaganda about the purported successes of Marxist–Leninist (and ultimately Stalinist) governance.</w:t>
      </w:r>
    </w:p>
    <w:p>
      <w:pPr>
        <w:pStyle w:val="BodyText"/>
        <w:spacing w:after="0" w:line="261" w:lineRule="auto"/>
        <w:sectPr>
          <w:headerReference w:type="default" r:id="rId253"/>
          <w:pgSz w:w="11910" w:h="16840"/>
          <w:pgMar w:header="1332" w:footer="0" w:top="2440" w:bottom="280" w:left="1275" w:right="1275"/>
        </w:sectPr>
      </w:pPr>
    </w:p>
    <w:p>
      <w:pPr>
        <w:pStyle w:val="Heading2"/>
      </w:pPr>
      <w:r>
        <w:rPr>
          <w:color w:val="231F20"/>
          <w:spacing w:val="-4"/>
        </w:rPr>
        <w:t>Two</w:t>
      </w:r>
      <w:r>
        <w:rPr>
          <w:color w:val="231F20"/>
          <w:spacing w:val="-26"/>
        </w:rPr>
        <w:t> </w:t>
      </w:r>
      <w:r>
        <w:rPr>
          <w:color w:val="231F20"/>
          <w:spacing w:val="-2"/>
        </w:rPr>
        <w:t>Commonwealths</w:t>
      </w:r>
    </w:p>
    <w:p>
      <w:pPr>
        <w:pStyle w:val="Heading5"/>
        <w:spacing w:before="162"/>
      </w:pPr>
      <w:r>
        <w:rPr>
          <w:color w:val="231F20"/>
        </w:rPr>
        <w:t>London,</w:t>
      </w:r>
      <w:r>
        <w:rPr>
          <w:color w:val="231F20"/>
          <w:spacing w:val="-19"/>
        </w:rPr>
        <w:t> </w:t>
      </w:r>
      <w:r>
        <w:rPr>
          <w:color w:val="231F20"/>
        </w:rPr>
        <w:t>Toronto,</w:t>
      </w:r>
      <w:r>
        <w:rPr>
          <w:color w:val="231F20"/>
          <w:spacing w:val="-10"/>
        </w:rPr>
        <w:t> </w:t>
      </w:r>
      <w:r>
        <w:rPr>
          <w:color w:val="231F20"/>
        </w:rPr>
        <w:t>G.G.</w:t>
      </w:r>
      <w:r>
        <w:rPr>
          <w:color w:val="231F20"/>
          <w:spacing w:val="-10"/>
        </w:rPr>
        <w:t> </w:t>
      </w:r>
      <w:r>
        <w:rPr>
          <w:color w:val="231F20"/>
        </w:rPr>
        <w:t>Harrap,</w:t>
      </w:r>
      <w:r>
        <w:rPr>
          <w:color w:val="231F20"/>
          <w:spacing w:val="-10"/>
        </w:rPr>
        <w:t> </w:t>
      </w:r>
      <w:r>
        <w:rPr>
          <w:color w:val="231F20"/>
          <w:spacing w:val="-2"/>
        </w:rPr>
        <w:t>[1945]</w:t>
      </w:r>
    </w:p>
    <w:p>
      <w:pPr>
        <w:spacing w:before="276"/>
        <w:ind w:left="142" w:right="0" w:firstLine="0"/>
        <w:jc w:val="left"/>
        <w:rPr>
          <w:sz w:val="26"/>
        </w:rPr>
      </w:pPr>
      <w:r>
        <w:rPr>
          <w:color w:val="231F20"/>
          <w:sz w:val="26"/>
        </w:rPr>
        <w:t>RARES</w:t>
      </w:r>
      <w:r>
        <w:rPr>
          <w:color w:val="231F20"/>
          <w:spacing w:val="-3"/>
          <w:sz w:val="26"/>
        </w:rPr>
        <w:t> </w:t>
      </w:r>
      <w:r>
        <w:rPr>
          <w:color w:val="231F20"/>
          <w:sz w:val="26"/>
        </w:rPr>
        <w:t>330.947</w:t>
      </w:r>
      <w:r>
        <w:rPr>
          <w:color w:val="231F20"/>
          <w:spacing w:val="-3"/>
          <w:sz w:val="26"/>
        </w:rPr>
        <w:t> </w:t>
      </w:r>
      <w:r>
        <w:rPr>
          <w:color w:val="231F20"/>
          <w:spacing w:val="-4"/>
          <w:sz w:val="26"/>
        </w:rPr>
        <w:t>H73T</w:t>
      </w:r>
    </w:p>
    <w:p>
      <w:pPr>
        <w:pStyle w:val="BodyText"/>
        <w:rPr>
          <w:sz w:val="26"/>
        </w:rPr>
      </w:pPr>
    </w:p>
    <w:p>
      <w:pPr>
        <w:pStyle w:val="BodyText"/>
        <w:spacing w:before="96"/>
        <w:rPr>
          <w:sz w:val="26"/>
        </w:rPr>
      </w:pPr>
    </w:p>
    <w:p>
      <w:pPr>
        <w:pStyle w:val="Heading1"/>
        <w:spacing w:before="0"/>
        <w:ind w:left="142"/>
      </w:pPr>
      <w:r>
        <w:rPr>
          <w:color w:val="231F20"/>
          <w:spacing w:val="-4"/>
        </w:rPr>
        <w:t>Michael</w:t>
      </w:r>
      <w:r>
        <w:rPr>
          <w:color w:val="231F20"/>
          <w:spacing w:val="-21"/>
        </w:rPr>
        <w:t> </w:t>
      </w:r>
      <w:r>
        <w:rPr>
          <w:color w:val="231F20"/>
          <w:spacing w:val="-2"/>
        </w:rPr>
        <w:t>YOUNG</w:t>
      </w:r>
    </w:p>
    <w:p>
      <w:pPr>
        <w:spacing w:before="163"/>
        <w:ind w:left="142" w:right="0" w:firstLine="0"/>
        <w:jc w:val="left"/>
        <w:rPr>
          <w:sz w:val="36"/>
        </w:rPr>
      </w:pPr>
      <w:r>
        <w:rPr>
          <w:color w:val="231F20"/>
          <w:sz w:val="36"/>
        </w:rPr>
        <w:t>(1915–</w:t>
      </w:r>
      <w:r>
        <w:rPr>
          <w:color w:val="231F20"/>
          <w:spacing w:val="-2"/>
          <w:sz w:val="36"/>
        </w:rPr>
        <w:t>2002)</w:t>
      </w:r>
    </w:p>
    <w:p>
      <w:pPr>
        <w:pStyle w:val="BodyText"/>
        <w:spacing w:before="89"/>
        <w:rPr>
          <w:sz w:val="36"/>
        </w:rPr>
      </w:pPr>
    </w:p>
    <w:p>
      <w:pPr>
        <w:pStyle w:val="Heading2"/>
        <w:spacing w:before="0"/>
      </w:pPr>
      <w:r>
        <w:rPr>
          <w:color w:val="231F20"/>
          <w:spacing w:val="-2"/>
        </w:rPr>
        <w:t>There’s</w:t>
      </w:r>
      <w:r>
        <w:rPr>
          <w:color w:val="231F20"/>
          <w:spacing w:val="-32"/>
        </w:rPr>
        <w:t> </w:t>
      </w:r>
      <w:r>
        <w:rPr>
          <w:color w:val="231F20"/>
          <w:spacing w:val="-2"/>
        </w:rPr>
        <w:t>Work</w:t>
      </w:r>
      <w:r>
        <w:rPr>
          <w:color w:val="231F20"/>
          <w:spacing w:val="-30"/>
        </w:rPr>
        <w:t> </w:t>
      </w:r>
      <w:r>
        <w:rPr>
          <w:color w:val="231F20"/>
          <w:spacing w:val="-2"/>
        </w:rPr>
        <w:t>for</w:t>
      </w:r>
      <w:r>
        <w:rPr>
          <w:color w:val="231F20"/>
          <w:spacing w:val="-31"/>
        </w:rPr>
        <w:t> </w:t>
      </w:r>
      <w:r>
        <w:rPr>
          <w:color w:val="231F20"/>
          <w:spacing w:val="-5"/>
        </w:rPr>
        <w:t>All</w:t>
      </w:r>
    </w:p>
    <w:p>
      <w:pPr>
        <w:pStyle w:val="Heading5"/>
        <w:spacing w:before="162"/>
      </w:pPr>
      <w:r>
        <w:rPr>
          <w:color w:val="231F20"/>
        </w:rPr>
        <w:t>Prague,</w:t>
      </w:r>
      <w:r>
        <w:rPr>
          <w:color w:val="231F20"/>
          <w:spacing w:val="-19"/>
        </w:rPr>
        <w:t> </w:t>
      </w:r>
      <w:r>
        <w:rPr>
          <w:color w:val="231F20"/>
        </w:rPr>
        <w:t>Theodor,</w:t>
      </w:r>
      <w:r>
        <w:rPr>
          <w:color w:val="231F20"/>
          <w:spacing w:val="-10"/>
        </w:rPr>
        <w:t> </w:t>
      </w:r>
      <w:r>
        <w:rPr>
          <w:color w:val="231F20"/>
          <w:spacing w:val="-4"/>
        </w:rPr>
        <w:t>1945</w:t>
      </w:r>
    </w:p>
    <w:p>
      <w:pPr>
        <w:spacing w:before="276"/>
        <w:ind w:left="142" w:right="0" w:firstLine="0"/>
        <w:jc w:val="left"/>
        <w:rPr>
          <w:sz w:val="26"/>
        </w:rPr>
      </w:pPr>
      <w:r>
        <w:rPr>
          <w:color w:val="231F20"/>
          <w:sz w:val="26"/>
        </w:rPr>
        <w:t>RARES</w:t>
      </w:r>
      <w:r>
        <w:rPr>
          <w:color w:val="231F20"/>
          <w:spacing w:val="-4"/>
          <w:sz w:val="26"/>
        </w:rPr>
        <w:t> </w:t>
      </w:r>
      <w:r>
        <w:rPr>
          <w:color w:val="231F20"/>
          <w:sz w:val="26"/>
        </w:rPr>
        <w:t>331.137</w:t>
      </w:r>
      <w:r>
        <w:rPr>
          <w:color w:val="231F20"/>
          <w:spacing w:val="-7"/>
          <w:sz w:val="26"/>
        </w:rPr>
        <w:t> </w:t>
      </w:r>
      <w:r>
        <w:rPr>
          <w:color w:val="231F20"/>
          <w:spacing w:val="-4"/>
          <w:sz w:val="26"/>
        </w:rPr>
        <w:t>Y86T</w:t>
      </w:r>
    </w:p>
    <w:p>
      <w:pPr>
        <w:spacing w:after="0"/>
        <w:jc w:val="left"/>
        <w:rPr>
          <w:sz w:val="26"/>
        </w:rPr>
        <w:sectPr>
          <w:headerReference w:type="default" r:id="rId254"/>
          <w:pgSz w:w="11910" w:h="16840"/>
          <w:pgMar w:header="1332" w:footer="0" w:top="2440" w:bottom="280" w:left="1275" w:right="1275"/>
        </w:sectPr>
      </w:pPr>
    </w:p>
    <w:p>
      <w:pPr>
        <w:pStyle w:val="Heading2"/>
      </w:pPr>
      <w:r>
        <w:rPr>
          <w:color w:val="231F20"/>
        </w:rPr>
        <w:t>Human</w:t>
      </w:r>
      <w:r>
        <w:rPr>
          <w:color w:val="231F20"/>
          <w:spacing w:val="-30"/>
        </w:rPr>
        <w:t> </w:t>
      </w:r>
      <w:r>
        <w:rPr>
          <w:color w:val="231F20"/>
        </w:rPr>
        <w:t>Problems</w:t>
      </w:r>
      <w:r>
        <w:rPr>
          <w:color w:val="231F20"/>
          <w:spacing w:val="-30"/>
        </w:rPr>
        <w:t> </w:t>
      </w:r>
      <w:r>
        <w:rPr>
          <w:color w:val="231F20"/>
        </w:rPr>
        <w:t>in</w:t>
      </w:r>
      <w:r>
        <w:rPr>
          <w:color w:val="231F20"/>
          <w:spacing w:val="-30"/>
        </w:rPr>
        <w:t> </w:t>
      </w:r>
      <w:r>
        <w:rPr>
          <w:color w:val="231F20"/>
          <w:spacing w:val="-2"/>
        </w:rPr>
        <w:t>Industry</w:t>
      </w:r>
    </w:p>
    <w:p>
      <w:pPr>
        <w:pStyle w:val="Heading5"/>
        <w:spacing w:before="162"/>
      </w:pPr>
      <w:r>
        <w:rPr>
          <w:color w:val="231F20"/>
        </w:rPr>
        <w:t>London,</w:t>
      </w:r>
      <w:r>
        <w:rPr>
          <w:color w:val="231F20"/>
          <w:spacing w:val="-6"/>
        </w:rPr>
        <w:t> </w:t>
      </w:r>
      <w:r>
        <w:rPr>
          <w:color w:val="231F20"/>
        </w:rPr>
        <w:t>Nicholson</w:t>
      </w:r>
      <w:r>
        <w:rPr>
          <w:color w:val="231F20"/>
          <w:spacing w:val="-5"/>
        </w:rPr>
        <w:t> </w:t>
      </w:r>
      <w:r>
        <w:rPr>
          <w:color w:val="231F20"/>
        </w:rPr>
        <w:t>&amp;</w:t>
      </w:r>
      <w:r>
        <w:rPr>
          <w:color w:val="231F20"/>
          <w:spacing w:val="-5"/>
        </w:rPr>
        <w:t> </w:t>
      </w:r>
      <w:r>
        <w:rPr>
          <w:color w:val="231F20"/>
        </w:rPr>
        <w:t>Watson,</w:t>
      </w:r>
      <w:r>
        <w:rPr>
          <w:color w:val="231F20"/>
          <w:spacing w:val="-5"/>
        </w:rPr>
        <w:t> </w:t>
      </w:r>
      <w:r>
        <w:rPr>
          <w:color w:val="231F20"/>
          <w:spacing w:val="-2"/>
        </w:rPr>
        <w:t>[1946]</w:t>
      </w:r>
    </w:p>
    <w:p>
      <w:pPr>
        <w:spacing w:before="276"/>
        <w:ind w:left="142" w:right="0" w:firstLine="0"/>
        <w:jc w:val="left"/>
        <w:rPr>
          <w:sz w:val="26"/>
        </w:rPr>
      </w:pPr>
      <w:r>
        <w:rPr>
          <w:color w:val="231F20"/>
          <w:sz w:val="26"/>
        </w:rPr>
        <w:t>RARES</w:t>
      </w:r>
      <w:r>
        <w:rPr>
          <w:color w:val="231F20"/>
          <w:spacing w:val="-1"/>
          <w:sz w:val="26"/>
        </w:rPr>
        <w:t> </w:t>
      </w:r>
      <w:r>
        <w:rPr>
          <w:color w:val="231F20"/>
          <w:sz w:val="26"/>
        </w:rPr>
        <w:t>658</w:t>
      </w:r>
      <w:r>
        <w:rPr>
          <w:color w:val="231F20"/>
          <w:spacing w:val="-1"/>
          <w:sz w:val="26"/>
        </w:rPr>
        <w:t> </w:t>
      </w:r>
      <w:r>
        <w:rPr>
          <w:color w:val="231F20"/>
          <w:spacing w:val="-4"/>
          <w:sz w:val="26"/>
        </w:rPr>
        <w:t>D29H</w:t>
      </w:r>
    </w:p>
    <w:p>
      <w:pPr>
        <w:pStyle w:val="BodyText"/>
        <w:rPr>
          <w:sz w:val="26"/>
        </w:rPr>
      </w:pPr>
    </w:p>
    <w:p>
      <w:pPr>
        <w:pStyle w:val="BodyText"/>
        <w:spacing w:before="96"/>
        <w:rPr>
          <w:sz w:val="26"/>
        </w:rPr>
      </w:pPr>
    </w:p>
    <w:p>
      <w:pPr>
        <w:pStyle w:val="Heading1"/>
        <w:spacing w:before="0"/>
        <w:ind w:left="142"/>
      </w:pPr>
      <w:r>
        <w:rPr>
          <w:color w:val="231F20"/>
          <w:spacing w:val="-2"/>
        </w:rPr>
        <w:t>Stephen</w:t>
      </w:r>
      <w:r>
        <w:rPr>
          <w:color w:val="231F20"/>
          <w:spacing w:val="-26"/>
        </w:rPr>
        <w:t> </w:t>
      </w:r>
      <w:r>
        <w:rPr>
          <w:color w:val="231F20"/>
          <w:spacing w:val="-2"/>
        </w:rPr>
        <w:t>TAYLOR</w:t>
      </w:r>
    </w:p>
    <w:p>
      <w:pPr>
        <w:spacing w:before="163"/>
        <w:ind w:left="142" w:right="0" w:firstLine="0"/>
        <w:jc w:val="left"/>
        <w:rPr>
          <w:sz w:val="36"/>
        </w:rPr>
      </w:pPr>
      <w:r>
        <w:rPr>
          <w:color w:val="231F20"/>
          <w:sz w:val="36"/>
        </w:rPr>
        <w:t>(1910–</w:t>
      </w:r>
      <w:r>
        <w:rPr>
          <w:color w:val="231F20"/>
          <w:spacing w:val="-2"/>
          <w:sz w:val="36"/>
        </w:rPr>
        <w:t>1988)</w:t>
      </w:r>
    </w:p>
    <w:p>
      <w:pPr>
        <w:pStyle w:val="BodyText"/>
        <w:spacing w:before="89"/>
        <w:rPr>
          <w:sz w:val="36"/>
        </w:rPr>
      </w:pPr>
    </w:p>
    <w:p>
      <w:pPr>
        <w:pStyle w:val="Heading2"/>
        <w:spacing w:line="249" w:lineRule="auto" w:before="0"/>
        <w:ind w:right="434"/>
      </w:pPr>
      <w:r>
        <w:rPr>
          <w:color w:val="231F20"/>
          <w:spacing w:val="-2"/>
        </w:rPr>
        <w:t>Battle</w:t>
      </w:r>
      <w:r>
        <w:rPr>
          <w:color w:val="231F20"/>
          <w:spacing w:val="-32"/>
        </w:rPr>
        <w:t> </w:t>
      </w:r>
      <w:r>
        <w:rPr>
          <w:color w:val="231F20"/>
          <w:spacing w:val="-2"/>
        </w:rPr>
        <w:t>for</w:t>
      </w:r>
      <w:r>
        <w:rPr>
          <w:color w:val="231F20"/>
          <w:spacing w:val="-31"/>
        </w:rPr>
        <w:t> </w:t>
      </w:r>
      <w:r>
        <w:rPr>
          <w:color w:val="231F20"/>
          <w:spacing w:val="-2"/>
        </w:rPr>
        <w:t>Health:</w:t>
      </w:r>
      <w:r>
        <w:rPr>
          <w:color w:val="231F20"/>
          <w:spacing w:val="-32"/>
        </w:rPr>
        <w:t> </w:t>
      </w:r>
      <w:r>
        <w:rPr>
          <w:color w:val="231F20"/>
          <w:spacing w:val="-2"/>
        </w:rPr>
        <w:t>A</w:t>
      </w:r>
      <w:r>
        <w:rPr>
          <w:color w:val="231F20"/>
          <w:spacing w:val="-31"/>
        </w:rPr>
        <w:t> </w:t>
      </w:r>
      <w:r>
        <w:rPr>
          <w:color w:val="231F20"/>
          <w:spacing w:val="-2"/>
        </w:rPr>
        <w:t>Primer</w:t>
      </w:r>
      <w:r>
        <w:rPr>
          <w:color w:val="231F20"/>
          <w:spacing w:val="-31"/>
        </w:rPr>
        <w:t> </w:t>
      </w:r>
      <w:r>
        <w:rPr>
          <w:color w:val="231F20"/>
          <w:spacing w:val="-2"/>
        </w:rPr>
        <w:t>of</w:t>
      </w:r>
      <w:r>
        <w:rPr>
          <w:color w:val="231F20"/>
          <w:spacing w:val="-28"/>
        </w:rPr>
        <w:t> </w:t>
      </w:r>
      <w:r>
        <w:rPr>
          <w:color w:val="231F20"/>
          <w:spacing w:val="-2"/>
        </w:rPr>
        <w:t>Social Medicine</w:t>
      </w:r>
    </w:p>
    <w:p>
      <w:pPr>
        <w:pStyle w:val="Heading5"/>
        <w:spacing w:before="142"/>
      </w:pPr>
      <w:r>
        <w:rPr>
          <w:color w:val="231F20"/>
        </w:rPr>
        <w:t>London,</w:t>
      </w:r>
      <w:r>
        <w:rPr>
          <w:color w:val="231F20"/>
          <w:spacing w:val="-6"/>
        </w:rPr>
        <w:t> </w:t>
      </w:r>
      <w:r>
        <w:rPr>
          <w:color w:val="231F20"/>
        </w:rPr>
        <w:t>Nicholson</w:t>
      </w:r>
      <w:r>
        <w:rPr>
          <w:color w:val="231F20"/>
          <w:spacing w:val="-5"/>
        </w:rPr>
        <w:t> </w:t>
      </w:r>
      <w:r>
        <w:rPr>
          <w:color w:val="231F20"/>
        </w:rPr>
        <w:t>&amp;</w:t>
      </w:r>
      <w:r>
        <w:rPr>
          <w:color w:val="231F20"/>
          <w:spacing w:val="-5"/>
        </w:rPr>
        <w:t> </w:t>
      </w:r>
      <w:r>
        <w:rPr>
          <w:color w:val="231F20"/>
        </w:rPr>
        <w:t>Watson,</w:t>
      </w:r>
      <w:r>
        <w:rPr>
          <w:color w:val="231F20"/>
          <w:spacing w:val="-5"/>
        </w:rPr>
        <w:t> </w:t>
      </w:r>
      <w:r>
        <w:rPr>
          <w:color w:val="231F20"/>
          <w:spacing w:val="-4"/>
        </w:rPr>
        <w:t>1944</w:t>
      </w:r>
    </w:p>
    <w:p>
      <w:pPr>
        <w:spacing w:before="276"/>
        <w:ind w:left="142" w:right="0" w:firstLine="0"/>
        <w:jc w:val="left"/>
        <w:rPr>
          <w:sz w:val="26"/>
        </w:rPr>
      </w:pPr>
      <w:r>
        <w:rPr>
          <w:color w:val="231F20"/>
          <w:sz w:val="26"/>
        </w:rPr>
        <w:t>RARES</w:t>
      </w:r>
      <w:r>
        <w:rPr>
          <w:color w:val="231F20"/>
          <w:spacing w:val="-2"/>
          <w:sz w:val="26"/>
        </w:rPr>
        <w:t> </w:t>
      </w:r>
      <w:r>
        <w:rPr>
          <w:color w:val="231F20"/>
          <w:sz w:val="26"/>
        </w:rPr>
        <w:t>614</w:t>
      </w:r>
      <w:r>
        <w:rPr>
          <w:color w:val="231F20"/>
          <w:spacing w:val="-5"/>
          <w:sz w:val="26"/>
        </w:rPr>
        <w:t> </w:t>
      </w:r>
      <w:r>
        <w:rPr>
          <w:color w:val="231F20"/>
          <w:spacing w:val="-4"/>
          <w:sz w:val="26"/>
        </w:rPr>
        <w:t>T21B</w:t>
      </w:r>
    </w:p>
    <w:p>
      <w:pPr>
        <w:spacing w:after="0"/>
        <w:jc w:val="left"/>
        <w:rPr>
          <w:sz w:val="26"/>
        </w:rPr>
        <w:sectPr>
          <w:headerReference w:type="default" r:id="rId255"/>
          <w:pgSz w:w="11910" w:h="16840"/>
          <w:pgMar w:header="1332" w:footer="0" w:top="2440" w:bottom="280" w:left="1275" w:right="1275"/>
        </w:sectPr>
      </w:pPr>
    </w:p>
    <w:p>
      <w:pPr>
        <w:pStyle w:val="Heading1"/>
        <w:spacing w:before="24"/>
        <w:ind w:left="142"/>
      </w:pPr>
      <w:r>
        <w:rPr>
          <w:color w:val="231F20"/>
          <w:spacing w:val="-2"/>
        </w:rPr>
        <w:t>Australian</w:t>
      </w:r>
      <w:r>
        <w:rPr>
          <w:color w:val="231F20"/>
          <w:spacing w:val="-32"/>
        </w:rPr>
        <w:t> </w:t>
      </w:r>
      <w:r>
        <w:rPr>
          <w:color w:val="231F20"/>
          <w:spacing w:val="-2"/>
        </w:rPr>
        <w:t>Acquisitions</w:t>
      </w:r>
    </w:p>
    <w:p>
      <w:pPr>
        <w:pStyle w:val="BodyText"/>
        <w:spacing w:before="92"/>
        <w:rPr>
          <w:b/>
          <w:sz w:val="48"/>
        </w:rPr>
      </w:pPr>
    </w:p>
    <w:p>
      <w:pPr>
        <w:pStyle w:val="Heading3"/>
        <w:spacing w:line="266" w:lineRule="auto"/>
        <w:ind w:right="523"/>
      </w:pPr>
      <w:r>
        <w:rPr>
          <w:color w:val="231F20"/>
        </w:rPr>
        <w:t>While</w:t>
      </w:r>
      <w:r>
        <w:rPr>
          <w:color w:val="231F20"/>
          <w:spacing w:val="-10"/>
        </w:rPr>
        <w:t> </w:t>
      </w:r>
      <w:r>
        <w:rPr>
          <w:color w:val="231F20"/>
        </w:rPr>
        <w:t>visual</w:t>
      </w:r>
      <w:r>
        <w:rPr>
          <w:color w:val="231F20"/>
          <w:spacing w:val="-10"/>
        </w:rPr>
        <w:t> </w:t>
      </w:r>
      <w:r>
        <w:rPr>
          <w:color w:val="231F20"/>
        </w:rPr>
        <w:t>artists</w:t>
      </w:r>
      <w:r>
        <w:rPr>
          <w:color w:val="231F20"/>
          <w:spacing w:val="-10"/>
        </w:rPr>
        <w:t> </w:t>
      </w:r>
      <w:r>
        <w:rPr>
          <w:color w:val="231F20"/>
        </w:rPr>
        <w:t>have</w:t>
      </w:r>
      <w:r>
        <w:rPr>
          <w:color w:val="231F20"/>
          <w:spacing w:val="-10"/>
        </w:rPr>
        <w:t> </w:t>
      </w:r>
      <w:r>
        <w:rPr>
          <w:color w:val="231F20"/>
        </w:rPr>
        <w:t>been</w:t>
      </w:r>
      <w:r>
        <w:rPr>
          <w:color w:val="231F20"/>
          <w:spacing w:val="-10"/>
        </w:rPr>
        <w:t> </w:t>
      </w:r>
      <w:r>
        <w:rPr>
          <w:color w:val="231F20"/>
        </w:rPr>
        <w:t>regularly</w:t>
      </w:r>
      <w:r>
        <w:rPr>
          <w:color w:val="231F20"/>
          <w:spacing w:val="-10"/>
        </w:rPr>
        <w:t> </w:t>
      </w:r>
      <w:r>
        <w:rPr>
          <w:color w:val="231F20"/>
        </w:rPr>
        <w:t>involved</w:t>
      </w:r>
      <w:r>
        <w:rPr>
          <w:color w:val="231F20"/>
          <w:spacing w:val="-10"/>
        </w:rPr>
        <w:t> </w:t>
      </w:r>
      <w:r>
        <w:rPr>
          <w:color w:val="231F20"/>
        </w:rPr>
        <w:t>in producing images for books, some have adopted the</w:t>
      </w:r>
      <w:r>
        <w:rPr>
          <w:color w:val="231F20"/>
          <w:spacing w:val="-15"/>
        </w:rPr>
        <w:t> </w:t>
      </w:r>
      <w:r>
        <w:rPr>
          <w:color w:val="231F20"/>
        </w:rPr>
        <w:t>book</w:t>
      </w:r>
      <w:r>
        <w:rPr>
          <w:color w:val="231F20"/>
          <w:spacing w:val="-15"/>
        </w:rPr>
        <w:t> </w:t>
      </w:r>
      <w:r>
        <w:rPr>
          <w:color w:val="231F20"/>
        </w:rPr>
        <w:t>itself</w:t>
      </w:r>
      <w:r>
        <w:rPr>
          <w:color w:val="231F20"/>
          <w:spacing w:val="-15"/>
        </w:rPr>
        <w:t> </w:t>
      </w:r>
      <w:r>
        <w:rPr>
          <w:color w:val="231F20"/>
        </w:rPr>
        <w:t>as</w:t>
      </w:r>
      <w:r>
        <w:rPr>
          <w:color w:val="231F20"/>
          <w:spacing w:val="-15"/>
        </w:rPr>
        <w:t> </w:t>
      </w:r>
      <w:r>
        <w:rPr>
          <w:color w:val="231F20"/>
        </w:rPr>
        <w:t>their</w:t>
      </w:r>
      <w:r>
        <w:rPr>
          <w:color w:val="231F20"/>
          <w:spacing w:val="-15"/>
        </w:rPr>
        <w:t> </w:t>
      </w:r>
      <w:r>
        <w:rPr>
          <w:color w:val="231F20"/>
        </w:rPr>
        <w:t>medium</w:t>
      </w:r>
      <w:r>
        <w:rPr>
          <w:color w:val="231F20"/>
          <w:spacing w:val="-15"/>
        </w:rPr>
        <w:t> </w:t>
      </w:r>
      <w:r>
        <w:rPr>
          <w:color w:val="231F20"/>
        </w:rPr>
        <w:t>of</w:t>
      </w:r>
      <w:r>
        <w:rPr>
          <w:color w:val="231F20"/>
          <w:spacing w:val="-15"/>
        </w:rPr>
        <w:t> </w:t>
      </w:r>
      <w:r>
        <w:rPr>
          <w:color w:val="231F20"/>
        </w:rPr>
        <w:t>choice.</w:t>
      </w:r>
      <w:r>
        <w:rPr>
          <w:color w:val="231F20"/>
          <w:spacing w:val="-15"/>
        </w:rPr>
        <w:t> </w:t>
      </w:r>
      <w:r>
        <w:rPr>
          <w:color w:val="231F20"/>
        </w:rPr>
        <w:t>Since</w:t>
      </w:r>
      <w:r>
        <w:rPr>
          <w:color w:val="231F20"/>
          <w:spacing w:val="-15"/>
        </w:rPr>
        <w:t> </w:t>
      </w:r>
      <w:r>
        <w:rPr>
          <w:color w:val="231F20"/>
        </w:rPr>
        <w:t>the early 20th century, the book has provided artists with a form through which to explore new means of expression. Page, text, image, binding, shape and size are all aspects of a book that have been</w:t>
      </w:r>
    </w:p>
    <w:p>
      <w:pPr>
        <w:spacing w:line="266" w:lineRule="auto" w:before="4"/>
        <w:ind w:left="142" w:right="0" w:firstLine="0"/>
        <w:jc w:val="left"/>
        <w:rPr>
          <w:b/>
          <w:sz w:val="36"/>
        </w:rPr>
      </w:pPr>
      <w:r>
        <w:rPr>
          <w:b/>
          <w:color w:val="231F20"/>
          <w:sz w:val="36"/>
        </w:rPr>
        <w:t>deconstructed</w:t>
      </w:r>
      <w:r>
        <w:rPr>
          <w:b/>
          <w:color w:val="231F20"/>
          <w:spacing w:val="-25"/>
          <w:sz w:val="36"/>
        </w:rPr>
        <w:t> </w:t>
      </w:r>
      <w:r>
        <w:rPr>
          <w:b/>
          <w:color w:val="231F20"/>
          <w:sz w:val="36"/>
        </w:rPr>
        <w:t>and</w:t>
      </w:r>
      <w:r>
        <w:rPr>
          <w:b/>
          <w:color w:val="231F20"/>
          <w:spacing w:val="-25"/>
          <w:sz w:val="36"/>
        </w:rPr>
        <w:t> </w:t>
      </w:r>
      <w:r>
        <w:rPr>
          <w:b/>
          <w:color w:val="231F20"/>
          <w:sz w:val="36"/>
        </w:rPr>
        <w:t>reconstructed</w:t>
      </w:r>
      <w:r>
        <w:rPr>
          <w:b/>
          <w:color w:val="231F20"/>
          <w:spacing w:val="-26"/>
          <w:sz w:val="36"/>
        </w:rPr>
        <w:t> </w:t>
      </w:r>
      <w:r>
        <w:rPr>
          <w:b/>
          <w:color w:val="231F20"/>
          <w:sz w:val="36"/>
        </w:rPr>
        <w:t>through</w:t>
      </w:r>
      <w:r>
        <w:rPr>
          <w:b/>
          <w:color w:val="231F20"/>
          <w:spacing w:val="-25"/>
          <w:sz w:val="36"/>
        </w:rPr>
        <w:t> </w:t>
      </w:r>
      <w:r>
        <w:rPr>
          <w:b/>
          <w:color w:val="231F20"/>
          <w:sz w:val="36"/>
        </w:rPr>
        <w:t>the</w:t>
      </w:r>
      <w:r>
        <w:rPr>
          <w:b/>
          <w:color w:val="231F20"/>
          <w:spacing w:val="-25"/>
          <w:sz w:val="36"/>
        </w:rPr>
        <w:t> </w:t>
      </w:r>
      <w:r>
        <w:rPr>
          <w:b/>
          <w:color w:val="231F20"/>
          <w:sz w:val="36"/>
        </w:rPr>
        <w:t>artist’s </w:t>
      </w:r>
      <w:r>
        <w:rPr>
          <w:b/>
          <w:color w:val="231F20"/>
          <w:spacing w:val="-2"/>
          <w:sz w:val="36"/>
        </w:rPr>
        <w:t>experimentation.</w:t>
      </w:r>
    </w:p>
    <w:p>
      <w:pPr>
        <w:pStyle w:val="BodyText"/>
        <w:spacing w:before="187"/>
        <w:rPr>
          <w:b/>
          <w:sz w:val="36"/>
        </w:rPr>
      </w:pPr>
    </w:p>
    <w:p>
      <w:pPr>
        <w:pStyle w:val="BodyText"/>
        <w:spacing w:line="261" w:lineRule="auto" w:before="1"/>
        <w:ind w:left="142" w:right="171"/>
      </w:pPr>
      <w:r>
        <w:rPr>
          <w:color w:val="231F20"/>
        </w:rPr>
        <w:t>The definition of an artist’s book is broad and encompasses great</w:t>
      </w:r>
      <w:r>
        <w:rPr>
          <w:color w:val="231F20"/>
          <w:spacing w:val="-5"/>
        </w:rPr>
        <w:t> </w:t>
      </w:r>
      <w:r>
        <w:rPr>
          <w:color w:val="231F20"/>
        </w:rPr>
        <w:t>diversity</w:t>
      </w:r>
      <w:r>
        <w:rPr>
          <w:color w:val="231F20"/>
          <w:spacing w:val="-5"/>
        </w:rPr>
        <w:t> </w:t>
      </w:r>
      <w:r>
        <w:rPr>
          <w:color w:val="231F20"/>
        </w:rPr>
        <w:t>of</w:t>
      </w:r>
      <w:r>
        <w:rPr>
          <w:color w:val="231F20"/>
          <w:spacing w:val="-5"/>
        </w:rPr>
        <w:t> </w:t>
      </w:r>
      <w:r>
        <w:rPr>
          <w:color w:val="231F20"/>
        </w:rPr>
        <w:t>approach.</w:t>
      </w:r>
      <w:r>
        <w:rPr>
          <w:color w:val="231F20"/>
          <w:spacing w:val="-5"/>
        </w:rPr>
        <w:t> </w:t>
      </w:r>
      <w:r>
        <w:rPr>
          <w:color w:val="231F20"/>
        </w:rPr>
        <w:t>Some</w:t>
      </w:r>
      <w:r>
        <w:rPr>
          <w:color w:val="231F20"/>
          <w:spacing w:val="-5"/>
        </w:rPr>
        <w:t> </w:t>
      </w:r>
      <w:r>
        <w:rPr>
          <w:color w:val="231F20"/>
        </w:rPr>
        <w:t>books</w:t>
      </w:r>
      <w:r>
        <w:rPr>
          <w:color w:val="231F20"/>
          <w:spacing w:val="-5"/>
        </w:rPr>
        <w:t> </w:t>
      </w:r>
      <w:r>
        <w:rPr>
          <w:color w:val="231F20"/>
        </w:rPr>
        <w:t>are</w:t>
      </w:r>
      <w:r>
        <w:rPr>
          <w:color w:val="231F20"/>
          <w:spacing w:val="-5"/>
        </w:rPr>
        <w:t> </w:t>
      </w:r>
      <w:r>
        <w:rPr>
          <w:color w:val="231F20"/>
        </w:rPr>
        <w:t>lavish</w:t>
      </w:r>
      <w:r>
        <w:rPr>
          <w:color w:val="231F20"/>
          <w:spacing w:val="-5"/>
        </w:rPr>
        <w:t> </w:t>
      </w:r>
      <w:r>
        <w:rPr>
          <w:color w:val="231F20"/>
        </w:rPr>
        <w:t>productions issued in small editions; others are mass produced using affordable processes. Some exist within traditional models</w:t>
      </w:r>
    </w:p>
    <w:p>
      <w:pPr>
        <w:pStyle w:val="BodyText"/>
        <w:spacing w:line="261" w:lineRule="auto"/>
        <w:ind w:left="142" w:right="434"/>
      </w:pPr>
      <w:r>
        <w:rPr>
          <w:color w:val="231F20"/>
        </w:rPr>
        <w:t>of printing and binding; others redefine the book through the development</w:t>
      </w:r>
      <w:r>
        <w:rPr>
          <w:color w:val="231F20"/>
          <w:spacing w:val="-4"/>
        </w:rPr>
        <w:t> </w:t>
      </w:r>
      <w:r>
        <w:rPr>
          <w:color w:val="231F20"/>
        </w:rPr>
        <w:t>of</w:t>
      </w:r>
      <w:r>
        <w:rPr>
          <w:color w:val="231F20"/>
          <w:spacing w:val="-4"/>
        </w:rPr>
        <w:t> </w:t>
      </w:r>
      <w:r>
        <w:rPr>
          <w:color w:val="231F20"/>
        </w:rPr>
        <w:t>unusual</w:t>
      </w:r>
      <w:r>
        <w:rPr>
          <w:color w:val="231F20"/>
          <w:spacing w:val="-4"/>
        </w:rPr>
        <w:t> </w:t>
      </w:r>
      <w:r>
        <w:rPr>
          <w:color w:val="231F20"/>
        </w:rPr>
        <w:t>forms</w:t>
      </w:r>
      <w:r>
        <w:rPr>
          <w:color w:val="231F20"/>
          <w:spacing w:val="-4"/>
        </w:rPr>
        <w:t> </w:t>
      </w:r>
      <w:r>
        <w:rPr>
          <w:color w:val="231F20"/>
        </w:rPr>
        <w:t>and</w:t>
      </w:r>
      <w:r>
        <w:rPr>
          <w:color w:val="231F20"/>
          <w:spacing w:val="-4"/>
        </w:rPr>
        <w:t> </w:t>
      </w:r>
      <w:r>
        <w:rPr>
          <w:color w:val="231F20"/>
        </w:rPr>
        <w:t>the</w:t>
      </w:r>
      <w:r>
        <w:rPr>
          <w:color w:val="231F20"/>
          <w:spacing w:val="-4"/>
        </w:rPr>
        <w:t> </w:t>
      </w:r>
      <w:r>
        <w:rPr>
          <w:color w:val="231F20"/>
        </w:rPr>
        <w:t>use</w:t>
      </w:r>
      <w:r>
        <w:rPr>
          <w:color w:val="231F20"/>
          <w:spacing w:val="-4"/>
        </w:rPr>
        <w:t> </w:t>
      </w:r>
      <w:r>
        <w:rPr>
          <w:color w:val="231F20"/>
        </w:rPr>
        <w:t>of</w:t>
      </w:r>
      <w:r>
        <w:rPr>
          <w:color w:val="231F20"/>
          <w:spacing w:val="-4"/>
        </w:rPr>
        <w:t> </w:t>
      </w:r>
      <w:r>
        <w:rPr>
          <w:color w:val="231F20"/>
        </w:rPr>
        <w:t>new</w:t>
      </w:r>
      <w:r>
        <w:rPr>
          <w:color w:val="231F20"/>
          <w:spacing w:val="-4"/>
        </w:rPr>
        <w:t> </w:t>
      </w:r>
      <w:r>
        <w:rPr>
          <w:color w:val="231F20"/>
        </w:rPr>
        <w:t>materials.</w:t>
      </w:r>
    </w:p>
    <w:p>
      <w:pPr>
        <w:pStyle w:val="BodyText"/>
        <w:spacing w:before="249"/>
      </w:pPr>
    </w:p>
    <w:p>
      <w:pPr>
        <w:pStyle w:val="BodyText"/>
        <w:spacing w:line="261" w:lineRule="auto"/>
        <w:ind w:left="142"/>
      </w:pPr>
      <w:r>
        <w:rPr>
          <w:color w:val="231F20"/>
        </w:rPr>
        <w:t>Through</w:t>
      </w:r>
      <w:r>
        <w:rPr>
          <w:color w:val="231F20"/>
          <w:spacing w:val="-4"/>
        </w:rPr>
        <w:t> </w:t>
      </w:r>
      <w:r>
        <w:rPr>
          <w:color w:val="231F20"/>
        </w:rPr>
        <w:t>the</w:t>
      </w:r>
      <w:r>
        <w:rPr>
          <w:color w:val="231F20"/>
          <w:spacing w:val="-4"/>
        </w:rPr>
        <w:t> </w:t>
      </w:r>
      <w:r>
        <w:rPr>
          <w:color w:val="231F20"/>
        </w:rPr>
        <w:t>creation</w:t>
      </w:r>
      <w:r>
        <w:rPr>
          <w:color w:val="231F20"/>
          <w:spacing w:val="-4"/>
        </w:rPr>
        <w:t> </w:t>
      </w:r>
      <w:r>
        <w:rPr>
          <w:color w:val="231F20"/>
        </w:rPr>
        <w:t>of</w:t>
      </w:r>
      <w:r>
        <w:rPr>
          <w:color w:val="231F20"/>
          <w:spacing w:val="-4"/>
        </w:rPr>
        <w:t> </w:t>
      </w:r>
      <w:r>
        <w:rPr>
          <w:color w:val="231F20"/>
        </w:rPr>
        <w:t>books</w:t>
      </w:r>
      <w:r>
        <w:rPr>
          <w:color w:val="231F20"/>
          <w:spacing w:val="-4"/>
        </w:rPr>
        <w:t> </w:t>
      </w:r>
      <w:r>
        <w:rPr>
          <w:color w:val="231F20"/>
        </w:rPr>
        <w:t>as</w:t>
      </w:r>
      <w:r>
        <w:rPr>
          <w:color w:val="231F20"/>
          <w:spacing w:val="-4"/>
        </w:rPr>
        <w:t> </w:t>
      </w:r>
      <w:r>
        <w:rPr>
          <w:color w:val="231F20"/>
        </w:rPr>
        <w:t>artworks,</w:t>
      </w:r>
      <w:r>
        <w:rPr>
          <w:color w:val="231F20"/>
          <w:spacing w:val="-4"/>
        </w:rPr>
        <w:t> </w:t>
      </w:r>
      <w:r>
        <w:rPr>
          <w:color w:val="231F20"/>
        </w:rPr>
        <w:t>artists</w:t>
      </w:r>
      <w:r>
        <w:rPr>
          <w:color w:val="231F20"/>
          <w:spacing w:val="-4"/>
        </w:rPr>
        <w:t> </w:t>
      </w:r>
      <w:r>
        <w:rPr>
          <w:color w:val="231F20"/>
        </w:rPr>
        <w:t>encourage</w:t>
      </w:r>
      <w:r>
        <w:rPr>
          <w:color w:val="231F20"/>
          <w:spacing w:val="-4"/>
        </w:rPr>
        <w:t> </w:t>
      </w:r>
      <w:r>
        <w:rPr>
          <w:color w:val="231F20"/>
        </w:rPr>
        <w:t>us to consider the very question of what makes a book and what distinguishes it from other forms of artistic expression.</w:t>
      </w:r>
    </w:p>
    <w:p>
      <w:pPr>
        <w:pStyle w:val="BodyText"/>
        <w:spacing w:after="0" w:line="261" w:lineRule="auto"/>
        <w:sectPr>
          <w:headerReference w:type="default" r:id="rId256"/>
          <w:pgSz w:w="11910" w:h="16840"/>
          <w:pgMar w:header="1332" w:footer="0" w:top="1860" w:bottom="280" w:left="1275" w:right="1275"/>
        </w:sectPr>
      </w:pPr>
    </w:p>
    <w:p>
      <w:pPr>
        <w:spacing w:line="249" w:lineRule="auto" w:before="503"/>
        <w:ind w:left="142" w:right="2155" w:firstLine="0"/>
        <w:jc w:val="left"/>
        <w:rPr>
          <w:b/>
          <w:i/>
          <w:sz w:val="48"/>
        </w:rPr>
      </w:pPr>
      <w:r>
        <w:rPr>
          <w:b/>
          <w:color w:val="231F20"/>
          <w:sz w:val="48"/>
        </w:rPr>
        <w:t>Exhibition</w:t>
      </w:r>
      <w:r>
        <w:rPr>
          <w:b/>
          <w:color w:val="231F20"/>
          <w:spacing w:val="-25"/>
          <w:sz w:val="48"/>
        </w:rPr>
        <w:t> </w:t>
      </w:r>
      <w:r>
        <w:rPr>
          <w:b/>
          <w:color w:val="231F20"/>
          <w:sz w:val="48"/>
        </w:rPr>
        <w:t>prints</w:t>
      </w:r>
      <w:r>
        <w:rPr>
          <w:b/>
          <w:color w:val="231F20"/>
          <w:spacing w:val="-25"/>
          <w:sz w:val="48"/>
        </w:rPr>
        <w:t> </w:t>
      </w:r>
      <w:r>
        <w:rPr>
          <w:b/>
          <w:color w:val="231F20"/>
          <w:sz w:val="48"/>
        </w:rPr>
        <w:t>from</w:t>
      </w:r>
      <w:r>
        <w:rPr>
          <w:b/>
          <w:color w:val="231F20"/>
          <w:spacing w:val="-25"/>
          <w:sz w:val="48"/>
        </w:rPr>
        <w:t> </w:t>
      </w:r>
      <w:r>
        <w:rPr>
          <w:b/>
          <w:i/>
          <w:color w:val="231F20"/>
          <w:sz w:val="48"/>
        </w:rPr>
        <w:t>How</w:t>
      </w:r>
      <w:r>
        <w:rPr>
          <w:b/>
          <w:i/>
          <w:color w:val="231F20"/>
          <w:spacing w:val="-25"/>
          <w:sz w:val="48"/>
        </w:rPr>
        <w:t> </w:t>
      </w:r>
      <w:r>
        <w:rPr>
          <w:b/>
          <w:i/>
          <w:color w:val="231F20"/>
          <w:sz w:val="48"/>
        </w:rPr>
        <w:t>Will </w:t>
      </w:r>
      <w:r>
        <w:rPr>
          <w:b/>
          <w:i/>
          <w:color w:val="231F20"/>
          <w:spacing w:val="-2"/>
          <w:sz w:val="48"/>
        </w:rPr>
        <w:t>They</w:t>
      </w:r>
      <w:r>
        <w:rPr>
          <w:b/>
          <w:i/>
          <w:color w:val="231F20"/>
          <w:spacing w:val="-23"/>
          <w:sz w:val="48"/>
        </w:rPr>
        <w:t> </w:t>
      </w:r>
      <w:r>
        <w:rPr>
          <w:b/>
          <w:i/>
          <w:color w:val="231F20"/>
          <w:spacing w:val="-2"/>
          <w:sz w:val="48"/>
        </w:rPr>
        <w:t>Know</w:t>
      </w:r>
      <w:r>
        <w:rPr>
          <w:b/>
          <w:i/>
          <w:color w:val="231F20"/>
          <w:spacing w:val="-23"/>
          <w:sz w:val="48"/>
        </w:rPr>
        <w:t> </w:t>
      </w:r>
      <w:r>
        <w:rPr>
          <w:b/>
          <w:i/>
          <w:color w:val="231F20"/>
          <w:spacing w:val="-2"/>
          <w:sz w:val="48"/>
        </w:rPr>
        <w:t>There’s</w:t>
      </w:r>
      <w:r>
        <w:rPr>
          <w:b/>
          <w:i/>
          <w:color w:val="231F20"/>
          <w:spacing w:val="-23"/>
          <w:sz w:val="48"/>
        </w:rPr>
        <w:t> </w:t>
      </w:r>
      <w:r>
        <w:rPr>
          <w:b/>
          <w:i/>
          <w:color w:val="231F20"/>
          <w:spacing w:val="-2"/>
          <w:sz w:val="48"/>
        </w:rPr>
        <w:t>No-one</w:t>
      </w:r>
      <w:r>
        <w:rPr>
          <w:b/>
          <w:i/>
          <w:color w:val="231F20"/>
          <w:spacing w:val="-23"/>
          <w:sz w:val="48"/>
        </w:rPr>
        <w:t> </w:t>
      </w:r>
      <w:r>
        <w:rPr>
          <w:b/>
          <w:i/>
          <w:color w:val="231F20"/>
          <w:spacing w:val="-6"/>
          <w:sz w:val="48"/>
        </w:rPr>
        <w:t>Left</w:t>
      </w:r>
    </w:p>
    <w:p>
      <w:pPr>
        <w:pStyle w:val="Heading5"/>
        <w:spacing w:before="142"/>
      </w:pPr>
      <w:r>
        <w:rPr>
          <w:color w:val="231F20"/>
        </w:rPr>
        <w:t>North</w:t>
      </w:r>
      <w:r>
        <w:rPr>
          <w:color w:val="231F20"/>
          <w:spacing w:val="-8"/>
        </w:rPr>
        <w:t> </w:t>
      </w:r>
      <w:r>
        <w:rPr>
          <w:color w:val="231F20"/>
        </w:rPr>
        <w:t>Fitzroy,</w:t>
      </w:r>
      <w:r>
        <w:rPr>
          <w:color w:val="231F20"/>
          <w:spacing w:val="-7"/>
        </w:rPr>
        <w:t> </w:t>
      </w:r>
      <w:r>
        <w:rPr>
          <w:color w:val="231F20"/>
        </w:rPr>
        <w:t>Vic.,</w:t>
      </w:r>
      <w:r>
        <w:rPr>
          <w:color w:val="231F20"/>
          <w:spacing w:val="-7"/>
        </w:rPr>
        <w:t> </w:t>
      </w:r>
      <w:r>
        <w:rPr>
          <w:color w:val="231F20"/>
        </w:rPr>
        <w:t>Gracia</w:t>
      </w:r>
      <w:r>
        <w:rPr>
          <w:color w:val="231F20"/>
          <w:spacing w:val="-7"/>
        </w:rPr>
        <w:t> </w:t>
      </w:r>
      <w:r>
        <w:rPr>
          <w:color w:val="231F20"/>
        </w:rPr>
        <w:t>&amp;</w:t>
      </w:r>
      <w:r>
        <w:rPr>
          <w:color w:val="231F20"/>
          <w:spacing w:val="-7"/>
        </w:rPr>
        <w:t> </w:t>
      </w:r>
      <w:r>
        <w:rPr>
          <w:color w:val="231F20"/>
        </w:rPr>
        <w:t>Louise,</w:t>
      </w:r>
      <w:r>
        <w:rPr>
          <w:color w:val="231F20"/>
          <w:spacing w:val="-7"/>
        </w:rPr>
        <w:t> </w:t>
      </w:r>
      <w:r>
        <w:rPr>
          <w:color w:val="231F20"/>
          <w:spacing w:val="-4"/>
        </w:rPr>
        <w:t>2025</w:t>
      </w:r>
    </w:p>
    <w:p>
      <w:pPr>
        <w:spacing w:before="276"/>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spacing w:after="0"/>
        <w:jc w:val="left"/>
        <w:rPr>
          <w:sz w:val="26"/>
        </w:rPr>
        <w:sectPr>
          <w:headerReference w:type="default" r:id="rId257"/>
          <w:pgSz w:w="11910" w:h="16840"/>
          <w:pgMar w:header="1332" w:footer="0" w:top="2440" w:bottom="280" w:left="1275" w:right="1275"/>
        </w:sectPr>
      </w:pPr>
    </w:p>
    <w:p>
      <w:pPr>
        <w:spacing w:line="249" w:lineRule="auto" w:before="503"/>
        <w:ind w:left="142" w:right="434" w:firstLine="0"/>
        <w:jc w:val="left"/>
        <w:rPr>
          <w:b/>
          <w:sz w:val="48"/>
        </w:rPr>
      </w:pPr>
      <w:r>
        <w:rPr>
          <w:b/>
          <w:i/>
          <w:color w:val="231F20"/>
          <w:spacing w:val="-2"/>
          <w:sz w:val="48"/>
        </w:rPr>
        <w:t>How</w:t>
      </w:r>
      <w:r>
        <w:rPr>
          <w:b/>
          <w:i/>
          <w:color w:val="231F20"/>
          <w:spacing w:val="-30"/>
          <w:sz w:val="48"/>
        </w:rPr>
        <w:t> </w:t>
      </w:r>
      <w:r>
        <w:rPr>
          <w:b/>
          <w:i/>
          <w:color w:val="231F20"/>
          <w:spacing w:val="-2"/>
          <w:sz w:val="48"/>
        </w:rPr>
        <w:t>Will</w:t>
      </w:r>
      <w:r>
        <w:rPr>
          <w:b/>
          <w:i/>
          <w:color w:val="231F20"/>
          <w:spacing w:val="-30"/>
          <w:sz w:val="48"/>
        </w:rPr>
        <w:t> </w:t>
      </w:r>
      <w:r>
        <w:rPr>
          <w:b/>
          <w:i/>
          <w:color w:val="231F20"/>
          <w:spacing w:val="-2"/>
          <w:sz w:val="48"/>
        </w:rPr>
        <w:t>They</w:t>
      </w:r>
      <w:r>
        <w:rPr>
          <w:b/>
          <w:i/>
          <w:color w:val="231F20"/>
          <w:spacing w:val="-30"/>
          <w:sz w:val="48"/>
        </w:rPr>
        <w:t> </w:t>
      </w:r>
      <w:r>
        <w:rPr>
          <w:b/>
          <w:i/>
          <w:color w:val="231F20"/>
          <w:spacing w:val="-2"/>
          <w:sz w:val="48"/>
        </w:rPr>
        <w:t>Know</w:t>
      </w:r>
      <w:r>
        <w:rPr>
          <w:b/>
          <w:i/>
          <w:color w:val="231F20"/>
          <w:spacing w:val="-30"/>
          <w:sz w:val="48"/>
        </w:rPr>
        <w:t> </w:t>
      </w:r>
      <w:r>
        <w:rPr>
          <w:b/>
          <w:i/>
          <w:color w:val="231F20"/>
          <w:spacing w:val="-2"/>
          <w:sz w:val="48"/>
        </w:rPr>
        <w:t>There’s</w:t>
      </w:r>
      <w:r>
        <w:rPr>
          <w:b/>
          <w:i/>
          <w:color w:val="231F20"/>
          <w:spacing w:val="-30"/>
          <w:sz w:val="48"/>
        </w:rPr>
        <w:t> </w:t>
      </w:r>
      <w:r>
        <w:rPr>
          <w:b/>
          <w:i/>
          <w:color w:val="231F20"/>
          <w:spacing w:val="-2"/>
          <w:sz w:val="48"/>
        </w:rPr>
        <w:t>No-one Left</w:t>
      </w:r>
      <w:r>
        <w:rPr>
          <w:b/>
          <w:color w:val="231F20"/>
          <w:spacing w:val="-2"/>
          <w:sz w:val="48"/>
        </w:rPr>
        <w:t>,</w:t>
      </w:r>
    </w:p>
    <w:p>
      <w:pPr>
        <w:pStyle w:val="Heading1"/>
        <w:ind w:left="142"/>
      </w:pPr>
      <w:r>
        <w:rPr>
          <w:color w:val="231F20"/>
        </w:rPr>
        <w:t>no.</w:t>
      </w:r>
      <w:r>
        <w:rPr>
          <w:color w:val="231F20"/>
          <w:spacing w:val="-15"/>
        </w:rPr>
        <w:t> </w:t>
      </w:r>
      <w:r>
        <w:rPr>
          <w:color w:val="231F20"/>
        </w:rPr>
        <w:t>1</w:t>
      </w:r>
      <w:r>
        <w:rPr>
          <w:color w:val="231F20"/>
          <w:spacing w:val="-15"/>
        </w:rPr>
        <w:t> </w:t>
      </w:r>
      <w:r>
        <w:rPr>
          <w:color w:val="231F20"/>
        </w:rPr>
        <w:t>of</w:t>
      </w:r>
      <w:r>
        <w:rPr>
          <w:color w:val="231F20"/>
          <w:spacing w:val="-15"/>
        </w:rPr>
        <w:t> </w:t>
      </w:r>
      <w:r>
        <w:rPr>
          <w:color w:val="231F20"/>
          <w:spacing w:val="-5"/>
        </w:rPr>
        <w:t>10</w:t>
      </w:r>
    </w:p>
    <w:p>
      <w:pPr>
        <w:pStyle w:val="Heading5"/>
        <w:spacing w:before="162"/>
      </w:pPr>
      <w:r>
        <w:rPr>
          <w:color w:val="231F20"/>
        </w:rPr>
        <w:t>Digital</w:t>
      </w:r>
      <w:r>
        <w:rPr>
          <w:color w:val="231F20"/>
          <w:spacing w:val="-3"/>
        </w:rPr>
        <w:t> </w:t>
      </w:r>
      <w:r>
        <w:rPr>
          <w:color w:val="231F20"/>
        </w:rPr>
        <w:t>collage,</w:t>
      </w:r>
      <w:r>
        <w:rPr>
          <w:color w:val="231F20"/>
          <w:spacing w:val="-3"/>
        </w:rPr>
        <w:t> </w:t>
      </w:r>
      <w:r>
        <w:rPr>
          <w:color w:val="231F20"/>
        </w:rPr>
        <w:t>inkjet</w:t>
      </w:r>
      <w:r>
        <w:rPr>
          <w:color w:val="231F20"/>
          <w:spacing w:val="-3"/>
        </w:rPr>
        <w:t> </w:t>
      </w:r>
      <w:r>
        <w:rPr>
          <w:color w:val="231F20"/>
        </w:rPr>
        <w:t>printed</w:t>
      </w:r>
      <w:r>
        <w:rPr>
          <w:color w:val="231F20"/>
          <w:spacing w:val="-3"/>
        </w:rPr>
        <w:t> </w:t>
      </w:r>
      <w:r>
        <w:rPr>
          <w:color w:val="231F20"/>
        </w:rPr>
        <w:t>tunnel</w:t>
      </w:r>
      <w:r>
        <w:rPr>
          <w:color w:val="231F20"/>
          <w:spacing w:val="-3"/>
        </w:rPr>
        <w:t> </w:t>
      </w:r>
      <w:r>
        <w:rPr>
          <w:color w:val="231F20"/>
        </w:rPr>
        <w:t>book,</w:t>
      </w:r>
      <w:r>
        <w:rPr>
          <w:color w:val="231F20"/>
          <w:spacing w:val="-2"/>
        </w:rPr>
        <w:t> </w:t>
      </w:r>
      <w:r>
        <w:rPr>
          <w:color w:val="231F20"/>
          <w:spacing w:val="-4"/>
        </w:rPr>
        <w:t>2025</w:t>
      </w:r>
    </w:p>
    <w:p>
      <w:pPr>
        <w:spacing w:before="276"/>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right="434"/>
      </w:pPr>
      <w:r>
        <w:rPr>
          <w:color w:val="231F20"/>
        </w:rPr>
        <w:t>Gracia Haby and Louise Jennison have been creating art together since 1999. The fusion of their words, collages, drawings</w:t>
      </w:r>
      <w:r>
        <w:rPr>
          <w:color w:val="231F20"/>
          <w:spacing w:val="-4"/>
        </w:rPr>
        <w:t> </w:t>
      </w:r>
      <w:r>
        <w:rPr>
          <w:color w:val="231F20"/>
        </w:rPr>
        <w:t>and</w:t>
      </w:r>
      <w:r>
        <w:rPr>
          <w:color w:val="231F20"/>
          <w:spacing w:val="-4"/>
        </w:rPr>
        <w:t> </w:t>
      </w:r>
      <w:r>
        <w:rPr>
          <w:color w:val="231F20"/>
        </w:rPr>
        <w:t>prints</w:t>
      </w:r>
      <w:r>
        <w:rPr>
          <w:color w:val="231F20"/>
          <w:spacing w:val="-4"/>
        </w:rPr>
        <w:t> </w:t>
      </w:r>
      <w:r>
        <w:rPr>
          <w:color w:val="231F20"/>
        </w:rPr>
        <w:t>has</w:t>
      </w:r>
      <w:r>
        <w:rPr>
          <w:color w:val="231F20"/>
          <w:spacing w:val="-4"/>
        </w:rPr>
        <w:t> </w:t>
      </w:r>
      <w:r>
        <w:rPr>
          <w:color w:val="231F20"/>
        </w:rPr>
        <w:t>forged</w:t>
      </w:r>
      <w:r>
        <w:rPr>
          <w:color w:val="231F20"/>
          <w:spacing w:val="-4"/>
        </w:rPr>
        <w:t> </w:t>
      </w:r>
      <w:r>
        <w:rPr>
          <w:color w:val="231F20"/>
        </w:rPr>
        <w:t>a</w:t>
      </w:r>
      <w:r>
        <w:rPr>
          <w:color w:val="231F20"/>
          <w:spacing w:val="-4"/>
        </w:rPr>
        <w:t> </w:t>
      </w:r>
      <w:r>
        <w:rPr>
          <w:color w:val="231F20"/>
        </w:rPr>
        <w:t>unique</w:t>
      </w:r>
      <w:r>
        <w:rPr>
          <w:color w:val="231F20"/>
          <w:spacing w:val="-4"/>
        </w:rPr>
        <w:t> </w:t>
      </w:r>
      <w:r>
        <w:rPr>
          <w:color w:val="231F20"/>
        </w:rPr>
        <w:t>aesthetic.</w:t>
      </w:r>
      <w:r>
        <w:rPr>
          <w:color w:val="231F20"/>
          <w:spacing w:val="-9"/>
        </w:rPr>
        <w:t> </w:t>
      </w:r>
      <w:r>
        <w:rPr>
          <w:color w:val="231F20"/>
        </w:rPr>
        <w:t>Their</w:t>
      </w:r>
      <w:r>
        <w:rPr>
          <w:color w:val="231F20"/>
          <w:spacing w:val="-4"/>
        </w:rPr>
        <w:t> </w:t>
      </w:r>
      <w:r>
        <w:rPr>
          <w:color w:val="231F20"/>
        </w:rPr>
        <w:t>work as wildlife carers and environmental activists guides their art practice and daily lives. Using the theatricality of the tunnel-book form (their first use of this mode), this work draws the viewer in:</w:t>
      </w:r>
    </w:p>
    <w:p>
      <w:pPr>
        <w:spacing w:line="261" w:lineRule="auto" w:before="219"/>
        <w:ind w:left="142" w:right="0" w:firstLine="0"/>
        <w:jc w:val="left"/>
        <w:rPr>
          <w:i/>
          <w:sz w:val="32"/>
        </w:rPr>
      </w:pPr>
      <w:r>
        <w:rPr>
          <w:i/>
          <w:color w:val="231F20"/>
          <w:sz w:val="32"/>
        </w:rPr>
        <w:t>[It’s]</w:t>
      </w:r>
      <w:r>
        <w:rPr>
          <w:i/>
          <w:color w:val="231F20"/>
          <w:spacing w:val="-3"/>
          <w:sz w:val="32"/>
        </w:rPr>
        <w:t> </w:t>
      </w:r>
      <w:r>
        <w:rPr>
          <w:i/>
          <w:color w:val="231F20"/>
          <w:sz w:val="32"/>
        </w:rPr>
        <w:t>an</w:t>
      </w:r>
      <w:r>
        <w:rPr>
          <w:i/>
          <w:color w:val="231F20"/>
          <w:spacing w:val="-3"/>
          <w:sz w:val="32"/>
        </w:rPr>
        <w:t> </w:t>
      </w:r>
      <w:r>
        <w:rPr>
          <w:i/>
          <w:color w:val="231F20"/>
          <w:sz w:val="32"/>
        </w:rPr>
        <w:t>empty</w:t>
      </w:r>
      <w:r>
        <w:rPr>
          <w:i/>
          <w:color w:val="231F20"/>
          <w:spacing w:val="-3"/>
          <w:sz w:val="32"/>
        </w:rPr>
        <w:t> </w:t>
      </w:r>
      <w:r>
        <w:rPr>
          <w:i/>
          <w:color w:val="231F20"/>
          <w:sz w:val="32"/>
        </w:rPr>
        <w:t>forest,</w:t>
      </w:r>
      <w:r>
        <w:rPr>
          <w:i/>
          <w:color w:val="231F20"/>
          <w:spacing w:val="-3"/>
          <w:sz w:val="32"/>
        </w:rPr>
        <w:t> </w:t>
      </w:r>
      <w:r>
        <w:rPr>
          <w:i/>
          <w:color w:val="231F20"/>
          <w:sz w:val="32"/>
        </w:rPr>
        <w:t>in</w:t>
      </w:r>
      <w:r>
        <w:rPr>
          <w:i/>
          <w:color w:val="231F20"/>
          <w:spacing w:val="-3"/>
          <w:sz w:val="32"/>
        </w:rPr>
        <w:t> </w:t>
      </w:r>
      <w:r>
        <w:rPr>
          <w:i/>
          <w:color w:val="231F20"/>
          <w:sz w:val="32"/>
        </w:rPr>
        <w:t>which</w:t>
      </w:r>
      <w:r>
        <w:rPr>
          <w:i/>
          <w:color w:val="231F20"/>
          <w:spacing w:val="-3"/>
          <w:sz w:val="32"/>
        </w:rPr>
        <w:t> </w:t>
      </w:r>
      <w:r>
        <w:rPr>
          <w:i/>
          <w:color w:val="231F20"/>
          <w:sz w:val="32"/>
        </w:rPr>
        <w:t>no</w:t>
      </w:r>
      <w:r>
        <w:rPr>
          <w:i/>
          <w:color w:val="231F20"/>
          <w:spacing w:val="-3"/>
          <w:sz w:val="32"/>
        </w:rPr>
        <w:t> </w:t>
      </w:r>
      <w:r>
        <w:rPr>
          <w:i/>
          <w:color w:val="231F20"/>
          <w:sz w:val="32"/>
        </w:rPr>
        <w:t>wildlife</w:t>
      </w:r>
      <w:r>
        <w:rPr>
          <w:i/>
          <w:color w:val="231F20"/>
          <w:spacing w:val="-3"/>
          <w:sz w:val="32"/>
        </w:rPr>
        <w:t> </w:t>
      </w:r>
      <w:r>
        <w:rPr>
          <w:i/>
          <w:color w:val="231F20"/>
          <w:sz w:val="32"/>
        </w:rPr>
        <w:t>roamed</w:t>
      </w:r>
      <w:r>
        <w:rPr>
          <w:i/>
          <w:color w:val="231F20"/>
          <w:spacing w:val="-3"/>
          <w:sz w:val="32"/>
        </w:rPr>
        <w:t> </w:t>
      </w:r>
      <w:r>
        <w:rPr>
          <w:i/>
          <w:color w:val="231F20"/>
          <w:sz w:val="32"/>
        </w:rPr>
        <w:t>.</w:t>
      </w:r>
      <w:r>
        <w:rPr>
          <w:i/>
          <w:color w:val="231F20"/>
          <w:spacing w:val="-3"/>
          <w:sz w:val="32"/>
        </w:rPr>
        <w:t> </w:t>
      </w:r>
      <w:r>
        <w:rPr>
          <w:i/>
          <w:color w:val="231F20"/>
          <w:sz w:val="32"/>
        </w:rPr>
        <w:t>.</w:t>
      </w:r>
      <w:r>
        <w:rPr>
          <w:i/>
          <w:color w:val="231F20"/>
          <w:spacing w:val="-3"/>
          <w:sz w:val="32"/>
        </w:rPr>
        <w:t> </w:t>
      </w:r>
      <w:r>
        <w:rPr>
          <w:i/>
          <w:color w:val="231F20"/>
          <w:sz w:val="32"/>
        </w:rPr>
        <w:t>.</w:t>
      </w:r>
      <w:r>
        <w:rPr>
          <w:i/>
          <w:color w:val="231F20"/>
          <w:spacing w:val="-15"/>
          <w:sz w:val="32"/>
        </w:rPr>
        <w:t> </w:t>
      </w:r>
      <w:r>
        <w:rPr>
          <w:i/>
          <w:color w:val="231F20"/>
          <w:sz w:val="32"/>
        </w:rPr>
        <w:t>As</w:t>
      </w:r>
      <w:r>
        <w:rPr>
          <w:i/>
          <w:color w:val="231F20"/>
          <w:spacing w:val="-3"/>
          <w:sz w:val="32"/>
        </w:rPr>
        <w:t> </w:t>
      </w:r>
      <w:r>
        <w:rPr>
          <w:i/>
          <w:color w:val="231F20"/>
          <w:sz w:val="32"/>
        </w:rPr>
        <w:t>the</w:t>
      </w:r>
      <w:r>
        <w:rPr>
          <w:i/>
          <w:color w:val="231F20"/>
          <w:spacing w:val="-3"/>
          <w:sz w:val="32"/>
        </w:rPr>
        <w:t> </w:t>
      </w:r>
      <w:r>
        <w:rPr>
          <w:i/>
          <w:color w:val="231F20"/>
          <w:sz w:val="32"/>
        </w:rPr>
        <w:t>red curtain falls, it dawns, the stage is empty, the set abandoned .</w:t>
      </w:r>
    </w:p>
    <w:p>
      <w:pPr>
        <w:spacing w:line="261" w:lineRule="auto" w:before="0"/>
        <w:ind w:left="142" w:right="0" w:firstLine="0"/>
        <w:jc w:val="left"/>
        <w:rPr>
          <w:i/>
          <w:sz w:val="32"/>
        </w:rPr>
      </w:pPr>
      <w:r>
        <w:rPr>
          <w:i/>
          <w:color w:val="231F20"/>
          <w:sz w:val="32"/>
        </w:rPr>
        <w:t>.</w:t>
      </w:r>
      <w:r>
        <w:rPr>
          <w:i/>
          <w:color w:val="231F20"/>
          <w:spacing w:val="-3"/>
          <w:sz w:val="32"/>
        </w:rPr>
        <w:t> </w:t>
      </w:r>
      <w:r>
        <w:rPr>
          <w:i/>
          <w:color w:val="231F20"/>
          <w:sz w:val="32"/>
        </w:rPr>
        <w:t>.</w:t>
      </w:r>
      <w:r>
        <w:rPr>
          <w:i/>
          <w:color w:val="231F20"/>
          <w:spacing w:val="-3"/>
          <w:sz w:val="32"/>
        </w:rPr>
        <w:t> </w:t>
      </w:r>
      <w:r>
        <w:rPr>
          <w:i/>
          <w:color w:val="231F20"/>
          <w:sz w:val="32"/>
        </w:rPr>
        <w:t>How</w:t>
      </w:r>
      <w:r>
        <w:rPr>
          <w:i/>
          <w:color w:val="231F20"/>
          <w:spacing w:val="-3"/>
          <w:sz w:val="32"/>
        </w:rPr>
        <w:t> </w:t>
      </w:r>
      <w:r>
        <w:rPr>
          <w:i/>
          <w:color w:val="231F20"/>
          <w:sz w:val="32"/>
        </w:rPr>
        <w:t>will</w:t>
      </w:r>
      <w:r>
        <w:rPr>
          <w:i/>
          <w:color w:val="231F20"/>
          <w:spacing w:val="-3"/>
          <w:sz w:val="32"/>
        </w:rPr>
        <w:t> </w:t>
      </w:r>
      <w:r>
        <w:rPr>
          <w:i/>
          <w:color w:val="231F20"/>
          <w:sz w:val="32"/>
        </w:rPr>
        <w:t>we,</w:t>
      </w:r>
      <w:r>
        <w:rPr>
          <w:i/>
          <w:color w:val="231F20"/>
          <w:spacing w:val="-3"/>
          <w:sz w:val="32"/>
        </w:rPr>
        <w:t> </w:t>
      </w:r>
      <w:r>
        <w:rPr>
          <w:i/>
          <w:color w:val="231F20"/>
          <w:sz w:val="32"/>
        </w:rPr>
        <w:t>any</w:t>
      </w:r>
      <w:r>
        <w:rPr>
          <w:i/>
          <w:color w:val="231F20"/>
          <w:spacing w:val="-3"/>
          <w:sz w:val="32"/>
        </w:rPr>
        <w:t> </w:t>
      </w:r>
      <w:r>
        <w:rPr>
          <w:i/>
          <w:color w:val="231F20"/>
          <w:sz w:val="32"/>
        </w:rPr>
        <w:t>of</w:t>
      </w:r>
      <w:r>
        <w:rPr>
          <w:i/>
          <w:color w:val="231F20"/>
          <w:spacing w:val="-3"/>
          <w:sz w:val="32"/>
        </w:rPr>
        <w:t> </w:t>
      </w:r>
      <w:r>
        <w:rPr>
          <w:i/>
          <w:color w:val="231F20"/>
          <w:sz w:val="32"/>
        </w:rPr>
        <w:t>us,</w:t>
      </w:r>
      <w:r>
        <w:rPr>
          <w:i/>
          <w:color w:val="231F20"/>
          <w:spacing w:val="-3"/>
          <w:sz w:val="32"/>
        </w:rPr>
        <w:t> </w:t>
      </w:r>
      <w:r>
        <w:rPr>
          <w:i/>
          <w:color w:val="231F20"/>
          <w:sz w:val="32"/>
        </w:rPr>
        <w:t>know</w:t>
      </w:r>
      <w:r>
        <w:rPr>
          <w:i/>
          <w:color w:val="231F20"/>
          <w:spacing w:val="-3"/>
          <w:sz w:val="32"/>
        </w:rPr>
        <w:t> </w:t>
      </w:r>
      <w:r>
        <w:rPr>
          <w:i/>
          <w:color w:val="231F20"/>
          <w:sz w:val="32"/>
        </w:rPr>
        <w:t>what</w:t>
      </w:r>
      <w:r>
        <w:rPr>
          <w:i/>
          <w:color w:val="231F20"/>
          <w:spacing w:val="-3"/>
          <w:sz w:val="32"/>
        </w:rPr>
        <w:t> </w:t>
      </w:r>
      <w:r>
        <w:rPr>
          <w:i/>
          <w:color w:val="231F20"/>
          <w:sz w:val="32"/>
        </w:rPr>
        <w:t>we</w:t>
      </w:r>
      <w:r>
        <w:rPr>
          <w:i/>
          <w:color w:val="231F20"/>
          <w:spacing w:val="-3"/>
          <w:sz w:val="32"/>
        </w:rPr>
        <w:t> </w:t>
      </w:r>
      <w:r>
        <w:rPr>
          <w:i/>
          <w:color w:val="231F20"/>
          <w:sz w:val="32"/>
        </w:rPr>
        <w:t>have</w:t>
      </w:r>
      <w:r>
        <w:rPr>
          <w:i/>
          <w:color w:val="231F20"/>
          <w:spacing w:val="-3"/>
          <w:sz w:val="32"/>
        </w:rPr>
        <w:t> </w:t>
      </w:r>
      <w:r>
        <w:rPr>
          <w:i/>
          <w:color w:val="231F20"/>
          <w:sz w:val="32"/>
        </w:rPr>
        <w:t>lost,</w:t>
      </w:r>
      <w:r>
        <w:rPr>
          <w:i/>
          <w:color w:val="231F20"/>
          <w:spacing w:val="-3"/>
          <w:sz w:val="32"/>
        </w:rPr>
        <w:t> </w:t>
      </w:r>
      <w:r>
        <w:rPr>
          <w:i/>
          <w:color w:val="231F20"/>
          <w:sz w:val="32"/>
        </w:rPr>
        <w:t>when</w:t>
      </w:r>
      <w:r>
        <w:rPr>
          <w:i/>
          <w:color w:val="231F20"/>
          <w:spacing w:val="-3"/>
          <w:sz w:val="32"/>
        </w:rPr>
        <w:t> </w:t>
      </w:r>
      <w:r>
        <w:rPr>
          <w:i/>
          <w:color w:val="231F20"/>
          <w:sz w:val="32"/>
        </w:rPr>
        <w:t>entire ecosystems crumble?</w:t>
      </w:r>
    </w:p>
    <w:p>
      <w:pPr>
        <w:spacing w:after="0" w:line="261" w:lineRule="auto"/>
        <w:jc w:val="left"/>
        <w:rPr>
          <w:i/>
          <w:sz w:val="32"/>
        </w:rPr>
        <w:sectPr>
          <w:pgSz w:w="11910" w:h="16840"/>
          <w:pgMar w:header="1332" w:footer="0" w:top="2440" w:bottom="280" w:left="1275" w:right="1275"/>
        </w:sectPr>
      </w:pPr>
    </w:p>
    <w:p>
      <w:pPr>
        <w:spacing w:before="503"/>
        <w:ind w:left="142" w:right="0" w:firstLine="0"/>
        <w:jc w:val="left"/>
        <w:rPr>
          <w:b/>
          <w:sz w:val="48"/>
        </w:rPr>
      </w:pPr>
      <w:r>
        <w:rPr>
          <w:b/>
          <w:i/>
          <w:color w:val="231F20"/>
          <w:sz w:val="48"/>
        </w:rPr>
        <w:t>Unwritten</w:t>
      </w:r>
      <w:r>
        <w:rPr>
          <w:b/>
          <w:i/>
          <w:color w:val="231F20"/>
          <w:spacing w:val="-27"/>
          <w:sz w:val="48"/>
        </w:rPr>
        <w:t> </w:t>
      </w:r>
      <w:r>
        <w:rPr>
          <w:b/>
          <w:i/>
          <w:color w:val="231F20"/>
          <w:sz w:val="48"/>
        </w:rPr>
        <w:t>Law</w:t>
      </w:r>
      <w:r>
        <w:rPr>
          <w:b/>
          <w:color w:val="231F20"/>
          <w:sz w:val="48"/>
        </w:rPr>
        <w:t>,</w:t>
      </w:r>
      <w:r>
        <w:rPr>
          <w:b/>
          <w:color w:val="231F20"/>
          <w:spacing w:val="-24"/>
          <w:sz w:val="48"/>
        </w:rPr>
        <w:t> </w:t>
      </w:r>
      <w:r>
        <w:rPr>
          <w:b/>
          <w:color w:val="231F20"/>
          <w:sz w:val="48"/>
        </w:rPr>
        <w:t>no.</w:t>
      </w:r>
      <w:r>
        <w:rPr>
          <w:b/>
          <w:color w:val="231F20"/>
          <w:spacing w:val="-24"/>
          <w:sz w:val="48"/>
        </w:rPr>
        <w:t> </w:t>
      </w:r>
      <w:r>
        <w:rPr>
          <w:b/>
          <w:color w:val="231F20"/>
          <w:sz w:val="48"/>
        </w:rPr>
        <w:t>8</w:t>
      </w:r>
      <w:r>
        <w:rPr>
          <w:b/>
          <w:color w:val="231F20"/>
          <w:spacing w:val="-24"/>
          <w:sz w:val="48"/>
        </w:rPr>
        <w:t> </w:t>
      </w:r>
      <w:r>
        <w:rPr>
          <w:b/>
          <w:color w:val="231F20"/>
          <w:sz w:val="48"/>
        </w:rPr>
        <w:t>of</w:t>
      </w:r>
      <w:r>
        <w:rPr>
          <w:b/>
          <w:color w:val="231F20"/>
          <w:spacing w:val="-24"/>
          <w:sz w:val="48"/>
        </w:rPr>
        <w:t> </w:t>
      </w:r>
      <w:r>
        <w:rPr>
          <w:b/>
          <w:color w:val="231F20"/>
          <w:spacing w:val="-10"/>
          <w:sz w:val="48"/>
        </w:rPr>
        <w:t>8</w:t>
      </w:r>
    </w:p>
    <w:p>
      <w:pPr>
        <w:pStyle w:val="Heading5"/>
        <w:spacing w:before="162"/>
      </w:pPr>
      <w:r>
        <w:rPr>
          <w:color w:val="231F20"/>
        </w:rPr>
        <w:t>Melbourne,</w:t>
      </w:r>
      <w:r>
        <w:rPr>
          <w:color w:val="231F20"/>
          <w:spacing w:val="-3"/>
        </w:rPr>
        <w:t> </w:t>
      </w:r>
      <w:r>
        <w:rPr>
          <w:color w:val="231F20"/>
        </w:rPr>
        <w:t>the</w:t>
      </w:r>
      <w:r>
        <w:rPr>
          <w:color w:val="231F20"/>
          <w:spacing w:val="-1"/>
        </w:rPr>
        <w:t> </w:t>
      </w:r>
      <w:r>
        <w:rPr>
          <w:color w:val="231F20"/>
        </w:rPr>
        <w:t>artist, </w:t>
      </w:r>
      <w:r>
        <w:rPr>
          <w:color w:val="231F20"/>
          <w:spacing w:val="-4"/>
        </w:rPr>
        <w:t>2023</w:t>
      </w:r>
    </w:p>
    <w:p>
      <w:pPr>
        <w:spacing w:before="276"/>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pPr>
      <w:r>
        <w:rPr>
          <w:color w:val="231F20"/>
        </w:rPr>
        <w:t>Theo</w:t>
      </w:r>
      <w:r>
        <w:rPr>
          <w:color w:val="231F20"/>
          <w:spacing w:val="-4"/>
        </w:rPr>
        <w:t> </w:t>
      </w:r>
      <w:r>
        <w:rPr>
          <w:color w:val="231F20"/>
        </w:rPr>
        <w:t>Strasser</w:t>
      </w:r>
      <w:r>
        <w:rPr>
          <w:color w:val="231F20"/>
          <w:spacing w:val="-4"/>
        </w:rPr>
        <w:t> </w:t>
      </w:r>
      <w:r>
        <w:rPr>
          <w:color w:val="231F20"/>
        </w:rPr>
        <w:t>arrived</w:t>
      </w:r>
      <w:r>
        <w:rPr>
          <w:color w:val="231F20"/>
          <w:spacing w:val="-4"/>
        </w:rPr>
        <w:t> </w:t>
      </w:r>
      <w:r>
        <w:rPr>
          <w:color w:val="231F20"/>
        </w:rPr>
        <w:t>in</w:t>
      </w:r>
      <w:r>
        <w:rPr>
          <w:color w:val="231F20"/>
          <w:spacing w:val="-21"/>
        </w:rPr>
        <w:t> </w:t>
      </w:r>
      <w:r>
        <w:rPr>
          <w:color w:val="231F20"/>
        </w:rPr>
        <w:t>Australia</w:t>
      </w:r>
      <w:r>
        <w:rPr>
          <w:color w:val="231F20"/>
          <w:spacing w:val="-4"/>
        </w:rPr>
        <w:t> </w:t>
      </w:r>
      <w:r>
        <w:rPr>
          <w:color w:val="231F20"/>
        </w:rPr>
        <w:t>from</w:t>
      </w:r>
      <w:r>
        <w:rPr>
          <w:color w:val="231F20"/>
          <w:spacing w:val="-4"/>
        </w:rPr>
        <w:t> </w:t>
      </w:r>
      <w:r>
        <w:rPr>
          <w:color w:val="231F20"/>
        </w:rPr>
        <w:t>the</w:t>
      </w:r>
      <w:r>
        <w:rPr>
          <w:color w:val="231F20"/>
          <w:spacing w:val="-4"/>
        </w:rPr>
        <w:t> </w:t>
      </w:r>
      <w:r>
        <w:rPr>
          <w:color w:val="231F20"/>
        </w:rPr>
        <w:t>Netherlands</w:t>
      </w:r>
      <w:r>
        <w:rPr>
          <w:color w:val="231F20"/>
          <w:spacing w:val="-4"/>
        </w:rPr>
        <w:t> </w:t>
      </w:r>
      <w:r>
        <w:rPr>
          <w:color w:val="231F20"/>
        </w:rPr>
        <w:t>at</w:t>
      </w:r>
      <w:r>
        <w:rPr>
          <w:color w:val="231F20"/>
          <w:spacing w:val="-4"/>
        </w:rPr>
        <w:t> </w:t>
      </w:r>
      <w:r>
        <w:rPr>
          <w:color w:val="231F20"/>
        </w:rPr>
        <w:t>four years of age. He later studied painting at Prahran College,</w:t>
      </w:r>
    </w:p>
    <w:p>
      <w:pPr>
        <w:pStyle w:val="BodyText"/>
        <w:spacing w:line="261" w:lineRule="auto"/>
        <w:ind w:left="142"/>
      </w:pPr>
      <w:r>
        <w:rPr>
          <w:color w:val="231F20"/>
        </w:rPr>
        <w:t>in Melbourne. From large-scale wall works to more intimate artists’</w:t>
      </w:r>
      <w:r>
        <w:rPr>
          <w:color w:val="231F20"/>
          <w:spacing w:val="-17"/>
        </w:rPr>
        <w:t> </w:t>
      </w:r>
      <w:r>
        <w:rPr>
          <w:color w:val="231F20"/>
        </w:rPr>
        <w:t>books,</w:t>
      </w:r>
      <w:r>
        <w:rPr>
          <w:color w:val="231F20"/>
          <w:spacing w:val="-6"/>
        </w:rPr>
        <w:t> </w:t>
      </w:r>
      <w:r>
        <w:rPr>
          <w:color w:val="231F20"/>
        </w:rPr>
        <w:t>his</w:t>
      </w:r>
      <w:r>
        <w:rPr>
          <w:color w:val="231F20"/>
          <w:spacing w:val="-6"/>
        </w:rPr>
        <w:t> </w:t>
      </w:r>
      <w:r>
        <w:rPr>
          <w:color w:val="231F20"/>
        </w:rPr>
        <w:t>vivid</w:t>
      </w:r>
      <w:r>
        <w:rPr>
          <w:color w:val="231F20"/>
          <w:spacing w:val="-6"/>
        </w:rPr>
        <w:t> </w:t>
      </w:r>
      <w:r>
        <w:rPr>
          <w:color w:val="231F20"/>
        </w:rPr>
        <w:t>abstract</w:t>
      </w:r>
      <w:r>
        <w:rPr>
          <w:color w:val="231F20"/>
          <w:spacing w:val="-6"/>
        </w:rPr>
        <w:t> </w:t>
      </w:r>
      <w:r>
        <w:rPr>
          <w:color w:val="231F20"/>
        </w:rPr>
        <w:t>paintings</w:t>
      </w:r>
      <w:r>
        <w:rPr>
          <w:color w:val="231F20"/>
          <w:spacing w:val="-6"/>
        </w:rPr>
        <w:t> </w:t>
      </w:r>
      <w:r>
        <w:rPr>
          <w:color w:val="231F20"/>
        </w:rPr>
        <w:t>use</w:t>
      </w:r>
      <w:r>
        <w:rPr>
          <w:color w:val="231F20"/>
          <w:spacing w:val="-6"/>
        </w:rPr>
        <w:t> </w:t>
      </w:r>
      <w:r>
        <w:rPr>
          <w:color w:val="231F20"/>
        </w:rPr>
        <w:t>colour,</w:t>
      </w:r>
      <w:r>
        <w:rPr>
          <w:color w:val="231F20"/>
          <w:spacing w:val="-6"/>
        </w:rPr>
        <w:t> </w:t>
      </w:r>
      <w:r>
        <w:rPr>
          <w:color w:val="231F20"/>
        </w:rPr>
        <w:t>water</w:t>
      </w:r>
      <w:r>
        <w:rPr>
          <w:color w:val="231F20"/>
          <w:spacing w:val="-6"/>
        </w:rPr>
        <w:t> </w:t>
      </w:r>
      <w:r>
        <w:rPr>
          <w:color w:val="231F20"/>
        </w:rPr>
        <w:t>and ‘controlled chance’ to explore the possibilities of pigment on paper. Of this work, Strasser writes:</w:t>
      </w:r>
    </w:p>
    <w:p>
      <w:pPr>
        <w:spacing w:line="261" w:lineRule="auto" w:before="220"/>
        <w:ind w:left="142" w:right="434" w:firstLine="0"/>
        <w:jc w:val="left"/>
        <w:rPr>
          <w:i/>
          <w:sz w:val="32"/>
        </w:rPr>
      </w:pPr>
      <w:r>
        <w:rPr>
          <w:i/>
          <w:color w:val="231F20"/>
          <w:sz w:val="32"/>
        </w:rPr>
        <w:t>It</w:t>
      </w:r>
      <w:r>
        <w:rPr>
          <w:i/>
          <w:color w:val="231F20"/>
          <w:spacing w:val="-4"/>
          <w:sz w:val="32"/>
        </w:rPr>
        <w:t> </w:t>
      </w:r>
      <w:r>
        <w:rPr>
          <w:i/>
          <w:color w:val="231F20"/>
          <w:sz w:val="32"/>
        </w:rPr>
        <w:t>deals</w:t>
      </w:r>
      <w:r>
        <w:rPr>
          <w:i/>
          <w:color w:val="231F20"/>
          <w:spacing w:val="-4"/>
          <w:sz w:val="32"/>
        </w:rPr>
        <w:t> </w:t>
      </w:r>
      <w:r>
        <w:rPr>
          <w:i/>
          <w:color w:val="231F20"/>
          <w:sz w:val="32"/>
        </w:rPr>
        <w:t>with</w:t>
      </w:r>
      <w:r>
        <w:rPr>
          <w:i/>
          <w:color w:val="231F20"/>
          <w:spacing w:val="-4"/>
          <w:sz w:val="32"/>
        </w:rPr>
        <w:t> </w:t>
      </w:r>
      <w:r>
        <w:rPr>
          <w:i/>
          <w:color w:val="231F20"/>
          <w:sz w:val="32"/>
        </w:rPr>
        <w:t>how</w:t>
      </w:r>
      <w:r>
        <w:rPr>
          <w:i/>
          <w:color w:val="231F20"/>
          <w:spacing w:val="-4"/>
          <w:sz w:val="32"/>
        </w:rPr>
        <w:t> </w:t>
      </w:r>
      <w:r>
        <w:rPr>
          <w:i/>
          <w:color w:val="231F20"/>
          <w:sz w:val="32"/>
        </w:rPr>
        <w:t>we</w:t>
      </w:r>
      <w:r>
        <w:rPr>
          <w:i/>
          <w:color w:val="231F20"/>
          <w:spacing w:val="-4"/>
          <w:sz w:val="32"/>
        </w:rPr>
        <w:t> </w:t>
      </w:r>
      <w:r>
        <w:rPr>
          <w:i/>
          <w:color w:val="231F20"/>
          <w:sz w:val="32"/>
        </w:rPr>
        <w:t>respond</w:t>
      </w:r>
      <w:r>
        <w:rPr>
          <w:i/>
          <w:color w:val="231F20"/>
          <w:spacing w:val="-4"/>
          <w:sz w:val="32"/>
        </w:rPr>
        <w:t> </w:t>
      </w:r>
      <w:r>
        <w:rPr>
          <w:i/>
          <w:color w:val="231F20"/>
          <w:sz w:val="32"/>
        </w:rPr>
        <w:t>to</w:t>
      </w:r>
      <w:r>
        <w:rPr>
          <w:i/>
          <w:color w:val="231F20"/>
          <w:spacing w:val="-4"/>
          <w:sz w:val="32"/>
        </w:rPr>
        <w:t> </w:t>
      </w:r>
      <w:r>
        <w:rPr>
          <w:i/>
          <w:color w:val="231F20"/>
          <w:sz w:val="32"/>
        </w:rPr>
        <w:t>landscape,</w:t>
      </w:r>
      <w:r>
        <w:rPr>
          <w:i/>
          <w:color w:val="231F20"/>
          <w:spacing w:val="-4"/>
          <w:sz w:val="32"/>
        </w:rPr>
        <w:t> </w:t>
      </w:r>
      <w:r>
        <w:rPr>
          <w:i/>
          <w:color w:val="231F20"/>
          <w:sz w:val="32"/>
        </w:rPr>
        <w:t>the</w:t>
      </w:r>
      <w:r>
        <w:rPr>
          <w:i/>
          <w:color w:val="231F20"/>
          <w:spacing w:val="-4"/>
          <w:sz w:val="32"/>
        </w:rPr>
        <w:t> </w:t>
      </w:r>
      <w:r>
        <w:rPr>
          <w:i/>
          <w:color w:val="231F20"/>
          <w:sz w:val="32"/>
        </w:rPr>
        <w:t>informal,</w:t>
      </w:r>
      <w:r>
        <w:rPr>
          <w:i/>
          <w:color w:val="231F20"/>
          <w:spacing w:val="-4"/>
          <w:sz w:val="32"/>
        </w:rPr>
        <w:t> </w:t>
      </w:r>
      <w:r>
        <w:rPr>
          <w:i/>
          <w:color w:val="231F20"/>
          <w:sz w:val="32"/>
        </w:rPr>
        <w:t>the emotional, the graphic unspoken truths of our responses.</w:t>
      </w:r>
    </w:p>
    <w:p>
      <w:pPr>
        <w:spacing w:line="261" w:lineRule="auto" w:before="0"/>
        <w:ind w:left="142" w:right="509" w:firstLine="0"/>
        <w:jc w:val="left"/>
        <w:rPr>
          <w:i/>
          <w:sz w:val="32"/>
        </w:rPr>
      </w:pPr>
      <w:r>
        <w:rPr>
          <w:i/>
          <w:color w:val="231F20"/>
          <w:sz w:val="32"/>
        </w:rPr>
        <w:t>There</w:t>
      </w:r>
      <w:r>
        <w:rPr>
          <w:i/>
          <w:color w:val="231F20"/>
          <w:spacing w:val="-4"/>
          <w:sz w:val="32"/>
        </w:rPr>
        <w:t> </w:t>
      </w:r>
      <w:r>
        <w:rPr>
          <w:i/>
          <w:color w:val="231F20"/>
          <w:sz w:val="32"/>
        </w:rPr>
        <w:t>are</w:t>
      </w:r>
      <w:r>
        <w:rPr>
          <w:i/>
          <w:color w:val="231F20"/>
          <w:spacing w:val="-4"/>
          <w:sz w:val="32"/>
        </w:rPr>
        <w:t> </w:t>
      </w:r>
      <w:r>
        <w:rPr>
          <w:i/>
          <w:color w:val="231F20"/>
          <w:sz w:val="32"/>
        </w:rPr>
        <w:t>many</w:t>
      </w:r>
      <w:r>
        <w:rPr>
          <w:i/>
          <w:color w:val="231F20"/>
          <w:spacing w:val="-4"/>
          <w:sz w:val="32"/>
        </w:rPr>
        <w:t> </w:t>
      </w:r>
      <w:r>
        <w:rPr>
          <w:i/>
          <w:color w:val="231F20"/>
          <w:sz w:val="32"/>
        </w:rPr>
        <w:t>layers</w:t>
      </w:r>
      <w:r>
        <w:rPr>
          <w:i/>
          <w:color w:val="231F20"/>
          <w:spacing w:val="-4"/>
          <w:sz w:val="32"/>
        </w:rPr>
        <w:t> </w:t>
      </w:r>
      <w:r>
        <w:rPr>
          <w:i/>
          <w:color w:val="231F20"/>
          <w:sz w:val="32"/>
        </w:rPr>
        <w:t>that</w:t>
      </w:r>
      <w:r>
        <w:rPr>
          <w:i/>
          <w:color w:val="231F20"/>
          <w:spacing w:val="-4"/>
          <w:sz w:val="32"/>
        </w:rPr>
        <w:t> </w:t>
      </w:r>
      <w:r>
        <w:rPr>
          <w:i/>
          <w:color w:val="231F20"/>
          <w:sz w:val="32"/>
        </w:rPr>
        <w:t>explore</w:t>
      </w:r>
      <w:r>
        <w:rPr>
          <w:i/>
          <w:color w:val="231F20"/>
          <w:spacing w:val="-4"/>
          <w:sz w:val="32"/>
        </w:rPr>
        <w:t> </w:t>
      </w:r>
      <w:r>
        <w:rPr>
          <w:i/>
          <w:color w:val="231F20"/>
          <w:sz w:val="32"/>
        </w:rPr>
        <w:t>continent,</w:t>
      </w:r>
      <w:r>
        <w:rPr>
          <w:i/>
          <w:color w:val="231F20"/>
          <w:spacing w:val="-4"/>
          <w:sz w:val="32"/>
        </w:rPr>
        <w:t> </w:t>
      </w:r>
      <w:r>
        <w:rPr>
          <w:i/>
          <w:color w:val="231F20"/>
          <w:sz w:val="32"/>
        </w:rPr>
        <w:t>land</w:t>
      </w:r>
      <w:r>
        <w:rPr>
          <w:i/>
          <w:color w:val="231F20"/>
          <w:spacing w:val="-4"/>
          <w:sz w:val="32"/>
        </w:rPr>
        <w:t> </w:t>
      </w:r>
      <w:r>
        <w:rPr>
          <w:i/>
          <w:color w:val="231F20"/>
          <w:sz w:val="32"/>
        </w:rPr>
        <w:t>and</w:t>
      </w:r>
      <w:r>
        <w:rPr>
          <w:i/>
          <w:color w:val="231F20"/>
          <w:spacing w:val="-4"/>
          <w:sz w:val="32"/>
        </w:rPr>
        <w:t> </w:t>
      </w:r>
      <w:r>
        <w:rPr>
          <w:i/>
          <w:color w:val="231F20"/>
          <w:sz w:val="32"/>
        </w:rPr>
        <w:t>place. I use paper, paint and collage to unearth the possibilities of </w:t>
      </w:r>
      <w:r>
        <w:rPr>
          <w:i/>
          <w:color w:val="231F20"/>
          <w:spacing w:val="-2"/>
          <w:sz w:val="32"/>
        </w:rPr>
        <w:t>landscape.</w:t>
      </w:r>
    </w:p>
    <w:p>
      <w:pPr>
        <w:spacing w:after="0" w:line="261" w:lineRule="auto"/>
        <w:jc w:val="left"/>
        <w:rPr>
          <w:i/>
          <w:sz w:val="32"/>
        </w:rPr>
        <w:sectPr>
          <w:headerReference w:type="default" r:id="rId258"/>
          <w:pgSz w:w="11910" w:h="16840"/>
          <w:pgMar w:header="1332" w:footer="0" w:top="2440" w:bottom="280" w:left="1275" w:right="1275"/>
        </w:sectPr>
      </w:pPr>
    </w:p>
    <w:p>
      <w:pPr>
        <w:spacing w:before="503"/>
        <w:ind w:left="142" w:right="0" w:firstLine="0"/>
        <w:jc w:val="left"/>
        <w:rPr>
          <w:b/>
          <w:sz w:val="48"/>
        </w:rPr>
      </w:pPr>
      <w:r>
        <w:rPr>
          <w:b/>
          <w:i/>
          <w:color w:val="231F20"/>
          <w:sz w:val="48"/>
        </w:rPr>
        <w:t>Always</w:t>
      </w:r>
      <w:r>
        <w:rPr>
          <w:b/>
          <w:i/>
          <w:color w:val="231F20"/>
          <w:spacing w:val="-21"/>
          <w:sz w:val="48"/>
        </w:rPr>
        <w:t> </w:t>
      </w:r>
      <w:r>
        <w:rPr>
          <w:b/>
          <w:i/>
          <w:color w:val="231F20"/>
          <w:sz w:val="48"/>
        </w:rPr>
        <w:t>&gt;</w:t>
      </w:r>
      <w:r>
        <w:rPr>
          <w:b/>
          <w:i/>
          <w:color w:val="231F20"/>
          <w:spacing w:val="-21"/>
          <w:sz w:val="48"/>
        </w:rPr>
        <w:t> </w:t>
      </w:r>
      <w:r>
        <w:rPr>
          <w:b/>
          <w:i/>
          <w:color w:val="231F20"/>
          <w:sz w:val="48"/>
        </w:rPr>
        <w:t>Never</w:t>
      </w:r>
      <w:r>
        <w:rPr>
          <w:b/>
          <w:color w:val="231F20"/>
          <w:sz w:val="48"/>
        </w:rPr>
        <w:t>,</w:t>
      </w:r>
      <w:r>
        <w:rPr>
          <w:b/>
          <w:color w:val="231F20"/>
          <w:spacing w:val="-21"/>
          <w:sz w:val="48"/>
        </w:rPr>
        <w:t> </w:t>
      </w:r>
      <w:r>
        <w:rPr>
          <w:b/>
          <w:color w:val="231F20"/>
          <w:sz w:val="48"/>
        </w:rPr>
        <w:t>no.</w:t>
      </w:r>
      <w:r>
        <w:rPr>
          <w:b/>
          <w:color w:val="231F20"/>
          <w:spacing w:val="-21"/>
          <w:sz w:val="48"/>
        </w:rPr>
        <w:t> </w:t>
      </w:r>
      <w:r>
        <w:rPr>
          <w:b/>
          <w:color w:val="231F20"/>
          <w:sz w:val="48"/>
        </w:rPr>
        <w:t>7</w:t>
      </w:r>
      <w:r>
        <w:rPr>
          <w:b/>
          <w:color w:val="231F20"/>
          <w:spacing w:val="-21"/>
          <w:sz w:val="48"/>
        </w:rPr>
        <w:t> </w:t>
      </w:r>
      <w:r>
        <w:rPr>
          <w:b/>
          <w:color w:val="231F20"/>
          <w:sz w:val="48"/>
        </w:rPr>
        <w:t>of</w:t>
      </w:r>
      <w:r>
        <w:rPr>
          <w:b/>
          <w:color w:val="231F20"/>
          <w:spacing w:val="-20"/>
          <w:sz w:val="48"/>
        </w:rPr>
        <w:t> </w:t>
      </w:r>
      <w:r>
        <w:rPr>
          <w:b/>
          <w:color w:val="231F20"/>
          <w:spacing w:val="-10"/>
          <w:sz w:val="48"/>
        </w:rPr>
        <w:t>8</w:t>
      </w:r>
    </w:p>
    <w:p>
      <w:pPr>
        <w:pStyle w:val="Heading5"/>
        <w:spacing w:line="249" w:lineRule="auto" w:before="162"/>
      </w:pPr>
      <w:r>
        <w:rPr>
          <w:color w:val="231F20"/>
        </w:rPr>
        <w:t>Risograph,</w:t>
      </w:r>
      <w:r>
        <w:rPr>
          <w:color w:val="231F20"/>
          <w:spacing w:val="-6"/>
        </w:rPr>
        <w:t> </w:t>
      </w:r>
      <w:r>
        <w:rPr>
          <w:color w:val="231F20"/>
        </w:rPr>
        <w:t>double-sided</w:t>
      </w:r>
      <w:r>
        <w:rPr>
          <w:color w:val="231F20"/>
          <w:spacing w:val="-6"/>
        </w:rPr>
        <w:t> </w:t>
      </w:r>
      <w:r>
        <w:rPr>
          <w:color w:val="231F20"/>
        </w:rPr>
        <w:t>concertina</w:t>
      </w:r>
      <w:r>
        <w:rPr>
          <w:color w:val="231F20"/>
          <w:spacing w:val="-6"/>
        </w:rPr>
        <w:t> </w:t>
      </w:r>
      <w:r>
        <w:rPr>
          <w:color w:val="231F20"/>
        </w:rPr>
        <w:t>format,</w:t>
      </w:r>
      <w:r>
        <w:rPr>
          <w:color w:val="231F20"/>
          <w:spacing w:val="-6"/>
        </w:rPr>
        <w:t> </w:t>
      </w:r>
      <w:r>
        <w:rPr>
          <w:color w:val="231F20"/>
        </w:rPr>
        <w:t>in</w:t>
      </w:r>
      <w:r>
        <w:rPr>
          <w:color w:val="231F20"/>
          <w:spacing w:val="-6"/>
        </w:rPr>
        <w:t> </w:t>
      </w:r>
      <w:r>
        <w:rPr>
          <w:color w:val="231F20"/>
        </w:rPr>
        <w:t>a</w:t>
      </w:r>
      <w:r>
        <w:rPr>
          <w:color w:val="231F20"/>
          <w:spacing w:val="-6"/>
        </w:rPr>
        <w:t> </w:t>
      </w:r>
      <w:r>
        <w:rPr>
          <w:color w:val="231F20"/>
        </w:rPr>
        <w:t>bespoke box by Monica Oppen</w:t>
      </w:r>
    </w:p>
    <w:p>
      <w:pPr>
        <w:spacing w:before="261"/>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right="170"/>
      </w:pPr>
      <w:r>
        <w:rPr>
          <w:color w:val="231F20"/>
        </w:rPr>
        <w:t>This collaboration by Peter Lyssiotis and Caren Florance is the result</w:t>
      </w:r>
      <w:r>
        <w:rPr>
          <w:color w:val="231F20"/>
          <w:spacing w:val="-5"/>
        </w:rPr>
        <w:t> </w:t>
      </w:r>
      <w:r>
        <w:rPr>
          <w:color w:val="231F20"/>
        </w:rPr>
        <w:t>of</w:t>
      </w:r>
      <w:r>
        <w:rPr>
          <w:color w:val="231F20"/>
          <w:spacing w:val="-5"/>
        </w:rPr>
        <w:t> </w:t>
      </w:r>
      <w:r>
        <w:rPr>
          <w:color w:val="231F20"/>
        </w:rPr>
        <w:t>ongoing</w:t>
      </w:r>
      <w:r>
        <w:rPr>
          <w:color w:val="231F20"/>
          <w:spacing w:val="-5"/>
        </w:rPr>
        <w:t> </w:t>
      </w:r>
      <w:r>
        <w:rPr>
          <w:color w:val="231F20"/>
        </w:rPr>
        <w:t>conversations</w:t>
      </w:r>
      <w:r>
        <w:rPr>
          <w:color w:val="231F20"/>
          <w:spacing w:val="-5"/>
        </w:rPr>
        <w:t> </w:t>
      </w:r>
      <w:r>
        <w:rPr>
          <w:color w:val="231F20"/>
        </w:rPr>
        <w:t>between</w:t>
      </w:r>
      <w:r>
        <w:rPr>
          <w:color w:val="231F20"/>
          <w:spacing w:val="-5"/>
        </w:rPr>
        <w:t> </w:t>
      </w:r>
      <w:r>
        <w:rPr>
          <w:color w:val="231F20"/>
        </w:rPr>
        <w:t>the</w:t>
      </w:r>
      <w:r>
        <w:rPr>
          <w:color w:val="231F20"/>
          <w:spacing w:val="-5"/>
        </w:rPr>
        <w:t> </w:t>
      </w:r>
      <w:r>
        <w:rPr>
          <w:color w:val="231F20"/>
        </w:rPr>
        <w:t>artists</w:t>
      </w:r>
      <w:r>
        <w:rPr>
          <w:color w:val="231F20"/>
          <w:spacing w:val="-5"/>
        </w:rPr>
        <w:t> </w:t>
      </w:r>
      <w:r>
        <w:rPr>
          <w:color w:val="231F20"/>
        </w:rPr>
        <w:t>about</w:t>
      </w:r>
      <w:r>
        <w:rPr>
          <w:color w:val="231F20"/>
          <w:spacing w:val="-5"/>
        </w:rPr>
        <w:t> </w:t>
      </w:r>
      <w:r>
        <w:rPr>
          <w:color w:val="231F20"/>
        </w:rPr>
        <w:t>global political actions. The artists state:</w:t>
      </w:r>
    </w:p>
    <w:p>
      <w:pPr>
        <w:spacing w:line="261" w:lineRule="auto" w:before="224"/>
        <w:ind w:left="142" w:right="264" w:firstLine="0"/>
        <w:jc w:val="left"/>
        <w:rPr>
          <w:i/>
          <w:sz w:val="32"/>
        </w:rPr>
      </w:pPr>
      <w:r>
        <w:rPr>
          <w:i/>
          <w:color w:val="231F20"/>
          <w:sz w:val="32"/>
        </w:rPr>
        <w:t>In this book, the Occupy Wall Street movement of 2011 is positioned as the central pivot between past and future. We want to cut the string of the puppet masters. It is deliberate agitprop, trying to get in your face. We have created the book as a zig-zagged continuum to emphasise that protest will and should</w:t>
      </w:r>
      <w:r>
        <w:rPr>
          <w:i/>
          <w:color w:val="231F20"/>
          <w:spacing w:val="-5"/>
          <w:sz w:val="32"/>
        </w:rPr>
        <w:t> </w:t>
      </w:r>
      <w:r>
        <w:rPr>
          <w:i/>
          <w:color w:val="231F20"/>
          <w:sz w:val="32"/>
        </w:rPr>
        <w:t>never</w:t>
      </w:r>
      <w:r>
        <w:rPr>
          <w:i/>
          <w:color w:val="231F20"/>
          <w:spacing w:val="-5"/>
          <w:sz w:val="32"/>
        </w:rPr>
        <w:t> </w:t>
      </w:r>
      <w:r>
        <w:rPr>
          <w:i/>
          <w:color w:val="231F20"/>
          <w:sz w:val="32"/>
        </w:rPr>
        <w:t>cease,</w:t>
      </w:r>
      <w:r>
        <w:rPr>
          <w:i/>
          <w:color w:val="231F20"/>
          <w:spacing w:val="-5"/>
          <w:sz w:val="32"/>
        </w:rPr>
        <w:t> </w:t>
      </w:r>
      <w:r>
        <w:rPr>
          <w:i/>
          <w:color w:val="231F20"/>
          <w:sz w:val="32"/>
        </w:rPr>
        <w:t>now</w:t>
      </w:r>
      <w:r>
        <w:rPr>
          <w:i/>
          <w:color w:val="231F20"/>
          <w:spacing w:val="-5"/>
          <w:sz w:val="32"/>
        </w:rPr>
        <w:t> </w:t>
      </w:r>
      <w:r>
        <w:rPr>
          <w:i/>
          <w:color w:val="231F20"/>
          <w:sz w:val="32"/>
        </w:rPr>
        <w:t>more</w:t>
      </w:r>
      <w:r>
        <w:rPr>
          <w:i/>
          <w:color w:val="231F20"/>
          <w:spacing w:val="-5"/>
          <w:sz w:val="32"/>
        </w:rPr>
        <w:t> </w:t>
      </w:r>
      <w:r>
        <w:rPr>
          <w:i/>
          <w:color w:val="231F20"/>
          <w:sz w:val="32"/>
        </w:rPr>
        <w:t>than</w:t>
      </w:r>
      <w:r>
        <w:rPr>
          <w:i/>
          <w:color w:val="231F20"/>
          <w:spacing w:val="-5"/>
          <w:sz w:val="32"/>
        </w:rPr>
        <w:t> </w:t>
      </w:r>
      <w:r>
        <w:rPr>
          <w:i/>
          <w:color w:val="231F20"/>
          <w:sz w:val="32"/>
        </w:rPr>
        <w:t>ever.</w:t>
      </w:r>
      <w:r>
        <w:rPr>
          <w:i/>
          <w:color w:val="231F20"/>
          <w:spacing w:val="-5"/>
          <w:sz w:val="32"/>
        </w:rPr>
        <w:t> </w:t>
      </w:r>
      <w:r>
        <w:rPr>
          <w:i/>
          <w:color w:val="231F20"/>
          <w:sz w:val="32"/>
        </w:rPr>
        <w:t>It’s</w:t>
      </w:r>
      <w:r>
        <w:rPr>
          <w:i/>
          <w:color w:val="231F20"/>
          <w:spacing w:val="-5"/>
          <w:sz w:val="32"/>
        </w:rPr>
        <w:t> </w:t>
      </w:r>
      <w:r>
        <w:rPr>
          <w:i/>
          <w:color w:val="231F20"/>
          <w:sz w:val="32"/>
        </w:rPr>
        <w:t>a</w:t>
      </w:r>
      <w:r>
        <w:rPr>
          <w:i/>
          <w:color w:val="231F20"/>
          <w:spacing w:val="-5"/>
          <w:sz w:val="32"/>
        </w:rPr>
        <w:t> </w:t>
      </w:r>
      <w:r>
        <w:rPr>
          <w:i/>
          <w:color w:val="231F20"/>
          <w:sz w:val="32"/>
        </w:rPr>
        <w:t>difficult</w:t>
      </w:r>
      <w:r>
        <w:rPr>
          <w:i/>
          <w:color w:val="231F20"/>
          <w:spacing w:val="-5"/>
          <w:sz w:val="32"/>
        </w:rPr>
        <w:t> </w:t>
      </w:r>
      <w:r>
        <w:rPr>
          <w:i/>
          <w:color w:val="231F20"/>
          <w:sz w:val="32"/>
        </w:rPr>
        <w:t>book.</w:t>
      </w:r>
      <w:r>
        <w:rPr>
          <w:i/>
          <w:color w:val="231F20"/>
          <w:spacing w:val="-5"/>
          <w:sz w:val="32"/>
        </w:rPr>
        <w:t> </w:t>
      </w:r>
      <w:r>
        <w:rPr>
          <w:i/>
          <w:color w:val="231F20"/>
          <w:sz w:val="32"/>
        </w:rPr>
        <w:t>It wants to be a difficult book.</w:t>
      </w:r>
    </w:p>
    <w:p>
      <w:pPr>
        <w:spacing w:after="0" w:line="261" w:lineRule="auto"/>
        <w:jc w:val="left"/>
        <w:rPr>
          <w:i/>
          <w:sz w:val="32"/>
        </w:rPr>
        <w:sectPr>
          <w:headerReference w:type="default" r:id="rId259"/>
          <w:pgSz w:w="11910" w:h="16840"/>
          <w:pgMar w:header="1332" w:footer="0" w:top="2440" w:bottom="280" w:left="1275" w:right="1275"/>
        </w:sectPr>
      </w:pPr>
    </w:p>
    <w:p>
      <w:pPr>
        <w:pStyle w:val="Heading2"/>
        <w:jc w:val="both"/>
      </w:pPr>
      <w:r>
        <w:rPr>
          <w:color w:val="231F20"/>
          <w:spacing w:val="-2"/>
        </w:rPr>
        <w:t>Great</w:t>
      </w:r>
      <w:r>
        <w:rPr>
          <w:color w:val="231F20"/>
          <w:spacing w:val="-31"/>
        </w:rPr>
        <w:t> </w:t>
      </w:r>
      <w:r>
        <w:rPr>
          <w:color w:val="231F20"/>
          <w:spacing w:val="-2"/>
        </w:rPr>
        <w:t>Industrial</w:t>
      </w:r>
      <w:r>
        <w:rPr>
          <w:color w:val="231F20"/>
          <w:spacing w:val="-29"/>
        </w:rPr>
        <w:t> </w:t>
      </w:r>
      <w:r>
        <w:rPr>
          <w:color w:val="231F20"/>
          <w:spacing w:val="-2"/>
        </w:rPr>
        <w:t>Heartland</w:t>
      </w:r>
      <w:r>
        <w:rPr>
          <w:color w:val="231F20"/>
          <w:spacing w:val="-29"/>
        </w:rPr>
        <w:t> </w:t>
      </w:r>
      <w:r>
        <w:rPr>
          <w:color w:val="231F20"/>
          <w:spacing w:val="-2"/>
        </w:rPr>
        <w:t>(Altar)</w:t>
      </w:r>
    </w:p>
    <w:p>
      <w:pPr>
        <w:pStyle w:val="Heading5"/>
        <w:spacing w:before="162"/>
        <w:jc w:val="both"/>
      </w:pPr>
      <w:r>
        <w:rPr>
          <w:color w:val="231F20"/>
        </w:rPr>
        <w:t>Linocut,</w:t>
      </w:r>
      <w:r>
        <w:rPr>
          <w:color w:val="231F20"/>
          <w:spacing w:val="-3"/>
        </w:rPr>
        <w:t> </w:t>
      </w:r>
      <w:r>
        <w:rPr>
          <w:color w:val="231F20"/>
        </w:rPr>
        <w:t>unique-state</w:t>
      </w:r>
      <w:r>
        <w:rPr>
          <w:color w:val="231F20"/>
          <w:spacing w:val="-3"/>
        </w:rPr>
        <w:t> </w:t>
      </w:r>
      <w:r>
        <w:rPr>
          <w:color w:val="231F20"/>
        </w:rPr>
        <w:t>artist</w:t>
      </w:r>
      <w:r>
        <w:rPr>
          <w:color w:val="231F20"/>
          <w:spacing w:val="-3"/>
        </w:rPr>
        <w:t> </w:t>
      </w:r>
      <w:r>
        <w:rPr>
          <w:color w:val="231F20"/>
        </w:rPr>
        <w:t>book,</w:t>
      </w:r>
      <w:r>
        <w:rPr>
          <w:color w:val="231F20"/>
          <w:spacing w:val="-2"/>
        </w:rPr>
        <w:t> </w:t>
      </w:r>
      <w:r>
        <w:rPr>
          <w:color w:val="231F20"/>
          <w:spacing w:val="-4"/>
        </w:rPr>
        <w:t>2025</w:t>
      </w:r>
    </w:p>
    <w:p>
      <w:pPr>
        <w:spacing w:before="276"/>
        <w:ind w:left="142" w:right="0" w:firstLine="0"/>
        <w:jc w:val="both"/>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right="710"/>
        <w:jc w:val="both"/>
      </w:pPr>
      <w:r>
        <w:rPr>
          <w:color w:val="231F20"/>
        </w:rPr>
        <w:t>Corio-based</w:t>
      </w:r>
      <w:r>
        <w:rPr>
          <w:color w:val="231F20"/>
          <w:spacing w:val="-4"/>
        </w:rPr>
        <w:t> </w:t>
      </w:r>
      <w:r>
        <w:rPr>
          <w:color w:val="231F20"/>
        </w:rPr>
        <w:t>artist</w:t>
      </w:r>
      <w:r>
        <w:rPr>
          <w:color w:val="231F20"/>
          <w:spacing w:val="-4"/>
        </w:rPr>
        <w:t> </w:t>
      </w:r>
      <w:r>
        <w:rPr>
          <w:color w:val="231F20"/>
        </w:rPr>
        <w:t>Peter</w:t>
      </w:r>
      <w:r>
        <w:rPr>
          <w:color w:val="231F20"/>
          <w:spacing w:val="-4"/>
        </w:rPr>
        <w:t> </w:t>
      </w:r>
      <w:r>
        <w:rPr>
          <w:color w:val="231F20"/>
        </w:rPr>
        <w:t>Ward</w:t>
      </w:r>
      <w:r>
        <w:rPr>
          <w:color w:val="231F20"/>
          <w:spacing w:val="-4"/>
        </w:rPr>
        <w:t> </w:t>
      </w:r>
      <w:r>
        <w:rPr>
          <w:color w:val="231F20"/>
        </w:rPr>
        <w:t>has</w:t>
      </w:r>
      <w:r>
        <w:rPr>
          <w:color w:val="231F20"/>
          <w:spacing w:val="-4"/>
        </w:rPr>
        <w:t> </w:t>
      </w:r>
      <w:r>
        <w:rPr>
          <w:color w:val="231F20"/>
        </w:rPr>
        <w:t>long</w:t>
      </w:r>
      <w:r>
        <w:rPr>
          <w:color w:val="231F20"/>
          <w:spacing w:val="-4"/>
        </w:rPr>
        <w:t> </w:t>
      </w:r>
      <w:r>
        <w:rPr>
          <w:color w:val="231F20"/>
        </w:rPr>
        <w:t>been</w:t>
      </w:r>
      <w:r>
        <w:rPr>
          <w:color w:val="231F20"/>
          <w:spacing w:val="-4"/>
        </w:rPr>
        <w:t> </w:t>
      </w:r>
      <w:r>
        <w:rPr>
          <w:color w:val="231F20"/>
        </w:rPr>
        <w:t>inspired</w:t>
      </w:r>
      <w:r>
        <w:rPr>
          <w:color w:val="231F20"/>
          <w:spacing w:val="-4"/>
        </w:rPr>
        <w:t> </w:t>
      </w:r>
      <w:r>
        <w:rPr>
          <w:color w:val="231F20"/>
        </w:rPr>
        <w:t>by</w:t>
      </w:r>
      <w:r>
        <w:rPr>
          <w:color w:val="231F20"/>
          <w:spacing w:val="-4"/>
        </w:rPr>
        <w:t> </w:t>
      </w:r>
      <w:r>
        <w:rPr>
          <w:color w:val="231F20"/>
        </w:rPr>
        <w:t>the crumbling</w:t>
      </w:r>
      <w:r>
        <w:rPr>
          <w:color w:val="231F20"/>
          <w:spacing w:val="-5"/>
        </w:rPr>
        <w:t> </w:t>
      </w:r>
      <w:r>
        <w:rPr>
          <w:color w:val="231F20"/>
        </w:rPr>
        <w:t>industrial</w:t>
      </w:r>
      <w:r>
        <w:rPr>
          <w:color w:val="231F20"/>
          <w:spacing w:val="-5"/>
        </w:rPr>
        <w:t> </w:t>
      </w:r>
      <w:r>
        <w:rPr>
          <w:color w:val="231F20"/>
        </w:rPr>
        <w:t>infrastructure</w:t>
      </w:r>
      <w:r>
        <w:rPr>
          <w:color w:val="231F20"/>
          <w:spacing w:val="-5"/>
        </w:rPr>
        <w:t> </w:t>
      </w:r>
      <w:r>
        <w:rPr>
          <w:color w:val="231F20"/>
        </w:rPr>
        <w:t>in</w:t>
      </w:r>
      <w:r>
        <w:rPr>
          <w:color w:val="231F20"/>
          <w:spacing w:val="-5"/>
        </w:rPr>
        <w:t> </w:t>
      </w:r>
      <w:r>
        <w:rPr>
          <w:color w:val="231F20"/>
        </w:rPr>
        <w:t>his</w:t>
      </w:r>
      <w:r>
        <w:rPr>
          <w:color w:val="231F20"/>
          <w:spacing w:val="-5"/>
        </w:rPr>
        <w:t> </w:t>
      </w:r>
      <w:r>
        <w:rPr>
          <w:color w:val="231F20"/>
        </w:rPr>
        <w:t>environment.</w:t>
      </w:r>
      <w:r>
        <w:rPr>
          <w:color w:val="231F20"/>
          <w:spacing w:val="-5"/>
        </w:rPr>
        <w:t> </w:t>
      </w:r>
      <w:r>
        <w:rPr>
          <w:color w:val="231F20"/>
        </w:rPr>
        <w:t>Of</w:t>
      </w:r>
      <w:r>
        <w:rPr>
          <w:color w:val="231F20"/>
          <w:spacing w:val="-5"/>
        </w:rPr>
        <w:t> </w:t>
      </w:r>
      <w:r>
        <w:rPr>
          <w:color w:val="231F20"/>
        </w:rPr>
        <w:t>this work, he states:</w:t>
      </w:r>
    </w:p>
    <w:p>
      <w:pPr>
        <w:spacing w:line="261" w:lineRule="auto" w:before="224"/>
        <w:ind w:left="142" w:right="434" w:firstLine="0"/>
        <w:jc w:val="left"/>
        <w:rPr>
          <w:i/>
          <w:sz w:val="32"/>
        </w:rPr>
      </w:pPr>
      <w:r>
        <w:rPr>
          <w:i/>
          <w:color w:val="231F20"/>
          <w:sz w:val="32"/>
        </w:rPr>
        <w:t>[It] is political and the images deliberately link the Church to the ‘dark satanic mills’. It plays with the idea propounded by Max Weber who, when discussing the Protestant work ethic, suggested that religious cultural values acted as implicit or hidden</w:t>
      </w:r>
      <w:r>
        <w:rPr>
          <w:i/>
          <w:color w:val="231F20"/>
          <w:spacing w:val="-8"/>
          <w:sz w:val="32"/>
        </w:rPr>
        <w:t> </w:t>
      </w:r>
      <w:r>
        <w:rPr>
          <w:i/>
          <w:color w:val="231F20"/>
          <w:sz w:val="32"/>
        </w:rPr>
        <w:t>affirmations</w:t>
      </w:r>
      <w:r>
        <w:rPr>
          <w:i/>
          <w:color w:val="231F20"/>
          <w:spacing w:val="-8"/>
          <w:sz w:val="32"/>
        </w:rPr>
        <w:t> </w:t>
      </w:r>
      <w:r>
        <w:rPr>
          <w:i/>
          <w:color w:val="231F20"/>
          <w:sz w:val="32"/>
        </w:rPr>
        <w:t>reinforcing</w:t>
      </w:r>
      <w:r>
        <w:rPr>
          <w:i/>
          <w:color w:val="231F20"/>
          <w:spacing w:val="-8"/>
          <w:sz w:val="32"/>
        </w:rPr>
        <w:t> </w:t>
      </w:r>
      <w:r>
        <w:rPr>
          <w:i/>
          <w:color w:val="231F20"/>
          <w:sz w:val="32"/>
        </w:rPr>
        <w:t>capitalist</w:t>
      </w:r>
      <w:r>
        <w:rPr>
          <w:i/>
          <w:color w:val="231F20"/>
          <w:spacing w:val="-8"/>
          <w:sz w:val="32"/>
        </w:rPr>
        <w:t> </w:t>
      </w:r>
      <w:r>
        <w:rPr>
          <w:i/>
          <w:color w:val="231F20"/>
          <w:sz w:val="32"/>
        </w:rPr>
        <w:t>ethics</w:t>
      </w:r>
      <w:r>
        <w:rPr>
          <w:i/>
          <w:color w:val="231F20"/>
          <w:spacing w:val="-8"/>
          <w:sz w:val="32"/>
        </w:rPr>
        <w:t> </w:t>
      </w:r>
      <w:r>
        <w:rPr>
          <w:i/>
          <w:color w:val="231F20"/>
          <w:sz w:val="32"/>
        </w:rPr>
        <w:t>and</w:t>
      </w:r>
      <w:r>
        <w:rPr>
          <w:i/>
          <w:color w:val="231F20"/>
          <w:spacing w:val="-8"/>
          <w:sz w:val="32"/>
        </w:rPr>
        <w:t> </w:t>
      </w:r>
      <w:r>
        <w:rPr>
          <w:i/>
          <w:color w:val="231F20"/>
          <w:sz w:val="32"/>
        </w:rPr>
        <w:t>behaviour. The book is created by deconstructing and reconstructing linocuts to resemble an altarpiece.</w:t>
      </w:r>
    </w:p>
    <w:p>
      <w:pPr>
        <w:spacing w:after="0" w:line="261" w:lineRule="auto"/>
        <w:jc w:val="left"/>
        <w:rPr>
          <w:i/>
          <w:sz w:val="32"/>
        </w:rPr>
        <w:sectPr>
          <w:headerReference w:type="default" r:id="rId260"/>
          <w:pgSz w:w="11910" w:h="16840"/>
          <w:pgMar w:header="1332" w:footer="0" w:top="2440" w:bottom="280" w:left="1275" w:right="1275"/>
        </w:sectPr>
      </w:pPr>
    </w:p>
    <w:p>
      <w:pPr>
        <w:spacing w:before="503"/>
        <w:ind w:left="142" w:right="0" w:firstLine="0"/>
        <w:jc w:val="left"/>
        <w:rPr>
          <w:b/>
          <w:sz w:val="48"/>
        </w:rPr>
      </w:pPr>
      <w:r>
        <w:rPr>
          <w:b/>
          <w:i/>
          <w:color w:val="231F20"/>
          <w:sz w:val="48"/>
        </w:rPr>
        <w:t>OMENS</w:t>
      </w:r>
      <w:r>
        <w:rPr>
          <w:b/>
          <w:i/>
          <w:color w:val="231F20"/>
          <w:spacing w:val="-34"/>
          <w:sz w:val="48"/>
        </w:rPr>
        <w:t> </w:t>
      </w:r>
      <w:r>
        <w:rPr>
          <w:b/>
          <w:i/>
          <w:color w:val="231F20"/>
          <w:sz w:val="48"/>
        </w:rPr>
        <w:t>Alphabet</w:t>
      </w:r>
      <w:r>
        <w:rPr>
          <w:b/>
          <w:color w:val="231F20"/>
          <w:sz w:val="48"/>
        </w:rPr>
        <w:t>,</w:t>
      </w:r>
      <w:r>
        <w:rPr>
          <w:b/>
          <w:color w:val="231F20"/>
          <w:spacing w:val="-33"/>
          <w:sz w:val="48"/>
        </w:rPr>
        <w:t> </w:t>
      </w:r>
      <w:r>
        <w:rPr>
          <w:b/>
          <w:color w:val="231F20"/>
          <w:sz w:val="48"/>
        </w:rPr>
        <w:t>no.</w:t>
      </w:r>
      <w:r>
        <w:rPr>
          <w:b/>
          <w:color w:val="231F20"/>
          <w:spacing w:val="-26"/>
          <w:sz w:val="48"/>
        </w:rPr>
        <w:t> </w:t>
      </w:r>
      <w:r>
        <w:rPr>
          <w:b/>
          <w:color w:val="231F20"/>
          <w:sz w:val="48"/>
        </w:rPr>
        <w:t>3</w:t>
      </w:r>
      <w:r>
        <w:rPr>
          <w:b/>
          <w:color w:val="231F20"/>
          <w:spacing w:val="-25"/>
          <w:sz w:val="48"/>
        </w:rPr>
        <w:t> </w:t>
      </w:r>
      <w:r>
        <w:rPr>
          <w:b/>
          <w:color w:val="231F20"/>
          <w:sz w:val="48"/>
        </w:rPr>
        <w:t>of</w:t>
      </w:r>
      <w:r>
        <w:rPr>
          <w:b/>
          <w:color w:val="231F20"/>
          <w:spacing w:val="-25"/>
          <w:sz w:val="48"/>
        </w:rPr>
        <w:t> </w:t>
      </w:r>
      <w:r>
        <w:rPr>
          <w:b/>
          <w:color w:val="231F20"/>
          <w:spacing w:val="-5"/>
          <w:sz w:val="48"/>
        </w:rPr>
        <w:t>10</w:t>
      </w:r>
    </w:p>
    <w:p>
      <w:pPr>
        <w:pStyle w:val="Heading5"/>
        <w:spacing w:line="249" w:lineRule="auto" w:before="162"/>
        <w:ind w:right="434"/>
      </w:pPr>
      <w:r>
        <w:rPr>
          <w:color w:val="231F20"/>
        </w:rPr>
        <w:t>Inkjet</w:t>
      </w:r>
      <w:r>
        <w:rPr>
          <w:color w:val="231F20"/>
          <w:spacing w:val="-7"/>
        </w:rPr>
        <w:t> </w:t>
      </w:r>
      <w:r>
        <w:rPr>
          <w:color w:val="231F20"/>
        </w:rPr>
        <w:t>printer</w:t>
      </w:r>
      <w:r>
        <w:rPr>
          <w:color w:val="231F20"/>
          <w:spacing w:val="-7"/>
        </w:rPr>
        <w:t> </w:t>
      </w:r>
      <w:r>
        <w:rPr>
          <w:color w:val="231F20"/>
        </w:rPr>
        <w:t>with</w:t>
      </w:r>
      <w:r>
        <w:rPr>
          <w:color w:val="231F20"/>
          <w:spacing w:val="-7"/>
        </w:rPr>
        <w:t> </w:t>
      </w:r>
      <w:r>
        <w:rPr>
          <w:color w:val="231F20"/>
        </w:rPr>
        <w:t>Chinese</w:t>
      </w:r>
      <w:r>
        <w:rPr>
          <w:color w:val="231F20"/>
          <w:spacing w:val="-7"/>
        </w:rPr>
        <w:t> </w:t>
      </w:r>
      <w:r>
        <w:rPr>
          <w:color w:val="231F20"/>
        </w:rPr>
        <w:t>ink</w:t>
      </w:r>
      <w:r>
        <w:rPr>
          <w:color w:val="231F20"/>
          <w:spacing w:val="-7"/>
        </w:rPr>
        <w:t> </w:t>
      </w:r>
      <w:r>
        <w:rPr>
          <w:color w:val="231F20"/>
        </w:rPr>
        <w:t>stamp</w:t>
      </w:r>
      <w:r>
        <w:rPr>
          <w:color w:val="231F20"/>
          <w:spacing w:val="-7"/>
        </w:rPr>
        <w:t> </w:t>
      </w:r>
      <w:r>
        <w:rPr>
          <w:color w:val="231F20"/>
        </w:rPr>
        <w:t>on</w:t>
      </w:r>
      <w:r>
        <w:rPr>
          <w:color w:val="231F20"/>
          <w:spacing w:val="-7"/>
        </w:rPr>
        <w:t> </w:t>
      </w:r>
      <w:r>
        <w:rPr>
          <w:color w:val="231F20"/>
        </w:rPr>
        <w:t>kraft</w:t>
      </w:r>
      <w:r>
        <w:rPr>
          <w:color w:val="231F20"/>
          <w:spacing w:val="-7"/>
        </w:rPr>
        <w:t> </w:t>
      </w:r>
      <w:r>
        <w:rPr>
          <w:color w:val="231F20"/>
        </w:rPr>
        <w:t>paper, concertina form, 2026</w:t>
      </w:r>
    </w:p>
    <w:p>
      <w:pPr>
        <w:spacing w:before="261"/>
        <w:ind w:left="142" w:right="0" w:firstLine="0"/>
        <w:jc w:val="left"/>
        <w:rPr>
          <w:sz w:val="26"/>
        </w:rPr>
      </w:pPr>
      <w:r>
        <w:rPr>
          <w:color w:val="231F20"/>
          <w:sz w:val="26"/>
        </w:rPr>
        <w:t>Rare</w:t>
      </w:r>
      <w:r>
        <w:rPr>
          <w:color w:val="231F20"/>
          <w:spacing w:val="-2"/>
          <w:sz w:val="26"/>
        </w:rPr>
        <w:t> </w:t>
      </w:r>
      <w:r>
        <w:rPr>
          <w:color w:val="231F20"/>
          <w:sz w:val="26"/>
        </w:rPr>
        <w:t>Books</w:t>
      </w:r>
      <w:r>
        <w:rPr>
          <w:color w:val="231F20"/>
          <w:spacing w:val="-1"/>
          <w:sz w:val="26"/>
        </w:rPr>
        <w:t> </w:t>
      </w:r>
      <w:r>
        <w:rPr>
          <w:color w:val="231F20"/>
          <w:spacing w:val="-2"/>
          <w:sz w:val="26"/>
        </w:rPr>
        <w:t>Collection</w:t>
      </w:r>
    </w:p>
    <w:p>
      <w:pPr>
        <w:pStyle w:val="BodyText"/>
        <w:rPr>
          <w:sz w:val="26"/>
        </w:rPr>
      </w:pPr>
    </w:p>
    <w:p>
      <w:pPr>
        <w:pStyle w:val="BodyText"/>
        <w:spacing w:before="70"/>
        <w:rPr>
          <w:sz w:val="26"/>
        </w:rPr>
      </w:pPr>
    </w:p>
    <w:p>
      <w:pPr>
        <w:pStyle w:val="BodyText"/>
        <w:spacing w:line="261" w:lineRule="auto"/>
        <w:ind w:left="142" w:right="530"/>
      </w:pPr>
      <w:r>
        <w:rPr>
          <w:color w:val="231F20"/>
        </w:rPr>
        <w:t>John Hinds’ latest work, </w:t>
      </w:r>
      <w:r>
        <w:rPr>
          <w:i/>
          <w:color w:val="231F20"/>
        </w:rPr>
        <w:t>OMENS Alphabet</w:t>
      </w:r>
      <w:r>
        <w:rPr>
          <w:color w:val="231F20"/>
        </w:rPr>
        <w:t>, reflects the unease</w:t>
      </w:r>
      <w:r>
        <w:rPr>
          <w:color w:val="231F20"/>
          <w:spacing w:val="-3"/>
        </w:rPr>
        <w:t> </w:t>
      </w:r>
      <w:r>
        <w:rPr>
          <w:color w:val="231F20"/>
        </w:rPr>
        <w:t>of</w:t>
      </w:r>
      <w:r>
        <w:rPr>
          <w:color w:val="231F20"/>
          <w:spacing w:val="-3"/>
        </w:rPr>
        <w:t> </w:t>
      </w:r>
      <w:r>
        <w:rPr>
          <w:color w:val="231F20"/>
        </w:rPr>
        <w:t>our</w:t>
      </w:r>
      <w:r>
        <w:rPr>
          <w:color w:val="231F20"/>
          <w:spacing w:val="-3"/>
        </w:rPr>
        <w:t> </w:t>
      </w:r>
      <w:r>
        <w:rPr>
          <w:color w:val="231F20"/>
        </w:rPr>
        <w:t>times.</w:t>
      </w:r>
      <w:r>
        <w:rPr>
          <w:color w:val="231F20"/>
          <w:spacing w:val="-3"/>
        </w:rPr>
        <w:t> </w:t>
      </w:r>
      <w:r>
        <w:rPr>
          <w:color w:val="231F20"/>
        </w:rPr>
        <w:t>Using</w:t>
      </w:r>
      <w:r>
        <w:rPr>
          <w:color w:val="231F20"/>
          <w:spacing w:val="-3"/>
        </w:rPr>
        <w:t> </w:t>
      </w:r>
      <w:r>
        <w:rPr>
          <w:color w:val="231F20"/>
        </w:rPr>
        <w:t>fonts</w:t>
      </w:r>
      <w:r>
        <w:rPr>
          <w:color w:val="231F20"/>
          <w:spacing w:val="-3"/>
        </w:rPr>
        <w:t> </w:t>
      </w:r>
      <w:r>
        <w:rPr>
          <w:color w:val="231F20"/>
        </w:rPr>
        <w:t>that</w:t>
      </w:r>
      <w:r>
        <w:rPr>
          <w:color w:val="231F20"/>
          <w:spacing w:val="-3"/>
        </w:rPr>
        <w:t> </w:t>
      </w:r>
      <w:r>
        <w:rPr>
          <w:color w:val="231F20"/>
        </w:rPr>
        <w:t>span</w:t>
      </w:r>
      <w:r>
        <w:rPr>
          <w:color w:val="231F20"/>
          <w:spacing w:val="-3"/>
        </w:rPr>
        <w:t> </w:t>
      </w:r>
      <w:r>
        <w:rPr>
          <w:color w:val="231F20"/>
        </w:rPr>
        <w:t>the</w:t>
      </w:r>
      <w:r>
        <w:rPr>
          <w:color w:val="231F20"/>
          <w:spacing w:val="-3"/>
        </w:rPr>
        <w:t> </w:t>
      </w:r>
      <w:r>
        <w:rPr>
          <w:color w:val="231F20"/>
        </w:rPr>
        <w:t>gothic</w:t>
      </w:r>
      <w:r>
        <w:rPr>
          <w:color w:val="231F20"/>
          <w:spacing w:val="-3"/>
        </w:rPr>
        <w:t> </w:t>
      </w:r>
      <w:r>
        <w:rPr>
          <w:color w:val="231F20"/>
        </w:rPr>
        <w:t>to</w:t>
      </w:r>
      <w:r>
        <w:rPr>
          <w:color w:val="231F20"/>
          <w:spacing w:val="-3"/>
        </w:rPr>
        <w:t> </w:t>
      </w:r>
      <w:r>
        <w:rPr>
          <w:color w:val="231F20"/>
        </w:rPr>
        <w:t>the contemporary and with a concertina form that unfolds as a</w:t>
      </w:r>
    </w:p>
    <w:p>
      <w:pPr>
        <w:pStyle w:val="BodyText"/>
        <w:spacing w:line="261" w:lineRule="auto"/>
        <w:ind w:left="142" w:right="171"/>
      </w:pPr>
      <w:r>
        <w:rPr>
          <w:color w:val="231F20"/>
        </w:rPr>
        <w:t>series</w:t>
      </w:r>
      <w:r>
        <w:rPr>
          <w:color w:val="231F20"/>
          <w:spacing w:val="-4"/>
        </w:rPr>
        <w:t> </w:t>
      </w:r>
      <w:r>
        <w:rPr>
          <w:color w:val="231F20"/>
        </w:rPr>
        <w:t>of</w:t>
      </w:r>
      <w:r>
        <w:rPr>
          <w:color w:val="231F20"/>
          <w:spacing w:val="-4"/>
        </w:rPr>
        <w:t> </w:t>
      </w:r>
      <w:r>
        <w:rPr>
          <w:color w:val="231F20"/>
        </w:rPr>
        <w:t>alarming</w:t>
      </w:r>
      <w:r>
        <w:rPr>
          <w:color w:val="231F20"/>
          <w:spacing w:val="-4"/>
        </w:rPr>
        <w:t> </w:t>
      </w:r>
      <w:r>
        <w:rPr>
          <w:color w:val="231F20"/>
        </w:rPr>
        <w:t>words</w:t>
      </w:r>
      <w:r>
        <w:rPr>
          <w:color w:val="231F20"/>
          <w:spacing w:val="-4"/>
        </w:rPr>
        <w:t> </w:t>
      </w:r>
      <w:r>
        <w:rPr>
          <w:color w:val="231F20"/>
        </w:rPr>
        <w:t>and</w:t>
      </w:r>
      <w:r>
        <w:rPr>
          <w:color w:val="231F20"/>
          <w:spacing w:val="-4"/>
        </w:rPr>
        <w:t> </w:t>
      </w:r>
      <w:r>
        <w:rPr>
          <w:color w:val="231F20"/>
        </w:rPr>
        <w:t>phrases,</w:t>
      </w:r>
      <w:r>
        <w:rPr>
          <w:color w:val="231F20"/>
          <w:spacing w:val="-4"/>
        </w:rPr>
        <w:t> </w:t>
      </w:r>
      <w:r>
        <w:rPr>
          <w:color w:val="231F20"/>
        </w:rPr>
        <w:t>it</w:t>
      </w:r>
      <w:r>
        <w:rPr>
          <w:color w:val="231F20"/>
          <w:spacing w:val="-4"/>
        </w:rPr>
        <w:t> </w:t>
      </w:r>
      <w:r>
        <w:rPr>
          <w:color w:val="231F20"/>
        </w:rPr>
        <w:t>is</w:t>
      </w:r>
      <w:r>
        <w:rPr>
          <w:color w:val="231F20"/>
          <w:spacing w:val="-4"/>
        </w:rPr>
        <w:t> </w:t>
      </w:r>
      <w:r>
        <w:rPr>
          <w:color w:val="231F20"/>
        </w:rPr>
        <w:t>an</w:t>
      </w:r>
      <w:r>
        <w:rPr>
          <w:color w:val="231F20"/>
          <w:spacing w:val="-4"/>
        </w:rPr>
        <w:t> </w:t>
      </w:r>
      <w:r>
        <w:rPr>
          <w:color w:val="231F20"/>
        </w:rPr>
        <w:t>unsettling</w:t>
      </w:r>
      <w:r>
        <w:rPr>
          <w:color w:val="231F20"/>
          <w:spacing w:val="-4"/>
        </w:rPr>
        <w:t> </w:t>
      </w:r>
      <w:r>
        <w:rPr>
          <w:color w:val="231F20"/>
        </w:rPr>
        <w:t>version of the alphabet books used to teach children to read.</w:t>
      </w:r>
    </w:p>
    <w:sectPr>
      <w:headerReference w:type="default" r:id="rId261"/>
      <w:pgSz w:w="11910" w:h="16840"/>
      <w:pgMar w:header="1332" w:footer="0" w:top="24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Hiragino Sans W5">
    <w:altName w:val="Hiragino Sans W5"/>
    <w:charset w:val="0"/>
    <w:family w:val="swiss"/>
    <w:pitch w:val="variable"/>
  </w:font>
  <w:font w:name="Hiragino Sans W7">
    <w:altName w:val="Hiragino Sans W7"/>
    <w:charset w:val="0"/>
    <w:family w:val="swiss"/>
    <w:pitch w:val="variable"/>
  </w:font>
  <w:font w:name="Hiragino Sans GB W6">
    <w:altName w:val="Hiragino Sans GB W6"/>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4512">
              <wp:simplePos x="0" y="0"/>
              <wp:positionH relativeFrom="page">
                <wp:posOffset>844094</wp:posOffset>
              </wp:positionH>
              <wp:positionV relativeFrom="page">
                <wp:posOffset>833278</wp:posOffset>
              </wp:positionV>
              <wp:extent cx="3803015" cy="36639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803015" cy="366395"/>
                      </a:xfrm>
                      <a:prstGeom prst="rect">
                        <a:avLst/>
                      </a:prstGeom>
                    </wps:spPr>
                    <wps:txbx>
                      <w:txbxContent>
                        <w:p>
                          <w:pPr>
                            <w:spacing w:before="4"/>
                            <w:ind w:left="20" w:right="0" w:firstLine="0"/>
                            <w:jc w:val="left"/>
                            <w:rPr>
                              <w:b/>
                              <w:sz w:val="48"/>
                            </w:rPr>
                          </w:pPr>
                          <w:r>
                            <w:rPr>
                              <w:b/>
                              <w:color w:val="231F20"/>
                              <w:sz w:val="48"/>
                            </w:rPr>
                            <w:t>The</w:t>
                          </w:r>
                          <w:r>
                            <w:rPr>
                              <w:b/>
                              <w:color w:val="231F20"/>
                              <w:spacing w:val="-30"/>
                              <w:sz w:val="48"/>
                            </w:rPr>
                            <w:t> </w:t>
                          </w:r>
                          <w:r>
                            <w:rPr>
                              <w:b/>
                              <w:color w:val="231F20"/>
                              <w:sz w:val="48"/>
                            </w:rPr>
                            <w:t>Age</w:t>
                          </w:r>
                          <w:r>
                            <w:rPr>
                              <w:b/>
                              <w:color w:val="231F20"/>
                              <w:spacing w:val="-11"/>
                              <w:sz w:val="48"/>
                            </w:rPr>
                            <w:t> </w:t>
                          </w:r>
                          <w:r>
                            <w:rPr>
                              <w:b/>
                              <w:color w:val="231F20"/>
                              <w:sz w:val="48"/>
                            </w:rPr>
                            <w:t>of</w:t>
                          </w:r>
                          <w:r>
                            <w:rPr>
                              <w:b/>
                              <w:color w:val="231F20"/>
                              <w:spacing w:val="-10"/>
                              <w:sz w:val="48"/>
                            </w:rPr>
                            <w:t> </w:t>
                          </w:r>
                          <w:r>
                            <w:rPr>
                              <w:b/>
                              <w:color w:val="231F20"/>
                              <w:sz w:val="48"/>
                            </w:rPr>
                            <w:t>the</w:t>
                          </w:r>
                          <w:r>
                            <w:rPr>
                              <w:b/>
                              <w:color w:val="231F20"/>
                              <w:spacing w:val="-10"/>
                              <w:sz w:val="48"/>
                            </w:rPr>
                            <w:t> </w:t>
                          </w:r>
                          <w:r>
                            <w:rPr>
                              <w:b/>
                              <w:color w:val="231F20"/>
                              <w:spacing w:val="-2"/>
                              <w:sz w:val="48"/>
                            </w:rPr>
                            <w:t>Manuscript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6.464104pt;margin-top:65.61245pt;width:299.45pt;height:28.85pt;mso-position-horizontal-relative:page;mso-position-vertical-relative:page;z-index:-18131968" type="#_x0000_t202" id="docshape6" filled="false" stroked="false">
              <v:textbox inset="0,0,0,0">
                <w:txbxContent>
                  <w:p>
                    <w:pPr>
                      <w:spacing w:before="4"/>
                      <w:ind w:left="20" w:right="0" w:firstLine="0"/>
                      <w:jc w:val="left"/>
                      <w:rPr>
                        <w:b/>
                        <w:sz w:val="48"/>
                      </w:rPr>
                    </w:pPr>
                    <w:r>
                      <w:rPr>
                        <w:b/>
                        <w:color w:val="231F20"/>
                        <w:sz w:val="48"/>
                      </w:rPr>
                      <w:t>The</w:t>
                    </w:r>
                    <w:r>
                      <w:rPr>
                        <w:b/>
                        <w:color w:val="231F20"/>
                        <w:spacing w:val="-30"/>
                        <w:sz w:val="48"/>
                      </w:rPr>
                      <w:t> </w:t>
                    </w:r>
                    <w:r>
                      <w:rPr>
                        <w:b/>
                        <w:color w:val="231F20"/>
                        <w:sz w:val="48"/>
                      </w:rPr>
                      <w:t>Age</w:t>
                    </w:r>
                    <w:r>
                      <w:rPr>
                        <w:b/>
                        <w:color w:val="231F20"/>
                        <w:spacing w:val="-11"/>
                        <w:sz w:val="48"/>
                      </w:rPr>
                      <w:t> </w:t>
                    </w:r>
                    <w:r>
                      <w:rPr>
                        <w:b/>
                        <w:color w:val="231F20"/>
                        <w:sz w:val="48"/>
                      </w:rPr>
                      <w:t>of</w:t>
                    </w:r>
                    <w:r>
                      <w:rPr>
                        <w:b/>
                        <w:color w:val="231F20"/>
                        <w:spacing w:val="-10"/>
                        <w:sz w:val="48"/>
                      </w:rPr>
                      <w:t> </w:t>
                    </w:r>
                    <w:r>
                      <w:rPr>
                        <w:b/>
                        <w:color w:val="231F20"/>
                        <w:sz w:val="48"/>
                      </w:rPr>
                      <w:t>the</w:t>
                    </w:r>
                    <w:r>
                      <w:rPr>
                        <w:b/>
                        <w:color w:val="231F20"/>
                        <w:spacing w:val="-10"/>
                        <w:sz w:val="48"/>
                      </w:rPr>
                      <w:t> </w:t>
                    </w:r>
                    <w:r>
                      <w:rPr>
                        <w:b/>
                        <w:color w:val="231F20"/>
                        <w:spacing w:val="-2"/>
                        <w:sz w:val="48"/>
                      </w:rPr>
                      <w:t>Manuscript</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9120">
              <wp:simplePos x="0" y="0"/>
              <wp:positionH relativeFrom="page">
                <wp:posOffset>887299</wp:posOffset>
              </wp:positionH>
              <wp:positionV relativeFrom="page">
                <wp:posOffset>833278</wp:posOffset>
              </wp:positionV>
              <wp:extent cx="3416300" cy="36639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416300" cy="366395"/>
                      </a:xfrm>
                      <a:prstGeom prst="rect">
                        <a:avLst/>
                      </a:prstGeom>
                    </wps:spPr>
                    <wps:txbx>
                      <w:txbxContent>
                        <w:p>
                          <w:pPr>
                            <w:spacing w:before="4"/>
                            <w:ind w:left="20" w:right="0" w:firstLine="0"/>
                            <w:jc w:val="left"/>
                            <w:rPr>
                              <w:b/>
                              <w:sz w:val="48"/>
                            </w:rPr>
                          </w:pPr>
                          <w:r>
                            <w:rPr>
                              <w:b/>
                              <w:color w:val="231F20"/>
                              <w:sz w:val="48"/>
                            </w:rPr>
                            <w:t>LUCIAN</w:t>
                          </w:r>
                          <w:r>
                            <w:rPr>
                              <w:b/>
                              <w:color w:val="231F20"/>
                              <w:spacing w:val="-25"/>
                              <w:sz w:val="48"/>
                            </w:rPr>
                            <w:t> </w:t>
                          </w:r>
                          <w:r>
                            <w:rPr>
                              <w:b/>
                              <w:color w:val="231F20"/>
                              <w:sz w:val="48"/>
                            </w:rPr>
                            <w:t>OF</w:t>
                          </w:r>
                          <w:r>
                            <w:rPr>
                              <w:b/>
                              <w:color w:val="231F20"/>
                              <w:spacing w:val="-25"/>
                              <w:sz w:val="48"/>
                            </w:rPr>
                            <w:t> </w:t>
                          </w:r>
                          <w:r>
                            <w:rPr>
                              <w:b/>
                              <w:color w:val="231F20"/>
                              <w:spacing w:val="-13"/>
                              <w:sz w:val="48"/>
                            </w:rPr>
                            <w:t>SAMOSATA</w:t>
                          </w:r>
                        </w:p>
                      </w:txbxContent>
                    </wps:txbx>
                    <wps:bodyPr wrap="square" lIns="0" tIns="0" rIns="0" bIns="0" rtlCol="0">
                      <a:noAutofit/>
                    </wps:bodyPr>
                  </wps:wsp>
                </a:graphicData>
              </a:graphic>
            </wp:anchor>
          </w:drawing>
        </mc:Choice>
        <mc:Fallback>
          <w:pict>
            <v:shape style="position:absolute;margin-left:69.866096pt;margin-top:65.61245pt;width:269pt;height:28.85pt;mso-position-horizontal-relative:page;mso-position-vertical-relative:page;z-index:-18127360" type="#_x0000_t202" id="docshape15" filled="false" stroked="false">
              <v:textbox inset="0,0,0,0">
                <w:txbxContent>
                  <w:p>
                    <w:pPr>
                      <w:spacing w:before="4"/>
                      <w:ind w:left="20" w:right="0" w:firstLine="0"/>
                      <w:jc w:val="left"/>
                      <w:rPr>
                        <w:b/>
                        <w:sz w:val="48"/>
                      </w:rPr>
                    </w:pPr>
                    <w:r>
                      <w:rPr>
                        <w:b/>
                        <w:color w:val="231F20"/>
                        <w:sz w:val="48"/>
                      </w:rPr>
                      <w:t>LUCIAN</w:t>
                    </w:r>
                    <w:r>
                      <w:rPr>
                        <w:b/>
                        <w:color w:val="231F20"/>
                        <w:spacing w:val="-25"/>
                        <w:sz w:val="48"/>
                      </w:rPr>
                      <w:t> </w:t>
                    </w:r>
                    <w:r>
                      <w:rPr>
                        <w:b/>
                        <w:color w:val="231F20"/>
                        <w:sz w:val="48"/>
                      </w:rPr>
                      <w:t>OF</w:t>
                    </w:r>
                    <w:r>
                      <w:rPr>
                        <w:b/>
                        <w:color w:val="231F20"/>
                        <w:spacing w:val="-25"/>
                        <w:sz w:val="48"/>
                      </w:rPr>
                      <w:t> </w:t>
                    </w:r>
                    <w:r>
                      <w:rPr>
                        <w:b/>
                        <w:color w:val="231F20"/>
                        <w:spacing w:val="-13"/>
                        <w:sz w:val="48"/>
                      </w:rPr>
                      <w:t>SAMOSATA</w:t>
                    </w:r>
                  </w:p>
                </w:txbxContent>
              </v:textbox>
              <w10:wrap type="none"/>
            </v:shape>
          </w:pict>
        </mc:Fallback>
      </mc:AlternateContent>
    </w:r>
  </w:p>
</w:hdr>
</file>

<file path=word/header10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5984">
              <wp:simplePos x="0" y="0"/>
              <wp:positionH relativeFrom="page">
                <wp:posOffset>887299</wp:posOffset>
              </wp:positionH>
              <wp:positionV relativeFrom="page">
                <wp:posOffset>833279</wp:posOffset>
              </wp:positionV>
              <wp:extent cx="4837430" cy="36639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4837430" cy="366395"/>
                      </a:xfrm>
                      <a:prstGeom prst="rect">
                        <a:avLst/>
                      </a:prstGeom>
                    </wps:spPr>
                    <wps:txbx>
                      <w:txbxContent>
                        <w:p>
                          <w:pPr>
                            <w:spacing w:before="4"/>
                            <w:ind w:left="20" w:right="0" w:firstLine="0"/>
                            <w:jc w:val="left"/>
                            <w:rPr>
                              <w:b/>
                              <w:sz w:val="48"/>
                            </w:rPr>
                          </w:pPr>
                          <w:r>
                            <w:rPr>
                              <w:b/>
                              <w:color w:val="231F20"/>
                              <w:sz w:val="48"/>
                            </w:rPr>
                            <w:t>A</w:t>
                          </w:r>
                          <w:r>
                            <w:rPr>
                              <w:b/>
                              <w:color w:val="231F20"/>
                              <w:spacing w:val="-34"/>
                              <w:sz w:val="48"/>
                            </w:rPr>
                            <w:t> </w:t>
                          </w:r>
                          <w:r>
                            <w:rPr>
                              <w:b/>
                              <w:color w:val="231F20"/>
                              <w:sz w:val="48"/>
                            </w:rPr>
                            <w:t>Golden</w:t>
                          </w:r>
                          <w:r>
                            <w:rPr>
                              <w:b/>
                              <w:color w:val="231F20"/>
                              <w:spacing w:val="-33"/>
                              <w:sz w:val="48"/>
                            </w:rPr>
                            <w:t> </w:t>
                          </w:r>
                          <w:r>
                            <w:rPr>
                              <w:b/>
                              <w:color w:val="231F20"/>
                              <w:sz w:val="48"/>
                            </w:rPr>
                            <w:t>Age</w:t>
                          </w:r>
                          <w:r>
                            <w:rPr>
                              <w:b/>
                              <w:color w:val="231F20"/>
                              <w:spacing w:val="-34"/>
                              <w:sz w:val="48"/>
                            </w:rPr>
                            <w:t> </w:t>
                          </w:r>
                          <w:r>
                            <w:rPr>
                              <w:b/>
                              <w:color w:val="231F20"/>
                              <w:sz w:val="48"/>
                            </w:rPr>
                            <w:t>for</w:t>
                          </w:r>
                          <w:r>
                            <w:rPr>
                              <w:b/>
                              <w:color w:val="231F20"/>
                              <w:spacing w:val="-23"/>
                              <w:sz w:val="48"/>
                            </w:rPr>
                            <w:t> </w:t>
                          </w:r>
                          <w:r>
                            <w:rPr>
                              <w:b/>
                              <w:color w:val="231F20"/>
                              <w:sz w:val="48"/>
                            </w:rPr>
                            <w:t>Paul</w:t>
                          </w:r>
                          <w:r>
                            <w:rPr>
                              <w:b/>
                              <w:color w:val="231F20"/>
                              <w:spacing w:val="-22"/>
                              <w:sz w:val="48"/>
                            </w:rPr>
                            <w:t> </w:t>
                          </w:r>
                          <w:r>
                            <w:rPr>
                              <w:b/>
                              <w:color w:val="231F20"/>
                              <w:spacing w:val="-4"/>
                              <w:sz w:val="48"/>
                            </w:rPr>
                            <w:t>Wheelahan</w:t>
                          </w:r>
                        </w:p>
                      </w:txbxContent>
                    </wps:txbx>
                    <wps:bodyPr wrap="square" lIns="0" tIns="0" rIns="0" bIns="0" rtlCol="0">
                      <a:noAutofit/>
                    </wps:bodyPr>
                  </wps:wsp>
                </a:graphicData>
              </a:graphic>
            </wp:anchor>
          </w:drawing>
        </mc:Choice>
        <mc:Fallback>
          <w:pict>
            <v:shape style="position:absolute;margin-left:69.866096pt;margin-top:65.612549pt;width:380.9pt;height:28.85pt;mso-position-horizontal-relative:page;mso-position-vertical-relative:page;z-index:-18090496" type="#_x0000_t202" id="docshape87" filled="false" stroked="false">
              <v:textbox inset="0,0,0,0">
                <w:txbxContent>
                  <w:p>
                    <w:pPr>
                      <w:spacing w:before="4"/>
                      <w:ind w:left="20" w:right="0" w:firstLine="0"/>
                      <w:jc w:val="left"/>
                      <w:rPr>
                        <w:b/>
                        <w:sz w:val="48"/>
                      </w:rPr>
                    </w:pPr>
                    <w:r>
                      <w:rPr>
                        <w:b/>
                        <w:color w:val="231F20"/>
                        <w:sz w:val="48"/>
                      </w:rPr>
                      <w:t>A</w:t>
                    </w:r>
                    <w:r>
                      <w:rPr>
                        <w:b/>
                        <w:color w:val="231F20"/>
                        <w:spacing w:val="-34"/>
                        <w:sz w:val="48"/>
                      </w:rPr>
                      <w:t> </w:t>
                    </w:r>
                    <w:r>
                      <w:rPr>
                        <w:b/>
                        <w:color w:val="231F20"/>
                        <w:sz w:val="48"/>
                      </w:rPr>
                      <w:t>Golden</w:t>
                    </w:r>
                    <w:r>
                      <w:rPr>
                        <w:b/>
                        <w:color w:val="231F20"/>
                        <w:spacing w:val="-33"/>
                        <w:sz w:val="48"/>
                      </w:rPr>
                      <w:t> </w:t>
                    </w:r>
                    <w:r>
                      <w:rPr>
                        <w:b/>
                        <w:color w:val="231F20"/>
                        <w:sz w:val="48"/>
                      </w:rPr>
                      <w:t>Age</w:t>
                    </w:r>
                    <w:r>
                      <w:rPr>
                        <w:b/>
                        <w:color w:val="231F20"/>
                        <w:spacing w:val="-34"/>
                        <w:sz w:val="48"/>
                      </w:rPr>
                      <w:t> </w:t>
                    </w:r>
                    <w:r>
                      <w:rPr>
                        <w:b/>
                        <w:color w:val="231F20"/>
                        <w:sz w:val="48"/>
                      </w:rPr>
                      <w:t>for</w:t>
                    </w:r>
                    <w:r>
                      <w:rPr>
                        <w:b/>
                        <w:color w:val="231F20"/>
                        <w:spacing w:val="-23"/>
                        <w:sz w:val="48"/>
                      </w:rPr>
                      <w:t> </w:t>
                    </w:r>
                    <w:r>
                      <w:rPr>
                        <w:b/>
                        <w:color w:val="231F20"/>
                        <w:sz w:val="48"/>
                      </w:rPr>
                      <w:t>Paul</w:t>
                    </w:r>
                    <w:r>
                      <w:rPr>
                        <w:b/>
                        <w:color w:val="231F20"/>
                        <w:spacing w:val="-22"/>
                        <w:sz w:val="48"/>
                      </w:rPr>
                      <w:t> </w:t>
                    </w:r>
                    <w:r>
                      <w:rPr>
                        <w:b/>
                        <w:color w:val="231F20"/>
                        <w:spacing w:val="-4"/>
                        <w:sz w:val="48"/>
                      </w:rPr>
                      <w:t>Wheelahan</w:t>
                    </w:r>
                  </w:p>
                </w:txbxContent>
              </v:textbox>
              <w10:wrap type="none"/>
            </v:shape>
          </w:pict>
        </mc:Fallback>
      </mc:AlternateContent>
    </w:r>
  </w:p>
</w:hdr>
</file>

<file path=word/header10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6496">
              <wp:simplePos x="0" y="0"/>
              <wp:positionH relativeFrom="page">
                <wp:posOffset>887299</wp:posOffset>
              </wp:positionH>
              <wp:positionV relativeFrom="page">
                <wp:posOffset>833278</wp:posOffset>
              </wp:positionV>
              <wp:extent cx="2692400" cy="73215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692400" cy="732155"/>
                      </a:xfrm>
                      <a:prstGeom prst="rect">
                        <a:avLst/>
                      </a:prstGeom>
                    </wps:spPr>
                    <wps:txbx>
                      <w:txbxContent>
                        <w:p>
                          <w:pPr>
                            <w:spacing w:before="4"/>
                            <w:ind w:left="20" w:right="0" w:firstLine="0"/>
                            <w:jc w:val="left"/>
                            <w:rPr>
                              <w:b/>
                              <w:sz w:val="48"/>
                            </w:rPr>
                          </w:pPr>
                          <w:r>
                            <w:rPr>
                              <w:b/>
                              <w:color w:val="231F20"/>
                              <w:sz w:val="48"/>
                            </w:rPr>
                            <w:t>Paul</w:t>
                          </w:r>
                          <w:r>
                            <w:rPr>
                              <w:b/>
                              <w:color w:val="231F20"/>
                              <w:spacing w:val="-25"/>
                              <w:sz w:val="48"/>
                            </w:rPr>
                            <w:t> </w:t>
                          </w:r>
                          <w:r>
                            <w:rPr>
                              <w:b/>
                              <w:color w:val="231F20"/>
                              <w:spacing w:val="-5"/>
                              <w:sz w:val="48"/>
                            </w:rPr>
                            <w:t>WHEELAHAN</w:t>
                          </w:r>
                        </w:p>
                        <w:p>
                          <w:pPr>
                            <w:spacing w:before="163"/>
                            <w:ind w:left="20" w:right="0" w:firstLine="0"/>
                            <w:jc w:val="left"/>
                            <w:rPr>
                              <w:sz w:val="36"/>
                            </w:rPr>
                          </w:pPr>
                          <w:r>
                            <w:rPr>
                              <w:color w:val="231F20"/>
                              <w:sz w:val="36"/>
                            </w:rPr>
                            <w:t>(1930–</w:t>
                          </w:r>
                          <w:r>
                            <w:rPr>
                              <w:color w:val="231F20"/>
                              <w:spacing w:val="-2"/>
                              <w:sz w:val="36"/>
                            </w:rPr>
                            <w:t>2018)</w:t>
                          </w:r>
                        </w:p>
                      </w:txbxContent>
                    </wps:txbx>
                    <wps:bodyPr wrap="square" lIns="0" tIns="0" rIns="0" bIns="0" rtlCol="0">
                      <a:noAutofit/>
                    </wps:bodyPr>
                  </wps:wsp>
                </a:graphicData>
              </a:graphic>
            </wp:anchor>
          </w:drawing>
        </mc:Choice>
        <mc:Fallback>
          <w:pict>
            <v:shape style="position:absolute;margin-left:69.866096pt;margin-top:65.61245pt;width:212pt;height:57.65pt;mso-position-horizontal-relative:page;mso-position-vertical-relative:page;z-index:-18089984" type="#_x0000_t202" id="docshape88" filled="false" stroked="false">
              <v:textbox inset="0,0,0,0">
                <w:txbxContent>
                  <w:p>
                    <w:pPr>
                      <w:spacing w:before="4"/>
                      <w:ind w:left="20" w:right="0" w:firstLine="0"/>
                      <w:jc w:val="left"/>
                      <w:rPr>
                        <w:b/>
                        <w:sz w:val="48"/>
                      </w:rPr>
                    </w:pPr>
                    <w:r>
                      <w:rPr>
                        <w:b/>
                        <w:color w:val="231F20"/>
                        <w:sz w:val="48"/>
                      </w:rPr>
                      <w:t>Paul</w:t>
                    </w:r>
                    <w:r>
                      <w:rPr>
                        <w:b/>
                        <w:color w:val="231F20"/>
                        <w:spacing w:val="-25"/>
                        <w:sz w:val="48"/>
                      </w:rPr>
                      <w:t> </w:t>
                    </w:r>
                    <w:r>
                      <w:rPr>
                        <w:b/>
                        <w:color w:val="231F20"/>
                        <w:spacing w:val="-5"/>
                        <w:sz w:val="48"/>
                      </w:rPr>
                      <w:t>WHEELAHAN</w:t>
                    </w:r>
                  </w:p>
                  <w:p>
                    <w:pPr>
                      <w:spacing w:before="163"/>
                      <w:ind w:left="20" w:right="0" w:firstLine="0"/>
                      <w:jc w:val="left"/>
                      <w:rPr>
                        <w:sz w:val="36"/>
                      </w:rPr>
                    </w:pPr>
                    <w:r>
                      <w:rPr>
                        <w:color w:val="231F20"/>
                        <w:sz w:val="36"/>
                      </w:rPr>
                      <w:t>(1930–</w:t>
                    </w:r>
                    <w:r>
                      <w:rPr>
                        <w:color w:val="231F20"/>
                        <w:spacing w:val="-2"/>
                        <w:sz w:val="36"/>
                      </w:rPr>
                      <w:t>2018)</w:t>
                    </w:r>
                  </w:p>
                </w:txbxContent>
              </v:textbox>
              <w10:wrap type="none"/>
            </v:shape>
          </w:pict>
        </mc:Fallback>
      </mc:AlternateContent>
    </w:r>
  </w:p>
</w:hdr>
</file>

<file path=word/header10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7008">
              <wp:simplePos x="0" y="0"/>
              <wp:positionH relativeFrom="page">
                <wp:posOffset>887299</wp:posOffset>
              </wp:positionH>
              <wp:positionV relativeFrom="page">
                <wp:posOffset>833278</wp:posOffset>
              </wp:positionV>
              <wp:extent cx="3693160" cy="36639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3693160" cy="366395"/>
                      </a:xfrm>
                      <a:prstGeom prst="rect">
                        <a:avLst/>
                      </a:prstGeom>
                    </wps:spPr>
                    <wps:txbx>
                      <w:txbxContent>
                        <w:p>
                          <w:pPr>
                            <w:spacing w:before="4"/>
                            <w:ind w:left="20" w:right="0" w:firstLine="0"/>
                            <w:jc w:val="left"/>
                            <w:rPr>
                              <w:b/>
                              <w:sz w:val="48"/>
                            </w:rPr>
                          </w:pPr>
                          <w:r>
                            <w:rPr>
                              <w:b/>
                              <w:color w:val="231F20"/>
                              <w:spacing w:val="-2"/>
                              <w:sz w:val="48"/>
                            </w:rPr>
                            <w:t>EXPLORING</w:t>
                          </w:r>
                          <w:r>
                            <w:rPr>
                              <w:b/>
                              <w:color w:val="231F20"/>
                              <w:spacing w:val="-23"/>
                              <w:sz w:val="48"/>
                            </w:rPr>
                            <w:t> </w:t>
                          </w:r>
                          <w:r>
                            <w:rPr>
                              <w:b/>
                              <w:color w:val="231F20"/>
                              <w:spacing w:val="-2"/>
                              <w:sz w:val="48"/>
                            </w:rPr>
                            <w:t>THE</w:t>
                          </w:r>
                          <w:r>
                            <w:rPr>
                              <w:b/>
                              <w:color w:val="231F20"/>
                              <w:spacing w:val="-23"/>
                              <w:sz w:val="48"/>
                            </w:rPr>
                            <w:t> </w:t>
                          </w:r>
                          <w:r>
                            <w:rPr>
                              <w:b/>
                              <w:color w:val="231F20"/>
                              <w:spacing w:val="-4"/>
                              <w:sz w:val="48"/>
                            </w:rPr>
                            <w:t>WORLD</w:t>
                          </w:r>
                        </w:p>
                      </w:txbxContent>
                    </wps:txbx>
                    <wps:bodyPr wrap="square" lIns="0" tIns="0" rIns="0" bIns="0" rtlCol="0">
                      <a:noAutofit/>
                    </wps:bodyPr>
                  </wps:wsp>
                </a:graphicData>
              </a:graphic>
            </wp:anchor>
          </w:drawing>
        </mc:Choice>
        <mc:Fallback>
          <w:pict>
            <v:shape style="position:absolute;margin-left:69.866096pt;margin-top:65.61245pt;width:290.8pt;height:28.85pt;mso-position-horizontal-relative:page;mso-position-vertical-relative:page;z-index:-18089472" type="#_x0000_t202" id="docshape89" filled="false" stroked="false">
              <v:textbox inset="0,0,0,0">
                <w:txbxContent>
                  <w:p>
                    <w:pPr>
                      <w:spacing w:before="4"/>
                      <w:ind w:left="20" w:right="0" w:firstLine="0"/>
                      <w:jc w:val="left"/>
                      <w:rPr>
                        <w:b/>
                        <w:sz w:val="48"/>
                      </w:rPr>
                    </w:pPr>
                    <w:r>
                      <w:rPr>
                        <w:b/>
                        <w:color w:val="231F20"/>
                        <w:spacing w:val="-2"/>
                        <w:sz w:val="48"/>
                      </w:rPr>
                      <w:t>EXPLORING</w:t>
                    </w:r>
                    <w:r>
                      <w:rPr>
                        <w:b/>
                        <w:color w:val="231F20"/>
                        <w:spacing w:val="-23"/>
                        <w:sz w:val="48"/>
                      </w:rPr>
                      <w:t> </w:t>
                    </w:r>
                    <w:r>
                      <w:rPr>
                        <w:b/>
                        <w:color w:val="231F20"/>
                        <w:spacing w:val="-2"/>
                        <w:sz w:val="48"/>
                      </w:rPr>
                      <w:t>THE</w:t>
                    </w:r>
                    <w:r>
                      <w:rPr>
                        <w:b/>
                        <w:color w:val="231F20"/>
                        <w:spacing w:val="-23"/>
                        <w:sz w:val="48"/>
                      </w:rPr>
                      <w:t> </w:t>
                    </w:r>
                    <w:r>
                      <w:rPr>
                        <w:b/>
                        <w:color w:val="231F20"/>
                        <w:spacing w:val="-4"/>
                        <w:sz w:val="48"/>
                      </w:rPr>
                      <w:t>WORLD</w:t>
                    </w:r>
                  </w:p>
                </w:txbxContent>
              </v:textbox>
              <w10:wrap type="none"/>
            </v:shape>
          </w:pict>
        </mc:Fallback>
      </mc:AlternateContent>
    </w:r>
  </w:p>
</w:hdr>
</file>

<file path=word/header10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0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0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7520">
              <wp:simplePos x="0" y="0"/>
              <wp:positionH relativeFrom="page">
                <wp:posOffset>887299</wp:posOffset>
              </wp:positionH>
              <wp:positionV relativeFrom="page">
                <wp:posOffset>833278</wp:posOffset>
              </wp:positionV>
              <wp:extent cx="3290570" cy="73215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3290570" cy="732155"/>
                      </a:xfrm>
                      <a:prstGeom prst="rect">
                        <a:avLst/>
                      </a:prstGeom>
                    </wps:spPr>
                    <wps:txbx>
                      <w:txbxContent>
                        <w:p>
                          <w:pPr>
                            <w:spacing w:before="4"/>
                            <w:ind w:left="20" w:right="0" w:firstLine="0"/>
                            <w:jc w:val="left"/>
                            <w:rPr>
                              <w:b/>
                              <w:sz w:val="48"/>
                            </w:rPr>
                          </w:pPr>
                          <w:r>
                            <w:rPr>
                              <w:b/>
                              <w:color w:val="231F20"/>
                              <w:spacing w:val="-4"/>
                              <w:sz w:val="48"/>
                            </w:rPr>
                            <w:t>Maria</w:t>
                          </w:r>
                          <w:r>
                            <w:rPr>
                              <w:b/>
                              <w:color w:val="231F20"/>
                              <w:spacing w:val="-12"/>
                              <w:sz w:val="48"/>
                            </w:rPr>
                            <w:t> </w:t>
                          </w:r>
                          <w:r>
                            <w:rPr>
                              <w:b/>
                              <w:color w:val="231F20"/>
                              <w:spacing w:val="-4"/>
                              <w:sz w:val="48"/>
                            </w:rPr>
                            <w:t>Gaetana</w:t>
                          </w:r>
                          <w:r>
                            <w:rPr>
                              <w:b/>
                              <w:color w:val="231F20"/>
                              <w:spacing w:val="-28"/>
                              <w:sz w:val="48"/>
                            </w:rPr>
                            <w:t> </w:t>
                          </w:r>
                          <w:r>
                            <w:rPr>
                              <w:b/>
                              <w:color w:val="231F20"/>
                              <w:spacing w:val="-4"/>
                              <w:sz w:val="48"/>
                            </w:rPr>
                            <w:t>AGNESI</w:t>
                          </w:r>
                        </w:p>
                        <w:p>
                          <w:pPr>
                            <w:spacing w:before="163"/>
                            <w:ind w:left="20" w:right="0" w:firstLine="0"/>
                            <w:jc w:val="left"/>
                            <w:rPr>
                              <w:sz w:val="36"/>
                            </w:rPr>
                          </w:pPr>
                          <w:r>
                            <w:rPr>
                              <w:color w:val="231F20"/>
                              <w:sz w:val="36"/>
                            </w:rPr>
                            <w:t>(1718–</w:t>
                          </w:r>
                          <w:r>
                            <w:rPr>
                              <w:color w:val="231F20"/>
                              <w:spacing w:val="-2"/>
                              <w:sz w:val="36"/>
                            </w:rPr>
                            <w:t>1799)</w:t>
                          </w:r>
                        </w:p>
                      </w:txbxContent>
                    </wps:txbx>
                    <wps:bodyPr wrap="square" lIns="0" tIns="0" rIns="0" bIns="0" rtlCol="0">
                      <a:noAutofit/>
                    </wps:bodyPr>
                  </wps:wsp>
                </a:graphicData>
              </a:graphic>
            </wp:anchor>
          </w:drawing>
        </mc:Choice>
        <mc:Fallback>
          <w:pict>
            <v:shape style="position:absolute;margin-left:69.866096pt;margin-top:65.61245pt;width:259.1pt;height:57.65pt;mso-position-horizontal-relative:page;mso-position-vertical-relative:page;z-index:-18088960" type="#_x0000_t202" id="docshape90" filled="false" stroked="false">
              <v:textbox inset="0,0,0,0">
                <w:txbxContent>
                  <w:p>
                    <w:pPr>
                      <w:spacing w:before="4"/>
                      <w:ind w:left="20" w:right="0" w:firstLine="0"/>
                      <w:jc w:val="left"/>
                      <w:rPr>
                        <w:b/>
                        <w:sz w:val="48"/>
                      </w:rPr>
                    </w:pPr>
                    <w:r>
                      <w:rPr>
                        <w:b/>
                        <w:color w:val="231F20"/>
                        <w:spacing w:val="-4"/>
                        <w:sz w:val="48"/>
                      </w:rPr>
                      <w:t>Maria</w:t>
                    </w:r>
                    <w:r>
                      <w:rPr>
                        <w:b/>
                        <w:color w:val="231F20"/>
                        <w:spacing w:val="-12"/>
                        <w:sz w:val="48"/>
                      </w:rPr>
                      <w:t> </w:t>
                    </w:r>
                    <w:r>
                      <w:rPr>
                        <w:b/>
                        <w:color w:val="231F20"/>
                        <w:spacing w:val="-4"/>
                        <w:sz w:val="48"/>
                      </w:rPr>
                      <w:t>Gaetana</w:t>
                    </w:r>
                    <w:r>
                      <w:rPr>
                        <w:b/>
                        <w:color w:val="231F20"/>
                        <w:spacing w:val="-28"/>
                        <w:sz w:val="48"/>
                      </w:rPr>
                      <w:t> </w:t>
                    </w:r>
                    <w:r>
                      <w:rPr>
                        <w:b/>
                        <w:color w:val="231F20"/>
                        <w:spacing w:val="-4"/>
                        <w:sz w:val="48"/>
                      </w:rPr>
                      <w:t>AGNESI</w:t>
                    </w:r>
                  </w:p>
                  <w:p>
                    <w:pPr>
                      <w:spacing w:before="163"/>
                      <w:ind w:left="20" w:right="0" w:firstLine="0"/>
                      <w:jc w:val="left"/>
                      <w:rPr>
                        <w:sz w:val="36"/>
                      </w:rPr>
                    </w:pPr>
                    <w:r>
                      <w:rPr>
                        <w:color w:val="231F20"/>
                        <w:sz w:val="36"/>
                      </w:rPr>
                      <w:t>(1718–</w:t>
                    </w:r>
                    <w:r>
                      <w:rPr>
                        <w:color w:val="231F20"/>
                        <w:spacing w:val="-2"/>
                        <w:sz w:val="36"/>
                      </w:rPr>
                      <w:t>1799)</w:t>
                    </w:r>
                  </w:p>
                </w:txbxContent>
              </v:textbox>
              <w10:wrap type="none"/>
            </v:shape>
          </w:pict>
        </mc:Fallback>
      </mc:AlternateContent>
    </w:r>
  </w:p>
</w:hdr>
</file>

<file path=word/header10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8032">
              <wp:simplePos x="0" y="0"/>
              <wp:positionH relativeFrom="page">
                <wp:posOffset>887299</wp:posOffset>
              </wp:positionH>
              <wp:positionV relativeFrom="page">
                <wp:posOffset>833278</wp:posOffset>
              </wp:positionV>
              <wp:extent cx="2001520" cy="73215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2001520" cy="732155"/>
                      </a:xfrm>
                      <a:prstGeom prst="rect">
                        <a:avLst/>
                      </a:prstGeom>
                    </wps:spPr>
                    <wps:txbx>
                      <w:txbxContent>
                        <w:p>
                          <w:pPr>
                            <w:spacing w:before="4"/>
                            <w:ind w:left="20" w:right="0" w:firstLine="0"/>
                            <w:jc w:val="left"/>
                            <w:rPr>
                              <w:b/>
                              <w:sz w:val="48"/>
                            </w:rPr>
                          </w:pPr>
                          <w:r>
                            <w:rPr>
                              <w:b/>
                              <w:color w:val="231F20"/>
                              <w:spacing w:val="-2"/>
                              <w:sz w:val="48"/>
                            </w:rPr>
                            <w:t>Antonio</w:t>
                          </w:r>
                          <w:r>
                            <w:rPr>
                              <w:b/>
                              <w:color w:val="231F20"/>
                              <w:spacing w:val="-26"/>
                              <w:sz w:val="48"/>
                            </w:rPr>
                            <w:t> </w:t>
                          </w:r>
                          <w:r>
                            <w:rPr>
                              <w:b/>
                              <w:color w:val="231F20"/>
                              <w:spacing w:val="-4"/>
                              <w:sz w:val="48"/>
                            </w:rPr>
                            <w:t>FRISI</w:t>
                          </w:r>
                        </w:p>
                        <w:p>
                          <w:pPr>
                            <w:spacing w:before="163"/>
                            <w:ind w:left="20" w:right="0" w:firstLine="0"/>
                            <w:jc w:val="left"/>
                            <w:rPr>
                              <w:sz w:val="36"/>
                            </w:rPr>
                          </w:pPr>
                          <w:r>
                            <w:rPr>
                              <w:color w:val="231F20"/>
                              <w:sz w:val="36"/>
                            </w:rPr>
                            <w:t>(1734–</w:t>
                          </w:r>
                          <w:r>
                            <w:rPr>
                              <w:color w:val="231F20"/>
                              <w:spacing w:val="-2"/>
                              <w:sz w:val="36"/>
                            </w:rPr>
                            <w:t>1817)</w:t>
                          </w:r>
                        </w:p>
                      </w:txbxContent>
                    </wps:txbx>
                    <wps:bodyPr wrap="square" lIns="0" tIns="0" rIns="0" bIns="0" rtlCol="0">
                      <a:noAutofit/>
                    </wps:bodyPr>
                  </wps:wsp>
                </a:graphicData>
              </a:graphic>
            </wp:anchor>
          </w:drawing>
        </mc:Choice>
        <mc:Fallback>
          <w:pict>
            <v:shape style="position:absolute;margin-left:69.866096pt;margin-top:65.61245pt;width:157.6pt;height:57.65pt;mso-position-horizontal-relative:page;mso-position-vertical-relative:page;z-index:-18088448" type="#_x0000_t202" id="docshape91" filled="false" stroked="false">
              <v:textbox inset="0,0,0,0">
                <w:txbxContent>
                  <w:p>
                    <w:pPr>
                      <w:spacing w:before="4"/>
                      <w:ind w:left="20" w:right="0" w:firstLine="0"/>
                      <w:jc w:val="left"/>
                      <w:rPr>
                        <w:b/>
                        <w:sz w:val="48"/>
                      </w:rPr>
                    </w:pPr>
                    <w:r>
                      <w:rPr>
                        <w:b/>
                        <w:color w:val="231F20"/>
                        <w:spacing w:val="-2"/>
                        <w:sz w:val="48"/>
                      </w:rPr>
                      <w:t>Antonio</w:t>
                    </w:r>
                    <w:r>
                      <w:rPr>
                        <w:b/>
                        <w:color w:val="231F20"/>
                        <w:spacing w:val="-26"/>
                        <w:sz w:val="48"/>
                      </w:rPr>
                      <w:t> </w:t>
                    </w:r>
                    <w:r>
                      <w:rPr>
                        <w:b/>
                        <w:color w:val="231F20"/>
                        <w:spacing w:val="-4"/>
                        <w:sz w:val="48"/>
                      </w:rPr>
                      <w:t>FRISI</w:t>
                    </w:r>
                  </w:p>
                  <w:p>
                    <w:pPr>
                      <w:spacing w:before="163"/>
                      <w:ind w:left="20" w:right="0" w:firstLine="0"/>
                      <w:jc w:val="left"/>
                      <w:rPr>
                        <w:sz w:val="36"/>
                      </w:rPr>
                    </w:pPr>
                    <w:r>
                      <w:rPr>
                        <w:color w:val="231F20"/>
                        <w:sz w:val="36"/>
                      </w:rPr>
                      <w:t>(1734–</w:t>
                    </w:r>
                    <w:r>
                      <w:rPr>
                        <w:color w:val="231F20"/>
                        <w:spacing w:val="-2"/>
                        <w:sz w:val="36"/>
                      </w:rPr>
                      <w:t>1817)</w:t>
                    </w:r>
                  </w:p>
                </w:txbxContent>
              </v:textbox>
              <w10:wrap type="none"/>
            </v:shape>
          </w:pict>
        </mc:Fallback>
      </mc:AlternateContent>
    </w:r>
  </w:p>
</w:hdr>
</file>

<file path=word/header10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8544">
              <wp:simplePos x="0" y="0"/>
              <wp:positionH relativeFrom="page">
                <wp:posOffset>887299</wp:posOffset>
              </wp:positionH>
              <wp:positionV relativeFrom="page">
                <wp:posOffset>833278</wp:posOffset>
              </wp:positionV>
              <wp:extent cx="1838325" cy="73215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838325" cy="732155"/>
                      </a:xfrm>
                      <a:prstGeom prst="rect">
                        <a:avLst/>
                      </a:prstGeom>
                    </wps:spPr>
                    <wps:txbx>
                      <w:txbxContent>
                        <w:p>
                          <w:pPr>
                            <w:spacing w:before="4"/>
                            <w:ind w:left="20" w:right="0" w:firstLine="0"/>
                            <w:jc w:val="left"/>
                            <w:rPr>
                              <w:b/>
                              <w:sz w:val="48"/>
                            </w:rPr>
                          </w:pPr>
                          <w:r>
                            <w:rPr>
                              <w:b/>
                              <w:color w:val="231F20"/>
                              <w:sz w:val="48"/>
                            </w:rPr>
                            <w:t>Laura</w:t>
                          </w:r>
                          <w:r>
                            <w:rPr>
                              <w:b/>
                              <w:color w:val="231F20"/>
                              <w:spacing w:val="-30"/>
                              <w:sz w:val="48"/>
                            </w:rPr>
                            <w:t> </w:t>
                          </w:r>
                          <w:r>
                            <w:rPr>
                              <w:b/>
                              <w:color w:val="231F20"/>
                              <w:spacing w:val="-4"/>
                              <w:sz w:val="48"/>
                            </w:rPr>
                            <w:t>BASSI</w:t>
                          </w:r>
                        </w:p>
                        <w:p>
                          <w:pPr>
                            <w:spacing w:before="163"/>
                            <w:ind w:left="20" w:right="0" w:firstLine="0"/>
                            <w:jc w:val="left"/>
                            <w:rPr>
                              <w:sz w:val="36"/>
                            </w:rPr>
                          </w:pPr>
                          <w:r>
                            <w:rPr>
                              <w:color w:val="231F20"/>
                              <w:spacing w:val="-5"/>
                              <w:sz w:val="36"/>
                            </w:rPr>
                            <w:t>(1711–</w:t>
                          </w:r>
                          <w:r>
                            <w:rPr>
                              <w:color w:val="231F20"/>
                              <w:spacing w:val="-2"/>
                              <w:sz w:val="36"/>
                            </w:rPr>
                            <w:t>1778)</w:t>
                          </w:r>
                        </w:p>
                      </w:txbxContent>
                    </wps:txbx>
                    <wps:bodyPr wrap="square" lIns="0" tIns="0" rIns="0" bIns="0" rtlCol="0">
                      <a:noAutofit/>
                    </wps:bodyPr>
                  </wps:wsp>
                </a:graphicData>
              </a:graphic>
            </wp:anchor>
          </w:drawing>
        </mc:Choice>
        <mc:Fallback>
          <w:pict>
            <v:shape style="position:absolute;margin-left:69.866096pt;margin-top:65.61245pt;width:144.75pt;height:57.65pt;mso-position-horizontal-relative:page;mso-position-vertical-relative:page;z-index:-18087936" type="#_x0000_t202" id="docshape92" filled="false" stroked="false">
              <v:textbox inset="0,0,0,0">
                <w:txbxContent>
                  <w:p>
                    <w:pPr>
                      <w:spacing w:before="4"/>
                      <w:ind w:left="20" w:right="0" w:firstLine="0"/>
                      <w:jc w:val="left"/>
                      <w:rPr>
                        <w:b/>
                        <w:sz w:val="48"/>
                      </w:rPr>
                    </w:pPr>
                    <w:r>
                      <w:rPr>
                        <w:b/>
                        <w:color w:val="231F20"/>
                        <w:sz w:val="48"/>
                      </w:rPr>
                      <w:t>Laura</w:t>
                    </w:r>
                    <w:r>
                      <w:rPr>
                        <w:b/>
                        <w:color w:val="231F20"/>
                        <w:spacing w:val="-30"/>
                        <w:sz w:val="48"/>
                      </w:rPr>
                      <w:t> </w:t>
                    </w:r>
                    <w:r>
                      <w:rPr>
                        <w:b/>
                        <w:color w:val="231F20"/>
                        <w:spacing w:val="-4"/>
                        <w:sz w:val="48"/>
                      </w:rPr>
                      <w:t>BASSI</w:t>
                    </w:r>
                  </w:p>
                  <w:p>
                    <w:pPr>
                      <w:spacing w:before="163"/>
                      <w:ind w:left="20" w:right="0" w:firstLine="0"/>
                      <w:jc w:val="left"/>
                      <w:rPr>
                        <w:sz w:val="36"/>
                      </w:rPr>
                    </w:pPr>
                    <w:r>
                      <w:rPr>
                        <w:color w:val="231F20"/>
                        <w:spacing w:val="-5"/>
                        <w:sz w:val="36"/>
                      </w:rPr>
                      <w:t>(1711–</w:t>
                    </w:r>
                    <w:r>
                      <w:rPr>
                        <w:color w:val="231F20"/>
                        <w:spacing w:val="-2"/>
                        <w:sz w:val="36"/>
                      </w:rPr>
                      <w:t>1778)</w:t>
                    </w:r>
                  </w:p>
                </w:txbxContent>
              </v:textbox>
              <w10:wrap type="none"/>
            </v:shape>
          </w:pict>
        </mc:Fallback>
      </mc:AlternateContent>
    </w:r>
  </w:p>
</w:hdr>
</file>

<file path=word/header10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9056">
              <wp:simplePos x="0" y="0"/>
              <wp:positionH relativeFrom="page">
                <wp:posOffset>887299</wp:posOffset>
              </wp:positionH>
              <wp:positionV relativeFrom="page">
                <wp:posOffset>833278</wp:posOffset>
              </wp:positionV>
              <wp:extent cx="3036570" cy="73215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3036570" cy="732155"/>
                      </a:xfrm>
                      <a:prstGeom prst="rect">
                        <a:avLst/>
                      </a:prstGeom>
                    </wps:spPr>
                    <wps:txbx>
                      <w:txbxContent>
                        <w:p>
                          <w:pPr>
                            <w:spacing w:before="4"/>
                            <w:ind w:left="20" w:right="0" w:firstLine="0"/>
                            <w:jc w:val="left"/>
                            <w:rPr>
                              <w:b/>
                              <w:sz w:val="48"/>
                            </w:rPr>
                          </w:pPr>
                          <w:r>
                            <w:rPr>
                              <w:b/>
                              <w:color w:val="231F20"/>
                              <w:sz w:val="48"/>
                            </w:rPr>
                            <w:t>Émilie</w:t>
                          </w:r>
                          <w:r>
                            <w:rPr>
                              <w:b/>
                              <w:color w:val="231F20"/>
                              <w:spacing w:val="-25"/>
                              <w:sz w:val="48"/>
                            </w:rPr>
                            <w:t> </w:t>
                          </w:r>
                          <w:r>
                            <w:rPr>
                              <w:b/>
                              <w:color w:val="231F20"/>
                              <w:sz w:val="48"/>
                            </w:rPr>
                            <w:t>du</w:t>
                          </w:r>
                          <w:r>
                            <w:rPr>
                              <w:b/>
                              <w:color w:val="231F20"/>
                              <w:spacing w:val="-25"/>
                              <w:sz w:val="48"/>
                            </w:rPr>
                            <w:t> </w:t>
                          </w:r>
                          <w:r>
                            <w:rPr>
                              <w:b/>
                              <w:color w:val="231F20"/>
                              <w:spacing w:val="-5"/>
                              <w:sz w:val="48"/>
                            </w:rPr>
                            <w:t>CHÂTELET</w:t>
                          </w:r>
                        </w:p>
                        <w:p>
                          <w:pPr>
                            <w:spacing w:before="163"/>
                            <w:ind w:left="20" w:right="0" w:firstLine="0"/>
                            <w:jc w:val="left"/>
                            <w:rPr>
                              <w:sz w:val="36"/>
                            </w:rPr>
                          </w:pPr>
                          <w:r>
                            <w:rPr>
                              <w:color w:val="231F20"/>
                              <w:sz w:val="36"/>
                            </w:rPr>
                            <w:t>(1706–</w:t>
                          </w:r>
                          <w:r>
                            <w:rPr>
                              <w:color w:val="231F20"/>
                              <w:spacing w:val="-2"/>
                              <w:sz w:val="36"/>
                            </w:rPr>
                            <w:t>1749)</w:t>
                          </w:r>
                        </w:p>
                      </w:txbxContent>
                    </wps:txbx>
                    <wps:bodyPr wrap="square" lIns="0" tIns="0" rIns="0" bIns="0" rtlCol="0">
                      <a:noAutofit/>
                    </wps:bodyPr>
                  </wps:wsp>
                </a:graphicData>
              </a:graphic>
            </wp:anchor>
          </w:drawing>
        </mc:Choice>
        <mc:Fallback>
          <w:pict>
            <v:shape style="position:absolute;margin-left:69.866096pt;margin-top:65.61245pt;width:239.1pt;height:57.65pt;mso-position-horizontal-relative:page;mso-position-vertical-relative:page;z-index:-18087424" type="#_x0000_t202" id="docshape93" filled="false" stroked="false">
              <v:textbox inset="0,0,0,0">
                <w:txbxContent>
                  <w:p>
                    <w:pPr>
                      <w:spacing w:before="4"/>
                      <w:ind w:left="20" w:right="0" w:firstLine="0"/>
                      <w:jc w:val="left"/>
                      <w:rPr>
                        <w:b/>
                        <w:sz w:val="48"/>
                      </w:rPr>
                    </w:pPr>
                    <w:r>
                      <w:rPr>
                        <w:b/>
                        <w:color w:val="231F20"/>
                        <w:sz w:val="48"/>
                      </w:rPr>
                      <w:t>Émilie</w:t>
                    </w:r>
                    <w:r>
                      <w:rPr>
                        <w:b/>
                        <w:color w:val="231F20"/>
                        <w:spacing w:val="-25"/>
                        <w:sz w:val="48"/>
                      </w:rPr>
                      <w:t> </w:t>
                    </w:r>
                    <w:r>
                      <w:rPr>
                        <w:b/>
                        <w:color w:val="231F20"/>
                        <w:sz w:val="48"/>
                      </w:rPr>
                      <w:t>du</w:t>
                    </w:r>
                    <w:r>
                      <w:rPr>
                        <w:b/>
                        <w:color w:val="231F20"/>
                        <w:spacing w:val="-25"/>
                        <w:sz w:val="48"/>
                      </w:rPr>
                      <w:t> </w:t>
                    </w:r>
                    <w:r>
                      <w:rPr>
                        <w:b/>
                        <w:color w:val="231F20"/>
                        <w:spacing w:val="-5"/>
                        <w:sz w:val="48"/>
                      </w:rPr>
                      <w:t>CHÂTELET</w:t>
                    </w:r>
                  </w:p>
                  <w:p>
                    <w:pPr>
                      <w:spacing w:before="163"/>
                      <w:ind w:left="20" w:right="0" w:firstLine="0"/>
                      <w:jc w:val="left"/>
                      <w:rPr>
                        <w:sz w:val="36"/>
                      </w:rPr>
                    </w:pPr>
                    <w:r>
                      <w:rPr>
                        <w:color w:val="231F20"/>
                        <w:sz w:val="36"/>
                      </w:rPr>
                      <w:t>(1706–</w:t>
                    </w:r>
                    <w:r>
                      <w:rPr>
                        <w:color w:val="231F20"/>
                        <w:spacing w:val="-2"/>
                        <w:sz w:val="36"/>
                      </w:rPr>
                      <w:t>1749)</w:t>
                    </w:r>
                  </w:p>
                </w:txbxContent>
              </v:textbox>
              <w10:wrap type="none"/>
            </v:shape>
          </w:pict>
        </mc:Fallback>
      </mc:AlternateContent>
    </w:r>
  </w:p>
</w:hdr>
</file>

<file path=word/header10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9568">
              <wp:simplePos x="0" y="0"/>
              <wp:positionH relativeFrom="page">
                <wp:posOffset>887299</wp:posOffset>
              </wp:positionH>
              <wp:positionV relativeFrom="page">
                <wp:posOffset>833278</wp:posOffset>
              </wp:positionV>
              <wp:extent cx="3295015" cy="73215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3295015" cy="732155"/>
                      </a:xfrm>
                      <a:prstGeom prst="rect">
                        <a:avLst/>
                      </a:prstGeom>
                    </wps:spPr>
                    <wps:txbx>
                      <w:txbxContent>
                        <w:p>
                          <w:pPr>
                            <w:spacing w:before="4"/>
                            <w:ind w:left="20" w:right="0" w:firstLine="0"/>
                            <w:jc w:val="left"/>
                            <w:rPr>
                              <w:b/>
                              <w:sz w:val="48"/>
                            </w:rPr>
                          </w:pPr>
                          <w:r>
                            <w:rPr>
                              <w:b/>
                              <w:color w:val="231F20"/>
                              <w:spacing w:val="-4"/>
                              <w:sz w:val="48"/>
                            </w:rPr>
                            <w:t>Nicole-Reine</w:t>
                          </w:r>
                          <w:r>
                            <w:rPr>
                              <w:b/>
                              <w:color w:val="231F20"/>
                              <w:spacing w:val="-17"/>
                              <w:sz w:val="48"/>
                            </w:rPr>
                            <w:t> </w:t>
                          </w:r>
                          <w:r>
                            <w:rPr>
                              <w:b/>
                              <w:color w:val="231F20"/>
                              <w:spacing w:val="-10"/>
                              <w:sz w:val="48"/>
                            </w:rPr>
                            <w:t>LEPAUTE</w:t>
                          </w:r>
                        </w:p>
                        <w:p>
                          <w:pPr>
                            <w:spacing w:before="163"/>
                            <w:ind w:left="20" w:right="0" w:firstLine="0"/>
                            <w:jc w:val="left"/>
                            <w:rPr>
                              <w:sz w:val="36"/>
                            </w:rPr>
                          </w:pPr>
                          <w:r>
                            <w:rPr>
                              <w:color w:val="231F20"/>
                              <w:sz w:val="36"/>
                            </w:rPr>
                            <w:t>(1723–</w:t>
                          </w:r>
                          <w:r>
                            <w:rPr>
                              <w:color w:val="231F20"/>
                              <w:spacing w:val="-2"/>
                              <w:sz w:val="36"/>
                            </w:rPr>
                            <w:t>1788)</w:t>
                          </w:r>
                        </w:p>
                      </w:txbxContent>
                    </wps:txbx>
                    <wps:bodyPr wrap="square" lIns="0" tIns="0" rIns="0" bIns="0" rtlCol="0">
                      <a:noAutofit/>
                    </wps:bodyPr>
                  </wps:wsp>
                </a:graphicData>
              </a:graphic>
            </wp:anchor>
          </w:drawing>
        </mc:Choice>
        <mc:Fallback>
          <w:pict>
            <v:shape style="position:absolute;margin-left:69.866096pt;margin-top:65.61245pt;width:259.45pt;height:57.65pt;mso-position-horizontal-relative:page;mso-position-vertical-relative:page;z-index:-18086912" type="#_x0000_t202" id="docshape94" filled="false" stroked="false">
              <v:textbox inset="0,0,0,0">
                <w:txbxContent>
                  <w:p>
                    <w:pPr>
                      <w:spacing w:before="4"/>
                      <w:ind w:left="20" w:right="0" w:firstLine="0"/>
                      <w:jc w:val="left"/>
                      <w:rPr>
                        <w:b/>
                        <w:sz w:val="48"/>
                      </w:rPr>
                    </w:pPr>
                    <w:r>
                      <w:rPr>
                        <w:b/>
                        <w:color w:val="231F20"/>
                        <w:spacing w:val="-4"/>
                        <w:sz w:val="48"/>
                      </w:rPr>
                      <w:t>Nicole-Reine</w:t>
                    </w:r>
                    <w:r>
                      <w:rPr>
                        <w:b/>
                        <w:color w:val="231F20"/>
                        <w:spacing w:val="-17"/>
                        <w:sz w:val="48"/>
                      </w:rPr>
                      <w:t> </w:t>
                    </w:r>
                    <w:r>
                      <w:rPr>
                        <w:b/>
                        <w:color w:val="231F20"/>
                        <w:spacing w:val="-10"/>
                        <w:sz w:val="48"/>
                      </w:rPr>
                      <w:t>LEPAUTE</w:t>
                    </w:r>
                  </w:p>
                  <w:p>
                    <w:pPr>
                      <w:spacing w:before="163"/>
                      <w:ind w:left="20" w:right="0" w:firstLine="0"/>
                      <w:jc w:val="left"/>
                      <w:rPr>
                        <w:sz w:val="36"/>
                      </w:rPr>
                    </w:pPr>
                    <w:r>
                      <w:rPr>
                        <w:color w:val="231F20"/>
                        <w:sz w:val="36"/>
                      </w:rPr>
                      <w:t>(1723–</w:t>
                    </w:r>
                    <w:r>
                      <w:rPr>
                        <w:color w:val="231F20"/>
                        <w:spacing w:val="-2"/>
                        <w:sz w:val="36"/>
                      </w:rPr>
                      <w:t>1788)</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9632">
              <wp:simplePos x="0" y="0"/>
              <wp:positionH relativeFrom="page">
                <wp:posOffset>887299</wp:posOffset>
              </wp:positionH>
              <wp:positionV relativeFrom="page">
                <wp:posOffset>833278</wp:posOffset>
              </wp:positionV>
              <wp:extent cx="4625975" cy="36639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4625975" cy="366395"/>
                      </a:xfrm>
                      <a:prstGeom prst="rect">
                        <a:avLst/>
                      </a:prstGeom>
                    </wps:spPr>
                    <wps:txbx>
                      <w:txbxContent>
                        <w:p>
                          <w:pPr>
                            <w:spacing w:before="4"/>
                            <w:ind w:left="20" w:right="0" w:firstLine="0"/>
                            <w:jc w:val="left"/>
                            <w:rPr>
                              <w:b/>
                              <w:sz w:val="48"/>
                            </w:rPr>
                          </w:pPr>
                          <w:r>
                            <w:rPr>
                              <w:b/>
                              <w:i/>
                              <w:color w:val="231F20"/>
                              <w:spacing w:val="-2"/>
                              <w:sz w:val="48"/>
                            </w:rPr>
                            <w:t>Hyakumantō</w:t>
                          </w:r>
                          <w:r>
                            <w:rPr>
                              <w:b/>
                              <w:i/>
                              <w:color w:val="231F20"/>
                              <w:spacing w:val="-28"/>
                              <w:sz w:val="48"/>
                            </w:rPr>
                            <w:t> </w:t>
                          </w:r>
                          <w:r>
                            <w:rPr>
                              <w:b/>
                              <w:i/>
                              <w:color w:val="231F20"/>
                              <w:spacing w:val="-2"/>
                              <w:sz w:val="48"/>
                            </w:rPr>
                            <w:t>Darani</w:t>
                          </w:r>
                          <w:r>
                            <w:rPr>
                              <w:b/>
                              <w:i/>
                              <w:color w:val="231F20"/>
                              <w:spacing w:val="-25"/>
                              <w:sz w:val="48"/>
                            </w:rPr>
                            <w:t> </w:t>
                          </w:r>
                          <w:r>
                            <w:rPr>
                              <w:b/>
                              <w:color w:val="231F20"/>
                              <w:spacing w:val="-2"/>
                              <w:sz w:val="48"/>
                            </w:rPr>
                            <w:t>(One</w:t>
                          </w:r>
                          <w:r>
                            <w:rPr>
                              <w:b/>
                              <w:color w:val="231F20"/>
                              <w:spacing w:val="-25"/>
                              <w:sz w:val="48"/>
                            </w:rPr>
                            <w:t> </w:t>
                          </w:r>
                          <w:r>
                            <w:rPr>
                              <w:b/>
                              <w:color w:val="231F20"/>
                              <w:spacing w:val="-4"/>
                              <w:sz w:val="48"/>
                            </w:rPr>
                            <w:t>Million</w:t>
                          </w:r>
                        </w:p>
                      </w:txbxContent>
                    </wps:txbx>
                    <wps:bodyPr wrap="square" lIns="0" tIns="0" rIns="0" bIns="0" rtlCol="0">
                      <a:noAutofit/>
                    </wps:bodyPr>
                  </wps:wsp>
                </a:graphicData>
              </a:graphic>
            </wp:anchor>
          </w:drawing>
        </mc:Choice>
        <mc:Fallback>
          <w:pict>
            <v:shape style="position:absolute;margin-left:69.866096pt;margin-top:65.61245pt;width:364.25pt;height:28.85pt;mso-position-horizontal-relative:page;mso-position-vertical-relative:page;z-index:-18126848" type="#_x0000_t202" id="docshape16" filled="false" stroked="false">
              <v:textbox inset="0,0,0,0">
                <w:txbxContent>
                  <w:p>
                    <w:pPr>
                      <w:spacing w:before="4"/>
                      <w:ind w:left="20" w:right="0" w:firstLine="0"/>
                      <w:jc w:val="left"/>
                      <w:rPr>
                        <w:b/>
                        <w:sz w:val="48"/>
                      </w:rPr>
                    </w:pPr>
                    <w:r>
                      <w:rPr>
                        <w:b/>
                        <w:i/>
                        <w:color w:val="231F20"/>
                        <w:spacing w:val="-2"/>
                        <w:sz w:val="48"/>
                      </w:rPr>
                      <w:t>Hyakumantō</w:t>
                    </w:r>
                    <w:r>
                      <w:rPr>
                        <w:b/>
                        <w:i/>
                        <w:color w:val="231F20"/>
                        <w:spacing w:val="-28"/>
                        <w:sz w:val="48"/>
                      </w:rPr>
                      <w:t> </w:t>
                    </w:r>
                    <w:r>
                      <w:rPr>
                        <w:b/>
                        <w:i/>
                        <w:color w:val="231F20"/>
                        <w:spacing w:val="-2"/>
                        <w:sz w:val="48"/>
                      </w:rPr>
                      <w:t>Darani</w:t>
                    </w:r>
                    <w:r>
                      <w:rPr>
                        <w:b/>
                        <w:i/>
                        <w:color w:val="231F20"/>
                        <w:spacing w:val="-25"/>
                        <w:sz w:val="48"/>
                      </w:rPr>
                      <w:t> </w:t>
                    </w:r>
                    <w:r>
                      <w:rPr>
                        <w:b/>
                        <w:color w:val="231F20"/>
                        <w:spacing w:val="-2"/>
                        <w:sz w:val="48"/>
                      </w:rPr>
                      <w:t>(One</w:t>
                    </w:r>
                    <w:r>
                      <w:rPr>
                        <w:b/>
                        <w:color w:val="231F20"/>
                        <w:spacing w:val="-25"/>
                        <w:sz w:val="48"/>
                      </w:rPr>
                      <w:t> </w:t>
                    </w:r>
                    <w:r>
                      <w:rPr>
                        <w:b/>
                        <w:color w:val="231F20"/>
                        <w:spacing w:val="-4"/>
                        <w:sz w:val="48"/>
                      </w:rPr>
                      <w:t>Million</w:t>
                    </w:r>
                  </w:p>
                </w:txbxContent>
              </v:textbox>
              <w10:wrap type="none"/>
            </v:shape>
          </w:pict>
        </mc:Fallback>
      </mc:AlternateContent>
    </w:r>
  </w:p>
</w:hdr>
</file>

<file path=word/header1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0080">
              <wp:simplePos x="0" y="0"/>
              <wp:positionH relativeFrom="page">
                <wp:posOffset>887299</wp:posOffset>
              </wp:positionH>
              <wp:positionV relativeFrom="page">
                <wp:posOffset>833278</wp:posOffset>
              </wp:positionV>
              <wp:extent cx="2399665" cy="73215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2399665" cy="732155"/>
                      </a:xfrm>
                      <a:prstGeom prst="rect">
                        <a:avLst/>
                      </a:prstGeom>
                    </wps:spPr>
                    <wps:txbx>
                      <w:txbxContent>
                        <w:p>
                          <w:pPr>
                            <w:spacing w:before="4"/>
                            <w:ind w:left="20" w:right="0" w:firstLine="0"/>
                            <w:jc w:val="left"/>
                            <w:rPr>
                              <w:b/>
                              <w:sz w:val="48"/>
                            </w:rPr>
                          </w:pPr>
                          <w:r>
                            <w:rPr>
                              <w:b/>
                              <w:color w:val="231F20"/>
                              <w:spacing w:val="-2"/>
                              <w:sz w:val="48"/>
                            </w:rPr>
                            <w:t>Margaret</w:t>
                          </w:r>
                          <w:r>
                            <w:rPr>
                              <w:b/>
                              <w:color w:val="231F20"/>
                              <w:spacing w:val="-29"/>
                              <w:sz w:val="48"/>
                            </w:rPr>
                            <w:t> </w:t>
                          </w:r>
                          <w:r>
                            <w:rPr>
                              <w:b/>
                              <w:color w:val="231F20"/>
                              <w:spacing w:val="-16"/>
                              <w:sz w:val="48"/>
                            </w:rPr>
                            <w:t>BRYAN</w:t>
                          </w:r>
                        </w:p>
                        <w:p>
                          <w:pPr>
                            <w:spacing w:before="163"/>
                            <w:ind w:left="20" w:right="0" w:firstLine="0"/>
                            <w:jc w:val="left"/>
                            <w:rPr>
                              <w:sz w:val="36"/>
                            </w:rPr>
                          </w:pPr>
                          <w:r>
                            <w:rPr>
                              <w:color w:val="231F20"/>
                              <w:sz w:val="36"/>
                            </w:rPr>
                            <w:t>(c. 1759–</w:t>
                          </w:r>
                          <w:r>
                            <w:rPr>
                              <w:color w:val="231F20"/>
                              <w:spacing w:val="-2"/>
                              <w:sz w:val="36"/>
                            </w:rPr>
                            <w:t>1836)</w:t>
                          </w:r>
                        </w:p>
                      </w:txbxContent>
                    </wps:txbx>
                    <wps:bodyPr wrap="square" lIns="0" tIns="0" rIns="0" bIns="0" rtlCol="0">
                      <a:noAutofit/>
                    </wps:bodyPr>
                  </wps:wsp>
                </a:graphicData>
              </a:graphic>
            </wp:anchor>
          </w:drawing>
        </mc:Choice>
        <mc:Fallback>
          <w:pict>
            <v:shape style="position:absolute;margin-left:69.866096pt;margin-top:65.61245pt;width:188.95pt;height:57.65pt;mso-position-horizontal-relative:page;mso-position-vertical-relative:page;z-index:-18086400" type="#_x0000_t202" id="docshape95" filled="false" stroked="false">
              <v:textbox inset="0,0,0,0">
                <w:txbxContent>
                  <w:p>
                    <w:pPr>
                      <w:spacing w:before="4"/>
                      <w:ind w:left="20" w:right="0" w:firstLine="0"/>
                      <w:jc w:val="left"/>
                      <w:rPr>
                        <w:b/>
                        <w:sz w:val="48"/>
                      </w:rPr>
                    </w:pPr>
                    <w:r>
                      <w:rPr>
                        <w:b/>
                        <w:color w:val="231F20"/>
                        <w:spacing w:val="-2"/>
                        <w:sz w:val="48"/>
                      </w:rPr>
                      <w:t>Margaret</w:t>
                    </w:r>
                    <w:r>
                      <w:rPr>
                        <w:b/>
                        <w:color w:val="231F20"/>
                        <w:spacing w:val="-29"/>
                        <w:sz w:val="48"/>
                      </w:rPr>
                      <w:t> </w:t>
                    </w:r>
                    <w:r>
                      <w:rPr>
                        <w:b/>
                        <w:color w:val="231F20"/>
                        <w:spacing w:val="-16"/>
                        <w:sz w:val="48"/>
                      </w:rPr>
                      <w:t>BRYAN</w:t>
                    </w:r>
                  </w:p>
                  <w:p>
                    <w:pPr>
                      <w:spacing w:before="163"/>
                      <w:ind w:left="20" w:right="0" w:firstLine="0"/>
                      <w:jc w:val="left"/>
                      <w:rPr>
                        <w:sz w:val="36"/>
                      </w:rPr>
                    </w:pPr>
                    <w:r>
                      <w:rPr>
                        <w:color w:val="231F20"/>
                        <w:sz w:val="36"/>
                      </w:rPr>
                      <w:t>(c. 1759–</w:t>
                    </w:r>
                    <w:r>
                      <w:rPr>
                        <w:color w:val="231F20"/>
                        <w:spacing w:val="-2"/>
                        <w:sz w:val="36"/>
                      </w:rPr>
                      <w:t>1836)</w:t>
                    </w:r>
                  </w:p>
                </w:txbxContent>
              </v:textbox>
              <w10:wrap type="none"/>
            </v:shape>
          </w:pict>
        </mc:Fallback>
      </mc:AlternateContent>
    </w:r>
  </w:p>
</w:hdr>
</file>

<file path=word/header1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0592">
              <wp:simplePos x="0" y="0"/>
              <wp:positionH relativeFrom="page">
                <wp:posOffset>887299</wp:posOffset>
              </wp:positionH>
              <wp:positionV relativeFrom="page">
                <wp:posOffset>833278</wp:posOffset>
              </wp:positionV>
              <wp:extent cx="4166235" cy="73215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4166235" cy="732155"/>
                      </a:xfrm>
                      <a:prstGeom prst="rect">
                        <a:avLst/>
                      </a:prstGeom>
                    </wps:spPr>
                    <wps:txbx>
                      <w:txbxContent>
                        <w:p>
                          <w:pPr>
                            <w:spacing w:before="4"/>
                            <w:ind w:left="20" w:right="0" w:firstLine="0"/>
                            <w:jc w:val="left"/>
                            <w:rPr>
                              <w:b/>
                              <w:sz w:val="48"/>
                            </w:rPr>
                          </w:pPr>
                          <w:r>
                            <w:rPr>
                              <w:b/>
                              <w:color w:val="231F20"/>
                              <w:spacing w:val="-2"/>
                              <w:sz w:val="48"/>
                            </w:rPr>
                            <w:t>Anna</w:t>
                          </w:r>
                          <w:r>
                            <w:rPr>
                              <w:b/>
                              <w:color w:val="231F20"/>
                              <w:spacing w:val="-29"/>
                              <w:sz w:val="48"/>
                            </w:rPr>
                            <w:t> </w:t>
                          </w:r>
                          <w:r>
                            <w:rPr>
                              <w:b/>
                              <w:color w:val="231F20"/>
                              <w:spacing w:val="-2"/>
                              <w:sz w:val="48"/>
                            </w:rPr>
                            <w:t>Maria</w:t>
                          </w:r>
                          <w:r>
                            <w:rPr>
                              <w:b/>
                              <w:color w:val="231F20"/>
                              <w:spacing w:val="-29"/>
                              <w:sz w:val="48"/>
                            </w:rPr>
                            <w:t> </w:t>
                          </w:r>
                          <w:r>
                            <w:rPr>
                              <w:b/>
                              <w:color w:val="231F20"/>
                              <w:spacing w:val="-2"/>
                              <w:sz w:val="48"/>
                            </w:rPr>
                            <w:t>VAN</w:t>
                          </w:r>
                          <w:r>
                            <w:rPr>
                              <w:b/>
                              <w:color w:val="231F20"/>
                              <w:spacing w:val="-29"/>
                              <w:sz w:val="48"/>
                            </w:rPr>
                            <w:t> </w:t>
                          </w:r>
                          <w:r>
                            <w:rPr>
                              <w:b/>
                              <w:color w:val="231F20"/>
                              <w:spacing w:val="-5"/>
                              <w:sz w:val="48"/>
                            </w:rPr>
                            <w:t>SCHURMAN</w:t>
                          </w:r>
                        </w:p>
                        <w:p>
                          <w:pPr>
                            <w:spacing w:before="163"/>
                            <w:ind w:left="20" w:right="0" w:firstLine="0"/>
                            <w:jc w:val="left"/>
                            <w:rPr>
                              <w:sz w:val="36"/>
                            </w:rPr>
                          </w:pPr>
                          <w:r>
                            <w:rPr>
                              <w:color w:val="231F20"/>
                              <w:sz w:val="36"/>
                            </w:rPr>
                            <w:t>(1607–</w:t>
                          </w:r>
                          <w:r>
                            <w:rPr>
                              <w:color w:val="231F20"/>
                              <w:spacing w:val="-2"/>
                              <w:sz w:val="36"/>
                            </w:rPr>
                            <w:t>1678)</w:t>
                          </w:r>
                        </w:p>
                      </w:txbxContent>
                    </wps:txbx>
                    <wps:bodyPr wrap="square" lIns="0" tIns="0" rIns="0" bIns="0" rtlCol="0">
                      <a:noAutofit/>
                    </wps:bodyPr>
                  </wps:wsp>
                </a:graphicData>
              </a:graphic>
            </wp:anchor>
          </w:drawing>
        </mc:Choice>
        <mc:Fallback>
          <w:pict>
            <v:shape style="position:absolute;margin-left:69.866096pt;margin-top:65.61245pt;width:328.05pt;height:57.65pt;mso-position-horizontal-relative:page;mso-position-vertical-relative:page;z-index:-18085888" type="#_x0000_t202" id="docshape96" filled="false" stroked="false">
              <v:textbox inset="0,0,0,0">
                <w:txbxContent>
                  <w:p>
                    <w:pPr>
                      <w:spacing w:before="4"/>
                      <w:ind w:left="20" w:right="0" w:firstLine="0"/>
                      <w:jc w:val="left"/>
                      <w:rPr>
                        <w:b/>
                        <w:sz w:val="48"/>
                      </w:rPr>
                    </w:pPr>
                    <w:r>
                      <w:rPr>
                        <w:b/>
                        <w:color w:val="231F20"/>
                        <w:spacing w:val="-2"/>
                        <w:sz w:val="48"/>
                      </w:rPr>
                      <w:t>Anna</w:t>
                    </w:r>
                    <w:r>
                      <w:rPr>
                        <w:b/>
                        <w:color w:val="231F20"/>
                        <w:spacing w:val="-29"/>
                        <w:sz w:val="48"/>
                      </w:rPr>
                      <w:t> </w:t>
                    </w:r>
                    <w:r>
                      <w:rPr>
                        <w:b/>
                        <w:color w:val="231F20"/>
                        <w:spacing w:val="-2"/>
                        <w:sz w:val="48"/>
                      </w:rPr>
                      <w:t>Maria</w:t>
                    </w:r>
                    <w:r>
                      <w:rPr>
                        <w:b/>
                        <w:color w:val="231F20"/>
                        <w:spacing w:val="-29"/>
                        <w:sz w:val="48"/>
                      </w:rPr>
                      <w:t> </w:t>
                    </w:r>
                    <w:r>
                      <w:rPr>
                        <w:b/>
                        <w:color w:val="231F20"/>
                        <w:spacing w:val="-2"/>
                        <w:sz w:val="48"/>
                      </w:rPr>
                      <w:t>VAN</w:t>
                    </w:r>
                    <w:r>
                      <w:rPr>
                        <w:b/>
                        <w:color w:val="231F20"/>
                        <w:spacing w:val="-29"/>
                        <w:sz w:val="48"/>
                      </w:rPr>
                      <w:t> </w:t>
                    </w:r>
                    <w:r>
                      <w:rPr>
                        <w:b/>
                        <w:color w:val="231F20"/>
                        <w:spacing w:val="-5"/>
                        <w:sz w:val="48"/>
                      </w:rPr>
                      <w:t>SCHURMAN</w:t>
                    </w:r>
                  </w:p>
                  <w:p>
                    <w:pPr>
                      <w:spacing w:before="163"/>
                      <w:ind w:left="20" w:right="0" w:firstLine="0"/>
                      <w:jc w:val="left"/>
                      <w:rPr>
                        <w:sz w:val="36"/>
                      </w:rPr>
                    </w:pPr>
                    <w:r>
                      <w:rPr>
                        <w:color w:val="231F20"/>
                        <w:sz w:val="36"/>
                      </w:rPr>
                      <w:t>(1607–</w:t>
                    </w:r>
                    <w:r>
                      <w:rPr>
                        <w:color w:val="231F20"/>
                        <w:spacing w:val="-2"/>
                        <w:sz w:val="36"/>
                      </w:rPr>
                      <w:t>1678)</w:t>
                    </w:r>
                  </w:p>
                </w:txbxContent>
              </v:textbox>
              <w10:wrap type="none"/>
            </v:shape>
          </w:pict>
        </mc:Fallback>
      </mc:AlternateContent>
    </w:r>
  </w:p>
</w:hdr>
</file>

<file path=word/header1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1104">
              <wp:simplePos x="0" y="0"/>
              <wp:positionH relativeFrom="page">
                <wp:posOffset>887299</wp:posOffset>
              </wp:positionH>
              <wp:positionV relativeFrom="page">
                <wp:posOffset>833278</wp:posOffset>
              </wp:positionV>
              <wp:extent cx="2838450" cy="73215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2838450" cy="732155"/>
                      </a:xfrm>
                      <a:prstGeom prst="rect">
                        <a:avLst/>
                      </a:prstGeom>
                    </wps:spPr>
                    <wps:txbx>
                      <w:txbxContent>
                        <w:p>
                          <w:pPr>
                            <w:spacing w:before="4"/>
                            <w:ind w:left="20" w:right="0" w:firstLine="0"/>
                            <w:jc w:val="left"/>
                            <w:rPr>
                              <w:b/>
                              <w:sz w:val="48"/>
                            </w:rPr>
                          </w:pPr>
                          <w:r>
                            <w:rPr>
                              <w:b/>
                              <w:color w:val="231F20"/>
                              <w:spacing w:val="-9"/>
                              <w:sz w:val="48"/>
                            </w:rPr>
                            <w:t>HIRATSUKA</w:t>
                          </w:r>
                          <w:r>
                            <w:rPr>
                              <w:b/>
                              <w:color w:val="231F20"/>
                              <w:spacing w:val="-25"/>
                              <w:sz w:val="48"/>
                            </w:rPr>
                            <w:t> </w:t>
                          </w:r>
                          <w:r>
                            <w:rPr>
                              <w:b/>
                              <w:color w:val="231F20"/>
                              <w:spacing w:val="-4"/>
                              <w:sz w:val="48"/>
                            </w:rPr>
                            <w:t>Raichō</w:t>
                          </w:r>
                        </w:p>
                        <w:p>
                          <w:pPr>
                            <w:spacing w:before="163"/>
                            <w:ind w:left="20" w:right="0" w:firstLine="0"/>
                            <w:jc w:val="left"/>
                            <w:rPr>
                              <w:sz w:val="36"/>
                            </w:rPr>
                          </w:pPr>
                          <w:r>
                            <w:rPr>
                              <w:color w:val="231F20"/>
                              <w:sz w:val="36"/>
                            </w:rPr>
                            <w:t>(1886–</w:t>
                          </w:r>
                          <w:r>
                            <w:rPr>
                              <w:color w:val="231F20"/>
                              <w:spacing w:val="-2"/>
                              <w:sz w:val="36"/>
                            </w:rPr>
                            <w:t>1971)</w:t>
                          </w:r>
                        </w:p>
                      </w:txbxContent>
                    </wps:txbx>
                    <wps:bodyPr wrap="square" lIns="0" tIns="0" rIns="0" bIns="0" rtlCol="0">
                      <a:noAutofit/>
                    </wps:bodyPr>
                  </wps:wsp>
                </a:graphicData>
              </a:graphic>
            </wp:anchor>
          </w:drawing>
        </mc:Choice>
        <mc:Fallback>
          <w:pict>
            <v:shape style="position:absolute;margin-left:69.866096pt;margin-top:65.61245pt;width:223.5pt;height:57.65pt;mso-position-horizontal-relative:page;mso-position-vertical-relative:page;z-index:-18085376" type="#_x0000_t202" id="docshape97" filled="false" stroked="false">
              <v:textbox inset="0,0,0,0">
                <w:txbxContent>
                  <w:p>
                    <w:pPr>
                      <w:spacing w:before="4"/>
                      <w:ind w:left="20" w:right="0" w:firstLine="0"/>
                      <w:jc w:val="left"/>
                      <w:rPr>
                        <w:b/>
                        <w:sz w:val="48"/>
                      </w:rPr>
                    </w:pPr>
                    <w:r>
                      <w:rPr>
                        <w:b/>
                        <w:color w:val="231F20"/>
                        <w:spacing w:val="-9"/>
                        <w:sz w:val="48"/>
                      </w:rPr>
                      <w:t>HIRATSUKA</w:t>
                    </w:r>
                    <w:r>
                      <w:rPr>
                        <w:b/>
                        <w:color w:val="231F20"/>
                        <w:spacing w:val="-25"/>
                        <w:sz w:val="48"/>
                      </w:rPr>
                      <w:t> </w:t>
                    </w:r>
                    <w:r>
                      <w:rPr>
                        <w:b/>
                        <w:color w:val="231F20"/>
                        <w:spacing w:val="-4"/>
                        <w:sz w:val="48"/>
                      </w:rPr>
                      <w:t>Raichō</w:t>
                    </w:r>
                  </w:p>
                  <w:p>
                    <w:pPr>
                      <w:spacing w:before="163"/>
                      <w:ind w:left="20" w:right="0" w:firstLine="0"/>
                      <w:jc w:val="left"/>
                      <w:rPr>
                        <w:sz w:val="36"/>
                      </w:rPr>
                    </w:pPr>
                    <w:r>
                      <w:rPr>
                        <w:color w:val="231F20"/>
                        <w:sz w:val="36"/>
                      </w:rPr>
                      <w:t>(1886–</w:t>
                    </w:r>
                    <w:r>
                      <w:rPr>
                        <w:color w:val="231F20"/>
                        <w:spacing w:val="-2"/>
                        <w:sz w:val="36"/>
                      </w:rPr>
                      <w:t>1971)</w:t>
                    </w:r>
                  </w:p>
                </w:txbxContent>
              </v:textbox>
              <w10:wrap type="none"/>
            </v:shape>
          </w:pict>
        </mc:Fallback>
      </mc:AlternateContent>
    </w:r>
  </w:p>
</w:hdr>
</file>

<file path=word/header1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1616">
              <wp:simplePos x="0" y="0"/>
              <wp:positionH relativeFrom="page">
                <wp:posOffset>887299</wp:posOffset>
              </wp:positionH>
              <wp:positionV relativeFrom="page">
                <wp:posOffset>833278</wp:posOffset>
              </wp:positionV>
              <wp:extent cx="4397375" cy="73215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4397375" cy="732155"/>
                      </a:xfrm>
                      <a:prstGeom prst="rect">
                        <a:avLst/>
                      </a:prstGeom>
                    </wps:spPr>
                    <wps:txbx>
                      <w:txbxContent>
                        <w:p>
                          <w:pPr>
                            <w:spacing w:before="4"/>
                            <w:ind w:left="20" w:right="0" w:firstLine="0"/>
                            <w:jc w:val="left"/>
                            <w:rPr>
                              <w:b/>
                              <w:i/>
                              <w:sz w:val="48"/>
                            </w:rPr>
                          </w:pPr>
                          <w:r>
                            <w:rPr>
                              <w:b/>
                              <w:color w:val="231F20"/>
                              <w:spacing w:val="-6"/>
                              <w:sz w:val="48"/>
                            </w:rPr>
                            <w:t>Marya</w:t>
                          </w:r>
                          <w:r>
                            <w:rPr>
                              <w:b/>
                              <w:color w:val="231F20"/>
                              <w:spacing w:val="-22"/>
                              <w:sz w:val="48"/>
                            </w:rPr>
                            <w:t> </w:t>
                          </w:r>
                          <w:r>
                            <w:rPr>
                              <w:b/>
                              <w:color w:val="231F20"/>
                              <w:spacing w:val="-6"/>
                              <w:sz w:val="48"/>
                            </w:rPr>
                            <w:t>CHÉLIGA-LOEVY,</w:t>
                          </w:r>
                          <w:r>
                            <w:rPr>
                              <w:b/>
                              <w:color w:val="231F20"/>
                              <w:spacing w:val="-22"/>
                              <w:sz w:val="48"/>
                            </w:rPr>
                            <w:t> </w:t>
                          </w:r>
                          <w:r>
                            <w:rPr>
                              <w:b/>
                              <w:i/>
                              <w:color w:val="231F20"/>
                              <w:spacing w:val="-6"/>
                              <w:sz w:val="48"/>
                            </w:rPr>
                            <w:t>editor</w:t>
                          </w:r>
                        </w:p>
                        <w:p>
                          <w:pPr>
                            <w:spacing w:before="163"/>
                            <w:ind w:left="20" w:right="0" w:firstLine="0"/>
                            <w:jc w:val="left"/>
                            <w:rPr>
                              <w:sz w:val="36"/>
                            </w:rPr>
                          </w:pPr>
                          <w:r>
                            <w:rPr>
                              <w:color w:val="231F20"/>
                              <w:sz w:val="36"/>
                            </w:rPr>
                            <w:t>(1854–</w:t>
                          </w:r>
                          <w:r>
                            <w:rPr>
                              <w:color w:val="231F20"/>
                              <w:spacing w:val="-2"/>
                              <w:sz w:val="36"/>
                            </w:rPr>
                            <w:t>1927)</w:t>
                          </w:r>
                        </w:p>
                      </w:txbxContent>
                    </wps:txbx>
                    <wps:bodyPr wrap="square" lIns="0" tIns="0" rIns="0" bIns="0" rtlCol="0">
                      <a:noAutofit/>
                    </wps:bodyPr>
                  </wps:wsp>
                </a:graphicData>
              </a:graphic>
            </wp:anchor>
          </w:drawing>
        </mc:Choice>
        <mc:Fallback>
          <w:pict>
            <v:shape style="position:absolute;margin-left:69.866096pt;margin-top:65.61245pt;width:346.25pt;height:57.65pt;mso-position-horizontal-relative:page;mso-position-vertical-relative:page;z-index:-18084864" type="#_x0000_t202" id="docshape98" filled="false" stroked="false">
              <v:textbox inset="0,0,0,0">
                <w:txbxContent>
                  <w:p>
                    <w:pPr>
                      <w:spacing w:before="4"/>
                      <w:ind w:left="20" w:right="0" w:firstLine="0"/>
                      <w:jc w:val="left"/>
                      <w:rPr>
                        <w:b/>
                        <w:i/>
                        <w:sz w:val="48"/>
                      </w:rPr>
                    </w:pPr>
                    <w:r>
                      <w:rPr>
                        <w:b/>
                        <w:color w:val="231F20"/>
                        <w:spacing w:val="-6"/>
                        <w:sz w:val="48"/>
                      </w:rPr>
                      <w:t>Marya</w:t>
                    </w:r>
                    <w:r>
                      <w:rPr>
                        <w:b/>
                        <w:color w:val="231F20"/>
                        <w:spacing w:val="-22"/>
                        <w:sz w:val="48"/>
                      </w:rPr>
                      <w:t> </w:t>
                    </w:r>
                    <w:r>
                      <w:rPr>
                        <w:b/>
                        <w:color w:val="231F20"/>
                        <w:spacing w:val="-6"/>
                        <w:sz w:val="48"/>
                      </w:rPr>
                      <w:t>CHÉLIGA-LOEVY,</w:t>
                    </w:r>
                    <w:r>
                      <w:rPr>
                        <w:b/>
                        <w:color w:val="231F20"/>
                        <w:spacing w:val="-22"/>
                        <w:sz w:val="48"/>
                      </w:rPr>
                      <w:t> </w:t>
                    </w:r>
                    <w:r>
                      <w:rPr>
                        <w:b/>
                        <w:i/>
                        <w:color w:val="231F20"/>
                        <w:spacing w:val="-6"/>
                        <w:sz w:val="48"/>
                      </w:rPr>
                      <w:t>editor</w:t>
                    </w:r>
                  </w:p>
                  <w:p>
                    <w:pPr>
                      <w:spacing w:before="163"/>
                      <w:ind w:left="20" w:right="0" w:firstLine="0"/>
                      <w:jc w:val="left"/>
                      <w:rPr>
                        <w:sz w:val="36"/>
                      </w:rPr>
                    </w:pPr>
                    <w:r>
                      <w:rPr>
                        <w:color w:val="231F20"/>
                        <w:sz w:val="36"/>
                      </w:rPr>
                      <w:t>(1854–</w:t>
                    </w:r>
                    <w:r>
                      <w:rPr>
                        <w:color w:val="231F20"/>
                        <w:spacing w:val="-2"/>
                        <w:sz w:val="36"/>
                      </w:rPr>
                      <w:t>1927)</w:t>
                    </w:r>
                  </w:p>
                </w:txbxContent>
              </v:textbox>
              <w10:wrap type="none"/>
            </v:shape>
          </w:pict>
        </mc:Fallback>
      </mc:AlternateContent>
    </w:r>
  </w:p>
</w:hdr>
</file>

<file path=word/header1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2128">
              <wp:simplePos x="0" y="0"/>
              <wp:positionH relativeFrom="page">
                <wp:posOffset>887299</wp:posOffset>
              </wp:positionH>
              <wp:positionV relativeFrom="page">
                <wp:posOffset>833278</wp:posOffset>
              </wp:positionV>
              <wp:extent cx="3738879" cy="73215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3738879" cy="732155"/>
                      </a:xfrm>
                      <a:prstGeom prst="rect">
                        <a:avLst/>
                      </a:prstGeom>
                    </wps:spPr>
                    <wps:txbx>
                      <w:txbxContent>
                        <w:p>
                          <w:pPr>
                            <w:spacing w:before="4"/>
                            <w:ind w:left="20" w:right="0" w:firstLine="0"/>
                            <w:jc w:val="left"/>
                            <w:rPr>
                              <w:b/>
                              <w:sz w:val="48"/>
                            </w:rPr>
                          </w:pPr>
                          <w:r>
                            <w:rPr>
                              <w:b/>
                              <w:color w:val="231F20"/>
                              <w:sz w:val="48"/>
                            </w:rPr>
                            <w:t>Mary</w:t>
                          </w:r>
                          <w:r>
                            <w:rPr>
                              <w:b/>
                              <w:color w:val="231F20"/>
                              <w:spacing w:val="-27"/>
                              <w:sz w:val="48"/>
                            </w:rPr>
                            <w:t> </w:t>
                          </w:r>
                          <w:r>
                            <w:rPr>
                              <w:b/>
                              <w:color w:val="231F20"/>
                              <w:spacing w:val="-6"/>
                              <w:sz w:val="48"/>
                            </w:rPr>
                            <w:t>WOLLSTONECRAFT</w:t>
                          </w:r>
                        </w:p>
                        <w:p>
                          <w:pPr>
                            <w:spacing w:before="163"/>
                            <w:ind w:left="20" w:right="0" w:firstLine="0"/>
                            <w:jc w:val="left"/>
                            <w:rPr>
                              <w:sz w:val="36"/>
                            </w:rPr>
                          </w:pPr>
                          <w:r>
                            <w:rPr>
                              <w:color w:val="231F20"/>
                              <w:sz w:val="36"/>
                            </w:rPr>
                            <w:t>(1759–</w:t>
                          </w:r>
                          <w:r>
                            <w:rPr>
                              <w:color w:val="231F20"/>
                              <w:spacing w:val="-2"/>
                              <w:sz w:val="36"/>
                            </w:rPr>
                            <w:t>1797)</w:t>
                          </w:r>
                        </w:p>
                      </w:txbxContent>
                    </wps:txbx>
                    <wps:bodyPr wrap="square" lIns="0" tIns="0" rIns="0" bIns="0" rtlCol="0">
                      <a:noAutofit/>
                    </wps:bodyPr>
                  </wps:wsp>
                </a:graphicData>
              </a:graphic>
            </wp:anchor>
          </w:drawing>
        </mc:Choice>
        <mc:Fallback>
          <w:pict>
            <v:shape style="position:absolute;margin-left:69.866096pt;margin-top:65.61245pt;width:294.4pt;height:57.65pt;mso-position-horizontal-relative:page;mso-position-vertical-relative:page;z-index:-18084352" type="#_x0000_t202" id="docshape99" filled="false" stroked="false">
              <v:textbox inset="0,0,0,0">
                <w:txbxContent>
                  <w:p>
                    <w:pPr>
                      <w:spacing w:before="4"/>
                      <w:ind w:left="20" w:right="0" w:firstLine="0"/>
                      <w:jc w:val="left"/>
                      <w:rPr>
                        <w:b/>
                        <w:sz w:val="48"/>
                      </w:rPr>
                    </w:pPr>
                    <w:r>
                      <w:rPr>
                        <w:b/>
                        <w:color w:val="231F20"/>
                        <w:sz w:val="48"/>
                      </w:rPr>
                      <w:t>Mary</w:t>
                    </w:r>
                    <w:r>
                      <w:rPr>
                        <w:b/>
                        <w:color w:val="231F20"/>
                        <w:spacing w:val="-27"/>
                        <w:sz w:val="48"/>
                      </w:rPr>
                      <w:t> </w:t>
                    </w:r>
                    <w:r>
                      <w:rPr>
                        <w:b/>
                        <w:color w:val="231F20"/>
                        <w:spacing w:val="-6"/>
                        <w:sz w:val="48"/>
                      </w:rPr>
                      <w:t>WOLLSTONECRAFT</w:t>
                    </w:r>
                  </w:p>
                  <w:p>
                    <w:pPr>
                      <w:spacing w:before="163"/>
                      <w:ind w:left="20" w:right="0" w:firstLine="0"/>
                      <w:jc w:val="left"/>
                      <w:rPr>
                        <w:sz w:val="36"/>
                      </w:rPr>
                    </w:pPr>
                    <w:r>
                      <w:rPr>
                        <w:color w:val="231F20"/>
                        <w:sz w:val="36"/>
                      </w:rPr>
                      <w:t>(1759–</w:t>
                    </w:r>
                    <w:r>
                      <w:rPr>
                        <w:color w:val="231F20"/>
                        <w:spacing w:val="-2"/>
                        <w:sz w:val="36"/>
                      </w:rPr>
                      <w:t>1797)</w:t>
                    </w:r>
                  </w:p>
                </w:txbxContent>
              </v:textbox>
              <w10:wrap type="none"/>
            </v:shape>
          </w:pict>
        </mc:Fallback>
      </mc:AlternateContent>
    </w:r>
  </w:p>
</w:hdr>
</file>

<file path=word/header1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2640">
              <wp:simplePos x="0" y="0"/>
              <wp:positionH relativeFrom="page">
                <wp:posOffset>887299</wp:posOffset>
              </wp:positionH>
              <wp:positionV relativeFrom="page">
                <wp:posOffset>833278</wp:posOffset>
              </wp:positionV>
              <wp:extent cx="2766060" cy="73215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766060" cy="732155"/>
                      </a:xfrm>
                      <a:prstGeom prst="rect">
                        <a:avLst/>
                      </a:prstGeom>
                    </wps:spPr>
                    <wps:txbx>
                      <w:txbxContent>
                        <w:p>
                          <w:pPr>
                            <w:spacing w:before="4"/>
                            <w:ind w:left="20" w:right="0" w:firstLine="0"/>
                            <w:jc w:val="left"/>
                            <w:rPr>
                              <w:b/>
                              <w:sz w:val="48"/>
                            </w:rPr>
                          </w:pPr>
                          <w:r>
                            <w:rPr>
                              <w:b/>
                              <w:color w:val="231F20"/>
                              <w:spacing w:val="-10"/>
                              <w:sz w:val="48"/>
                            </w:rPr>
                            <w:t>Helen</w:t>
                          </w:r>
                          <w:r>
                            <w:rPr>
                              <w:b/>
                              <w:color w:val="231F20"/>
                              <w:spacing w:val="-19"/>
                              <w:sz w:val="48"/>
                            </w:rPr>
                            <w:t> </w:t>
                          </w:r>
                          <w:r>
                            <w:rPr>
                              <w:b/>
                              <w:color w:val="231F20"/>
                              <w:spacing w:val="-10"/>
                              <w:sz w:val="48"/>
                            </w:rPr>
                            <w:t>P.</w:t>
                          </w:r>
                          <w:r>
                            <w:rPr>
                              <w:b/>
                              <w:color w:val="231F20"/>
                              <w:spacing w:val="-18"/>
                              <w:sz w:val="48"/>
                            </w:rPr>
                            <w:t> </w:t>
                          </w:r>
                          <w:r>
                            <w:rPr>
                              <w:b/>
                              <w:color w:val="231F20"/>
                              <w:spacing w:val="-10"/>
                              <w:sz w:val="48"/>
                            </w:rPr>
                            <w:t>BRANSON</w:t>
                          </w:r>
                        </w:p>
                        <w:p>
                          <w:pPr>
                            <w:spacing w:before="163"/>
                            <w:ind w:left="20" w:right="0" w:firstLine="0"/>
                            <w:jc w:val="left"/>
                            <w:rPr>
                              <w:sz w:val="36"/>
                            </w:rPr>
                          </w:pPr>
                          <w:r>
                            <w:rPr>
                              <w:color w:val="231F20"/>
                              <w:sz w:val="36"/>
                            </w:rPr>
                            <w:t>(1896–</w:t>
                          </w:r>
                          <w:r>
                            <w:rPr>
                              <w:color w:val="231F20"/>
                              <w:spacing w:val="-2"/>
                              <w:sz w:val="36"/>
                            </w:rPr>
                            <w:t>1977)</w:t>
                          </w:r>
                        </w:p>
                      </w:txbxContent>
                    </wps:txbx>
                    <wps:bodyPr wrap="square" lIns="0" tIns="0" rIns="0" bIns="0" rtlCol="0">
                      <a:noAutofit/>
                    </wps:bodyPr>
                  </wps:wsp>
                </a:graphicData>
              </a:graphic>
            </wp:anchor>
          </w:drawing>
        </mc:Choice>
        <mc:Fallback>
          <w:pict>
            <v:shape style="position:absolute;margin-left:69.866096pt;margin-top:65.61245pt;width:217.8pt;height:57.65pt;mso-position-horizontal-relative:page;mso-position-vertical-relative:page;z-index:-18083840" type="#_x0000_t202" id="docshape100" filled="false" stroked="false">
              <v:textbox inset="0,0,0,0">
                <w:txbxContent>
                  <w:p>
                    <w:pPr>
                      <w:spacing w:before="4"/>
                      <w:ind w:left="20" w:right="0" w:firstLine="0"/>
                      <w:jc w:val="left"/>
                      <w:rPr>
                        <w:b/>
                        <w:sz w:val="48"/>
                      </w:rPr>
                    </w:pPr>
                    <w:r>
                      <w:rPr>
                        <w:b/>
                        <w:color w:val="231F20"/>
                        <w:spacing w:val="-10"/>
                        <w:sz w:val="48"/>
                      </w:rPr>
                      <w:t>Helen</w:t>
                    </w:r>
                    <w:r>
                      <w:rPr>
                        <w:b/>
                        <w:color w:val="231F20"/>
                        <w:spacing w:val="-19"/>
                        <w:sz w:val="48"/>
                      </w:rPr>
                      <w:t> </w:t>
                    </w:r>
                    <w:r>
                      <w:rPr>
                        <w:b/>
                        <w:color w:val="231F20"/>
                        <w:spacing w:val="-10"/>
                        <w:sz w:val="48"/>
                      </w:rPr>
                      <w:t>P.</w:t>
                    </w:r>
                    <w:r>
                      <w:rPr>
                        <w:b/>
                        <w:color w:val="231F20"/>
                        <w:spacing w:val="-18"/>
                        <w:sz w:val="48"/>
                      </w:rPr>
                      <w:t> </w:t>
                    </w:r>
                    <w:r>
                      <w:rPr>
                        <w:b/>
                        <w:color w:val="231F20"/>
                        <w:spacing w:val="-10"/>
                        <w:sz w:val="48"/>
                      </w:rPr>
                      <w:t>BRANSON</w:t>
                    </w:r>
                  </w:p>
                  <w:p>
                    <w:pPr>
                      <w:spacing w:before="163"/>
                      <w:ind w:left="20" w:right="0" w:firstLine="0"/>
                      <w:jc w:val="left"/>
                      <w:rPr>
                        <w:sz w:val="36"/>
                      </w:rPr>
                    </w:pPr>
                    <w:r>
                      <w:rPr>
                        <w:color w:val="231F20"/>
                        <w:sz w:val="36"/>
                      </w:rPr>
                      <w:t>(1896–</w:t>
                    </w:r>
                    <w:r>
                      <w:rPr>
                        <w:color w:val="231F20"/>
                        <w:spacing w:val="-2"/>
                        <w:sz w:val="36"/>
                      </w:rPr>
                      <w:t>1977)</w:t>
                    </w:r>
                  </w:p>
                </w:txbxContent>
              </v:textbox>
              <w10:wrap type="none"/>
            </v:shape>
          </w:pict>
        </mc:Fallback>
      </mc:AlternateContent>
    </w:r>
  </w:p>
</w:hdr>
</file>

<file path=word/header1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3152">
              <wp:simplePos x="0" y="0"/>
              <wp:positionH relativeFrom="page">
                <wp:posOffset>887299</wp:posOffset>
              </wp:positionH>
              <wp:positionV relativeFrom="page">
                <wp:posOffset>833278</wp:posOffset>
              </wp:positionV>
              <wp:extent cx="2537460" cy="732155"/>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2537460" cy="732155"/>
                      </a:xfrm>
                      <a:prstGeom prst="rect">
                        <a:avLst/>
                      </a:prstGeom>
                    </wps:spPr>
                    <wps:txbx>
                      <w:txbxContent>
                        <w:p>
                          <w:pPr>
                            <w:spacing w:before="4"/>
                            <w:ind w:left="20" w:right="0" w:firstLine="0"/>
                            <w:jc w:val="left"/>
                            <w:rPr>
                              <w:b/>
                              <w:sz w:val="48"/>
                            </w:rPr>
                          </w:pPr>
                          <w:r>
                            <w:rPr>
                              <w:b/>
                              <w:color w:val="231F20"/>
                              <w:spacing w:val="-6"/>
                              <w:sz w:val="48"/>
                            </w:rPr>
                            <w:t>Valerie</w:t>
                          </w:r>
                          <w:r>
                            <w:rPr>
                              <w:b/>
                              <w:color w:val="231F20"/>
                              <w:spacing w:val="-27"/>
                              <w:sz w:val="48"/>
                            </w:rPr>
                            <w:t> </w:t>
                          </w:r>
                          <w:r>
                            <w:rPr>
                              <w:b/>
                              <w:color w:val="231F20"/>
                              <w:spacing w:val="-5"/>
                              <w:sz w:val="48"/>
                            </w:rPr>
                            <w:t>SOLANAS</w:t>
                          </w:r>
                        </w:p>
                        <w:p>
                          <w:pPr>
                            <w:spacing w:before="163"/>
                            <w:ind w:left="20" w:right="0" w:firstLine="0"/>
                            <w:jc w:val="left"/>
                            <w:rPr>
                              <w:sz w:val="36"/>
                            </w:rPr>
                          </w:pPr>
                          <w:r>
                            <w:rPr>
                              <w:color w:val="231F20"/>
                              <w:sz w:val="36"/>
                            </w:rPr>
                            <w:t>(1936–</w:t>
                          </w:r>
                          <w:r>
                            <w:rPr>
                              <w:color w:val="231F20"/>
                              <w:spacing w:val="-2"/>
                              <w:sz w:val="36"/>
                            </w:rPr>
                            <w:t>1988)</w:t>
                          </w:r>
                        </w:p>
                      </w:txbxContent>
                    </wps:txbx>
                    <wps:bodyPr wrap="square" lIns="0" tIns="0" rIns="0" bIns="0" rtlCol="0">
                      <a:noAutofit/>
                    </wps:bodyPr>
                  </wps:wsp>
                </a:graphicData>
              </a:graphic>
            </wp:anchor>
          </w:drawing>
        </mc:Choice>
        <mc:Fallback>
          <w:pict>
            <v:shape style="position:absolute;margin-left:69.866096pt;margin-top:65.61245pt;width:199.8pt;height:57.65pt;mso-position-horizontal-relative:page;mso-position-vertical-relative:page;z-index:-18083328" type="#_x0000_t202" id="docshape101" filled="false" stroked="false">
              <v:textbox inset="0,0,0,0">
                <w:txbxContent>
                  <w:p>
                    <w:pPr>
                      <w:spacing w:before="4"/>
                      <w:ind w:left="20" w:right="0" w:firstLine="0"/>
                      <w:jc w:val="left"/>
                      <w:rPr>
                        <w:b/>
                        <w:sz w:val="48"/>
                      </w:rPr>
                    </w:pPr>
                    <w:r>
                      <w:rPr>
                        <w:b/>
                        <w:color w:val="231F20"/>
                        <w:spacing w:val="-6"/>
                        <w:sz w:val="48"/>
                      </w:rPr>
                      <w:t>Valerie</w:t>
                    </w:r>
                    <w:r>
                      <w:rPr>
                        <w:b/>
                        <w:color w:val="231F20"/>
                        <w:spacing w:val="-27"/>
                        <w:sz w:val="48"/>
                      </w:rPr>
                      <w:t> </w:t>
                    </w:r>
                    <w:r>
                      <w:rPr>
                        <w:b/>
                        <w:color w:val="231F20"/>
                        <w:spacing w:val="-5"/>
                        <w:sz w:val="48"/>
                      </w:rPr>
                      <w:t>SOLANAS</w:t>
                    </w:r>
                  </w:p>
                  <w:p>
                    <w:pPr>
                      <w:spacing w:before="163"/>
                      <w:ind w:left="20" w:right="0" w:firstLine="0"/>
                      <w:jc w:val="left"/>
                      <w:rPr>
                        <w:sz w:val="36"/>
                      </w:rPr>
                    </w:pPr>
                    <w:r>
                      <w:rPr>
                        <w:color w:val="231F20"/>
                        <w:sz w:val="36"/>
                      </w:rPr>
                      <w:t>(1936–</w:t>
                    </w:r>
                    <w:r>
                      <w:rPr>
                        <w:color w:val="231F20"/>
                        <w:spacing w:val="-2"/>
                        <w:sz w:val="36"/>
                      </w:rPr>
                      <w:t>1988)</w:t>
                    </w:r>
                  </w:p>
                </w:txbxContent>
              </v:textbox>
              <w10:wrap type="none"/>
            </v:shape>
          </w:pict>
        </mc:Fallback>
      </mc:AlternateContent>
    </w:r>
  </w:p>
</w:hdr>
</file>

<file path=word/header1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3664">
              <wp:simplePos x="0" y="0"/>
              <wp:positionH relativeFrom="page">
                <wp:posOffset>887299</wp:posOffset>
              </wp:positionH>
              <wp:positionV relativeFrom="page">
                <wp:posOffset>833278</wp:posOffset>
              </wp:positionV>
              <wp:extent cx="1979295" cy="73215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1979295" cy="732155"/>
                      </a:xfrm>
                      <a:prstGeom prst="rect">
                        <a:avLst/>
                      </a:prstGeom>
                    </wps:spPr>
                    <wps:txbx>
                      <w:txbxContent>
                        <w:p>
                          <w:pPr>
                            <w:spacing w:before="4"/>
                            <w:ind w:left="20" w:right="0" w:firstLine="0"/>
                            <w:jc w:val="left"/>
                            <w:rPr>
                              <w:b/>
                              <w:sz w:val="48"/>
                            </w:rPr>
                          </w:pPr>
                          <w:r>
                            <w:rPr>
                              <w:b/>
                              <w:color w:val="231F20"/>
                              <w:spacing w:val="-4"/>
                              <w:sz w:val="48"/>
                            </w:rPr>
                            <w:t>Cory</w:t>
                          </w:r>
                          <w:r>
                            <w:rPr>
                              <w:b/>
                              <w:color w:val="231F20"/>
                              <w:spacing w:val="-29"/>
                              <w:sz w:val="48"/>
                            </w:rPr>
                            <w:t> </w:t>
                          </w:r>
                          <w:r>
                            <w:rPr>
                              <w:b/>
                              <w:color w:val="231F20"/>
                              <w:spacing w:val="-4"/>
                              <w:sz w:val="48"/>
                            </w:rPr>
                            <w:t>AQUINO</w:t>
                          </w:r>
                        </w:p>
                        <w:p>
                          <w:pPr>
                            <w:spacing w:before="163"/>
                            <w:ind w:left="20" w:right="0" w:firstLine="0"/>
                            <w:jc w:val="left"/>
                            <w:rPr>
                              <w:sz w:val="36"/>
                            </w:rPr>
                          </w:pPr>
                          <w:r>
                            <w:rPr>
                              <w:color w:val="231F20"/>
                              <w:sz w:val="36"/>
                            </w:rPr>
                            <w:t>(1933–</w:t>
                          </w:r>
                          <w:r>
                            <w:rPr>
                              <w:color w:val="231F20"/>
                              <w:spacing w:val="-2"/>
                              <w:sz w:val="36"/>
                            </w:rPr>
                            <w:t>2009)</w:t>
                          </w:r>
                        </w:p>
                      </w:txbxContent>
                    </wps:txbx>
                    <wps:bodyPr wrap="square" lIns="0" tIns="0" rIns="0" bIns="0" rtlCol="0">
                      <a:noAutofit/>
                    </wps:bodyPr>
                  </wps:wsp>
                </a:graphicData>
              </a:graphic>
            </wp:anchor>
          </w:drawing>
        </mc:Choice>
        <mc:Fallback>
          <w:pict>
            <v:shape style="position:absolute;margin-left:69.866096pt;margin-top:65.61245pt;width:155.85pt;height:57.65pt;mso-position-horizontal-relative:page;mso-position-vertical-relative:page;z-index:-18082816" type="#_x0000_t202" id="docshape102" filled="false" stroked="false">
              <v:textbox inset="0,0,0,0">
                <w:txbxContent>
                  <w:p>
                    <w:pPr>
                      <w:spacing w:before="4"/>
                      <w:ind w:left="20" w:right="0" w:firstLine="0"/>
                      <w:jc w:val="left"/>
                      <w:rPr>
                        <w:b/>
                        <w:sz w:val="48"/>
                      </w:rPr>
                    </w:pPr>
                    <w:r>
                      <w:rPr>
                        <w:b/>
                        <w:color w:val="231F20"/>
                        <w:spacing w:val="-4"/>
                        <w:sz w:val="48"/>
                      </w:rPr>
                      <w:t>Cory</w:t>
                    </w:r>
                    <w:r>
                      <w:rPr>
                        <w:b/>
                        <w:color w:val="231F20"/>
                        <w:spacing w:val="-29"/>
                        <w:sz w:val="48"/>
                      </w:rPr>
                      <w:t> </w:t>
                    </w:r>
                    <w:r>
                      <w:rPr>
                        <w:b/>
                        <w:color w:val="231F20"/>
                        <w:spacing w:val="-4"/>
                        <w:sz w:val="48"/>
                      </w:rPr>
                      <w:t>AQUINO</w:t>
                    </w:r>
                  </w:p>
                  <w:p>
                    <w:pPr>
                      <w:spacing w:before="163"/>
                      <w:ind w:left="20" w:right="0" w:firstLine="0"/>
                      <w:jc w:val="left"/>
                      <w:rPr>
                        <w:sz w:val="36"/>
                      </w:rPr>
                    </w:pPr>
                    <w:r>
                      <w:rPr>
                        <w:color w:val="231F20"/>
                        <w:sz w:val="36"/>
                      </w:rPr>
                      <w:t>(1933–</w:t>
                    </w:r>
                    <w:r>
                      <w:rPr>
                        <w:color w:val="231F20"/>
                        <w:spacing w:val="-2"/>
                        <w:sz w:val="36"/>
                      </w:rPr>
                      <w:t>2009)</w:t>
                    </w:r>
                  </w:p>
                </w:txbxContent>
              </v:textbox>
              <w10:wrap type="none"/>
            </v:shape>
          </w:pict>
        </mc:Fallback>
      </mc:AlternateContent>
    </w:r>
  </w:p>
</w:hdr>
</file>

<file path=word/header1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4176">
              <wp:simplePos x="0" y="0"/>
              <wp:positionH relativeFrom="page">
                <wp:posOffset>887299</wp:posOffset>
              </wp:positionH>
              <wp:positionV relativeFrom="page">
                <wp:posOffset>833278</wp:posOffset>
              </wp:positionV>
              <wp:extent cx="1671955" cy="73215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1671955" cy="732155"/>
                      </a:xfrm>
                      <a:prstGeom prst="rect">
                        <a:avLst/>
                      </a:prstGeom>
                    </wps:spPr>
                    <wps:txbx>
                      <w:txbxContent>
                        <w:p>
                          <w:pPr>
                            <w:spacing w:before="4"/>
                            <w:ind w:left="20" w:right="0" w:firstLine="0"/>
                            <w:jc w:val="left"/>
                            <w:rPr>
                              <w:b/>
                              <w:sz w:val="48"/>
                            </w:rPr>
                          </w:pPr>
                          <w:r>
                            <w:rPr>
                              <w:b/>
                              <w:color w:val="231F20"/>
                              <w:sz w:val="48"/>
                            </w:rPr>
                            <w:t>Lola</w:t>
                          </w:r>
                          <w:r>
                            <w:rPr>
                              <w:b/>
                              <w:color w:val="231F20"/>
                              <w:spacing w:val="-25"/>
                              <w:sz w:val="48"/>
                            </w:rPr>
                            <w:t> </w:t>
                          </w:r>
                          <w:r>
                            <w:rPr>
                              <w:b/>
                              <w:color w:val="231F20"/>
                              <w:spacing w:val="-4"/>
                              <w:sz w:val="48"/>
                            </w:rPr>
                            <w:t>RIDGE</w:t>
                          </w:r>
                        </w:p>
                        <w:p>
                          <w:pPr>
                            <w:spacing w:before="163"/>
                            <w:ind w:left="20" w:right="0" w:firstLine="0"/>
                            <w:jc w:val="left"/>
                            <w:rPr>
                              <w:sz w:val="36"/>
                            </w:rPr>
                          </w:pPr>
                          <w:r>
                            <w:rPr>
                              <w:color w:val="231F20"/>
                              <w:sz w:val="36"/>
                            </w:rPr>
                            <w:t>(1873–</w:t>
                          </w:r>
                          <w:r>
                            <w:rPr>
                              <w:color w:val="231F20"/>
                              <w:spacing w:val="-2"/>
                              <w:sz w:val="36"/>
                            </w:rPr>
                            <w:t>1941)</w:t>
                          </w:r>
                        </w:p>
                      </w:txbxContent>
                    </wps:txbx>
                    <wps:bodyPr wrap="square" lIns="0" tIns="0" rIns="0" bIns="0" rtlCol="0">
                      <a:noAutofit/>
                    </wps:bodyPr>
                  </wps:wsp>
                </a:graphicData>
              </a:graphic>
            </wp:anchor>
          </w:drawing>
        </mc:Choice>
        <mc:Fallback>
          <w:pict>
            <v:shape style="position:absolute;margin-left:69.866096pt;margin-top:65.61245pt;width:131.65pt;height:57.65pt;mso-position-horizontal-relative:page;mso-position-vertical-relative:page;z-index:-18082304" type="#_x0000_t202" id="docshape103" filled="false" stroked="false">
              <v:textbox inset="0,0,0,0">
                <w:txbxContent>
                  <w:p>
                    <w:pPr>
                      <w:spacing w:before="4"/>
                      <w:ind w:left="20" w:right="0" w:firstLine="0"/>
                      <w:jc w:val="left"/>
                      <w:rPr>
                        <w:b/>
                        <w:sz w:val="48"/>
                      </w:rPr>
                    </w:pPr>
                    <w:r>
                      <w:rPr>
                        <w:b/>
                        <w:color w:val="231F20"/>
                        <w:sz w:val="48"/>
                      </w:rPr>
                      <w:t>Lola</w:t>
                    </w:r>
                    <w:r>
                      <w:rPr>
                        <w:b/>
                        <w:color w:val="231F20"/>
                        <w:spacing w:val="-25"/>
                        <w:sz w:val="48"/>
                      </w:rPr>
                      <w:t> </w:t>
                    </w:r>
                    <w:r>
                      <w:rPr>
                        <w:b/>
                        <w:color w:val="231F20"/>
                        <w:spacing w:val="-4"/>
                        <w:sz w:val="48"/>
                      </w:rPr>
                      <w:t>RIDGE</w:t>
                    </w:r>
                  </w:p>
                  <w:p>
                    <w:pPr>
                      <w:spacing w:before="163"/>
                      <w:ind w:left="20" w:right="0" w:firstLine="0"/>
                      <w:jc w:val="left"/>
                      <w:rPr>
                        <w:sz w:val="36"/>
                      </w:rPr>
                    </w:pPr>
                    <w:r>
                      <w:rPr>
                        <w:color w:val="231F20"/>
                        <w:sz w:val="36"/>
                      </w:rPr>
                      <w:t>(1873–</w:t>
                    </w:r>
                    <w:r>
                      <w:rPr>
                        <w:color w:val="231F20"/>
                        <w:spacing w:val="-2"/>
                        <w:sz w:val="36"/>
                      </w:rPr>
                      <w:t>1941)</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0144">
              <wp:simplePos x="0" y="0"/>
              <wp:positionH relativeFrom="page">
                <wp:posOffset>887299</wp:posOffset>
              </wp:positionH>
              <wp:positionV relativeFrom="page">
                <wp:posOffset>833278</wp:posOffset>
              </wp:positionV>
              <wp:extent cx="5173980" cy="36639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173980" cy="366395"/>
                      </a:xfrm>
                      <a:prstGeom prst="rect">
                        <a:avLst/>
                      </a:prstGeom>
                    </wps:spPr>
                    <wps:txbx>
                      <w:txbxContent>
                        <w:p>
                          <w:pPr>
                            <w:spacing w:before="4"/>
                            <w:ind w:left="20" w:right="0" w:firstLine="0"/>
                            <w:jc w:val="left"/>
                            <w:rPr>
                              <w:b/>
                              <w:i/>
                              <w:sz w:val="48"/>
                            </w:rPr>
                          </w:pPr>
                          <w:r>
                            <w:rPr>
                              <w:b/>
                              <w:color w:val="231F20"/>
                              <w:spacing w:val="-2"/>
                              <w:sz w:val="48"/>
                            </w:rPr>
                            <w:t>Facsimile</w:t>
                          </w:r>
                          <w:r>
                            <w:rPr>
                              <w:b/>
                              <w:color w:val="231F20"/>
                              <w:spacing w:val="-23"/>
                              <w:sz w:val="48"/>
                            </w:rPr>
                            <w:t> </w:t>
                          </w:r>
                          <w:r>
                            <w:rPr>
                              <w:b/>
                              <w:color w:val="231F20"/>
                              <w:spacing w:val="-2"/>
                              <w:sz w:val="48"/>
                            </w:rPr>
                            <w:t>of</w:t>
                          </w:r>
                          <w:r>
                            <w:rPr>
                              <w:b/>
                              <w:color w:val="231F20"/>
                              <w:spacing w:val="-23"/>
                              <w:sz w:val="48"/>
                            </w:rPr>
                            <w:t> </w:t>
                          </w:r>
                          <w:r>
                            <w:rPr>
                              <w:b/>
                              <w:color w:val="231F20"/>
                              <w:spacing w:val="-2"/>
                              <w:sz w:val="48"/>
                            </w:rPr>
                            <w:t>the</w:t>
                          </w:r>
                          <w:r>
                            <w:rPr>
                              <w:b/>
                              <w:color w:val="231F20"/>
                              <w:spacing w:val="-23"/>
                              <w:sz w:val="48"/>
                            </w:rPr>
                            <w:t> </w:t>
                          </w:r>
                          <w:r>
                            <w:rPr>
                              <w:b/>
                              <w:i/>
                              <w:color w:val="231F20"/>
                              <w:spacing w:val="-2"/>
                              <w:sz w:val="48"/>
                            </w:rPr>
                            <w:t>Hyakumantō</w:t>
                          </w:r>
                          <w:r>
                            <w:rPr>
                              <w:b/>
                              <w:i/>
                              <w:color w:val="231F20"/>
                              <w:spacing w:val="-22"/>
                              <w:sz w:val="48"/>
                            </w:rPr>
                            <w:t> </w:t>
                          </w:r>
                          <w:r>
                            <w:rPr>
                              <w:b/>
                              <w:i/>
                              <w:color w:val="231F20"/>
                              <w:spacing w:val="-2"/>
                              <w:sz w:val="48"/>
                            </w:rPr>
                            <w:t>Darani</w:t>
                          </w:r>
                        </w:p>
                      </w:txbxContent>
                    </wps:txbx>
                    <wps:bodyPr wrap="square" lIns="0" tIns="0" rIns="0" bIns="0" rtlCol="0">
                      <a:noAutofit/>
                    </wps:bodyPr>
                  </wps:wsp>
                </a:graphicData>
              </a:graphic>
            </wp:anchor>
          </w:drawing>
        </mc:Choice>
        <mc:Fallback>
          <w:pict>
            <v:shape style="position:absolute;margin-left:69.866096pt;margin-top:65.61245pt;width:407.4pt;height:28.85pt;mso-position-horizontal-relative:page;mso-position-vertical-relative:page;z-index:-18126336" type="#_x0000_t202" id="docshape17" filled="false" stroked="false">
              <v:textbox inset="0,0,0,0">
                <w:txbxContent>
                  <w:p>
                    <w:pPr>
                      <w:spacing w:before="4"/>
                      <w:ind w:left="20" w:right="0" w:firstLine="0"/>
                      <w:jc w:val="left"/>
                      <w:rPr>
                        <w:b/>
                        <w:i/>
                        <w:sz w:val="48"/>
                      </w:rPr>
                    </w:pPr>
                    <w:r>
                      <w:rPr>
                        <w:b/>
                        <w:color w:val="231F20"/>
                        <w:spacing w:val="-2"/>
                        <w:sz w:val="48"/>
                      </w:rPr>
                      <w:t>Facsimile</w:t>
                    </w:r>
                    <w:r>
                      <w:rPr>
                        <w:b/>
                        <w:color w:val="231F20"/>
                        <w:spacing w:val="-23"/>
                        <w:sz w:val="48"/>
                      </w:rPr>
                      <w:t> </w:t>
                    </w:r>
                    <w:r>
                      <w:rPr>
                        <w:b/>
                        <w:color w:val="231F20"/>
                        <w:spacing w:val="-2"/>
                        <w:sz w:val="48"/>
                      </w:rPr>
                      <w:t>of</w:t>
                    </w:r>
                    <w:r>
                      <w:rPr>
                        <w:b/>
                        <w:color w:val="231F20"/>
                        <w:spacing w:val="-23"/>
                        <w:sz w:val="48"/>
                      </w:rPr>
                      <w:t> </w:t>
                    </w:r>
                    <w:r>
                      <w:rPr>
                        <w:b/>
                        <w:color w:val="231F20"/>
                        <w:spacing w:val="-2"/>
                        <w:sz w:val="48"/>
                      </w:rPr>
                      <w:t>the</w:t>
                    </w:r>
                    <w:r>
                      <w:rPr>
                        <w:b/>
                        <w:color w:val="231F20"/>
                        <w:spacing w:val="-23"/>
                        <w:sz w:val="48"/>
                      </w:rPr>
                      <w:t> </w:t>
                    </w:r>
                    <w:r>
                      <w:rPr>
                        <w:b/>
                        <w:i/>
                        <w:color w:val="231F20"/>
                        <w:spacing w:val="-2"/>
                        <w:sz w:val="48"/>
                      </w:rPr>
                      <w:t>Hyakumantō</w:t>
                    </w:r>
                    <w:r>
                      <w:rPr>
                        <w:b/>
                        <w:i/>
                        <w:color w:val="231F20"/>
                        <w:spacing w:val="-22"/>
                        <w:sz w:val="48"/>
                      </w:rPr>
                      <w:t> </w:t>
                    </w:r>
                    <w:r>
                      <w:rPr>
                        <w:b/>
                        <w:i/>
                        <w:color w:val="231F20"/>
                        <w:spacing w:val="-2"/>
                        <w:sz w:val="48"/>
                      </w:rPr>
                      <w:t>Darani</w:t>
                    </w:r>
                  </w:p>
                </w:txbxContent>
              </v:textbox>
              <w10:wrap type="none"/>
            </v:shape>
          </w:pict>
        </mc:Fallback>
      </mc:AlternateContent>
    </w:r>
  </w:p>
</w:hdr>
</file>

<file path=word/header1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4688">
              <wp:simplePos x="0" y="0"/>
              <wp:positionH relativeFrom="page">
                <wp:posOffset>887299</wp:posOffset>
              </wp:positionH>
              <wp:positionV relativeFrom="page">
                <wp:posOffset>833278</wp:posOffset>
              </wp:positionV>
              <wp:extent cx="2497455" cy="73215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2497455" cy="732155"/>
                      </a:xfrm>
                      <a:prstGeom prst="rect">
                        <a:avLst/>
                      </a:prstGeom>
                    </wps:spPr>
                    <wps:txbx>
                      <w:txbxContent>
                        <w:p>
                          <w:pPr>
                            <w:spacing w:before="4"/>
                            <w:ind w:left="20" w:right="0" w:firstLine="0"/>
                            <w:jc w:val="left"/>
                            <w:rPr>
                              <w:b/>
                              <w:sz w:val="48"/>
                            </w:rPr>
                          </w:pPr>
                          <w:r>
                            <w:rPr>
                              <w:b/>
                              <w:color w:val="231F20"/>
                              <w:spacing w:val="-2"/>
                              <w:sz w:val="48"/>
                            </w:rPr>
                            <w:t>Juliane</w:t>
                          </w:r>
                          <w:r>
                            <w:rPr>
                              <w:b/>
                              <w:color w:val="231F20"/>
                              <w:spacing w:val="-26"/>
                              <w:sz w:val="48"/>
                            </w:rPr>
                            <w:t> </w:t>
                          </w:r>
                          <w:r>
                            <w:rPr>
                              <w:b/>
                              <w:color w:val="231F20"/>
                              <w:spacing w:val="-10"/>
                              <w:sz w:val="48"/>
                            </w:rPr>
                            <w:t>GIOVANE</w:t>
                          </w:r>
                        </w:p>
                        <w:p>
                          <w:pPr>
                            <w:spacing w:before="163"/>
                            <w:ind w:left="20" w:right="0" w:firstLine="0"/>
                            <w:jc w:val="left"/>
                            <w:rPr>
                              <w:sz w:val="36"/>
                            </w:rPr>
                          </w:pPr>
                          <w:r>
                            <w:rPr>
                              <w:color w:val="231F20"/>
                              <w:sz w:val="36"/>
                            </w:rPr>
                            <w:t>(1766–</w:t>
                          </w:r>
                          <w:r>
                            <w:rPr>
                              <w:color w:val="231F20"/>
                              <w:spacing w:val="-2"/>
                              <w:sz w:val="36"/>
                            </w:rPr>
                            <w:t>1805)</w:t>
                          </w:r>
                        </w:p>
                      </w:txbxContent>
                    </wps:txbx>
                    <wps:bodyPr wrap="square" lIns="0" tIns="0" rIns="0" bIns="0" rtlCol="0">
                      <a:noAutofit/>
                    </wps:bodyPr>
                  </wps:wsp>
                </a:graphicData>
              </a:graphic>
            </wp:anchor>
          </w:drawing>
        </mc:Choice>
        <mc:Fallback>
          <w:pict>
            <v:shape style="position:absolute;margin-left:69.866096pt;margin-top:65.61245pt;width:196.65pt;height:57.65pt;mso-position-horizontal-relative:page;mso-position-vertical-relative:page;z-index:-18081792" type="#_x0000_t202" id="docshape104" filled="false" stroked="false">
              <v:textbox inset="0,0,0,0">
                <w:txbxContent>
                  <w:p>
                    <w:pPr>
                      <w:spacing w:before="4"/>
                      <w:ind w:left="20" w:right="0" w:firstLine="0"/>
                      <w:jc w:val="left"/>
                      <w:rPr>
                        <w:b/>
                        <w:sz w:val="48"/>
                      </w:rPr>
                    </w:pPr>
                    <w:r>
                      <w:rPr>
                        <w:b/>
                        <w:color w:val="231F20"/>
                        <w:spacing w:val="-2"/>
                        <w:sz w:val="48"/>
                      </w:rPr>
                      <w:t>Juliane</w:t>
                    </w:r>
                    <w:r>
                      <w:rPr>
                        <w:b/>
                        <w:color w:val="231F20"/>
                        <w:spacing w:val="-26"/>
                        <w:sz w:val="48"/>
                      </w:rPr>
                      <w:t> </w:t>
                    </w:r>
                    <w:r>
                      <w:rPr>
                        <w:b/>
                        <w:color w:val="231F20"/>
                        <w:spacing w:val="-10"/>
                        <w:sz w:val="48"/>
                      </w:rPr>
                      <w:t>GIOVANE</w:t>
                    </w:r>
                  </w:p>
                  <w:p>
                    <w:pPr>
                      <w:spacing w:before="163"/>
                      <w:ind w:left="20" w:right="0" w:firstLine="0"/>
                      <w:jc w:val="left"/>
                      <w:rPr>
                        <w:sz w:val="36"/>
                      </w:rPr>
                    </w:pPr>
                    <w:r>
                      <w:rPr>
                        <w:color w:val="231F20"/>
                        <w:sz w:val="36"/>
                      </w:rPr>
                      <w:t>(1766–</w:t>
                    </w:r>
                    <w:r>
                      <w:rPr>
                        <w:color w:val="231F20"/>
                        <w:spacing w:val="-2"/>
                        <w:sz w:val="36"/>
                      </w:rPr>
                      <w:t>1805)</w:t>
                    </w:r>
                  </w:p>
                </w:txbxContent>
              </v:textbox>
              <w10:wrap type="none"/>
            </v:shape>
          </w:pict>
        </mc:Fallback>
      </mc:AlternateContent>
    </w:r>
  </w:p>
</w:hdr>
</file>

<file path=word/header1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5200">
              <wp:simplePos x="0" y="0"/>
              <wp:positionH relativeFrom="page">
                <wp:posOffset>887299</wp:posOffset>
              </wp:positionH>
              <wp:positionV relativeFrom="page">
                <wp:posOffset>833278</wp:posOffset>
              </wp:positionV>
              <wp:extent cx="2252345" cy="73215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2252345" cy="732155"/>
                      </a:xfrm>
                      <a:prstGeom prst="rect">
                        <a:avLst/>
                      </a:prstGeom>
                    </wps:spPr>
                    <wps:txbx>
                      <w:txbxContent>
                        <w:p>
                          <w:pPr>
                            <w:spacing w:before="4"/>
                            <w:ind w:left="20" w:right="0" w:firstLine="0"/>
                            <w:jc w:val="left"/>
                            <w:rPr>
                              <w:b/>
                              <w:sz w:val="48"/>
                            </w:rPr>
                          </w:pPr>
                          <w:r>
                            <w:rPr>
                              <w:b/>
                              <w:color w:val="231F20"/>
                              <w:spacing w:val="-2"/>
                              <w:sz w:val="48"/>
                            </w:rPr>
                            <w:t>Amalia</w:t>
                          </w:r>
                          <w:r>
                            <w:rPr>
                              <w:b/>
                              <w:color w:val="231F20"/>
                              <w:spacing w:val="-23"/>
                              <w:sz w:val="48"/>
                            </w:rPr>
                            <w:t> </w:t>
                          </w:r>
                          <w:r>
                            <w:rPr>
                              <w:b/>
                              <w:color w:val="231F20"/>
                              <w:spacing w:val="-5"/>
                              <w:sz w:val="48"/>
                            </w:rPr>
                            <w:t>NIZZOLI</w:t>
                          </w:r>
                        </w:p>
                        <w:p>
                          <w:pPr>
                            <w:spacing w:before="163"/>
                            <w:ind w:left="20" w:right="0" w:firstLine="0"/>
                            <w:jc w:val="left"/>
                            <w:rPr>
                              <w:sz w:val="36"/>
                            </w:rPr>
                          </w:pPr>
                          <w:r>
                            <w:rPr>
                              <w:color w:val="231F20"/>
                              <w:sz w:val="36"/>
                            </w:rPr>
                            <w:t>(1806</w:t>
                          </w:r>
                          <w:r>
                            <w:rPr>
                              <w:color w:val="231F20"/>
                              <w:spacing w:val="-71"/>
                              <w:sz w:val="36"/>
                            </w:rPr>
                            <w:t> </w:t>
                          </w:r>
                          <w:r>
                            <w:rPr>
                              <w:color w:val="231F20"/>
                              <w:sz w:val="36"/>
                            </w:rPr>
                            <w:t>–</w:t>
                          </w:r>
                          <w:r>
                            <w:rPr>
                              <w:color w:val="231F20"/>
                              <w:spacing w:val="-71"/>
                              <w:sz w:val="36"/>
                            </w:rPr>
                            <w:t> </w:t>
                          </w:r>
                          <w:r>
                            <w:rPr>
                              <w:color w:val="231F20"/>
                              <w:sz w:val="36"/>
                            </w:rPr>
                            <w:t>c.</w:t>
                          </w:r>
                          <w:r>
                            <w:rPr>
                              <w:color w:val="231F20"/>
                              <w:spacing w:val="-4"/>
                              <w:sz w:val="36"/>
                            </w:rPr>
                            <w:t> </w:t>
                          </w:r>
                          <w:r>
                            <w:rPr>
                              <w:color w:val="231F20"/>
                              <w:spacing w:val="-2"/>
                              <w:sz w:val="36"/>
                            </w:rPr>
                            <w:t>1845)</w:t>
                          </w:r>
                        </w:p>
                      </w:txbxContent>
                    </wps:txbx>
                    <wps:bodyPr wrap="square" lIns="0" tIns="0" rIns="0" bIns="0" rtlCol="0">
                      <a:noAutofit/>
                    </wps:bodyPr>
                  </wps:wsp>
                </a:graphicData>
              </a:graphic>
            </wp:anchor>
          </w:drawing>
        </mc:Choice>
        <mc:Fallback>
          <w:pict>
            <v:shape style="position:absolute;margin-left:69.866096pt;margin-top:65.61245pt;width:177.35pt;height:57.65pt;mso-position-horizontal-relative:page;mso-position-vertical-relative:page;z-index:-18081280" type="#_x0000_t202" id="docshape105" filled="false" stroked="false">
              <v:textbox inset="0,0,0,0">
                <w:txbxContent>
                  <w:p>
                    <w:pPr>
                      <w:spacing w:before="4"/>
                      <w:ind w:left="20" w:right="0" w:firstLine="0"/>
                      <w:jc w:val="left"/>
                      <w:rPr>
                        <w:b/>
                        <w:sz w:val="48"/>
                      </w:rPr>
                    </w:pPr>
                    <w:r>
                      <w:rPr>
                        <w:b/>
                        <w:color w:val="231F20"/>
                        <w:spacing w:val="-2"/>
                        <w:sz w:val="48"/>
                      </w:rPr>
                      <w:t>Amalia</w:t>
                    </w:r>
                    <w:r>
                      <w:rPr>
                        <w:b/>
                        <w:color w:val="231F20"/>
                        <w:spacing w:val="-23"/>
                        <w:sz w:val="48"/>
                      </w:rPr>
                      <w:t> </w:t>
                    </w:r>
                    <w:r>
                      <w:rPr>
                        <w:b/>
                        <w:color w:val="231F20"/>
                        <w:spacing w:val="-5"/>
                        <w:sz w:val="48"/>
                      </w:rPr>
                      <w:t>NIZZOLI</w:t>
                    </w:r>
                  </w:p>
                  <w:p>
                    <w:pPr>
                      <w:spacing w:before="163"/>
                      <w:ind w:left="20" w:right="0" w:firstLine="0"/>
                      <w:jc w:val="left"/>
                      <w:rPr>
                        <w:sz w:val="36"/>
                      </w:rPr>
                    </w:pPr>
                    <w:r>
                      <w:rPr>
                        <w:color w:val="231F20"/>
                        <w:sz w:val="36"/>
                      </w:rPr>
                      <w:t>(1806</w:t>
                    </w:r>
                    <w:r>
                      <w:rPr>
                        <w:color w:val="231F20"/>
                        <w:spacing w:val="-71"/>
                        <w:sz w:val="36"/>
                      </w:rPr>
                      <w:t> </w:t>
                    </w:r>
                    <w:r>
                      <w:rPr>
                        <w:color w:val="231F20"/>
                        <w:sz w:val="36"/>
                      </w:rPr>
                      <w:t>–</w:t>
                    </w:r>
                    <w:r>
                      <w:rPr>
                        <w:color w:val="231F20"/>
                        <w:spacing w:val="-71"/>
                        <w:sz w:val="36"/>
                      </w:rPr>
                      <w:t> </w:t>
                    </w:r>
                    <w:r>
                      <w:rPr>
                        <w:color w:val="231F20"/>
                        <w:sz w:val="36"/>
                      </w:rPr>
                      <w:t>c.</w:t>
                    </w:r>
                    <w:r>
                      <w:rPr>
                        <w:color w:val="231F20"/>
                        <w:spacing w:val="-4"/>
                        <w:sz w:val="36"/>
                      </w:rPr>
                      <w:t> </w:t>
                    </w:r>
                    <w:r>
                      <w:rPr>
                        <w:color w:val="231F20"/>
                        <w:spacing w:val="-2"/>
                        <w:sz w:val="36"/>
                      </w:rPr>
                      <w:t>1845)</w:t>
                    </w:r>
                  </w:p>
                </w:txbxContent>
              </v:textbox>
              <w10:wrap type="none"/>
            </v:shape>
          </w:pict>
        </mc:Fallback>
      </mc:AlternateContent>
    </w:r>
  </w:p>
</w:hdr>
</file>

<file path=word/header1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5712">
              <wp:simplePos x="0" y="0"/>
              <wp:positionH relativeFrom="page">
                <wp:posOffset>887299</wp:posOffset>
              </wp:positionH>
              <wp:positionV relativeFrom="page">
                <wp:posOffset>833278</wp:posOffset>
              </wp:positionV>
              <wp:extent cx="2185035" cy="36639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185035" cy="366395"/>
                      </a:xfrm>
                      <a:prstGeom prst="rect">
                        <a:avLst/>
                      </a:prstGeom>
                    </wps:spPr>
                    <wps:txbx>
                      <w:txbxContent>
                        <w:p>
                          <w:pPr>
                            <w:spacing w:before="4"/>
                            <w:ind w:left="20" w:right="0" w:firstLine="0"/>
                            <w:jc w:val="left"/>
                            <w:rPr>
                              <w:b/>
                              <w:sz w:val="48"/>
                            </w:rPr>
                          </w:pPr>
                          <w:r>
                            <w:rPr>
                              <w:b/>
                              <w:color w:val="231F20"/>
                              <w:spacing w:val="-2"/>
                              <w:sz w:val="48"/>
                            </w:rPr>
                            <w:t>Unknown</w:t>
                          </w:r>
                          <w:r>
                            <w:rPr>
                              <w:b/>
                              <w:color w:val="231F20"/>
                              <w:spacing w:val="-28"/>
                              <w:sz w:val="48"/>
                            </w:rPr>
                            <w:t> </w:t>
                          </w:r>
                          <w:r>
                            <w:rPr>
                              <w:b/>
                              <w:color w:val="231F20"/>
                              <w:spacing w:val="-4"/>
                              <w:sz w:val="48"/>
                            </w:rPr>
                            <w:t>artist</w:t>
                          </w:r>
                        </w:p>
                      </w:txbxContent>
                    </wps:txbx>
                    <wps:bodyPr wrap="square" lIns="0" tIns="0" rIns="0" bIns="0" rtlCol="0">
                      <a:noAutofit/>
                    </wps:bodyPr>
                  </wps:wsp>
                </a:graphicData>
              </a:graphic>
            </wp:anchor>
          </w:drawing>
        </mc:Choice>
        <mc:Fallback>
          <w:pict>
            <v:shape style="position:absolute;margin-left:69.866096pt;margin-top:65.61245pt;width:172.05pt;height:28.85pt;mso-position-horizontal-relative:page;mso-position-vertical-relative:page;z-index:-18080768" type="#_x0000_t202" id="docshape106" filled="false" stroked="false">
              <v:textbox inset="0,0,0,0">
                <w:txbxContent>
                  <w:p>
                    <w:pPr>
                      <w:spacing w:before="4"/>
                      <w:ind w:left="20" w:right="0" w:firstLine="0"/>
                      <w:jc w:val="left"/>
                      <w:rPr>
                        <w:b/>
                        <w:sz w:val="48"/>
                      </w:rPr>
                    </w:pPr>
                    <w:r>
                      <w:rPr>
                        <w:b/>
                        <w:color w:val="231F20"/>
                        <w:spacing w:val="-2"/>
                        <w:sz w:val="48"/>
                      </w:rPr>
                      <w:t>Unknown</w:t>
                    </w:r>
                    <w:r>
                      <w:rPr>
                        <w:b/>
                        <w:color w:val="231F20"/>
                        <w:spacing w:val="-28"/>
                        <w:sz w:val="48"/>
                      </w:rPr>
                      <w:t> </w:t>
                    </w:r>
                    <w:r>
                      <w:rPr>
                        <w:b/>
                        <w:color w:val="231F20"/>
                        <w:spacing w:val="-4"/>
                        <w:sz w:val="48"/>
                      </w:rPr>
                      <w:t>artist</w:t>
                    </w:r>
                  </w:p>
                </w:txbxContent>
              </v:textbox>
              <w10:wrap type="none"/>
            </v:shape>
          </w:pict>
        </mc:Fallback>
      </mc:AlternateContent>
    </w:r>
  </w:p>
</w:hdr>
</file>

<file path=word/header1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6224">
              <wp:simplePos x="0" y="0"/>
              <wp:positionH relativeFrom="page">
                <wp:posOffset>887299</wp:posOffset>
              </wp:positionH>
              <wp:positionV relativeFrom="page">
                <wp:posOffset>833278</wp:posOffset>
              </wp:positionV>
              <wp:extent cx="2153920" cy="73215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153920" cy="732155"/>
                      </a:xfrm>
                      <a:prstGeom prst="rect">
                        <a:avLst/>
                      </a:prstGeom>
                    </wps:spPr>
                    <wps:txbx>
                      <w:txbxContent>
                        <w:p>
                          <w:pPr>
                            <w:spacing w:before="4"/>
                            <w:ind w:left="20" w:right="0" w:firstLine="0"/>
                            <w:jc w:val="left"/>
                            <w:rPr>
                              <w:b/>
                              <w:sz w:val="48"/>
                            </w:rPr>
                          </w:pPr>
                          <w:r>
                            <w:rPr>
                              <w:b/>
                              <w:color w:val="231F20"/>
                              <w:spacing w:val="-2"/>
                              <w:sz w:val="48"/>
                            </w:rPr>
                            <w:t>Gertrude</w:t>
                          </w:r>
                          <w:r>
                            <w:rPr>
                              <w:b/>
                              <w:color w:val="231F20"/>
                              <w:spacing w:val="-31"/>
                              <w:sz w:val="48"/>
                            </w:rPr>
                            <w:t> </w:t>
                          </w:r>
                          <w:r>
                            <w:rPr>
                              <w:b/>
                              <w:color w:val="231F20"/>
                              <w:spacing w:val="-4"/>
                              <w:sz w:val="48"/>
                            </w:rPr>
                            <w:t>BELL</w:t>
                          </w:r>
                        </w:p>
                        <w:p>
                          <w:pPr>
                            <w:spacing w:before="163"/>
                            <w:ind w:left="20" w:right="0" w:firstLine="0"/>
                            <w:jc w:val="left"/>
                            <w:rPr>
                              <w:sz w:val="36"/>
                            </w:rPr>
                          </w:pPr>
                          <w:r>
                            <w:rPr>
                              <w:color w:val="231F20"/>
                              <w:sz w:val="36"/>
                            </w:rPr>
                            <w:t>(1868–</w:t>
                          </w:r>
                          <w:r>
                            <w:rPr>
                              <w:color w:val="231F20"/>
                              <w:spacing w:val="-2"/>
                              <w:sz w:val="36"/>
                            </w:rPr>
                            <w:t>1926)</w:t>
                          </w:r>
                        </w:p>
                      </w:txbxContent>
                    </wps:txbx>
                    <wps:bodyPr wrap="square" lIns="0" tIns="0" rIns="0" bIns="0" rtlCol="0">
                      <a:noAutofit/>
                    </wps:bodyPr>
                  </wps:wsp>
                </a:graphicData>
              </a:graphic>
            </wp:anchor>
          </w:drawing>
        </mc:Choice>
        <mc:Fallback>
          <w:pict>
            <v:shape style="position:absolute;margin-left:69.866096pt;margin-top:65.61245pt;width:169.6pt;height:57.65pt;mso-position-horizontal-relative:page;mso-position-vertical-relative:page;z-index:-18080256" type="#_x0000_t202" id="docshape107" filled="false" stroked="false">
              <v:textbox inset="0,0,0,0">
                <w:txbxContent>
                  <w:p>
                    <w:pPr>
                      <w:spacing w:before="4"/>
                      <w:ind w:left="20" w:right="0" w:firstLine="0"/>
                      <w:jc w:val="left"/>
                      <w:rPr>
                        <w:b/>
                        <w:sz w:val="48"/>
                      </w:rPr>
                    </w:pPr>
                    <w:r>
                      <w:rPr>
                        <w:b/>
                        <w:color w:val="231F20"/>
                        <w:spacing w:val="-2"/>
                        <w:sz w:val="48"/>
                      </w:rPr>
                      <w:t>Gertrude</w:t>
                    </w:r>
                    <w:r>
                      <w:rPr>
                        <w:b/>
                        <w:color w:val="231F20"/>
                        <w:spacing w:val="-31"/>
                        <w:sz w:val="48"/>
                      </w:rPr>
                      <w:t> </w:t>
                    </w:r>
                    <w:r>
                      <w:rPr>
                        <w:b/>
                        <w:color w:val="231F20"/>
                        <w:spacing w:val="-4"/>
                        <w:sz w:val="48"/>
                      </w:rPr>
                      <w:t>BELL</w:t>
                    </w:r>
                  </w:p>
                  <w:p>
                    <w:pPr>
                      <w:spacing w:before="163"/>
                      <w:ind w:left="20" w:right="0" w:firstLine="0"/>
                      <w:jc w:val="left"/>
                      <w:rPr>
                        <w:sz w:val="36"/>
                      </w:rPr>
                    </w:pPr>
                    <w:r>
                      <w:rPr>
                        <w:color w:val="231F20"/>
                        <w:sz w:val="36"/>
                      </w:rPr>
                      <w:t>(1868–</w:t>
                    </w:r>
                    <w:r>
                      <w:rPr>
                        <w:color w:val="231F20"/>
                        <w:spacing w:val="-2"/>
                        <w:sz w:val="36"/>
                      </w:rPr>
                      <w:t>1926)</w:t>
                    </w:r>
                  </w:p>
                </w:txbxContent>
              </v:textbox>
              <w10:wrap type="none"/>
            </v:shape>
          </w:pict>
        </mc:Fallback>
      </mc:AlternateContent>
    </w:r>
  </w:p>
</w:hdr>
</file>

<file path=word/header1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6736">
              <wp:simplePos x="0" y="0"/>
              <wp:positionH relativeFrom="page">
                <wp:posOffset>887299</wp:posOffset>
              </wp:positionH>
              <wp:positionV relativeFrom="page">
                <wp:posOffset>833278</wp:posOffset>
              </wp:positionV>
              <wp:extent cx="3611245" cy="73215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3611245" cy="732155"/>
                      </a:xfrm>
                      <a:prstGeom prst="rect">
                        <a:avLst/>
                      </a:prstGeom>
                    </wps:spPr>
                    <wps:txbx>
                      <w:txbxContent>
                        <w:p>
                          <w:pPr>
                            <w:spacing w:before="4"/>
                            <w:ind w:left="20" w:right="0" w:firstLine="0"/>
                            <w:jc w:val="left"/>
                            <w:rPr>
                              <w:b/>
                              <w:sz w:val="48"/>
                            </w:rPr>
                          </w:pPr>
                          <w:r>
                            <w:rPr>
                              <w:b/>
                              <w:color w:val="231F20"/>
                              <w:spacing w:val="-2"/>
                              <w:sz w:val="48"/>
                            </w:rPr>
                            <w:t>Isobel</w:t>
                          </w:r>
                          <w:r>
                            <w:rPr>
                              <w:b/>
                              <w:color w:val="231F20"/>
                              <w:spacing w:val="-26"/>
                              <w:sz w:val="48"/>
                            </w:rPr>
                            <w:t> </w:t>
                          </w:r>
                          <w:r>
                            <w:rPr>
                              <w:b/>
                              <w:color w:val="231F20"/>
                              <w:spacing w:val="-2"/>
                              <w:sz w:val="48"/>
                            </w:rPr>
                            <w:t>Wylie</w:t>
                          </w:r>
                          <w:r>
                            <w:rPr>
                              <w:b/>
                              <w:color w:val="231F20"/>
                              <w:spacing w:val="-26"/>
                              <w:sz w:val="48"/>
                            </w:rPr>
                            <w:t> </w:t>
                          </w:r>
                          <w:r>
                            <w:rPr>
                              <w:b/>
                              <w:color w:val="231F20"/>
                              <w:spacing w:val="-5"/>
                              <w:sz w:val="48"/>
                            </w:rPr>
                            <w:t>HUTCHISON</w:t>
                          </w:r>
                        </w:p>
                        <w:p>
                          <w:pPr>
                            <w:spacing w:before="163"/>
                            <w:ind w:left="20" w:right="0" w:firstLine="0"/>
                            <w:jc w:val="left"/>
                            <w:rPr>
                              <w:sz w:val="36"/>
                            </w:rPr>
                          </w:pPr>
                          <w:r>
                            <w:rPr>
                              <w:color w:val="231F20"/>
                              <w:sz w:val="36"/>
                            </w:rPr>
                            <w:t>(1889–</w:t>
                          </w:r>
                          <w:r>
                            <w:rPr>
                              <w:color w:val="231F20"/>
                              <w:spacing w:val="-2"/>
                              <w:sz w:val="36"/>
                            </w:rPr>
                            <w:t>1982)</w:t>
                          </w:r>
                        </w:p>
                      </w:txbxContent>
                    </wps:txbx>
                    <wps:bodyPr wrap="square" lIns="0" tIns="0" rIns="0" bIns="0" rtlCol="0">
                      <a:noAutofit/>
                    </wps:bodyPr>
                  </wps:wsp>
                </a:graphicData>
              </a:graphic>
            </wp:anchor>
          </w:drawing>
        </mc:Choice>
        <mc:Fallback>
          <w:pict>
            <v:shape style="position:absolute;margin-left:69.866096pt;margin-top:65.61245pt;width:284.350pt;height:57.65pt;mso-position-horizontal-relative:page;mso-position-vertical-relative:page;z-index:-18079744" type="#_x0000_t202" id="docshape108" filled="false" stroked="false">
              <v:textbox inset="0,0,0,0">
                <w:txbxContent>
                  <w:p>
                    <w:pPr>
                      <w:spacing w:before="4"/>
                      <w:ind w:left="20" w:right="0" w:firstLine="0"/>
                      <w:jc w:val="left"/>
                      <w:rPr>
                        <w:b/>
                        <w:sz w:val="48"/>
                      </w:rPr>
                    </w:pPr>
                    <w:r>
                      <w:rPr>
                        <w:b/>
                        <w:color w:val="231F20"/>
                        <w:spacing w:val="-2"/>
                        <w:sz w:val="48"/>
                      </w:rPr>
                      <w:t>Isobel</w:t>
                    </w:r>
                    <w:r>
                      <w:rPr>
                        <w:b/>
                        <w:color w:val="231F20"/>
                        <w:spacing w:val="-26"/>
                        <w:sz w:val="48"/>
                      </w:rPr>
                      <w:t> </w:t>
                    </w:r>
                    <w:r>
                      <w:rPr>
                        <w:b/>
                        <w:color w:val="231F20"/>
                        <w:spacing w:val="-2"/>
                        <w:sz w:val="48"/>
                      </w:rPr>
                      <w:t>Wylie</w:t>
                    </w:r>
                    <w:r>
                      <w:rPr>
                        <w:b/>
                        <w:color w:val="231F20"/>
                        <w:spacing w:val="-26"/>
                        <w:sz w:val="48"/>
                      </w:rPr>
                      <w:t> </w:t>
                    </w:r>
                    <w:r>
                      <w:rPr>
                        <w:b/>
                        <w:color w:val="231F20"/>
                        <w:spacing w:val="-5"/>
                        <w:sz w:val="48"/>
                      </w:rPr>
                      <w:t>HUTCHISON</w:t>
                    </w:r>
                  </w:p>
                  <w:p>
                    <w:pPr>
                      <w:spacing w:before="163"/>
                      <w:ind w:left="20" w:right="0" w:firstLine="0"/>
                      <w:jc w:val="left"/>
                      <w:rPr>
                        <w:sz w:val="36"/>
                      </w:rPr>
                    </w:pPr>
                    <w:r>
                      <w:rPr>
                        <w:color w:val="231F20"/>
                        <w:sz w:val="36"/>
                      </w:rPr>
                      <w:t>(1889–</w:t>
                    </w:r>
                    <w:r>
                      <w:rPr>
                        <w:color w:val="231F20"/>
                        <w:spacing w:val="-2"/>
                        <w:sz w:val="36"/>
                      </w:rPr>
                      <w:t>1982)</w:t>
                    </w:r>
                  </w:p>
                </w:txbxContent>
              </v:textbox>
              <w10:wrap type="none"/>
            </v:shape>
          </w:pict>
        </mc:Fallback>
      </mc:AlternateContent>
    </w:r>
  </w:p>
</w:hdr>
</file>

<file path=word/header1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7248">
              <wp:simplePos x="0" y="0"/>
              <wp:positionH relativeFrom="page">
                <wp:posOffset>887299</wp:posOffset>
              </wp:positionH>
              <wp:positionV relativeFrom="page">
                <wp:posOffset>833278</wp:posOffset>
              </wp:positionV>
              <wp:extent cx="3742690" cy="73215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3742690" cy="732155"/>
                      </a:xfrm>
                      <a:prstGeom prst="rect">
                        <a:avLst/>
                      </a:prstGeom>
                    </wps:spPr>
                    <wps:txbx>
                      <w:txbxContent>
                        <w:p>
                          <w:pPr>
                            <w:spacing w:before="4"/>
                            <w:ind w:left="20" w:right="0" w:firstLine="0"/>
                            <w:jc w:val="left"/>
                            <w:rPr>
                              <w:b/>
                              <w:i/>
                              <w:sz w:val="48"/>
                            </w:rPr>
                          </w:pPr>
                          <w:r>
                            <w:rPr>
                              <w:b/>
                              <w:color w:val="231F20"/>
                              <w:spacing w:val="-2"/>
                              <w:sz w:val="48"/>
                            </w:rPr>
                            <w:t>Christiane</w:t>
                          </w:r>
                          <w:r>
                            <w:rPr>
                              <w:b/>
                              <w:color w:val="231F20"/>
                              <w:spacing w:val="-31"/>
                              <w:sz w:val="48"/>
                            </w:rPr>
                            <w:t> </w:t>
                          </w:r>
                          <w:r>
                            <w:rPr>
                              <w:b/>
                              <w:color w:val="231F20"/>
                              <w:spacing w:val="-2"/>
                              <w:sz w:val="48"/>
                            </w:rPr>
                            <w:t>RITTER,</w:t>
                          </w:r>
                          <w:r>
                            <w:rPr>
                              <w:b/>
                              <w:color w:val="231F20"/>
                              <w:spacing w:val="-30"/>
                              <w:sz w:val="48"/>
                            </w:rPr>
                            <w:t> </w:t>
                          </w:r>
                          <w:r>
                            <w:rPr>
                              <w:b/>
                              <w:i/>
                              <w:color w:val="231F20"/>
                              <w:spacing w:val="-4"/>
                              <w:sz w:val="48"/>
                            </w:rPr>
                            <w:t>author</w:t>
                          </w:r>
                        </w:p>
                        <w:p>
                          <w:pPr>
                            <w:spacing w:before="163"/>
                            <w:ind w:left="20" w:right="0" w:firstLine="0"/>
                            <w:jc w:val="left"/>
                            <w:rPr>
                              <w:sz w:val="36"/>
                            </w:rPr>
                          </w:pPr>
                          <w:r>
                            <w:rPr>
                              <w:color w:val="231F20"/>
                              <w:sz w:val="36"/>
                            </w:rPr>
                            <w:t>(1897–</w:t>
                          </w:r>
                          <w:r>
                            <w:rPr>
                              <w:color w:val="231F20"/>
                              <w:spacing w:val="-2"/>
                              <w:sz w:val="36"/>
                            </w:rPr>
                            <w:t>2000)</w:t>
                          </w:r>
                        </w:p>
                      </w:txbxContent>
                    </wps:txbx>
                    <wps:bodyPr wrap="square" lIns="0" tIns="0" rIns="0" bIns="0" rtlCol="0">
                      <a:noAutofit/>
                    </wps:bodyPr>
                  </wps:wsp>
                </a:graphicData>
              </a:graphic>
            </wp:anchor>
          </w:drawing>
        </mc:Choice>
        <mc:Fallback>
          <w:pict>
            <v:shape style="position:absolute;margin-left:69.866096pt;margin-top:65.61245pt;width:294.7pt;height:57.65pt;mso-position-horizontal-relative:page;mso-position-vertical-relative:page;z-index:-18079232" type="#_x0000_t202" id="docshape109" filled="false" stroked="false">
              <v:textbox inset="0,0,0,0">
                <w:txbxContent>
                  <w:p>
                    <w:pPr>
                      <w:spacing w:before="4"/>
                      <w:ind w:left="20" w:right="0" w:firstLine="0"/>
                      <w:jc w:val="left"/>
                      <w:rPr>
                        <w:b/>
                        <w:i/>
                        <w:sz w:val="48"/>
                      </w:rPr>
                    </w:pPr>
                    <w:r>
                      <w:rPr>
                        <w:b/>
                        <w:color w:val="231F20"/>
                        <w:spacing w:val="-2"/>
                        <w:sz w:val="48"/>
                      </w:rPr>
                      <w:t>Christiane</w:t>
                    </w:r>
                    <w:r>
                      <w:rPr>
                        <w:b/>
                        <w:color w:val="231F20"/>
                        <w:spacing w:val="-31"/>
                        <w:sz w:val="48"/>
                      </w:rPr>
                      <w:t> </w:t>
                    </w:r>
                    <w:r>
                      <w:rPr>
                        <w:b/>
                        <w:color w:val="231F20"/>
                        <w:spacing w:val="-2"/>
                        <w:sz w:val="48"/>
                      </w:rPr>
                      <w:t>RITTER,</w:t>
                    </w:r>
                    <w:r>
                      <w:rPr>
                        <w:b/>
                        <w:color w:val="231F20"/>
                        <w:spacing w:val="-30"/>
                        <w:sz w:val="48"/>
                      </w:rPr>
                      <w:t> </w:t>
                    </w:r>
                    <w:r>
                      <w:rPr>
                        <w:b/>
                        <w:i/>
                        <w:color w:val="231F20"/>
                        <w:spacing w:val="-4"/>
                        <w:sz w:val="48"/>
                      </w:rPr>
                      <w:t>author</w:t>
                    </w:r>
                  </w:p>
                  <w:p>
                    <w:pPr>
                      <w:spacing w:before="163"/>
                      <w:ind w:left="20" w:right="0" w:firstLine="0"/>
                      <w:jc w:val="left"/>
                      <w:rPr>
                        <w:sz w:val="36"/>
                      </w:rPr>
                    </w:pPr>
                    <w:r>
                      <w:rPr>
                        <w:color w:val="231F20"/>
                        <w:sz w:val="36"/>
                      </w:rPr>
                      <w:t>(1897–</w:t>
                    </w:r>
                    <w:r>
                      <w:rPr>
                        <w:color w:val="231F20"/>
                        <w:spacing w:val="-2"/>
                        <w:sz w:val="36"/>
                      </w:rPr>
                      <w:t>2000)</w:t>
                    </w:r>
                  </w:p>
                </w:txbxContent>
              </v:textbox>
              <w10:wrap type="none"/>
            </v:shape>
          </w:pict>
        </mc:Fallback>
      </mc:AlternateContent>
    </w:r>
  </w:p>
</w:hdr>
</file>

<file path=word/header1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7760">
              <wp:simplePos x="0" y="0"/>
              <wp:positionH relativeFrom="page">
                <wp:posOffset>887299</wp:posOffset>
              </wp:positionH>
              <wp:positionV relativeFrom="page">
                <wp:posOffset>833278</wp:posOffset>
              </wp:positionV>
              <wp:extent cx="2568575" cy="73215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568575" cy="732155"/>
                      </a:xfrm>
                      <a:prstGeom prst="rect">
                        <a:avLst/>
                      </a:prstGeom>
                    </wps:spPr>
                    <wps:txbx>
                      <w:txbxContent>
                        <w:p>
                          <w:pPr>
                            <w:spacing w:before="4"/>
                            <w:ind w:left="20" w:right="0" w:firstLine="0"/>
                            <w:jc w:val="left"/>
                            <w:rPr>
                              <w:b/>
                              <w:sz w:val="48"/>
                            </w:rPr>
                          </w:pPr>
                          <w:r>
                            <w:rPr>
                              <w:b/>
                              <w:color w:val="231F20"/>
                              <w:spacing w:val="-4"/>
                              <w:sz w:val="48"/>
                            </w:rPr>
                            <w:t>Elizabeth</w:t>
                          </w:r>
                          <w:r>
                            <w:rPr>
                              <w:b/>
                              <w:color w:val="231F20"/>
                              <w:spacing w:val="-14"/>
                              <w:sz w:val="48"/>
                            </w:rPr>
                            <w:t> </w:t>
                          </w:r>
                          <w:r>
                            <w:rPr>
                              <w:b/>
                              <w:color w:val="231F20"/>
                              <w:spacing w:val="-4"/>
                              <w:sz w:val="48"/>
                            </w:rPr>
                            <w:t>BISHOP</w:t>
                          </w:r>
                        </w:p>
                        <w:p>
                          <w:pPr>
                            <w:spacing w:before="163"/>
                            <w:ind w:left="20" w:right="0" w:firstLine="0"/>
                            <w:jc w:val="left"/>
                            <w:rPr>
                              <w:sz w:val="36"/>
                            </w:rPr>
                          </w:pPr>
                          <w:r>
                            <w:rPr>
                              <w:color w:val="231F20"/>
                              <w:spacing w:val="-5"/>
                              <w:sz w:val="36"/>
                            </w:rPr>
                            <w:t>(1911–</w:t>
                          </w:r>
                          <w:r>
                            <w:rPr>
                              <w:color w:val="231F20"/>
                              <w:spacing w:val="-2"/>
                              <w:sz w:val="36"/>
                            </w:rPr>
                            <w:t>1979)</w:t>
                          </w:r>
                        </w:p>
                      </w:txbxContent>
                    </wps:txbx>
                    <wps:bodyPr wrap="square" lIns="0" tIns="0" rIns="0" bIns="0" rtlCol="0">
                      <a:noAutofit/>
                    </wps:bodyPr>
                  </wps:wsp>
                </a:graphicData>
              </a:graphic>
            </wp:anchor>
          </w:drawing>
        </mc:Choice>
        <mc:Fallback>
          <w:pict>
            <v:shape style="position:absolute;margin-left:69.866096pt;margin-top:65.61245pt;width:202.25pt;height:57.65pt;mso-position-horizontal-relative:page;mso-position-vertical-relative:page;z-index:-18078720" type="#_x0000_t202" id="docshape110" filled="false" stroked="false">
              <v:textbox inset="0,0,0,0">
                <w:txbxContent>
                  <w:p>
                    <w:pPr>
                      <w:spacing w:before="4"/>
                      <w:ind w:left="20" w:right="0" w:firstLine="0"/>
                      <w:jc w:val="left"/>
                      <w:rPr>
                        <w:b/>
                        <w:sz w:val="48"/>
                      </w:rPr>
                    </w:pPr>
                    <w:r>
                      <w:rPr>
                        <w:b/>
                        <w:color w:val="231F20"/>
                        <w:spacing w:val="-4"/>
                        <w:sz w:val="48"/>
                      </w:rPr>
                      <w:t>Elizabeth</w:t>
                    </w:r>
                    <w:r>
                      <w:rPr>
                        <w:b/>
                        <w:color w:val="231F20"/>
                        <w:spacing w:val="-14"/>
                        <w:sz w:val="48"/>
                      </w:rPr>
                      <w:t> </w:t>
                    </w:r>
                    <w:r>
                      <w:rPr>
                        <w:b/>
                        <w:color w:val="231F20"/>
                        <w:spacing w:val="-4"/>
                        <w:sz w:val="48"/>
                      </w:rPr>
                      <w:t>BISHOP</w:t>
                    </w:r>
                  </w:p>
                  <w:p>
                    <w:pPr>
                      <w:spacing w:before="163"/>
                      <w:ind w:left="20" w:right="0" w:firstLine="0"/>
                      <w:jc w:val="left"/>
                      <w:rPr>
                        <w:sz w:val="36"/>
                      </w:rPr>
                    </w:pPr>
                    <w:r>
                      <w:rPr>
                        <w:color w:val="231F20"/>
                        <w:spacing w:val="-5"/>
                        <w:sz w:val="36"/>
                      </w:rPr>
                      <w:t>(1911–</w:t>
                    </w:r>
                    <w:r>
                      <w:rPr>
                        <w:color w:val="231F20"/>
                        <w:spacing w:val="-2"/>
                        <w:sz w:val="36"/>
                      </w:rPr>
                      <w:t>1979)</w:t>
                    </w:r>
                  </w:p>
                </w:txbxContent>
              </v:textbox>
              <w10:wrap type="none"/>
            </v:shape>
          </w:pict>
        </mc:Fallback>
      </mc:AlternateContent>
    </w:r>
  </w:p>
</w:hdr>
</file>

<file path=word/header1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8272">
              <wp:simplePos x="0" y="0"/>
              <wp:positionH relativeFrom="page">
                <wp:posOffset>887299</wp:posOffset>
              </wp:positionH>
              <wp:positionV relativeFrom="page">
                <wp:posOffset>833278</wp:posOffset>
              </wp:positionV>
              <wp:extent cx="5106670" cy="73215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5106670" cy="732155"/>
                      </a:xfrm>
                      <a:prstGeom prst="rect">
                        <a:avLst/>
                      </a:prstGeom>
                    </wps:spPr>
                    <wps:txbx>
                      <w:txbxContent>
                        <w:p>
                          <w:pPr>
                            <w:spacing w:before="4"/>
                            <w:ind w:left="20" w:right="0" w:firstLine="0"/>
                            <w:jc w:val="left"/>
                            <w:rPr>
                              <w:b/>
                              <w:i/>
                              <w:sz w:val="48"/>
                            </w:rPr>
                          </w:pPr>
                          <w:r>
                            <w:rPr>
                              <w:b/>
                              <w:color w:val="231F20"/>
                              <w:spacing w:val="-6"/>
                              <w:sz w:val="48"/>
                            </w:rPr>
                            <w:t>TITAŸNA</w:t>
                          </w:r>
                          <w:r>
                            <w:rPr>
                              <w:b/>
                              <w:color w:val="231F20"/>
                              <w:spacing w:val="-30"/>
                              <w:sz w:val="48"/>
                            </w:rPr>
                            <w:t> </w:t>
                          </w:r>
                          <w:r>
                            <w:rPr>
                              <w:b/>
                              <w:color w:val="231F20"/>
                              <w:spacing w:val="-6"/>
                              <w:sz w:val="48"/>
                            </w:rPr>
                            <w:t>(Élisabeth</w:t>
                          </w:r>
                          <w:r>
                            <w:rPr>
                              <w:b/>
                              <w:color w:val="231F20"/>
                              <w:spacing w:val="-9"/>
                              <w:sz w:val="48"/>
                            </w:rPr>
                            <w:t> </w:t>
                          </w:r>
                          <w:r>
                            <w:rPr>
                              <w:b/>
                              <w:color w:val="231F20"/>
                              <w:spacing w:val="-6"/>
                              <w:sz w:val="48"/>
                            </w:rPr>
                            <w:t>SAUVY),</w:t>
                          </w:r>
                          <w:r>
                            <w:rPr>
                              <w:b/>
                              <w:color w:val="231F20"/>
                              <w:spacing w:val="-9"/>
                              <w:sz w:val="48"/>
                            </w:rPr>
                            <w:t> </w:t>
                          </w:r>
                          <w:r>
                            <w:rPr>
                              <w:b/>
                              <w:i/>
                              <w:color w:val="231F20"/>
                              <w:spacing w:val="-6"/>
                              <w:sz w:val="48"/>
                            </w:rPr>
                            <w:t>author</w:t>
                          </w:r>
                        </w:p>
                        <w:p>
                          <w:pPr>
                            <w:spacing w:before="163"/>
                            <w:ind w:left="20" w:right="0" w:firstLine="0"/>
                            <w:jc w:val="left"/>
                            <w:rPr>
                              <w:sz w:val="36"/>
                            </w:rPr>
                          </w:pPr>
                          <w:r>
                            <w:rPr>
                              <w:color w:val="231F20"/>
                              <w:sz w:val="36"/>
                            </w:rPr>
                            <w:t>(1897–</w:t>
                          </w:r>
                          <w:r>
                            <w:rPr>
                              <w:color w:val="231F20"/>
                              <w:spacing w:val="-2"/>
                              <w:sz w:val="36"/>
                            </w:rPr>
                            <w:t>1966)</w:t>
                          </w:r>
                        </w:p>
                      </w:txbxContent>
                    </wps:txbx>
                    <wps:bodyPr wrap="square" lIns="0" tIns="0" rIns="0" bIns="0" rtlCol="0">
                      <a:noAutofit/>
                    </wps:bodyPr>
                  </wps:wsp>
                </a:graphicData>
              </a:graphic>
            </wp:anchor>
          </w:drawing>
        </mc:Choice>
        <mc:Fallback>
          <w:pict>
            <v:shape style="position:absolute;margin-left:69.866096pt;margin-top:65.61245pt;width:402.1pt;height:57.65pt;mso-position-horizontal-relative:page;mso-position-vertical-relative:page;z-index:-18078208" type="#_x0000_t202" id="docshape111" filled="false" stroked="false">
              <v:textbox inset="0,0,0,0">
                <w:txbxContent>
                  <w:p>
                    <w:pPr>
                      <w:spacing w:before="4"/>
                      <w:ind w:left="20" w:right="0" w:firstLine="0"/>
                      <w:jc w:val="left"/>
                      <w:rPr>
                        <w:b/>
                        <w:i/>
                        <w:sz w:val="48"/>
                      </w:rPr>
                    </w:pPr>
                    <w:r>
                      <w:rPr>
                        <w:b/>
                        <w:color w:val="231F20"/>
                        <w:spacing w:val="-6"/>
                        <w:sz w:val="48"/>
                      </w:rPr>
                      <w:t>TITAŸNA</w:t>
                    </w:r>
                    <w:r>
                      <w:rPr>
                        <w:b/>
                        <w:color w:val="231F20"/>
                        <w:spacing w:val="-30"/>
                        <w:sz w:val="48"/>
                      </w:rPr>
                      <w:t> </w:t>
                    </w:r>
                    <w:r>
                      <w:rPr>
                        <w:b/>
                        <w:color w:val="231F20"/>
                        <w:spacing w:val="-6"/>
                        <w:sz w:val="48"/>
                      </w:rPr>
                      <w:t>(Élisabeth</w:t>
                    </w:r>
                    <w:r>
                      <w:rPr>
                        <w:b/>
                        <w:color w:val="231F20"/>
                        <w:spacing w:val="-9"/>
                        <w:sz w:val="48"/>
                      </w:rPr>
                      <w:t> </w:t>
                    </w:r>
                    <w:r>
                      <w:rPr>
                        <w:b/>
                        <w:color w:val="231F20"/>
                        <w:spacing w:val="-6"/>
                        <w:sz w:val="48"/>
                      </w:rPr>
                      <w:t>SAUVY),</w:t>
                    </w:r>
                    <w:r>
                      <w:rPr>
                        <w:b/>
                        <w:color w:val="231F20"/>
                        <w:spacing w:val="-9"/>
                        <w:sz w:val="48"/>
                      </w:rPr>
                      <w:t> </w:t>
                    </w:r>
                    <w:r>
                      <w:rPr>
                        <w:b/>
                        <w:i/>
                        <w:color w:val="231F20"/>
                        <w:spacing w:val="-6"/>
                        <w:sz w:val="48"/>
                      </w:rPr>
                      <w:t>author</w:t>
                    </w:r>
                  </w:p>
                  <w:p>
                    <w:pPr>
                      <w:spacing w:before="163"/>
                      <w:ind w:left="20" w:right="0" w:firstLine="0"/>
                      <w:jc w:val="left"/>
                      <w:rPr>
                        <w:sz w:val="36"/>
                      </w:rPr>
                    </w:pPr>
                    <w:r>
                      <w:rPr>
                        <w:color w:val="231F20"/>
                        <w:sz w:val="36"/>
                      </w:rPr>
                      <w:t>(1897–</w:t>
                    </w:r>
                    <w:r>
                      <w:rPr>
                        <w:color w:val="231F20"/>
                        <w:spacing w:val="-2"/>
                        <w:sz w:val="36"/>
                      </w:rPr>
                      <w:t>1966)</w:t>
                    </w:r>
                  </w:p>
                </w:txbxContent>
              </v:textbox>
              <w10:wrap type="none"/>
            </v:shape>
          </w:pict>
        </mc:Fallback>
      </mc:AlternateContent>
    </w:r>
  </w:p>
</w:hdr>
</file>

<file path=word/header1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8784">
              <wp:simplePos x="0" y="0"/>
              <wp:positionH relativeFrom="page">
                <wp:posOffset>887299</wp:posOffset>
              </wp:positionH>
              <wp:positionV relativeFrom="page">
                <wp:posOffset>833278</wp:posOffset>
              </wp:positionV>
              <wp:extent cx="2313940" cy="73215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2313940" cy="732155"/>
                      </a:xfrm>
                      <a:prstGeom prst="rect">
                        <a:avLst/>
                      </a:prstGeom>
                    </wps:spPr>
                    <wps:txbx>
                      <w:txbxContent>
                        <w:p>
                          <w:pPr>
                            <w:spacing w:before="4"/>
                            <w:ind w:left="20" w:right="0" w:firstLine="0"/>
                            <w:jc w:val="left"/>
                            <w:rPr>
                              <w:b/>
                              <w:sz w:val="48"/>
                            </w:rPr>
                          </w:pPr>
                          <w:r>
                            <w:rPr>
                              <w:b/>
                              <w:color w:val="231F20"/>
                              <w:spacing w:val="-4"/>
                              <w:sz w:val="48"/>
                            </w:rPr>
                            <w:t>Virginia</w:t>
                          </w:r>
                          <w:r>
                            <w:rPr>
                              <w:b/>
                              <w:color w:val="231F20"/>
                              <w:spacing w:val="-22"/>
                              <w:sz w:val="48"/>
                            </w:rPr>
                            <w:t> </w:t>
                          </w:r>
                          <w:r>
                            <w:rPr>
                              <w:b/>
                              <w:color w:val="231F20"/>
                              <w:spacing w:val="-4"/>
                              <w:sz w:val="48"/>
                            </w:rPr>
                            <w:t>WOOLF</w:t>
                          </w:r>
                        </w:p>
                        <w:p>
                          <w:pPr>
                            <w:spacing w:before="163"/>
                            <w:ind w:left="20" w:right="0" w:firstLine="0"/>
                            <w:jc w:val="left"/>
                            <w:rPr>
                              <w:sz w:val="36"/>
                            </w:rPr>
                          </w:pPr>
                          <w:r>
                            <w:rPr>
                              <w:color w:val="231F20"/>
                              <w:sz w:val="36"/>
                            </w:rPr>
                            <w:t>(1882–</w:t>
                          </w:r>
                          <w:r>
                            <w:rPr>
                              <w:color w:val="231F20"/>
                              <w:spacing w:val="-2"/>
                              <w:sz w:val="36"/>
                            </w:rPr>
                            <w:t>1941)</w:t>
                          </w:r>
                        </w:p>
                      </w:txbxContent>
                    </wps:txbx>
                    <wps:bodyPr wrap="square" lIns="0" tIns="0" rIns="0" bIns="0" rtlCol="0">
                      <a:noAutofit/>
                    </wps:bodyPr>
                  </wps:wsp>
                </a:graphicData>
              </a:graphic>
            </wp:anchor>
          </w:drawing>
        </mc:Choice>
        <mc:Fallback>
          <w:pict>
            <v:shape style="position:absolute;margin-left:69.866096pt;margin-top:65.61245pt;width:182.2pt;height:57.65pt;mso-position-horizontal-relative:page;mso-position-vertical-relative:page;z-index:-18077696" type="#_x0000_t202" id="docshape112" filled="false" stroked="false">
              <v:textbox inset="0,0,0,0">
                <w:txbxContent>
                  <w:p>
                    <w:pPr>
                      <w:spacing w:before="4"/>
                      <w:ind w:left="20" w:right="0" w:firstLine="0"/>
                      <w:jc w:val="left"/>
                      <w:rPr>
                        <w:b/>
                        <w:sz w:val="48"/>
                      </w:rPr>
                    </w:pPr>
                    <w:r>
                      <w:rPr>
                        <w:b/>
                        <w:color w:val="231F20"/>
                        <w:spacing w:val="-4"/>
                        <w:sz w:val="48"/>
                      </w:rPr>
                      <w:t>Virginia</w:t>
                    </w:r>
                    <w:r>
                      <w:rPr>
                        <w:b/>
                        <w:color w:val="231F20"/>
                        <w:spacing w:val="-22"/>
                        <w:sz w:val="48"/>
                      </w:rPr>
                      <w:t> </w:t>
                    </w:r>
                    <w:r>
                      <w:rPr>
                        <w:b/>
                        <w:color w:val="231F20"/>
                        <w:spacing w:val="-4"/>
                        <w:sz w:val="48"/>
                      </w:rPr>
                      <w:t>WOOLF</w:t>
                    </w:r>
                  </w:p>
                  <w:p>
                    <w:pPr>
                      <w:spacing w:before="163"/>
                      <w:ind w:left="20" w:right="0" w:firstLine="0"/>
                      <w:jc w:val="left"/>
                      <w:rPr>
                        <w:sz w:val="36"/>
                      </w:rPr>
                    </w:pPr>
                    <w:r>
                      <w:rPr>
                        <w:color w:val="231F20"/>
                        <w:sz w:val="36"/>
                      </w:rPr>
                      <w:t>(1882–</w:t>
                    </w:r>
                    <w:r>
                      <w:rPr>
                        <w:color w:val="231F20"/>
                        <w:spacing w:val="-2"/>
                        <w:sz w:val="36"/>
                      </w:rPr>
                      <w:t>1941)</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9296">
              <wp:simplePos x="0" y="0"/>
              <wp:positionH relativeFrom="page">
                <wp:posOffset>887299</wp:posOffset>
              </wp:positionH>
              <wp:positionV relativeFrom="page">
                <wp:posOffset>846783</wp:posOffset>
              </wp:positionV>
              <wp:extent cx="4803775" cy="28130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4803775" cy="281305"/>
                      </a:xfrm>
                      <a:prstGeom prst="rect">
                        <a:avLst/>
                      </a:prstGeom>
                    </wps:spPr>
                    <wps:txbx>
                      <w:txbxContent>
                        <w:p>
                          <w:pPr>
                            <w:spacing w:before="8"/>
                            <w:ind w:left="20" w:right="0" w:firstLine="0"/>
                            <w:jc w:val="left"/>
                            <w:rPr>
                              <w:sz w:val="36"/>
                            </w:rPr>
                          </w:pPr>
                          <w:r>
                            <w:rPr>
                              <w:color w:val="231F20"/>
                              <w:sz w:val="36"/>
                            </w:rPr>
                            <w:t>‘By</w:t>
                          </w:r>
                          <w:r>
                            <w:rPr>
                              <w:color w:val="231F20"/>
                              <w:spacing w:val="-2"/>
                              <w:sz w:val="36"/>
                            </w:rPr>
                            <w:t> </w:t>
                          </w:r>
                          <w:r>
                            <w:rPr>
                              <w:color w:val="231F20"/>
                              <w:sz w:val="36"/>
                            </w:rPr>
                            <w:t>the</w:t>
                          </w:r>
                          <w:r>
                            <w:rPr>
                              <w:color w:val="231F20"/>
                              <w:spacing w:val="-1"/>
                              <w:sz w:val="36"/>
                            </w:rPr>
                            <w:t> </w:t>
                          </w:r>
                          <w:r>
                            <w:rPr>
                              <w:color w:val="231F20"/>
                              <w:sz w:val="36"/>
                            </w:rPr>
                            <w:t>author</w:t>
                          </w:r>
                          <w:r>
                            <w:rPr>
                              <w:color w:val="231F20"/>
                              <w:spacing w:val="-1"/>
                              <w:sz w:val="36"/>
                            </w:rPr>
                            <w:t> </w:t>
                          </w:r>
                          <w:r>
                            <w:rPr>
                              <w:color w:val="231F20"/>
                              <w:sz w:val="36"/>
                            </w:rPr>
                            <w:t>of</w:t>
                          </w:r>
                          <w:r>
                            <w:rPr>
                              <w:color w:val="231F20"/>
                              <w:spacing w:val="-1"/>
                              <w:sz w:val="36"/>
                            </w:rPr>
                            <w:t> </w:t>
                          </w:r>
                          <w:r>
                            <w:rPr>
                              <w:color w:val="231F20"/>
                              <w:sz w:val="36"/>
                            </w:rPr>
                            <w:t>“Pride</w:t>
                          </w:r>
                          <w:r>
                            <w:rPr>
                              <w:color w:val="231F20"/>
                              <w:spacing w:val="-1"/>
                              <w:sz w:val="36"/>
                            </w:rPr>
                            <w:t> </w:t>
                          </w:r>
                          <w:r>
                            <w:rPr>
                              <w:color w:val="231F20"/>
                              <w:sz w:val="36"/>
                            </w:rPr>
                            <w:t>and</w:t>
                          </w:r>
                          <w:r>
                            <w:rPr>
                              <w:color w:val="231F20"/>
                              <w:spacing w:val="-1"/>
                              <w:sz w:val="36"/>
                            </w:rPr>
                            <w:t> </w:t>
                          </w:r>
                          <w:r>
                            <w:rPr>
                              <w:color w:val="231F20"/>
                              <w:sz w:val="36"/>
                            </w:rPr>
                            <w:t>Prejudice”,</w:t>
                          </w:r>
                          <w:r>
                            <w:rPr>
                              <w:color w:val="231F20"/>
                              <w:spacing w:val="-1"/>
                              <w:sz w:val="36"/>
                            </w:rPr>
                            <w:t> </w:t>
                          </w:r>
                          <w:r>
                            <w:rPr>
                              <w:color w:val="231F20"/>
                              <w:sz w:val="36"/>
                            </w:rPr>
                            <w:t>&amp;c.</w:t>
                          </w:r>
                          <w:r>
                            <w:rPr>
                              <w:color w:val="231F20"/>
                              <w:spacing w:val="-1"/>
                              <w:sz w:val="36"/>
                            </w:rPr>
                            <w:t> </w:t>
                          </w:r>
                          <w:r>
                            <w:rPr>
                              <w:color w:val="231F20"/>
                              <w:spacing w:val="-4"/>
                              <w:sz w:val="36"/>
                            </w:rPr>
                            <w:t>&amp;c.’</w:t>
                          </w:r>
                        </w:p>
                      </w:txbxContent>
                    </wps:txbx>
                    <wps:bodyPr wrap="square" lIns="0" tIns="0" rIns="0" bIns="0" rtlCol="0">
                      <a:noAutofit/>
                    </wps:bodyPr>
                  </wps:wsp>
                </a:graphicData>
              </a:graphic>
            </wp:anchor>
          </w:drawing>
        </mc:Choice>
        <mc:Fallback>
          <w:pict>
            <v:shape style="position:absolute;margin-left:69.866096pt;margin-top:66.675896pt;width:378.25pt;height:22.15pt;mso-position-horizontal-relative:page;mso-position-vertical-relative:page;z-index:-18077184" type="#_x0000_t202" id="docshape113" filled="false" stroked="false">
              <v:textbox inset="0,0,0,0">
                <w:txbxContent>
                  <w:p>
                    <w:pPr>
                      <w:spacing w:before="8"/>
                      <w:ind w:left="20" w:right="0" w:firstLine="0"/>
                      <w:jc w:val="left"/>
                      <w:rPr>
                        <w:sz w:val="36"/>
                      </w:rPr>
                    </w:pPr>
                    <w:r>
                      <w:rPr>
                        <w:color w:val="231F20"/>
                        <w:sz w:val="36"/>
                      </w:rPr>
                      <w:t>‘By</w:t>
                    </w:r>
                    <w:r>
                      <w:rPr>
                        <w:color w:val="231F20"/>
                        <w:spacing w:val="-2"/>
                        <w:sz w:val="36"/>
                      </w:rPr>
                      <w:t> </w:t>
                    </w:r>
                    <w:r>
                      <w:rPr>
                        <w:color w:val="231F20"/>
                        <w:sz w:val="36"/>
                      </w:rPr>
                      <w:t>the</w:t>
                    </w:r>
                    <w:r>
                      <w:rPr>
                        <w:color w:val="231F20"/>
                        <w:spacing w:val="-1"/>
                        <w:sz w:val="36"/>
                      </w:rPr>
                      <w:t> </w:t>
                    </w:r>
                    <w:r>
                      <w:rPr>
                        <w:color w:val="231F20"/>
                        <w:sz w:val="36"/>
                      </w:rPr>
                      <w:t>author</w:t>
                    </w:r>
                    <w:r>
                      <w:rPr>
                        <w:color w:val="231F20"/>
                        <w:spacing w:val="-1"/>
                        <w:sz w:val="36"/>
                      </w:rPr>
                      <w:t> </w:t>
                    </w:r>
                    <w:r>
                      <w:rPr>
                        <w:color w:val="231F20"/>
                        <w:sz w:val="36"/>
                      </w:rPr>
                      <w:t>of</w:t>
                    </w:r>
                    <w:r>
                      <w:rPr>
                        <w:color w:val="231F20"/>
                        <w:spacing w:val="-1"/>
                        <w:sz w:val="36"/>
                      </w:rPr>
                      <w:t> </w:t>
                    </w:r>
                    <w:r>
                      <w:rPr>
                        <w:color w:val="231F20"/>
                        <w:sz w:val="36"/>
                      </w:rPr>
                      <w:t>“Pride</w:t>
                    </w:r>
                    <w:r>
                      <w:rPr>
                        <w:color w:val="231F20"/>
                        <w:spacing w:val="-1"/>
                        <w:sz w:val="36"/>
                      </w:rPr>
                      <w:t> </w:t>
                    </w:r>
                    <w:r>
                      <w:rPr>
                        <w:color w:val="231F20"/>
                        <w:sz w:val="36"/>
                      </w:rPr>
                      <w:t>and</w:t>
                    </w:r>
                    <w:r>
                      <w:rPr>
                        <w:color w:val="231F20"/>
                        <w:spacing w:val="-1"/>
                        <w:sz w:val="36"/>
                      </w:rPr>
                      <w:t> </w:t>
                    </w:r>
                    <w:r>
                      <w:rPr>
                        <w:color w:val="231F20"/>
                        <w:sz w:val="36"/>
                      </w:rPr>
                      <w:t>Prejudice”,</w:t>
                    </w:r>
                    <w:r>
                      <w:rPr>
                        <w:color w:val="231F20"/>
                        <w:spacing w:val="-1"/>
                        <w:sz w:val="36"/>
                      </w:rPr>
                      <w:t> </w:t>
                    </w:r>
                    <w:r>
                      <w:rPr>
                        <w:color w:val="231F20"/>
                        <w:sz w:val="36"/>
                      </w:rPr>
                      <w:t>&amp;c.</w:t>
                    </w:r>
                    <w:r>
                      <w:rPr>
                        <w:color w:val="231F20"/>
                        <w:spacing w:val="-1"/>
                        <w:sz w:val="36"/>
                      </w:rPr>
                      <w:t> </w:t>
                    </w:r>
                    <w:r>
                      <w:rPr>
                        <w:color w:val="231F20"/>
                        <w:spacing w:val="-4"/>
                        <w:sz w:val="36"/>
                      </w:rPr>
                      <w:t>&amp;c.’</w:t>
                    </w:r>
                  </w:p>
                </w:txbxContent>
              </v:textbox>
              <w10:wrap type="none"/>
            </v:shape>
          </w:pict>
        </mc:Fallback>
      </mc:AlternateContent>
    </w:r>
  </w:p>
</w:hdr>
</file>

<file path=word/header1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39808">
              <wp:simplePos x="0" y="0"/>
              <wp:positionH relativeFrom="page">
                <wp:posOffset>887299</wp:posOffset>
              </wp:positionH>
              <wp:positionV relativeFrom="page">
                <wp:posOffset>846783</wp:posOffset>
              </wp:positionV>
              <wp:extent cx="5705475" cy="55562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5705475" cy="555625"/>
                      </a:xfrm>
                      <a:prstGeom prst="rect">
                        <a:avLst/>
                      </a:prstGeom>
                    </wps:spPr>
                    <wps:txbx>
                      <w:txbxContent>
                        <w:p>
                          <w:pPr>
                            <w:spacing w:line="249" w:lineRule="auto" w:before="8"/>
                            <w:ind w:left="20" w:right="18" w:firstLine="0"/>
                            <w:jc w:val="left"/>
                            <w:rPr>
                              <w:sz w:val="36"/>
                            </w:rPr>
                          </w:pPr>
                          <w:r>
                            <w:rPr>
                              <w:color w:val="231F20"/>
                              <w:sz w:val="36"/>
                            </w:rPr>
                            <w:t>‘By</w:t>
                          </w:r>
                          <w:r>
                            <w:rPr>
                              <w:color w:val="231F20"/>
                              <w:spacing w:val="-6"/>
                              <w:sz w:val="36"/>
                            </w:rPr>
                            <w:t> </w:t>
                          </w:r>
                          <w:r>
                            <w:rPr>
                              <w:color w:val="231F20"/>
                              <w:sz w:val="36"/>
                            </w:rPr>
                            <w:t>the</w:t>
                          </w:r>
                          <w:r>
                            <w:rPr>
                              <w:color w:val="231F20"/>
                              <w:spacing w:val="-6"/>
                              <w:sz w:val="36"/>
                            </w:rPr>
                            <w:t> </w:t>
                          </w:r>
                          <w:r>
                            <w:rPr>
                              <w:color w:val="231F20"/>
                              <w:sz w:val="36"/>
                            </w:rPr>
                            <w:t>author</w:t>
                          </w:r>
                          <w:r>
                            <w:rPr>
                              <w:color w:val="231F20"/>
                              <w:spacing w:val="-6"/>
                              <w:sz w:val="36"/>
                            </w:rPr>
                            <w:t> </w:t>
                          </w:r>
                          <w:r>
                            <w:rPr>
                              <w:color w:val="231F20"/>
                              <w:sz w:val="36"/>
                            </w:rPr>
                            <w:t>of</w:t>
                          </w:r>
                          <w:r>
                            <w:rPr>
                              <w:color w:val="231F20"/>
                              <w:spacing w:val="-6"/>
                              <w:sz w:val="36"/>
                            </w:rPr>
                            <w:t> </w:t>
                          </w:r>
                          <w:r>
                            <w:rPr>
                              <w:color w:val="231F20"/>
                              <w:sz w:val="36"/>
                            </w:rPr>
                            <w:t>“Pride</w:t>
                          </w:r>
                          <w:r>
                            <w:rPr>
                              <w:color w:val="231F20"/>
                              <w:spacing w:val="-6"/>
                              <w:sz w:val="36"/>
                            </w:rPr>
                            <w:t> </w:t>
                          </w:r>
                          <w:r>
                            <w:rPr>
                              <w:color w:val="231F20"/>
                              <w:sz w:val="36"/>
                            </w:rPr>
                            <w:t>and</w:t>
                          </w:r>
                          <w:r>
                            <w:rPr>
                              <w:color w:val="231F20"/>
                              <w:spacing w:val="-6"/>
                              <w:sz w:val="36"/>
                            </w:rPr>
                            <w:t> </w:t>
                          </w:r>
                          <w:r>
                            <w:rPr>
                              <w:color w:val="231F20"/>
                              <w:sz w:val="36"/>
                            </w:rPr>
                            <w:t>Prejudice”,</w:t>
                          </w:r>
                          <w:r>
                            <w:rPr>
                              <w:color w:val="231F20"/>
                              <w:spacing w:val="-6"/>
                              <w:sz w:val="36"/>
                            </w:rPr>
                            <w:t> </w:t>
                          </w:r>
                          <w:r>
                            <w:rPr>
                              <w:color w:val="231F20"/>
                              <w:sz w:val="36"/>
                            </w:rPr>
                            <w:t>“Mansfield-Park” </w:t>
                          </w:r>
                          <w:r>
                            <w:rPr>
                              <w:color w:val="231F20"/>
                              <w:spacing w:val="-4"/>
                              <w:sz w:val="36"/>
                            </w:rPr>
                            <w:t>&amp;c.’</w:t>
                          </w:r>
                        </w:p>
                      </w:txbxContent>
                    </wps:txbx>
                    <wps:bodyPr wrap="square" lIns="0" tIns="0" rIns="0" bIns="0" rtlCol="0">
                      <a:noAutofit/>
                    </wps:bodyPr>
                  </wps:wsp>
                </a:graphicData>
              </a:graphic>
            </wp:anchor>
          </w:drawing>
        </mc:Choice>
        <mc:Fallback>
          <w:pict>
            <v:shape style="position:absolute;margin-left:69.866096pt;margin-top:66.675896pt;width:449.25pt;height:43.75pt;mso-position-horizontal-relative:page;mso-position-vertical-relative:page;z-index:-18076672" type="#_x0000_t202" id="docshape114" filled="false" stroked="false">
              <v:textbox inset="0,0,0,0">
                <w:txbxContent>
                  <w:p>
                    <w:pPr>
                      <w:spacing w:line="249" w:lineRule="auto" w:before="8"/>
                      <w:ind w:left="20" w:right="18" w:firstLine="0"/>
                      <w:jc w:val="left"/>
                      <w:rPr>
                        <w:sz w:val="36"/>
                      </w:rPr>
                    </w:pPr>
                    <w:r>
                      <w:rPr>
                        <w:color w:val="231F20"/>
                        <w:sz w:val="36"/>
                      </w:rPr>
                      <w:t>‘By</w:t>
                    </w:r>
                    <w:r>
                      <w:rPr>
                        <w:color w:val="231F20"/>
                        <w:spacing w:val="-6"/>
                        <w:sz w:val="36"/>
                      </w:rPr>
                      <w:t> </w:t>
                    </w:r>
                    <w:r>
                      <w:rPr>
                        <w:color w:val="231F20"/>
                        <w:sz w:val="36"/>
                      </w:rPr>
                      <w:t>the</w:t>
                    </w:r>
                    <w:r>
                      <w:rPr>
                        <w:color w:val="231F20"/>
                        <w:spacing w:val="-6"/>
                        <w:sz w:val="36"/>
                      </w:rPr>
                      <w:t> </w:t>
                    </w:r>
                    <w:r>
                      <w:rPr>
                        <w:color w:val="231F20"/>
                        <w:sz w:val="36"/>
                      </w:rPr>
                      <w:t>author</w:t>
                    </w:r>
                    <w:r>
                      <w:rPr>
                        <w:color w:val="231F20"/>
                        <w:spacing w:val="-6"/>
                        <w:sz w:val="36"/>
                      </w:rPr>
                      <w:t> </w:t>
                    </w:r>
                    <w:r>
                      <w:rPr>
                        <w:color w:val="231F20"/>
                        <w:sz w:val="36"/>
                      </w:rPr>
                      <w:t>of</w:t>
                    </w:r>
                    <w:r>
                      <w:rPr>
                        <w:color w:val="231F20"/>
                        <w:spacing w:val="-6"/>
                        <w:sz w:val="36"/>
                      </w:rPr>
                      <w:t> </w:t>
                    </w:r>
                    <w:r>
                      <w:rPr>
                        <w:color w:val="231F20"/>
                        <w:sz w:val="36"/>
                      </w:rPr>
                      <w:t>“Pride</w:t>
                    </w:r>
                    <w:r>
                      <w:rPr>
                        <w:color w:val="231F20"/>
                        <w:spacing w:val="-6"/>
                        <w:sz w:val="36"/>
                      </w:rPr>
                      <w:t> </w:t>
                    </w:r>
                    <w:r>
                      <w:rPr>
                        <w:color w:val="231F20"/>
                        <w:sz w:val="36"/>
                      </w:rPr>
                      <w:t>and</w:t>
                    </w:r>
                    <w:r>
                      <w:rPr>
                        <w:color w:val="231F20"/>
                        <w:spacing w:val="-6"/>
                        <w:sz w:val="36"/>
                      </w:rPr>
                      <w:t> </w:t>
                    </w:r>
                    <w:r>
                      <w:rPr>
                        <w:color w:val="231F20"/>
                        <w:sz w:val="36"/>
                      </w:rPr>
                      <w:t>Prejudice”,</w:t>
                    </w:r>
                    <w:r>
                      <w:rPr>
                        <w:color w:val="231F20"/>
                        <w:spacing w:val="-6"/>
                        <w:sz w:val="36"/>
                      </w:rPr>
                      <w:t> </w:t>
                    </w:r>
                    <w:r>
                      <w:rPr>
                        <w:color w:val="231F20"/>
                        <w:sz w:val="36"/>
                      </w:rPr>
                      <w:t>“Mansfield-Park” </w:t>
                    </w:r>
                    <w:r>
                      <w:rPr>
                        <w:color w:val="231F20"/>
                        <w:spacing w:val="-4"/>
                        <w:sz w:val="36"/>
                      </w:rPr>
                      <w:t>&amp;c.’</w:t>
                    </w:r>
                  </w:p>
                </w:txbxContent>
              </v:textbox>
              <w10:wrap type="none"/>
            </v:shape>
          </w:pict>
        </mc:Fallback>
      </mc:AlternateContent>
    </w:r>
  </w:p>
</w:hdr>
</file>

<file path=word/header1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0320">
              <wp:simplePos x="0" y="0"/>
              <wp:positionH relativeFrom="page">
                <wp:posOffset>887299</wp:posOffset>
              </wp:positionH>
              <wp:positionV relativeFrom="page">
                <wp:posOffset>833278</wp:posOffset>
              </wp:positionV>
              <wp:extent cx="3106420" cy="732155"/>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3106420" cy="732155"/>
                      </a:xfrm>
                      <a:prstGeom prst="rect">
                        <a:avLst/>
                      </a:prstGeom>
                    </wps:spPr>
                    <wps:txbx>
                      <w:txbxContent>
                        <w:p>
                          <w:pPr>
                            <w:spacing w:before="4"/>
                            <w:ind w:left="20" w:right="0" w:firstLine="0"/>
                            <w:jc w:val="left"/>
                            <w:rPr>
                              <w:b/>
                              <w:i/>
                              <w:sz w:val="48"/>
                            </w:rPr>
                          </w:pPr>
                          <w:r>
                            <w:rPr>
                              <w:b/>
                              <w:color w:val="231F20"/>
                              <w:spacing w:val="-2"/>
                              <w:sz w:val="48"/>
                            </w:rPr>
                            <w:t>Jane</w:t>
                          </w:r>
                          <w:r>
                            <w:rPr>
                              <w:b/>
                              <w:color w:val="231F20"/>
                              <w:spacing w:val="-34"/>
                              <w:sz w:val="48"/>
                            </w:rPr>
                            <w:t> </w:t>
                          </w:r>
                          <w:r>
                            <w:rPr>
                              <w:b/>
                              <w:color w:val="231F20"/>
                              <w:spacing w:val="-2"/>
                              <w:sz w:val="48"/>
                            </w:rPr>
                            <w:t>AUSTEN,</w:t>
                          </w:r>
                          <w:r>
                            <w:rPr>
                              <w:b/>
                              <w:color w:val="231F20"/>
                              <w:spacing w:val="-29"/>
                              <w:sz w:val="48"/>
                            </w:rPr>
                            <w:t> </w:t>
                          </w:r>
                          <w:r>
                            <w:rPr>
                              <w:b/>
                              <w:i/>
                              <w:color w:val="231F20"/>
                              <w:spacing w:val="-4"/>
                              <w:sz w:val="48"/>
                            </w:rPr>
                            <w:t>author</w:t>
                          </w:r>
                        </w:p>
                        <w:p>
                          <w:pPr>
                            <w:spacing w:before="163"/>
                            <w:ind w:left="20" w:right="0" w:firstLine="0"/>
                            <w:jc w:val="left"/>
                            <w:rPr>
                              <w:sz w:val="36"/>
                            </w:rPr>
                          </w:pPr>
                          <w:r>
                            <w:rPr>
                              <w:color w:val="231F20"/>
                              <w:sz w:val="36"/>
                            </w:rPr>
                            <w:t>(1775–</w:t>
                          </w:r>
                          <w:r>
                            <w:rPr>
                              <w:color w:val="231F20"/>
                              <w:spacing w:val="-2"/>
                              <w:sz w:val="36"/>
                            </w:rPr>
                            <w:t>1817)</w:t>
                          </w:r>
                        </w:p>
                      </w:txbxContent>
                    </wps:txbx>
                    <wps:bodyPr wrap="square" lIns="0" tIns="0" rIns="0" bIns="0" rtlCol="0">
                      <a:noAutofit/>
                    </wps:bodyPr>
                  </wps:wsp>
                </a:graphicData>
              </a:graphic>
            </wp:anchor>
          </w:drawing>
        </mc:Choice>
        <mc:Fallback>
          <w:pict>
            <v:shape style="position:absolute;margin-left:69.866096pt;margin-top:65.61245pt;width:244.6pt;height:57.65pt;mso-position-horizontal-relative:page;mso-position-vertical-relative:page;z-index:-18076160" type="#_x0000_t202" id="docshape115" filled="false" stroked="false">
              <v:textbox inset="0,0,0,0">
                <w:txbxContent>
                  <w:p>
                    <w:pPr>
                      <w:spacing w:before="4"/>
                      <w:ind w:left="20" w:right="0" w:firstLine="0"/>
                      <w:jc w:val="left"/>
                      <w:rPr>
                        <w:b/>
                        <w:i/>
                        <w:sz w:val="48"/>
                      </w:rPr>
                    </w:pPr>
                    <w:r>
                      <w:rPr>
                        <w:b/>
                        <w:color w:val="231F20"/>
                        <w:spacing w:val="-2"/>
                        <w:sz w:val="48"/>
                      </w:rPr>
                      <w:t>Jane</w:t>
                    </w:r>
                    <w:r>
                      <w:rPr>
                        <w:b/>
                        <w:color w:val="231F20"/>
                        <w:spacing w:val="-34"/>
                        <w:sz w:val="48"/>
                      </w:rPr>
                      <w:t> </w:t>
                    </w:r>
                    <w:r>
                      <w:rPr>
                        <w:b/>
                        <w:color w:val="231F20"/>
                        <w:spacing w:val="-2"/>
                        <w:sz w:val="48"/>
                      </w:rPr>
                      <w:t>AUSTEN,</w:t>
                    </w:r>
                    <w:r>
                      <w:rPr>
                        <w:b/>
                        <w:color w:val="231F20"/>
                        <w:spacing w:val="-29"/>
                        <w:sz w:val="48"/>
                      </w:rPr>
                      <w:t> </w:t>
                    </w:r>
                    <w:r>
                      <w:rPr>
                        <w:b/>
                        <w:i/>
                        <w:color w:val="231F20"/>
                        <w:spacing w:val="-4"/>
                        <w:sz w:val="48"/>
                      </w:rPr>
                      <w:t>author</w:t>
                    </w:r>
                  </w:p>
                  <w:p>
                    <w:pPr>
                      <w:spacing w:before="163"/>
                      <w:ind w:left="20" w:right="0" w:firstLine="0"/>
                      <w:jc w:val="left"/>
                      <w:rPr>
                        <w:sz w:val="36"/>
                      </w:rPr>
                    </w:pPr>
                    <w:r>
                      <w:rPr>
                        <w:color w:val="231F20"/>
                        <w:sz w:val="36"/>
                      </w:rPr>
                      <w:t>(1775–</w:t>
                    </w:r>
                    <w:r>
                      <w:rPr>
                        <w:color w:val="231F20"/>
                        <w:spacing w:val="-2"/>
                        <w:sz w:val="36"/>
                      </w:rPr>
                      <w:t>1817)</w:t>
                    </w:r>
                  </w:p>
                </w:txbxContent>
              </v:textbox>
              <w10:wrap type="none"/>
            </v:shape>
          </w:pict>
        </mc:Fallback>
      </mc:AlternateContent>
    </w:r>
  </w:p>
</w:hdr>
</file>

<file path=word/header1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0832">
              <wp:simplePos x="0" y="0"/>
              <wp:positionH relativeFrom="page">
                <wp:posOffset>887299</wp:posOffset>
              </wp:positionH>
              <wp:positionV relativeFrom="page">
                <wp:posOffset>833278</wp:posOffset>
              </wp:positionV>
              <wp:extent cx="2519680" cy="732155"/>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2519680" cy="732155"/>
                      </a:xfrm>
                      <a:prstGeom prst="rect">
                        <a:avLst/>
                      </a:prstGeom>
                    </wps:spPr>
                    <wps:txbx>
                      <w:txbxContent>
                        <w:p>
                          <w:pPr>
                            <w:spacing w:before="4"/>
                            <w:ind w:left="20" w:right="0" w:firstLine="0"/>
                            <w:jc w:val="left"/>
                            <w:rPr>
                              <w:b/>
                              <w:sz w:val="48"/>
                            </w:rPr>
                          </w:pPr>
                          <w:r>
                            <w:rPr>
                              <w:b/>
                              <w:color w:val="231F20"/>
                              <w:spacing w:val="-2"/>
                              <w:sz w:val="48"/>
                            </w:rPr>
                            <w:t>Agatha</w:t>
                          </w:r>
                          <w:r>
                            <w:rPr>
                              <w:b/>
                              <w:color w:val="231F20"/>
                              <w:spacing w:val="-23"/>
                              <w:sz w:val="48"/>
                            </w:rPr>
                            <w:t> </w:t>
                          </w:r>
                          <w:r>
                            <w:rPr>
                              <w:b/>
                              <w:color w:val="231F20"/>
                              <w:spacing w:val="-5"/>
                              <w:sz w:val="48"/>
                            </w:rPr>
                            <w:t>CHRISTIE</w:t>
                          </w:r>
                        </w:p>
                        <w:p>
                          <w:pPr>
                            <w:spacing w:before="163"/>
                            <w:ind w:left="20" w:right="0" w:firstLine="0"/>
                            <w:jc w:val="left"/>
                            <w:rPr>
                              <w:sz w:val="36"/>
                            </w:rPr>
                          </w:pPr>
                          <w:r>
                            <w:rPr>
                              <w:color w:val="231F20"/>
                              <w:sz w:val="36"/>
                            </w:rPr>
                            <w:t>(1890–</w:t>
                          </w:r>
                          <w:r>
                            <w:rPr>
                              <w:color w:val="231F20"/>
                              <w:spacing w:val="-2"/>
                              <w:sz w:val="36"/>
                            </w:rPr>
                            <w:t>1976)</w:t>
                          </w:r>
                        </w:p>
                      </w:txbxContent>
                    </wps:txbx>
                    <wps:bodyPr wrap="square" lIns="0" tIns="0" rIns="0" bIns="0" rtlCol="0">
                      <a:noAutofit/>
                    </wps:bodyPr>
                  </wps:wsp>
                </a:graphicData>
              </a:graphic>
            </wp:anchor>
          </w:drawing>
        </mc:Choice>
        <mc:Fallback>
          <w:pict>
            <v:shape style="position:absolute;margin-left:69.866096pt;margin-top:65.61245pt;width:198.4pt;height:57.65pt;mso-position-horizontal-relative:page;mso-position-vertical-relative:page;z-index:-18075648" type="#_x0000_t202" id="docshape116" filled="false" stroked="false">
              <v:textbox inset="0,0,0,0">
                <w:txbxContent>
                  <w:p>
                    <w:pPr>
                      <w:spacing w:before="4"/>
                      <w:ind w:left="20" w:right="0" w:firstLine="0"/>
                      <w:jc w:val="left"/>
                      <w:rPr>
                        <w:b/>
                        <w:sz w:val="48"/>
                      </w:rPr>
                    </w:pPr>
                    <w:r>
                      <w:rPr>
                        <w:b/>
                        <w:color w:val="231F20"/>
                        <w:spacing w:val="-2"/>
                        <w:sz w:val="48"/>
                      </w:rPr>
                      <w:t>Agatha</w:t>
                    </w:r>
                    <w:r>
                      <w:rPr>
                        <w:b/>
                        <w:color w:val="231F20"/>
                        <w:spacing w:val="-23"/>
                        <w:sz w:val="48"/>
                      </w:rPr>
                      <w:t> </w:t>
                    </w:r>
                    <w:r>
                      <w:rPr>
                        <w:b/>
                        <w:color w:val="231F20"/>
                        <w:spacing w:val="-5"/>
                        <w:sz w:val="48"/>
                      </w:rPr>
                      <w:t>CHRISTIE</w:t>
                    </w:r>
                  </w:p>
                  <w:p>
                    <w:pPr>
                      <w:spacing w:before="163"/>
                      <w:ind w:left="20" w:right="0" w:firstLine="0"/>
                      <w:jc w:val="left"/>
                      <w:rPr>
                        <w:sz w:val="36"/>
                      </w:rPr>
                    </w:pPr>
                    <w:r>
                      <w:rPr>
                        <w:color w:val="231F20"/>
                        <w:sz w:val="36"/>
                      </w:rPr>
                      <w:t>(1890–</w:t>
                    </w:r>
                    <w:r>
                      <w:rPr>
                        <w:color w:val="231F20"/>
                        <w:spacing w:val="-2"/>
                        <w:sz w:val="36"/>
                      </w:rPr>
                      <w:t>1976)</w:t>
                    </w:r>
                  </w:p>
                </w:txbxContent>
              </v:textbox>
              <w10:wrap type="none"/>
            </v:shape>
          </w:pict>
        </mc:Fallback>
      </mc:AlternateContent>
    </w:r>
  </w:p>
</w:hdr>
</file>

<file path=word/header1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1344">
              <wp:simplePos x="0" y="0"/>
              <wp:positionH relativeFrom="page">
                <wp:posOffset>887299</wp:posOffset>
              </wp:positionH>
              <wp:positionV relativeFrom="page">
                <wp:posOffset>833278</wp:posOffset>
              </wp:positionV>
              <wp:extent cx="5733415" cy="73215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5733415" cy="732155"/>
                      </a:xfrm>
                      <a:prstGeom prst="rect">
                        <a:avLst/>
                      </a:prstGeom>
                    </wps:spPr>
                    <wps:txbx>
                      <w:txbxContent>
                        <w:p>
                          <w:pPr>
                            <w:spacing w:before="4"/>
                            <w:ind w:left="20" w:right="0" w:firstLine="0"/>
                            <w:jc w:val="left"/>
                            <w:rPr>
                              <w:b/>
                              <w:sz w:val="48"/>
                            </w:rPr>
                          </w:pPr>
                          <w:r>
                            <w:rPr>
                              <w:b/>
                              <w:color w:val="231F20"/>
                              <w:spacing w:val="-2"/>
                              <w:sz w:val="48"/>
                            </w:rPr>
                            <w:t>Mary</w:t>
                          </w:r>
                          <w:r>
                            <w:rPr>
                              <w:b/>
                              <w:color w:val="231F20"/>
                              <w:spacing w:val="-26"/>
                              <w:sz w:val="48"/>
                            </w:rPr>
                            <w:t> </w:t>
                          </w:r>
                          <w:r>
                            <w:rPr>
                              <w:b/>
                              <w:color w:val="231F20"/>
                              <w:spacing w:val="-2"/>
                              <w:sz w:val="48"/>
                            </w:rPr>
                            <w:t>WESTMACOTT</w:t>
                          </w:r>
                          <w:r>
                            <w:rPr>
                              <w:b/>
                              <w:color w:val="231F20"/>
                              <w:spacing w:val="-26"/>
                              <w:sz w:val="48"/>
                            </w:rPr>
                            <w:t> </w:t>
                          </w:r>
                          <w:r>
                            <w:rPr>
                              <w:b/>
                              <w:color w:val="231F20"/>
                              <w:spacing w:val="-2"/>
                              <w:sz w:val="48"/>
                            </w:rPr>
                            <w:t>(Agatha</w:t>
                          </w:r>
                          <w:r>
                            <w:rPr>
                              <w:b/>
                              <w:color w:val="231F20"/>
                              <w:spacing w:val="-26"/>
                              <w:sz w:val="48"/>
                            </w:rPr>
                            <w:t> </w:t>
                          </w:r>
                          <w:r>
                            <w:rPr>
                              <w:b/>
                              <w:color w:val="231F20"/>
                              <w:spacing w:val="-5"/>
                              <w:sz w:val="48"/>
                            </w:rPr>
                            <w:t>CHRISTIE)</w:t>
                          </w:r>
                        </w:p>
                        <w:p>
                          <w:pPr>
                            <w:spacing w:before="163"/>
                            <w:ind w:left="20" w:right="0" w:firstLine="0"/>
                            <w:jc w:val="left"/>
                            <w:rPr>
                              <w:sz w:val="36"/>
                            </w:rPr>
                          </w:pPr>
                          <w:r>
                            <w:rPr>
                              <w:color w:val="231F20"/>
                              <w:sz w:val="36"/>
                            </w:rPr>
                            <w:t>(1890–</w:t>
                          </w:r>
                          <w:r>
                            <w:rPr>
                              <w:color w:val="231F20"/>
                              <w:spacing w:val="-2"/>
                              <w:sz w:val="36"/>
                            </w:rPr>
                            <w:t>1976)</w:t>
                          </w:r>
                        </w:p>
                      </w:txbxContent>
                    </wps:txbx>
                    <wps:bodyPr wrap="square" lIns="0" tIns="0" rIns="0" bIns="0" rtlCol="0">
                      <a:noAutofit/>
                    </wps:bodyPr>
                  </wps:wsp>
                </a:graphicData>
              </a:graphic>
            </wp:anchor>
          </w:drawing>
        </mc:Choice>
        <mc:Fallback>
          <w:pict>
            <v:shape style="position:absolute;margin-left:69.866096pt;margin-top:65.61245pt;width:451.45pt;height:57.65pt;mso-position-horizontal-relative:page;mso-position-vertical-relative:page;z-index:-18075136" type="#_x0000_t202" id="docshape117" filled="false" stroked="false">
              <v:textbox inset="0,0,0,0">
                <w:txbxContent>
                  <w:p>
                    <w:pPr>
                      <w:spacing w:before="4"/>
                      <w:ind w:left="20" w:right="0" w:firstLine="0"/>
                      <w:jc w:val="left"/>
                      <w:rPr>
                        <w:b/>
                        <w:sz w:val="48"/>
                      </w:rPr>
                    </w:pPr>
                    <w:r>
                      <w:rPr>
                        <w:b/>
                        <w:color w:val="231F20"/>
                        <w:spacing w:val="-2"/>
                        <w:sz w:val="48"/>
                      </w:rPr>
                      <w:t>Mary</w:t>
                    </w:r>
                    <w:r>
                      <w:rPr>
                        <w:b/>
                        <w:color w:val="231F20"/>
                        <w:spacing w:val="-26"/>
                        <w:sz w:val="48"/>
                      </w:rPr>
                      <w:t> </w:t>
                    </w:r>
                    <w:r>
                      <w:rPr>
                        <w:b/>
                        <w:color w:val="231F20"/>
                        <w:spacing w:val="-2"/>
                        <w:sz w:val="48"/>
                      </w:rPr>
                      <w:t>WESTMACOTT</w:t>
                    </w:r>
                    <w:r>
                      <w:rPr>
                        <w:b/>
                        <w:color w:val="231F20"/>
                        <w:spacing w:val="-26"/>
                        <w:sz w:val="48"/>
                      </w:rPr>
                      <w:t> </w:t>
                    </w:r>
                    <w:r>
                      <w:rPr>
                        <w:b/>
                        <w:color w:val="231F20"/>
                        <w:spacing w:val="-2"/>
                        <w:sz w:val="48"/>
                      </w:rPr>
                      <w:t>(Agatha</w:t>
                    </w:r>
                    <w:r>
                      <w:rPr>
                        <w:b/>
                        <w:color w:val="231F20"/>
                        <w:spacing w:val="-26"/>
                        <w:sz w:val="48"/>
                      </w:rPr>
                      <w:t> </w:t>
                    </w:r>
                    <w:r>
                      <w:rPr>
                        <w:b/>
                        <w:color w:val="231F20"/>
                        <w:spacing w:val="-5"/>
                        <w:sz w:val="48"/>
                      </w:rPr>
                      <w:t>CHRISTIE)</w:t>
                    </w:r>
                  </w:p>
                  <w:p>
                    <w:pPr>
                      <w:spacing w:before="163"/>
                      <w:ind w:left="20" w:right="0" w:firstLine="0"/>
                      <w:jc w:val="left"/>
                      <w:rPr>
                        <w:sz w:val="36"/>
                      </w:rPr>
                    </w:pPr>
                    <w:r>
                      <w:rPr>
                        <w:color w:val="231F20"/>
                        <w:sz w:val="36"/>
                      </w:rPr>
                      <w:t>(1890–</w:t>
                    </w:r>
                    <w:r>
                      <w:rPr>
                        <w:color w:val="231F20"/>
                        <w:spacing w:val="-2"/>
                        <w:sz w:val="36"/>
                      </w:rPr>
                      <w:t>1976)</w:t>
                    </w:r>
                  </w:p>
                </w:txbxContent>
              </v:textbox>
              <w10:wrap type="none"/>
            </v:shape>
          </w:pict>
        </mc:Fallback>
      </mc:AlternateContent>
    </w:r>
  </w:p>
</w:hdr>
</file>

<file path=word/header1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1856">
              <wp:simplePos x="0" y="0"/>
              <wp:positionH relativeFrom="page">
                <wp:posOffset>887299</wp:posOffset>
              </wp:positionH>
              <wp:positionV relativeFrom="page">
                <wp:posOffset>833278</wp:posOffset>
              </wp:positionV>
              <wp:extent cx="2519680" cy="73215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2519680" cy="732155"/>
                      </a:xfrm>
                      <a:prstGeom prst="rect">
                        <a:avLst/>
                      </a:prstGeom>
                    </wps:spPr>
                    <wps:txbx>
                      <w:txbxContent>
                        <w:p>
                          <w:pPr>
                            <w:spacing w:before="4"/>
                            <w:ind w:left="20" w:right="0" w:firstLine="0"/>
                            <w:jc w:val="left"/>
                            <w:rPr>
                              <w:b/>
                              <w:sz w:val="48"/>
                            </w:rPr>
                          </w:pPr>
                          <w:r>
                            <w:rPr>
                              <w:b/>
                              <w:color w:val="231F20"/>
                              <w:spacing w:val="-2"/>
                              <w:sz w:val="48"/>
                            </w:rPr>
                            <w:t>Agatha</w:t>
                          </w:r>
                          <w:r>
                            <w:rPr>
                              <w:b/>
                              <w:color w:val="231F20"/>
                              <w:spacing w:val="-23"/>
                              <w:sz w:val="48"/>
                            </w:rPr>
                            <w:t> </w:t>
                          </w:r>
                          <w:r>
                            <w:rPr>
                              <w:b/>
                              <w:color w:val="231F20"/>
                              <w:spacing w:val="-5"/>
                              <w:sz w:val="48"/>
                            </w:rPr>
                            <w:t>CHRISTIE</w:t>
                          </w:r>
                        </w:p>
                        <w:p>
                          <w:pPr>
                            <w:spacing w:before="163"/>
                            <w:ind w:left="20" w:right="0" w:firstLine="0"/>
                            <w:jc w:val="left"/>
                            <w:rPr>
                              <w:sz w:val="36"/>
                            </w:rPr>
                          </w:pPr>
                          <w:r>
                            <w:rPr>
                              <w:color w:val="231F20"/>
                              <w:sz w:val="36"/>
                            </w:rPr>
                            <w:t>(1890–</w:t>
                          </w:r>
                          <w:r>
                            <w:rPr>
                              <w:color w:val="231F20"/>
                              <w:spacing w:val="-2"/>
                              <w:sz w:val="36"/>
                            </w:rPr>
                            <w:t>1976)</w:t>
                          </w:r>
                        </w:p>
                      </w:txbxContent>
                    </wps:txbx>
                    <wps:bodyPr wrap="square" lIns="0" tIns="0" rIns="0" bIns="0" rtlCol="0">
                      <a:noAutofit/>
                    </wps:bodyPr>
                  </wps:wsp>
                </a:graphicData>
              </a:graphic>
            </wp:anchor>
          </w:drawing>
        </mc:Choice>
        <mc:Fallback>
          <w:pict>
            <v:shape style="position:absolute;margin-left:69.866096pt;margin-top:65.61245pt;width:198.4pt;height:57.65pt;mso-position-horizontal-relative:page;mso-position-vertical-relative:page;z-index:-18074624" type="#_x0000_t202" id="docshape118" filled="false" stroked="false">
              <v:textbox inset="0,0,0,0">
                <w:txbxContent>
                  <w:p>
                    <w:pPr>
                      <w:spacing w:before="4"/>
                      <w:ind w:left="20" w:right="0" w:firstLine="0"/>
                      <w:jc w:val="left"/>
                      <w:rPr>
                        <w:b/>
                        <w:sz w:val="48"/>
                      </w:rPr>
                    </w:pPr>
                    <w:r>
                      <w:rPr>
                        <w:b/>
                        <w:color w:val="231F20"/>
                        <w:spacing w:val="-2"/>
                        <w:sz w:val="48"/>
                      </w:rPr>
                      <w:t>Agatha</w:t>
                    </w:r>
                    <w:r>
                      <w:rPr>
                        <w:b/>
                        <w:color w:val="231F20"/>
                        <w:spacing w:val="-23"/>
                        <w:sz w:val="48"/>
                      </w:rPr>
                      <w:t> </w:t>
                    </w:r>
                    <w:r>
                      <w:rPr>
                        <w:b/>
                        <w:color w:val="231F20"/>
                        <w:spacing w:val="-5"/>
                        <w:sz w:val="48"/>
                      </w:rPr>
                      <w:t>CHRISTIE</w:t>
                    </w:r>
                  </w:p>
                  <w:p>
                    <w:pPr>
                      <w:spacing w:before="163"/>
                      <w:ind w:left="20" w:right="0" w:firstLine="0"/>
                      <w:jc w:val="left"/>
                      <w:rPr>
                        <w:sz w:val="36"/>
                      </w:rPr>
                    </w:pPr>
                    <w:r>
                      <w:rPr>
                        <w:color w:val="231F20"/>
                        <w:sz w:val="36"/>
                      </w:rPr>
                      <w:t>(1890–</w:t>
                    </w:r>
                    <w:r>
                      <w:rPr>
                        <w:color w:val="231F20"/>
                        <w:spacing w:val="-2"/>
                        <w:sz w:val="36"/>
                      </w:rPr>
                      <w:t>1976)</w:t>
                    </w:r>
                  </w:p>
                </w:txbxContent>
              </v:textbox>
              <w10:wrap type="none"/>
            </v:shape>
          </w:pict>
        </mc:Fallback>
      </mc:AlternateContent>
    </w:r>
  </w:p>
</w:hdr>
</file>

<file path=word/header1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2368">
              <wp:simplePos x="0" y="0"/>
              <wp:positionH relativeFrom="page">
                <wp:posOffset>887299</wp:posOffset>
              </wp:positionH>
              <wp:positionV relativeFrom="page">
                <wp:posOffset>833278</wp:posOffset>
              </wp:positionV>
              <wp:extent cx="4274820" cy="73215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4274820" cy="732155"/>
                      </a:xfrm>
                      <a:prstGeom prst="rect">
                        <a:avLst/>
                      </a:prstGeom>
                    </wps:spPr>
                    <wps:txbx>
                      <w:txbxContent>
                        <w:p>
                          <w:pPr>
                            <w:spacing w:before="4"/>
                            <w:ind w:left="20" w:right="0" w:firstLine="0"/>
                            <w:jc w:val="left"/>
                            <w:rPr>
                              <w:b/>
                              <w:i/>
                              <w:sz w:val="48"/>
                            </w:rPr>
                          </w:pPr>
                          <w:r>
                            <w:rPr>
                              <w:b/>
                              <w:color w:val="231F20"/>
                              <w:spacing w:val="-2"/>
                              <w:sz w:val="48"/>
                            </w:rPr>
                            <w:t>Agatha</w:t>
                          </w:r>
                          <w:r>
                            <w:rPr>
                              <w:b/>
                              <w:color w:val="231F20"/>
                              <w:spacing w:val="-28"/>
                              <w:sz w:val="48"/>
                            </w:rPr>
                            <w:t> </w:t>
                          </w:r>
                          <w:r>
                            <w:rPr>
                              <w:b/>
                              <w:color w:val="231F20"/>
                              <w:spacing w:val="-2"/>
                              <w:sz w:val="48"/>
                            </w:rPr>
                            <w:t>CHRISTIE,</w:t>
                          </w:r>
                          <w:r>
                            <w:rPr>
                              <w:b/>
                              <w:color w:val="231F20"/>
                              <w:spacing w:val="-27"/>
                              <w:sz w:val="48"/>
                            </w:rPr>
                            <w:t> </w:t>
                          </w:r>
                          <w:r>
                            <w:rPr>
                              <w:b/>
                              <w:i/>
                              <w:color w:val="231F20"/>
                              <w:spacing w:val="-5"/>
                              <w:sz w:val="48"/>
                            </w:rPr>
                            <w:t>contributor</w:t>
                          </w:r>
                        </w:p>
                        <w:p>
                          <w:pPr>
                            <w:spacing w:before="163"/>
                            <w:ind w:left="20" w:right="0" w:firstLine="0"/>
                            <w:jc w:val="left"/>
                            <w:rPr>
                              <w:sz w:val="36"/>
                            </w:rPr>
                          </w:pPr>
                          <w:r>
                            <w:rPr>
                              <w:color w:val="231F20"/>
                              <w:sz w:val="36"/>
                            </w:rPr>
                            <w:t>(1890–</w:t>
                          </w:r>
                          <w:r>
                            <w:rPr>
                              <w:color w:val="231F20"/>
                              <w:spacing w:val="-2"/>
                              <w:sz w:val="36"/>
                            </w:rPr>
                            <w:t>1976)</w:t>
                          </w:r>
                        </w:p>
                      </w:txbxContent>
                    </wps:txbx>
                    <wps:bodyPr wrap="square" lIns="0" tIns="0" rIns="0" bIns="0" rtlCol="0">
                      <a:noAutofit/>
                    </wps:bodyPr>
                  </wps:wsp>
                </a:graphicData>
              </a:graphic>
            </wp:anchor>
          </w:drawing>
        </mc:Choice>
        <mc:Fallback>
          <w:pict>
            <v:shape style="position:absolute;margin-left:69.866096pt;margin-top:65.61245pt;width:336.6pt;height:57.65pt;mso-position-horizontal-relative:page;mso-position-vertical-relative:page;z-index:-18074112" type="#_x0000_t202" id="docshape119" filled="false" stroked="false">
              <v:textbox inset="0,0,0,0">
                <w:txbxContent>
                  <w:p>
                    <w:pPr>
                      <w:spacing w:before="4"/>
                      <w:ind w:left="20" w:right="0" w:firstLine="0"/>
                      <w:jc w:val="left"/>
                      <w:rPr>
                        <w:b/>
                        <w:i/>
                        <w:sz w:val="48"/>
                      </w:rPr>
                    </w:pPr>
                    <w:r>
                      <w:rPr>
                        <w:b/>
                        <w:color w:val="231F20"/>
                        <w:spacing w:val="-2"/>
                        <w:sz w:val="48"/>
                      </w:rPr>
                      <w:t>Agatha</w:t>
                    </w:r>
                    <w:r>
                      <w:rPr>
                        <w:b/>
                        <w:color w:val="231F20"/>
                        <w:spacing w:val="-28"/>
                        <w:sz w:val="48"/>
                      </w:rPr>
                      <w:t> </w:t>
                    </w:r>
                    <w:r>
                      <w:rPr>
                        <w:b/>
                        <w:color w:val="231F20"/>
                        <w:spacing w:val="-2"/>
                        <w:sz w:val="48"/>
                      </w:rPr>
                      <w:t>CHRISTIE,</w:t>
                    </w:r>
                    <w:r>
                      <w:rPr>
                        <w:b/>
                        <w:color w:val="231F20"/>
                        <w:spacing w:val="-27"/>
                        <w:sz w:val="48"/>
                      </w:rPr>
                      <w:t> </w:t>
                    </w:r>
                    <w:r>
                      <w:rPr>
                        <w:b/>
                        <w:i/>
                        <w:color w:val="231F20"/>
                        <w:spacing w:val="-5"/>
                        <w:sz w:val="48"/>
                      </w:rPr>
                      <w:t>contributor</w:t>
                    </w:r>
                  </w:p>
                  <w:p>
                    <w:pPr>
                      <w:spacing w:before="163"/>
                      <w:ind w:left="20" w:right="0" w:firstLine="0"/>
                      <w:jc w:val="left"/>
                      <w:rPr>
                        <w:sz w:val="36"/>
                      </w:rPr>
                    </w:pPr>
                    <w:r>
                      <w:rPr>
                        <w:color w:val="231F20"/>
                        <w:sz w:val="36"/>
                      </w:rPr>
                      <w:t>(1890–</w:t>
                    </w:r>
                    <w:r>
                      <w:rPr>
                        <w:color w:val="231F20"/>
                        <w:spacing w:val="-2"/>
                        <w:sz w:val="36"/>
                      </w:rPr>
                      <w:t>1976)</w:t>
                    </w:r>
                  </w:p>
                </w:txbxContent>
              </v:textbox>
              <w10:wrap type="none"/>
            </v:shape>
          </w:pict>
        </mc:Fallback>
      </mc:AlternateContent>
    </w:r>
  </w:p>
</w:hdr>
</file>

<file path=word/header1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2880">
              <wp:simplePos x="0" y="0"/>
              <wp:positionH relativeFrom="page">
                <wp:posOffset>887299</wp:posOffset>
              </wp:positionH>
              <wp:positionV relativeFrom="page">
                <wp:posOffset>833278</wp:posOffset>
              </wp:positionV>
              <wp:extent cx="2519680" cy="73215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2519680" cy="732155"/>
                      </a:xfrm>
                      <a:prstGeom prst="rect">
                        <a:avLst/>
                      </a:prstGeom>
                    </wps:spPr>
                    <wps:txbx>
                      <w:txbxContent>
                        <w:p>
                          <w:pPr>
                            <w:spacing w:before="4"/>
                            <w:ind w:left="20" w:right="0" w:firstLine="0"/>
                            <w:jc w:val="left"/>
                            <w:rPr>
                              <w:b/>
                              <w:sz w:val="48"/>
                            </w:rPr>
                          </w:pPr>
                          <w:r>
                            <w:rPr>
                              <w:b/>
                              <w:color w:val="231F20"/>
                              <w:spacing w:val="-2"/>
                              <w:sz w:val="48"/>
                            </w:rPr>
                            <w:t>Agatha</w:t>
                          </w:r>
                          <w:r>
                            <w:rPr>
                              <w:b/>
                              <w:color w:val="231F20"/>
                              <w:spacing w:val="-23"/>
                              <w:sz w:val="48"/>
                            </w:rPr>
                            <w:t> </w:t>
                          </w:r>
                          <w:r>
                            <w:rPr>
                              <w:b/>
                              <w:color w:val="231F20"/>
                              <w:spacing w:val="-5"/>
                              <w:sz w:val="48"/>
                            </w:rPr>
                            <w:t>CHRISTIE</w:t>
                          </w:r>
                        </w:p>
                        <w:p>
                          <w:pPr>
                            <w:spacing w:before="163"/>
                            <w:ind w:left="20" w:right="0" w:firstLine="0"/>
                            <w:jc w:val="left"/>
                            <w:rPr>
                              <w:sz w:val="36"/>
                            </w:rPr>
                          </w:pPr>
                          <w:r>
                            <w:rPr>
                              <w:color w:val="231F20"/>
                              <w:sz w:val="36"/>
                            </w:rPr>
                            <w:t>(1890–</w:t>
                          </w:r>
                          <w:r>
                            <w:rPr>
                              <w:color w:val="231F20"/>
                              <w:spacing w:val="-2"/>
                              <w:sz w:val="36"/>
                            </w:rPr>
                            <w:t>1976)</w:t>
                          </w:r>
                        </w:p>
                      </w:txbxContent>
                    </wps:txbx>
                    <wps:bodyPr wrap="square" lIns="0" tIns="0" rIns="0" bIns="0" rtlCol="0">
                      <a:noAutofit/>
                    </wps:bodyPr>
                  </wps:wsp>
                </a:graphicData>
              </a:graphic>
            </wp:anchor>
          </w:drawing>
        </mc:Choice>
        <mc:Fallback>
          <w:pict>
            <v:shape style="position:absolute;margin-left:69.866096pt;margin-top:65.61245pt;width:198.4pt;height:57.65pt;mso-position-horizontal-relative:page;mso-position-vertical-relative:page;z-index:-18073600" type="#_x0000_t202" id="docshape120" filled="false" stroked="false">
              <v:textbox inset="0,0,0,0">
                <w:txbxContent>
                  <w:p>
                    <w:pPr>
                      <w:spacing w:before="4"/>
                      <w:ind w:left="20" w:right="0" w:firstLine="0"/>
                      <w:jc w:val="left"/>
                      <w:rPr>
                        <w:b/>
                        <w:sz w:val="48"/>
                      </w:rPr>
                    </w:pPr>
                    <w:r>
                      <w:rPr>
                        <w:b/>
                        <w:color w:val="231F20"/>
                        <w:spacing w:val="-2"/>
                        <w:sz w:val="48"/>
                      </w:rPr>
                      <w:t>Agatha</w:t>
                    </w:r>
                    <w:r>
                      <w:rPr>
                        <w:b/>
                        <w:color w:val="231F20"/>
                        <w:spacing w:val="-23"/>
                        <w:sz w:val="48"/>
                      </w:rPr>
                      <w:t> </w:t>
                    </w:r>
                    <w:r>
                      <w:rPr>
                        <w:b/>
                        <w:color w:val="231F20"/>
                        <w:spacing w:val="-5"/>
                        <w:sz w:val="48"/>
                      </w:rPr>
                      <w:t>CHRISTIE</w:t>
                    </w:r>
                  </w:p>
                  <w:p>
                    <w:pPr>
                      <w:spacing w:before="163"/>
                      <w:ind w:left="20" w:right="0" w:firstLine="0"/>
                      <w:jc w:val="left"/>
                      <w:rPr>
                        <w:sz w:val="36"/>
                      </w:rPr>
                    </w:pPr>
                    <w:r>
                      <w:rPr>
                        <w:color w:val="231F20"/>
                        <w:sz w:val="36"/>
                      </w:rPr>
                      <w:t>(1890–</w:t>
                    </w:r>
                    <w:r>
                      <w:rPr>
                        <w:color w:val="231F20"/>
                        <w:spacing w:val="-2"/>
                        <w:sz w:val="36"/>
                      </w:rPr>
                      <w:t>1976)</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0656">
              <wp:simplePos x="0" y="0"/>
              <wp:positionH relativeFrom="page">
                <wp:posOffset>887299</wp:posOffset>
              </wp:positionH>
              <wp:positionV relativeFrom="page">
                <wp:posOffset>833278</wp:posOffset>
              </wp:positionV>
              <wp:extent cx="4487545" cy="36639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4487545" cy="366395"/>
                      </a:xfrm>
                      <a:prstGeom prst="rect">
                        <a:avLst/>
                      </a:prstGeom>
                    </wps:spPr>
                    <wps:txbx>
                      <w:txbxContent>
                        <w:p>
                          <w:pPr>
                            <w:spacing w:before="4"/>
                            <w:ind w:left="20" w:right="0" w:firstLine="0"/>
                            <w:jc w:val="left"/>
                            <w:rPr>
                              <w:b/>
                              <w:sz w:val="48"/>
                            </w:rPr>
                          </w:pPr>
                          <w:r>
                            <w:rPr>
                              <w:b/>
                              <w:color w:val="231F20"/>
                              <w:sz w:val="48"/>
                            </w:rPr>
                            <w:t>Leaf</w:t>
                          </w:r>
                          <w:r>
                            <w:rPr>
                              <w:b/>
                              <w:color w:val="231F20"/>
                              <w:spacing w:val="-32"/>
                              <w:sz w:val="48"/>
                            </w:rPr>
                            <w:t> </w:t>
                          </w:r>
                          <w:r>
                            <w:rPr>
                              <w:b/>
                              <w:color w:val="231F20"/>
                              <w:sz w:val="48"/>
                            </w:rPr>
                            <w:t>from</w:t>
                          </w:r>
                          <w:r>
                            <w:rPr>
                              <w:b/>
                              <w:color w:val="231F20"/>
                              <w:spacing w:val="-31"/>
                              <w:sz w:val="48"/>
                            </w:rPr>
                            <w:t> </w:t>
                          </w:r>
                          <w:r>
                            <w:rPr>
                              <w:b/>
                              <w:color w:val="231F20"/>
                              <w:sz w:val="48"/>
                            </w:rPr>
                            <w:t>the</w:t>
                          </w:r>
                          <w:r>
                            <w:rPr>
                              <w:b/>
                              <w:color w:val="231F20"/>
                              <w:spacing w:val="-31"/>
                              <w:sz w:val="48"/>
                            </w:rPr>
                            <w:t> </w:t>
                          </w:r>
                          <w:r>
                            <w:rPr>
                              <w:b/>
                              <w:color w:val="231F20"/>
                              <w:sz w:val="48"/>
                            </w:rPr>
                            <w:t>‘Gutenberg</w:t>
                          </w:r>
                          <w:r>
                            <w:rPr>
                              <w:b/>
                              <w:color w:val="231F20"/>
                              <w:spacing w:val="-31"/>
                              <w:sz w:val="48"/>
                            </w:rPr>
                            <w:t> </w:t>
                          </w:r>
                          <w:r>
                            <w:rPr>
                              <w:b/>
                              <w:color w:val="231F20"/>
                              <w:spacing w:val="-2"/>
                              <w:sz w:val="48"/>
                            </w:rPr>
                            <w:t>Bible’</w:t>
                          </w:r>
                        </w:p>
                      </w:txbxContent>
                    </wps:txbx>
                    <wps:bodyPr wrap="square" lIns="0" tIns="0" rIns="0" bIns="0" rtlCol="0">
                      <a:noAutofit/>
                    </wps:bodyPr>
                  </wps:wsp>
                </a:graphicData>
              </a:graphic>
            </wp:anchor>
          </w:drawing>
        </mc:Choice>
        <mc:Fallback>
          <w:pict>
            <v:shape style="position:absolute;margin-left:69.866096pt;margin-top:65.61245pt;width:353.35pt;height:28.85pt;mso-position-horizontal-relative:page;mso-position-vertical-relative:page;z-index:-18125824" type="#_x0000_t202" id="docshape18" filled="false" stroked="false">
              <v:textbox inset="0,0,0,0">
                <w:txbxContent>
                  <w:p>
                    <w:pPr>
                      <w:spacing w:before="4"/>
                      <w:ind w:left="20" w:right="0" w:firstLine="0"/>
                      <w:jc w:val="left"/>
                      <w:rPr>
                        <w:b/>
                        <w:sz w:val="48"/>
                      </w:rPr>
                    </w:pPr>
                    <w:r>
                      <w:rPr>
                        <w:b/>
                        <w:color w:val="231F20"/>
                        <w:sz w:val="48"/>
                      </w:rPr>
                      <w:t>Leaf</w:t>
                    </w:r>
                    <w:r>
                      <w:rPr>
                        <w:b/>
                        <w:color w:val="231F20"/>
                        <w:spacing w:val="-32"/>
                        <w:sz w:val="48"/>
                      </w:rPr>
                      <w:t> </w:t>
                    </w:r>
                    <w:r>
                      <w:rPr>
                        <w:b/>
                        <w:color w:val="231F20"/>
                        <w:sz w:val="48"/>
                      </w:rPr>
                      <w:t>from</w:t>
                    </w:r>
                    <w:r>
                      <w:rPr>
                        <w:b/>
                        <w:color w:val="231F20"/>
                        <w:spacing w:val="-31"/>
                        <w:sz w:val="48"/>
                      </w:rPr>
                      <w:t> </w:t>
                    </w:r>
                    <w:r>
                      <w:rPr>
                        <w:b/>
                        <w:color w:val="231F20"/>
                        <w:sz w:val="48"/>
                      </w:rPr>
                      <w:t>the</w:t>
                    </w:r>
                    <w:r>
                      <w:rPr>
                        <w:b/>
                        <w:color w:val="231F20"/>
                        <w:spacing w:val="-31"/>
                        <w:sz w:val="48"/>
                      </w:rPr>
                      <w:t> </w:t>
                    </w:r>
                    <w:r>
                      <w:rPr>
                        <w:b/>
                        <w:color w:val="231F20"/>
                        <w:sz w:val="48"/>
                      </w:rPr>
                      <w:t>‘Gutenberg</w:t>
                    </w:r>
                    <w:r>
                      <w:rPr>
                        <w:b/>
                        <w:color w:val="231F20"/>
                        <w:spacing w:val="-31"/>
                        <w:sz w:val="48"/>
                      </w:rPr>
                      <w:t> </w:t>
                    </w:r>
                    <w:r>
                      <w:rPr>
                        <w:b/>
                        <w:color w:val="231F20"/>
                        <w:spacing w:val="-2"/>
                        <w:sz w:val="48"/>
                      </w:rPr>
                      <w:t>Bible’</w:t>
                    </w:r>
                  </w:p>
                </w:txbxContent>
              </v:textbox>
              <w10:wrap type="none"/>
            </v:shape>
          </w:pict>
        </mc:Fallback>
      </mc:AlternateContent>
    </w:r>
  </w:p>
</w:hdr>
</file>

<file path=word/header1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3392">
              <wp:simplePos x="0" y="0"/>
              <wp:positionH relativeFrom="page">
                <wp:posOffset>887299</wp:posOffset>
              </wp:positionH>
              <wp:positionV relativeFrom="page">
                <wp:posOffset>833278</wp:posOffset>
              </wp:positionV>
              <wp:extent cx="2413000" cy="36639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413000" cy="366395"/>
                      </a:xfrm>
                      <a:prstGeom prst="rect">
                        <a:avLst/>
                      </a:prstGeom>
                    </wps:spPr>
                    <wps:txbx>
                      <w:txbxContent>
                        <w:p>
                          <w:pPr>
                            <w:spacing w:before="4"/>
                            <w:ind w:left="20" w:right="0" w:firstLine="0"/>
                            <w:jc w:val="left"/>
                            <w:rPr>
                              <w:b/>
                              <w:sz w:val="48"/>
                            </w:rPr>
                          </w:pPr>
                          <w:r>
                            <w:rPr>
                              <w:b/>
                              <w:color w:val="231F20"/>
                              <w:sz w:val="48"/>
                            </w:rPr>
                            <w:t>Octavia</w:t>
                          </w:r>
                          <w:r>
                            <w:rPr>
                              <w:b/>
                              <w:color w:val="231F20"/>
                              <w:spacing w:val="-28"/>
                              <w:sz w:val="48"/>
                            </w:rPr>
                            <w:t> </w:t>
                          </w:r>
                          <w:r>
                            <w:rPr>
                              <w:b/>
                              <w:color w:val="231F20"/>
                              <w:sz w:val="48"/>
                            </w:rPr>
                            <w:t>E.</w:t>
                          </w:r>
                          <w:r>
                            <w:rPr>
                              <w:b/>
                              <w:color w:val="231F20"/>
                              <w:spacing w:val="-27"/>
                              <w:sz w:val="48"/>
                            </w:rPr>
                            <w:t> </w:t>
                          </w:r>
                          <w:r>
                            <w:rPr>
                              <w:b/>
                              <w:color w:val="231F20"/>
                              <w:spacing w:val="-4"/>
                              <w:sz w:val="48"/>
                            </w:rPr>
                            <w:t>Butler</w:t>
                          </w:r>
                        </w:p>
                      </w:txbxContent>
                    </wps:txbx>
                    <wps:bodyPr wrap="square" lIns="0" tIns="0" rIns="0" bIns="0" rtlCol="0">
                      <a:noAutofit/>
                    </wps:bodyPr>
                  </wps:wsp>
                </a:graphicData>
              </a:graphic>
            </wp:anchor>
          </w:drawing>
        </mc:Choice>
        <mc:Fallback>
          <w:pict>
            <v:shape style="position:absolute;margin-left:69.866096pt;margin-top:65.61245pt;width:190pt;height:28.85pt;mso-position-horizontal-relative:page;mso-position-vertical-relative:page;z-index:-18073088" type="#_x0000_t202" id="docshape121" filled="false" stroked="false">
              <v:textbox inset="0,0,0,0">
                <w:txbxContent>
                  <w:p>
                    <w:pPr>
                      <w:spacing w:before="4"/>
                      <w:ind w:left="20" w:right="0" w:firstLine="0"/>
                      <w:jc w:val="left"/>
                      <w:rPr>
                        <w:b/>
                        <w:sz w:val="48"/>
                      </w:rPr>
                    </w:pPr>
                    <w:r>
                      <w:rPr>
                        <w:b/>
                        <w:color w:val="231F20"/>
                        <w:sz w:val="48"/>
                      </w:rPr>
                      <w:t>Octavia</w:t>
                    </w:r>
                    <w:r>
                      <w:rPr>
                        <w:b/>
                        <w:color w:val="231F20"/>
                        <w:spacing w:val="-28"/>
                        <w:sz w:val="48"/>
                      </w:rPr>
                      <w:t> </w:t>
                    </w:r>
                    <w:r>
                      <w:rPr>
                        <w:b/>
                        <w:color w:val="231F20"/>
                        <w:sz w:val="48"/>
                      </w:rPr>
                      <w:t>E.</w:t>
                    </w:r>
                    <w:r>
                      <w:rPr>
                        <w:b/>
                        <w:color w:val="231F20"/>
                        <w:spacing w:val="-27"/>
                        <w:sz w:val="48"/>
                      </w:rPr>
                      <w:t> </w:t>
                    </w:r>
                    <w:r>
                      <w:rPr>
                        <w:b/>
                        <w:color w:val="231F20"/>
                        <w:spacing w:val="-4"/>
                        <w:sz w:val="48"/>
                      </w:rPr>
                      <w:t>Butler</w:t>
                    </w:r>
                  </w:p>
                </w:txbxContent>
              </v:textbox>
              <w10:wrap type="none"/>
            </v:shape>
          </w:pict>
        </mc:Fallback>
      </mc:AlternateContent>
    </w:r>
  </w:p>
</w:hdr>
</file>

<file path=word/header1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3904">
              <wp:simplePos x="0" y="0"/>
              <wp:positionH relativeFrom="page">
                <wp:posOffset>887299</wp:posOffset>
              </wp:positionH>
              <wp:positionV relativeFrom="page">
                <wp:posOffset>833278</wp:posOffset>
              </wp:positionV>
              <wp:extent cx="3861435" cy="73215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3861435" cy="732155"/>
                      </a:xfrm>
                      <a:prstGeom prst="rect">
                        <a:avLst/>
                      </a:prstGeom>
                    </wps:spPr>
                    <wps:txbx>
                      <w:txbxContent>
                        <w:p>
                          <w:pPr>
                            <w:spacing w:before="4"/>
                            <w:ind w:left="20" w:right="0" w:firstLine="0"/>
                            <w:jc w:val="left"/>
                            <w:rPr>
                              <w:b/>
                              <w:i/>
                              <w:sz w:val="48"/>
                            </w:rPr>
                          </w:pPr>
                          <w:r>
                            <w:rPr>
                              <w:b/>
                              <w:color w:val="231F20"/>
                              <w:sz w:val="48"/>
                            </w:rPr>
                            <w:t>Octavia</w:t>
                          </w:r>
                          <w:r>
                            <w:rPr>
                              <w:b/>
                              <w:color w:val="231F20"/>
                              <w:spacing w:val="-32"/>
                              <w:sz w:val="48"/>
                            </w:rPr>
                            <w:t> </w:t>
                          </w:r>
                          <w:r>
                            <w:rPr>
                              <w:b/>
                              <w:color w:val="231F20"/>
                              <w:sz w:val="48"/>
                            </w:rPr>
                            <w:t>E.</w:t>
                          </w:r>
                          <w:r>
                            <w:rPr>
                              <w:b/>
                              <w:color w:val="231F20"/>
                              <w:spacing w:val="-32"/>
                              <w:sz w:val="48"/>
                            </w:rPr>
                            <w:t> </w:t>
                          </w:r>
                          <w:r>
                            <w:rPr>
                              <w:b/>
                              <w:color w:val="231F20"/>
                              <w:sz w:val="48"/>
                            </w:rPr>
                            <w:t>BUTLER,</w:t>
                          </w:r>
                          <w:r>
                            <w:rPr>
                              <w:b/>
                              <w:color w:val="231F20"/>
                              <w:spacing w:val="-31"/>
                              <w:sz w:val="48"/>
                            </w:rPr>
                            <w:t> </w:t>
                          </w:r>
                          <w:r>
                            <w:rPr>
                              <w:b/>
                              <w:i/>
                              <w:color w:val="231F20"/>
                              <w:spacing w:val="-4"/>
                              <w:sz w:val="48"/>
                            </w:rPr>
                            <w:t>author</w:t>
                          </w:r>
                        </w:p>
                        <w:p>
                          <w:pPr>
                            <w:spacing w:before="163"/>
                            <w:ind w:left="20" w:right="0" w:firstLine="0"/>
                            <w:jc w:val="left"/>
                            <w:rPr>
                              <w:sz w:val="36"/>
                            </w:rPr>
                          </w:pPr>
                          <w:r>
                            <w:rPr>
                              <w:color w:val="231F20"/>
                              <w:sz w:val="36"/>
                            </w:rPr>
                            <w:t>(1947–</w:t>
                          </w:r>
                          <w:r>
                            <w:rPr>
                              <w:color w:val="231F20"/>
                              <w:spacing w:val="-2"/>
                              <w:sz w:val="36"/>
                            </w:rPr>
                            <w:t>2006)</w:t>
                          </w:r>
                        </w:p>
                      </w:txbxContent>
                    </wps:txbx>
                    <wps:bodyPr wrap="square" lIns="0" tIns="0" rIns="0" bIns="0" rtlCol="0">
                      <a:noAutofit/>
                    </wps:bodyPr>
                  </wps:wsp>
                </a:graphicData>
              </a:graphic>
            </wp:anchor>
          </w:drawing>
        </mc:Choice>
        <mc:Fallback>
          <w:pict>
            <v:shape style="position:absolute;margin-left:69.866096pt;margin-top:65.61245pt;width:304.05pt;height:57.65pt;mso-position-horizontal-relative:page;mso-position-vertical-relative:page;z-index:-18072576" type="#_x0000_t202" id="docshape122" filled="false" stroked="false">
              <v:textbox inset="0,0,0,0">
                <w:txbxContent>
                  <w:p>
                    <w:pPr>
                      <w:spacing w:before="4"/>
                      <w:ind w:left="20" w:right="0" w:firstLine="0"/>
                      <w:jc w:val="left"/>
                      <w:rPr>
                        <w:b/>
                        <w:i/>
                        <w:sz w:val="48"/>
                      </w:rPr>
                    </w:pPr>
                    <w:r>
                      <w:rPr>
                        <w:b/>
                        <w:color w:val="231F20"/>
                        <w:sz w:val="48"/>
                      </w:rPr>
                      <w:t>Octavia</w:t>
                    </w:r>
                    <w:r>
                      <w:rPr>
                        <w:b/>
                        <w:color w:val="231F20"/>
                        <w:spacing w:val="-32"/>
                        <w:sz w:val="48"/>
                      </w:rPr>
                      <w:t> </w:t>
                    </w:r>
                    <w:r>
                      <w:rPr>
                        <w:b/>
                        <w:color w:val="231F20"/>
                        <w:sz w:val="48"/>
                      </w:rPr>
                      <w:t>E.</w:t>
                    </w:r>
                    <w:r>
                      <w:rPr>
                        <w:b/>
                        <w:color w:val="231F20"/>
                        <w:spacing w:val="-32"/>
                        <w:sz w:val="48"/>
                      </w:rPr>
                      <w:t> </w:t>
                    </w:r>
                    <w:r>
                      <w:rPr>
                        <w:b/>
                        <w:color w:val="231F20"/>
                        <w:sz w:val="48"/>
                      </w:rPr>
                      <w:t>BUTLER,</w:t>
                    </w:r>
                    <w:r>
                      <w:rPr>
                        <w:b/>
                        <w:color w:val="231F20"/>
                        <w:spacing w:val="-31"/>
                        <w:sz w:val="48"/>
                      </w:rPr>
                      <w:t> </w:t>
                    </w:r>
                    <w:r>
                      <w:rPr>
                        <w:b/>
                        <w:i/>
                        <w:color w:val="231F20"/>
                        <w:spacing w:val="-4"/>
                        <w:sz w:val="48"/>
                      </w:rPr>
                      <w:t>author</w:t>
                    </w:r>
                  </w:p>
                  <w:p>
                    <w:pPr>
                      <w:spacing w:before="163"/>
                      <w:ind w:left="20" w:right="0" w:firstLine="0"/>
                      <w:jc w:val="left"/>
                      <w:rPr>
                        <w:sz w:val="36"/>
                      </w:rPr>
                    </w:pPr>
                    <w:r>
                      <w:rPr>
                        <w:color w:val="231F20"/>
                        <w:sz w:val="36"/>
                      </w:rPr>
                      <w:t>(1947–</w:t>
                    </w:r>
                    <w:r>
                      <w:rPr>
                        <w:color w:val="231F20"/>
                        <w:spacing w:val="-2"/>
                        <w:sz w:val="36"/>
                      </w:rPr>
                      <w:t>2006)</w:t>
                    </w:r>
                  </w:p>
                </w:txbxContent>
              </v:textbox>
              <w10:wrap type="none"/>
            </v:shape>
          </w:pict>
        </mc:Fallback>
      </mc:AlternateContent>
    </w:r>
  </w:p>
</w:hdr>
</file>

<file path=word/header1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4416">
              <wp:simplePos x="0" y="0"/>
              <wp:positionH relativeFrom="page">
                <wp:posOffset>887299</wp:posOffset>
              </wp:positionH>
              <wp:positionV relativeFrom="page">
                <wp:posOffset>833278</wp:posOffset>
              </wp:positionV>
              <wp:extent cx="2664460" cy="36639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664460" cy="366395"/>
                      </a:xfrm>
                      <a:prstGeom prst="rect">
                        <a:avLst/>
                      </a:prstGeom>
                    </wps:spPr>
                    <wps:txbx>
                      <w:txbxContent>
                        <w:p>
                          <w:pPr>
                            <w:spacing w:before="4"/>
                            <w:ind w:left="20" w:right="0" w:firstLine="0"/>
                            <w:jc w:val="left"/>
                            <w:rPr>
                              <w:b/>
                              <w:sz w:val="48"/>
                            </w:rPr>
                          </w:pPr>
                          <w:r>
                            <w:rPr>
                              <w:b/>
                              <w:color w:val="231F20"/>
                              <w:sz w:val="48"/>
                            </w:rPr>
                            <w:t>The</w:t>
                          </w:r>
                          <w:r>
                            <w:rPr>
                              <w:b/>
                              <w:color w:val="231F20"/>
                              <w:spacing w:val="-30"/>
                              <w:sz w:val="48"/>
                            </w:rPr>
                            <w:t> </w:t>
                          </w:r>
                          <w:r>
                            <w:rPr>
                              <w:b/>
                              <w:color w:val="231F20"/>
                              <w:sz w:val="48"/>
                            </w:rPr>
                            <w:t>Parable</w:t>
                          </w:r>
                          <w:r>
                            <w:rPr>
                              <w:b/>
                              <w:color w:val="231F20"/>
                              <w:spacing w:val="-30"/>
                              <w:sz w:val="48"/>
                            </w:rPr>
                            <w:t> </w:t>
                          </w:r>
                          <w:r>
                            <w:rPr>
                              <w:b/>
                              <w:color w:val="231F20"/>
                              <w:spacing w:val="-4"/>
                              <w:sz w:val="48"/>
                            </w:rPr>
                            <w:t>series</w:t>
                          </w:r>
                        </w:p>
                      </w:txbxContent>
                    </wps:txbx>
                    <wps:bodyPr wrap="square" lIns="0" tIns="0" rIns="0" bIns="0" rtlCol="0">
                      <a:noAutofit/>
                    </wps:bodyPr>
                  </wps:wsp>
                </a:graphicData>
              </a:graphic>
            </wp:anchor>
          </w:drawing>
        </mc:Choice>
        <mc:Fallback>
          <w:pict>
            <v:shape style="position:absolute;margin-left:69.866096pt;margin-top:65.61245pt;width:209.8pt;height:28.85pt;mso-position-horizontal-relative:page;mso-position-vertical-relative:page;z-index:-18072064" type="#_x0000_t202" id="docshape123" filled="false" stroked="false">
              <v:textbox inset="0,0,0,0">
                <w:txbxContent>
                  <w:p>
                    <w:pPr>
                      <w:spacing w:before="4"/>
                      <w:ind w:left="20" w:right="0" w:firstLine="0"/>
                      <w:jc w:val="left"/>
                      <w:rPr>
                        <w:b/>
                        <w:sz w:val="48"/>
                      </w:rPr>
                    </w:pPr>
                    <w:r>
                      <w:rPr>
                        <w:b/>
                        <w:color w:val="231F20"/>
                        <w:sz w:val="48"/>
                      </w:rPr>
                      <w:t>The</w:t>
                    </w:r>
                    <w:r>
                      <w:rPr>
                        <w:b/>
                        <w:color w:val="231F20"/>
                        <w:spacing w:val="-30"/>
                        <w:sz w:val="48"/>
                      </w:rPr>
                      <w:t> </w:t>
                    </w:r>
                    <w:r>
                      <w:rPr>
                        <w:b/>
                        <w:color w:val="231F20"/>
                        <w:sz w:val="48"/>
                      </w:rPr>
                      <w:t>Parable</w:t>
                    </w:r>
                    <w:r>
                      <w:rPr>
                        <w:b/>
                        <w:color w:val="231F20"/>
                        <w:spacing w:val="-30"/>
                        <w:sz w:val="48"/>
                      </w:rPr>
                      <w:t> </w:t>
                    </w:r>
                    <w:r>
                      <w:rPr>
                        <w:b/>
                        <w:color w:val="231F20"/>
                        <w:spacing w:val="-4"/>
                        <w:sz w:val="48"/>
                      </w:rPr>
                      <w:t>series</w:t>
                    </w:r>
                  </w:p>
                </w:txbxContent>
              </v:textbox>
              <w10:wrap type="none"/>
            </v:shape>
          </w:pict>
        </mc:Fallback>
      </mc:AlternateContent>
    </w:r>
  </w:p>
</w:hdr>
</file>

<file path=word/header1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4928">
              <wp:simplePos x="0" y="0"/>
              <wp:positionH relativeFrom="page">
                <wp:posOffset>887299</wp:posOffset>
              </wp:positionH>
              <wp:positionV relativeFrom="page">
                <wp:posOffset>833278</wp:posOffset>
              </wp:positionV>
              <wp:extent cx="3861435" cy="73215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3861435" cy="732155"/>
                      </a:xfrm>
                      <a:prstGeom prst="rect">
                        <a:avLst/>
                      </a:prstGeom>
                    </wps:spPr>
                    <wps:txbx>
                      <w:txbxContent>
                        <w:p>
                          <w:pPr>
                            <w:spacing w:before="4"/>
                            <w:ind w:left="20" w:right="0" w:firstLine="0"/>
                            <w:jc w:val="left"/>
                            <w:rPr>
                              <w:b/>
                              <w:i/>
                              <w:sz w:val="48"/>
                            </w:rPr>
                          </w:pPr>
                          <w:r>
                            <w:rPr>
                              <w:b/>
                              <w:color w:val="231F20"/>
                              <w:sz w:val="48"/>
                            </w:rPr>
                            <w:t>Octavia</w:t>
                          </w:r>
                          <w:r>
                            <w:rPr>
                              <w:b/>
                              <w:color w:val="231F20"/>
                              <w:spacing w:val="-32"/>
                              <w:sz w:val="48"/>
                            </w:rPr>
                            <w:t> </w:t>
                          </w:r>
                          <w:r>
                            <w:rPr>
                              <w:b/>
                              <w:color w:val="231F20"/>
                              <w:sz w:val="48"/>
                            </w:rPr>
                            <w:t>E.</w:t>
                          </w:r>
                          <w:r>
                            <w:rPr>
                              <w:b/>
                              <w:color w:val="231F20"/>
                              <w:spacing w:val="-32"/>
                              <w:sz w:val="48"/>
                            </w:rPr>
                            <w:t> </w:t>
                          </w:r>
                          <w:r>
                            <w:rPr>
                              <w:b/>
                              <w:color w:val="231F20"/>
                              <w:sz w:val="48"/>
                            </w:rPr>
                            <w:t>BUTLER,</w:t>
                          </w:r>
                          <w:r>
                            <w:rPr>
                              <w:b/>
                              <w:color w:val="231F20"/>
                              <w:spacing w:val="-31"/>
                              <w:sz w:val="48"/>
                            </w:rPr>
                            <w:t> </w:t>
                          </w:r>
                          <w:r>
                            <w:rPr>
                              <w:b/>
                              <w:i/>
                              <w:color w:val="231F20"/>
                              <w:spacing w:val="-4"/>
                              <w:sz w:val="48"/>
                            </w:rPr>
                            <w:t>author</w:t>
                          </w:r>
                        </w:p>
                        <w:p>
                          <w:pPr>
                            <w:spacing w:before="163"/>
                            <w:ind w:left="20" w:right="0" w:firstLine="0"/>
                            <w:jc w:val="left"/>
                            <w:rPr>
                              <w:sz w:val="36"/>
                            </w:rPr>
                          </w:pPr>
                          <w:r>
                            <w:rPr>
                              <w:color w:val="231F20"/>
                              <w:sz w:val="36"/>
                            </w:rPr>
                            <w:t>(1947–</w:t>
                          </w:r>
                          <w:r>
                            <w:rPr>
                              <w:color w:val="231F20"/>
                              <w:spacing w:val="-2"/>
                              <w:sz w:val="36"/>
                            </w:rPr>
                            <w:t>2006)</w:t>
                          </w:r>
                        </w:p>
                      </w:txbxContent>
                    </wps:txbx>
                    <wps:bodyPr wrap="square" lIns="0" tIns="0" rIns="0" bIns="0" rtlCol="0">
                      <a:noAutofit/>
                    </wps:bodyPr>
                  </wps:wsp>
                </a:graphicData>
              </a:graphic>
            </wp:anchor>
          </w:drawing>
        </mc:Choice>
        <mc:Fallback>
          <w:pict>
            <v:shape style="position:absolute;margin-left:69.866096pt;margin-top:65.61245pt;width:304.05pt;height:57.65pt;mso-position-horizontal-relative:page;mso-position-vertical-relative:page;z-index:-18071552" type="#_x0000_t202" id="docshape124" filled="false" stroked="false">
              <v:textbox inset="0,0,0,0">
                <w:txbxContent>
                  <w:p>
                    <w:pPr>
                      <w:spacing w:before="4"/>
                      <w:ind w:left="20" w:right="0" w:firstLine="0"/>
                      <w:jc w:val="left"/>
                      <w:rPr>
                        <w:b/>
                        <w:i/>
                        <w:sz w:val="48"/>
                      </w:rPr>
                    </w:pPr>
                    <w:r>
                      <w:rPr>
                        <w:b/>
                        <w:color w:val="231F20"/>
                        <w:sz w:val="48"/>
                      </w:rPr>
                      <w:t>Octavia</w:t>
                    </w:r>
                    <w:r>
                      <w:rPr>
                        <w:b/>
                        <w:color w:val="231F20"/>
                        <w:spacing w:val="-32"/>
                        <w:sz w:val="48"/>
                      </w:rPr>
                      <w:t> </w:t>
                    </w:r>
                    <w:r>
                      <w:rPr>
                        <w:b/>
                        <w:color w:val="231F20"/>
                        <w:sz w:val="48"/>
                      </w:rPr>
                      <w:t>E.</w:t>
                    </w:r>
                    <w:r>
                      <w:rPr>
                        <w:b/>
                        <w:color w:val="231F20"/>
                        <w:spacing w:val="-32"/>
                        <w:sz w:val="48"/>
                      </w:rPr>
                      <w:t> </w:t>
                    </w:r>
                    <w:r>
                      <w:rPr>
                        <w:b/>
                        <w:color w:val="231F20"/>
                        <w:sz w:val="48"/>
                      </w:rPr>
                      <w:t>BUTLER,</w:t>
                    </w:r>
                    <w:r>
                      <w:rPr>
                        <w:b/>
                        <w:color w:val="231F20"/>
                        <w:spacing w:val="-31"/>
                        <w:sz w:val="48"/>
                      </w:rPr>
                      <w:t> </w:t>
                    </w:r>
                    <w:r>
                      <w:rPr>
                        <w:b/>
                        <w:i/>
                        <w:color w:val="231F20"/>
                        <w:spacing w:val="-4"/>
                        <w:sz w:val="48"/>
                      </w:rPr>
                      <w:t>author</w:t>
                    </w:r>
                  </w:p>
                  <w:p>
                    <w:pPr>
                      <w:spacing w:before="163"/>
                      <w:ind w:left="20" w:right="0" w:firstLine="0"/>
                      <w:jc w:val="left"/>
                      <w:rPr>
                        <w:sz w:val="36"/>
                      </w:rPr>
                    </w:pPr>
                    <w:r>
                      <w:rPr>
                        <w:color w:val="231F20"/>
                        <w:sz w:val="36"/>
                      </w:rPr>
                      <w:t>(1947–</w:t>
                    </w:r>
                    <w:r>
                      <w:rPr>
                        <w:color w:val="231F20"/>
                        <w:spacing w:val="-2"/>
                        <w:sz w:val="36"/>
                      </w:rPr>
                      <w:t>2006)</w:t>
                    </w:r>
                  </w:p>
                </w:txbxContent>
              </v:textbox>
              <w10:wrap type="none"/>
            </v:shape>
          </w:pict>
        </mc:Fallback>
      </mc:AlternateContent>
    </w:r>
  </w:p>
</w:hdr>
</file>

<file path=word/header1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5440">
              <wp:simplePos x="0" y="0"/>
              <wp:positionH relativeFrom="page">
                <wp:posOffset>887299</wp:posOffset>
              </wp:positionH>
              <wp:positionV relativeFrom="page">
                <wp:posOffset>833278</wp:posOffset>
              </wp:positionV>
              <wp:extent cx="2959735" cy="36639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959735" cy="366395"/>
                      </a:xfrm>
                      <a:prstGeom prst="rect">
                        <a:avLst/>
                      </a:prstGeom>
                    </wps:spPr>
                    <wps:txbx>
                      <w:txbxContent>
                        <w:p>
                          <w:pPr>
                            <w:spacing w:before="4"/>
                            <w:ind w:left="20" w:right="0" w:firstLine="0"/>
                            <w:jc w:val="left"/>
                            <w:rPr>
                              <w:b/>
                              <w:sz w:val="48"/>
                            </w:rPr>
                          </w:pPr>
                          <w:r>
                            <w:rPr>
                              <w:b/>
                              <w:color w:val="231F20"/>
                              <w:spacing w:val="-2"/>
                              <w:sz w:val="48"/>
                            </w:rPr>
                            <w:t>The</w:t>
                          </w:r>
                          <w:r>
                            <w:rPr>
                              <w:b/>
                              <w:color w:val="231F20"/>
                              <w:spacing w:val="-27"/>
                              <w:sz w:val="48"/>
                            </w:rPr>
                            <w:t> </w:t>
                          </w:r>
                          <w:r>
                            <w:rPr>
                              <w:b/>
                              <w:color w:val="231F20"/>
                              <w:spacing w:val="-2"/>
                              <w:sz w:val="48"/>
                            </w:rPr>
                            <w:t>Patternist</w:t>
                          </w:r>
                          <w:r>
                            <w:rPr>
                              <w:b/>
                              <w:color w:val="231F20"/>
                              <w:spacing w:val="-24"/>
                              <w:sz w:val="48"/>
                            </w:rPr>
                            <w:t> </w:t>
                          </w:r>
                          <w:r>
                            <w:rPr>
                              <w:b/>
                              <w:color w:val="231F20"/>
                              <w:spacing w:val="-4"/>
                              <w:sz w:val="48"/>
                            </w:rPr>
                            <w:t>series</w:t>
                          </w:r>
                        </w:p>
                      </w:txbxContent>
                    </wps:txbx>
                    <wps:bodyPr wrap="square" lIns="0" tIns="0" rIns="0" bIns="0" rtlCol="0">
                      <a:noAutofit/>
                    </wps:bodyPr>
                  </wps:wsp>
                </a:graphicData>
              </a:graphic>
            </wp:anchor>
          </w:drawing>
        </mc:Choice>
        <mc:Fallback>
          <w:pict>
            <v:shape style="position:absolute;margin-left:69.866096pt;margin-top:65.61245pt;width:233.05pt;height:28.85pt;mso-position-horizontal-relative:page;mso-position-vertical-relative:page;z-index:-18071040" type="#_x0000_t202" id="docshape125" filled="false" stroked="false">
              <v:textbox inset="0,0,0,0">
                <w:txbxContent>
                  <w:p>
                    <w:pPr>
                      <w:spacing w:before="4"/>
                      <w:ind w:left="20" w:right="0" w:firstLine="0"/>
                      <w:jc w:val="left"/>
                      <w:rPr>
                        <w:b/>
                        <w:sz w:val="48"/>
                      </w:rPr>
                    </w:pPr>
                    <w:r>
                      <w:rPr>
                        <w:b/>
                        <w:color w:val="231F20"/>
                        <w:spacing w:val="-2"/>
                        <w:sz w:val="48"/>
                      </w:rPr>
                      <w:t>The</w:t>
                    </w:r>
                    <w:r>
                      <w:rPr>
                        <w:b/>
                        <w:color w:val="231F20"/>
                        <w:spacing w:val="-27"/>
                        <w:sz w:val="48"/>
                      </w:rPr>
                      <w:t> </w:t>
                    </w:r>
                    <w:r>
                      <w:rPr>
                        <w:b/>
                        <w:color w:val="231F20"/>
                        <w:spacing w:val="-2"/>
                        <w:sz w:val="48"/>
                      </w:rPr>
                      <w:t>Patternist</w:t>
                    </w:r>
                    <w:r>
                      <w:rPr>
                        <w:b/>
                        <w:color w:val="231F20"/>
                        <w:spacing w:val="-24"/>
                        <w:sz w:val="48"/>
                      </w:rPr>
                      <w:t> </w:t>
                    </w:r>
                    <w:r>
                      <w:rPr>
                        <w:b/>
                        <w:color w:val="231F20"/>
                        <w:spacing w:val="-4"/>
                        <w:sz w:val="48"/>
                      </w:rPr>
                      <w:t>series</w:t>
                    </w:r>
                  </w:p>
                </w:txbxContent>
              </v:textbox>
              <w10:wrap type="none"/>
            </v:shape>
          </w:pict>
        </mc:Fallback>
      </mc:AlternateContent>
    </w:r>
  </w:p>
</w:hdr>
</file>

<file path=word/header1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5952">
              <wp:simplePos x="0" y="0"/>
              <wp:positionH relativeFrom="page">
                <wp:posOffset>887299</wp:posOffset>
              </wp:positionH>
              <wp:positionV relativeFrom="page">
                <wp:posOffset>833278</wp:posOffset>
              </wp:positionV>
              <wp:extent cx="2767965" cy="73215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767965" cy="732155"/>
                      </a:xfrm>
                      <a:prstGeom prst="rect">
                        <a:avLst/>
                      </a:prstGeom>
                    </wps:spPr>
                    <wps:txbx>
                      <w:txbxContent>
                        <w:p>
                          <w:pPr>
                            <w:spacing w:before="4"/>
                            <w:ind w:left="20" w:right="0" w:firstLine="0"/>
                            <w:jc w:val="left"/>
                            <w:rPr>
                              <w:b/>
                              <w:sz w:val="48"/>
                            </w:rPr>
                          </w:pPr>
                          <w:r>
                            <w:rPr>
                              <w:b/>
                              <w:color w:val="231F20"/>
                              <w:sz w:val="48"/>
                            </w:rPr>
                            <w:t>Octavia</w:t>
                          </w:r>
                          <w:r>
                            <w:rPr>
                              <w:b/>
                              <w:color w:val="231F20"/>
                              <w:spacing w:val="-28"/>
                              <w:sz w:val="48"/>
                            </w:rPr>
                            <w:t> </w:t>
                          </w:r>
                          <w:r>
                            <w:rPr>
                              <w:b/>
                              <w:color w:val="231F20"/>
                              <w:sz w:val="48"/>
                            </w:rPr>
                            <w:t>E.</w:t>
                          </w:r>
                          <w:r>
                            <w:rPr>
                              <w:b/>
                              <w:color w:val="231F20"/>
                              <w:spacing w:val="-27"/>
                              <w:sz w:val="48"/>
                            </w:rPr>
                            <w:t> </w:t>
                          </w:r>
                          <w:r>
                            <w:rPr>
                              <w:b/>
                              <w:color w:val="231F20"/>
                              <w:spacing w:val="-4"/>
                              <w:sz w:val="48"/>
                            </w:rPr>
                            <w:t>BUTLER</w:t>
                          </w:r>
                        </w:p>
                        <w:p>
                          <w:pPr>
                            <w:spacing w:before="163"/>
                            <w:ind w:left="20" w:right="0" w:firstLine="0"/>
                            <w:jc w:val="left"/>
                            <w:rPr>
                              <w:sz w:val="36"/>
                            </w:rPr>
                          </w:pPr>
                          <w:r>
                            <w:rPr>
                              <w:color w:val="231F20"/>
                              <w:sz w:val="36"/>
                            </w:rPr>
                            <w:t>(1947–</w:t>
                          </w:r>
                          <w:r>
                            <w:rPr>
                              <w:color w:val="231F20"/>
                              <w:spacing w:val="-2"/>
                              <w:sz w:val="36"/>
                            </w:rPr>
                            <w:t>2006)</w:t>
                          </w:r>
                        </w:p>
                      </w:txbxContent>
                    </wps:txbx>
                    <wps:bodyPr wrap="square" lIns="0" tIns="0" rIns="0" bIns="0" rtlCol="0">
                      <a:noAutofit/>
                    </wps:bodyPr>
                  </wps:wsp>
                </a:graphicData>
              </a:graphic>
            </wp:anchor>
          </w:drawing>
        </mc:Choice>
        <mc:Fallback>
          <w:pict>
            <v:shape style="position:absolute;margin-left:69.866096pt;margin-top:65.61245pt;width:217.95pt;height:57.65pt;mso-position-horizontal-relative:page;mso-position-vertical-relative:page;z-index:-18070528" type="#_x0000_t202" id="docshape126" filled="false" stroked="false">
              <v:textbox inset="0,0,0,0">
                <w:txbxContent>
                  <w:p>
                    <w:pPr>
                      <w:spacing w:before="4"/>
                      <w:ind w:left="20" w:right="0" w:firstLine="0"/>
                      <w:jc w:val="left"/>
                      <w:rPr>
                        <w:b/>
                        <w:sz w:val="48"/>
                      </w:rPr>
                    </w:pPr>
                    <w:r>
                      <w:rPr>
                        <w:b/>
                        <w:color w:val="231F20"/>
                        <w:sz w:val="48"/>
                      </w:rPr>
                      <w:t>Octavia</w:t>
                    </w:r>
                    <w:r>
                      <w:rPr>
                        <w:b/>
                        <w:color w:val="231F20"/>
                        <w:spacing w:val="-28"/>
                        <w:sz w:val="48"/>
                      </w:rPr>
                      <w:t> </w:t>
                    </w:r>
                    <w:r>
                      <w:rPr>
                        <w:b/>
                        <w:color w:val="231F20"/>
                        <w:sz w:val="48"/>
                      </w:rPr>
                      <w:t>E.</w:t>
                    </w:r>
                    <w:r>
                      <w:rPr>
                        <w:b/>
                        <w:color w:val="231F20"/>
                        <w:spacing w:val="-27"/>
                        <w:sz w:val="48"/>
                      </w:rPr>
                      <w:t> </w:t>
                    </w:r>
                    <w:r>
                      <w:rPr>
                        <w:b/>
                        <w:color w:val="231F20"/>
                        <w:spacing w:val="-4"/>
                        <w:sz w:val="48"/>
                      </w:rPr>
                      <w:t>BUTLER</w:t>
                    </w:r>
                  </w:p>
                  <w:p>
                    <w:pPr>
                      <w:spacing w:before="163"/>
                      <w:ind w:left="20" w:right="0" w:firstLine="0"/>
                      <w:jc w:val="left"/>
                      <w:rPr>
                        <w:sz w:val="36"/>
                      </w:rPr>
                    </w:pPr>
                    <w:r>
                      <w:rPr>
                        <w:color w:val="231F20"/>
                        <w:sz w:val="36"/>
                      </w:rPr>
                      <w:t>(1947–</w:t>
                    </w:r>
                    <w:r>
                      <w:rPr>
                        <w:color w:val="231F20"/>
                        <w:spacing w:val="-2"/>
                        <w:sz w:val="36"/>
                      </w:rPr>
                      <w:t>2006)</w:t>
                    </w:r>
                  </w:p>
                </w:txbxContent>
              </v:textbox>
              <w10:wrap type="none"/>
            </v:shape>
          </w:pict>
        </mc:Fallback>
      </mc:AlternateContent>
    </w:r>
  </w:p>
</w:hdr>
</file>

<file path=word/header1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6464">
              <wp:simplePos x="0" y="0"/>
              <wp:positionH relativeFrom="page">
                <wp:posOffset>887299</wp:posOffset>
              </wp:positionH>
              <wp:positionV relativeFrom="page">
                <wp:posOffset>833278</wp:posOffset>
              </wp:positionV>
              <wp:extent cx="3386454" cy="73215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3386454" cy="732155"/>
                      </a:xfrm>
                      <a:prstGeom prst="rect">
                        <a:avLst/>
                      </a:prstGeom>
                    </wps:spPr>
                    <wps:txbx>
                      <w:txbxContent>
                        <w:p>
                          <w:pPr>
                            <w:spacing w:before="4"/>
                            <w:ind w:left="20" w:right="0" w:firstLine="0"/>
                            <w:jc w:val="left"/>
                            <w:rPr>
                              <w:b/>
                              <w:sz w:val="48"/>
                            </w:rPr>
                          </w:pPr>
                          <w:r>
                            <w:rPr>
                              <w:b/>
                              <w:color w:val="231F20"/>
                              <w:spacing w:val="-2"/>
                              <w:sz w:val="48"/>
                            </w:rPr>
                            <w:t>Emmeline</w:t>
                          </w:r>
                          <w:r>
                            <w:rPr>
                              <w:b/>
                              <w:color w:val="231F20"/>
                              <w:spacing w:val="-31"/>
                              <w:sz w:val="48"/>
                            </w:rPr>
                            <w:t> </w:t>
                          </w:r>
                          <w:r>
                            <w:rPr>
                              <w:b/>
                              <w:color w:val="231F20"/>
                              <w:spacing w:val="-9"/>
                              <w:sz w:val="48"/>
                            </w:rPr>
                            <w:t>PANKHURST</w:t>
                          </w:r>
                        </w:p>
                        <w:p>
                          <w:pPr>
                            <w:spacing w:before="163"/>
                            <w:ind w:left="20" w:right="0" w:firstLine="0"/>
                            <w:jc w:val="left"/>
                            <w:rPr>
                              <w:sz w:val="36"/>
                            </w:rPr>
                          </w:pPr>
                          <w:r>
                            <w:rPr>
                              <w:color w:val="231F20"/>
                              <w:sz w:val="36"/>
                            </w:rPr>
                            <w:t>(1858–</w:t>
                          </w:r>
                          <w:r>
                            <w:rPr>
                              <w:color w:val="231F20"/>
                              <w:spacing w:val="-2"/>
                              <w:sz w:val="36"/>
                            </w:rPr>
                            <w:t>1928)</w:t>
                          </w:r>
                        </w:p>
                      </w:txbxContent>
                    </wps:txbx>
                    <wps:bodyPr wrap="square" lIns="0" tIns="0" rIns="0" bIns="0" rtlCol="0">
                      <a:noAutofit/>
                    </wps:bodyPr>
                  </wps:wsp>
                </a:graphicData>
              </a:graphic>
            </wp:anchor>
          </w:drawing>
        </mc:Choice>
        <mc:Fallback>
          <w:pict>
            <v:shape style="position:absolute;margin-left:69.866096pt;margin-top:65.61245pt;width:266.650pt;height:57.65pt;mso-position-horizontal-relative:page;mso-position-vertical-relative:page;z-index:-18070016" type="#_x0000_t202" id="docshape127" filled="false" stroked="false">
              <v:textbox inset="0,0,0,0">
                <w:txbxContent>
                  <w:p>
                    <w:pPr>
                      <w:spacing w:before="4"/>
                      <w:ind w:left="20" w:right="0" w:firstLine="0"/>
                      <w:jc w:val="left"/>
                      <w:rPr>
                        <w:b/>
                        <w:sz w:val="48"/>
                      </w:rPr>
                    </w:pPr>
                    <w:r>
                      <w:rPr>
                        <w:b/>
                        <w:color w:val="231F20"/>
                        <w:spacing w:val="-2"/>
                        <w:sz w:val="48"/>
                      </w:rPr>
                      <w:t>Emmeline</w:t>
                    </w:r>
                    <w:r>
                      <w:rPr>
                        <w:b/>
                        <w:color w:val="231F20"/>
                        <w:spacing w:val="-31"/>
                        <w:sz w:val="48"/>
                      </w:rPr>
                      <w:t> </w:t>
                    </w:r>
                    <w:r>
                      <w:rPr>
                        <w:b/>
                        <w:color w:val="231F20"/>
                        <w:spacing w:val="-9"/>
                        <w:sz w:val="48"/>
                      </w:rPr>
                      <w:t>PANKHURST</w:t>
                    </w:r>
                  </w:p>
                  <w:p>
                    <w:pPr>
                      <w:spacing w:before="163"/>
                      <w:ind w:left="20" w:right="0" w:firstLine="0"/>
                      <w:jc w:val="left"/>
                      <w:rPr>
                        <w:sz w:val="36"/>
                      </w:rPr>
                    </w:pPr>
                    <w:r>
                      <w:rPr>
                        <w:color w:val="231F20"/>
                        <w:sz w:val="36"/>
                      </w:rPr>
                      <w:t>(1858–</w:t>
                    </w:r>
                    <w:r>
                      <w:rPr>
                        <w:color w:val="231F20"/>
                        <w:spacing w:val="-2"/>
                        <w:sz w:val="36"/>
                      </w:rPr>
                      <w:t>1928)</w:t>
                    </w:r>
                  </w:p>
                </w:txbxContent>
              </v:textbox>
              <w10:wrap type="none"/>
            </v:shape>
          </w:pict>
        </mc:Fallback>
      </mc:AlternateContent>
    </w:r>
  </w:p>
</w:hdr>
</file>

<file path=word/header1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6976">
              <wp:simplePos x="0" y="0"/>
              <wp:positionH relativeFrom="page">
                <wp:posOffset>887299</wp:posOffset>
              </wp:positionH>
              <wp:positionV relativeFrom="page">
                <wp:posOffset>833278</wp:posOffset>
              </wp:positionV>
              <wp:extent cx="3431540" cy="73215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3431540" cy="732155"/>
                      </a:xfrm>
                      <a:prstGeom prst="rect">
                        <a:avLst/>
                      </a:prstGeom>
                    </wps:spPr>
                    <wps:txbx>
                      <w:txbxContent>
                        <w:p>
                          <w:pPr>
                            <w:spacing w:before="4"/>
                            <w:ind w:left="20" w:right="0" w:firstLine="0"/>
                            <w:jc w:val="left"/>
                            <w:rPr>
                              <w:b/>
                              <w:sz w:val="48"/>
                            </w:rPr>
                          </w:pPr>
                          <w:r>
                            <w:rPr>
                              <w:b/>
                              <w:color w:val="231F20"/>
                              <w:spacing w:val="-4"/>
                              <w:sz w:val="48"/>
                            </w:rPr>
                            <w:t>Christabel</w:t>
                          </w:r>
                          <w:r>
                            <w:rPr>
                              <w:b/>
                              <w:color w:val="231F20"/>
                              <w:spacing w:val="-15"/>
                              <w:sz w:val="48"/>
                            </w:rPr>
                            <w:t> </w:t>
                          </w:r>
                          <w:r>
                            <w:rPr>
                              <w:b/>
                              <w:color w:val="231F20"/>
                              <w:spacing w:val="-9"/>
                              <w:sz w:val="48"/>
                            </w:rPr>
                            <w:t>PANKHURST</w:t>
                          </w:r>
                        </w:p>
                        <w:p>
                          <w:pPr>
                            <w:spacing w:before="163"/>
                            <w:ind w:left="20" w:right="0" w:firstLine="0"/>
                            <w:jc w:val="left"/>
                            <w:rPr>
                              <w:sz w:val="36"/>
                            </w:rPr>
                          </w:pPr>
                          <w:r>
                            <w:rPr>
                              <w:color w:val="231F20"/>
                              <w:sz w:val="36"/>
                            </w:rPr>
                            <w:t>(1880–</w:t>
                          </w:r>
                          <w:r>
                            <w:rPr>
                              <w:color w:val="231F20"/>
                              <w:spacing w:val="-2"/>
                              <w:sz w:val="36"/>
                            </w:rPr>
                            <w:t>1958)</w:t>
                          </w:r>
                        </w:p>
                      </w:txbxContent>
                    </wps:txbx>
                    <wps:bodyPr wrap="square" lIns="0" tIns="0" rIns="0" bIns="0" rtlCol="0">
                      <a:noAutofit/>
                    </wps:bodyPr>
                  </wps:wsp>
                </a:graphicData>
              </a:graphic>
            </wp:anchor>
          </w:drawing>
        </mc:Choice>
        <mc:Fallback>
          <w:pict>
            <v:shape style="position:absolute;margin-left:69.866096pt;margin-top:65.61245pt;width:270.2pt;height:57.65pt;mso-position-horizontal-relative:page;mso-position-vertical-relative:page;z-index:-18069504" type="#_x0000_t202" id="docshape128" filled="false" stroked="false">
              <v:textbox inset="0,0,0,0">
                <w:txbxContent>
                  <w:p>
                    <w:pPr>
                      <w:spacing w:before="4"/>
                      <w:ind w:left="20" w:right="0" w:firstLine="0"/>
                      <w:jc w:val="left"/>
                      <w:rPr>
                        <w:b/>
                        <w:sz w:val="48"/>
                      </w:rPr>
                    </w:pPr>
                    <w:r>
                      <w:rPr>
                        <w:b/>
                        <w:color w:val="231F20"/>
                        <w:spacing w:val="-4"/>
                        <w:sz w:val="48"/>
                      </w:rPr>
                      <w:t>Christabel</w:t>
                    </w:r>
                    <w:r>
                      <w:rPr>
                        <w:b/>
                        <w:color w:val="231F20"/>
                        <w:spacing w:val="-15"/>
                        <w:sz w:val="48"/>
                      </w:rPr>
                      <w:t> </w:t>
                    </w:r>
                    <w:r>
                      <w:rPr>
                        <w:b/>
                        <w:color w:val="231F20"/>
                        <w:spacing w:val="-9"/>
                        <w:sz w:val="48"/>
                      </w:rPr>
                      <w:t>PANKHURST</w:t>
                    </w:r>
                  </w:p>
                  <w:p>
                    <w:pPr>
                      <w:spacing w:before="163"/>
                      <w:ind w:left="20" w:right="0" w:firstLine="0"/>
                      <w:jc w:val="left"/>
                      <w:rPr>
                        <w:sz w:val="36"/>
                      </w:rPr>
                    </w:pPr>
                    <w:r>
                      <w:rPr>
                        <w:color w:val="231F20"/>
                        <w:sz w:val="36"/>
                      </w:rPr>
                      <w:t>(1880–</w:t>
                    </w:r>
                    <w:r>
                      <w:rPr>
                        <w:color w:val="231F20"/>
                        <w:spacing w:val="-2"/>
                        <w:sz w:val="36"/>
                      </w:rPr>
                      <w:t>1958)</w:t>
                    </w:r>
                  </w:p>
                </w:txbxContent>
              </v:textbox>
              <w10:wrap type="none"/>
            </v:shape>
          </w:pict>
        </mc:Fallback>
      </mc:AlternateContent>
    </w:r>
  </w:p>
</w:hdr>
</file>

<file path=word/header1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7488">
              <wp:simplePos x="0" y="0"/>
              <wp:positionH relativeFrom="page">
                <wp:posOffset>887299</wp:posOffset>
              </wp:positionH>
              <wp:positionV relativeFrom="page">
                <wp:posOffset>833278</wp:posOffset>
              </wp:positionV>
              <wp:extent cx="2755265" cy="36639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2755265" cy="366395"/>
                      </a:xfrm>
                      <a:prstGeom prst="rect">
                        <a:avLst/>
                      </a:prstGeom>
                    </wps:spPr>
                    <wps:txbx>
                      <w:txbxContent>
                        <w:p>
                          <w:pPr>
                            <w:spacing w:before="4"/>
                            <w:ind w:left="20" w:right="0" w:firstLine="0"/>
                            <w:jc w:val="left"/>
                            <w:rPr>
                              <w:b/>
                              <w:sz w:val="48"/>
                            </w:rPr>
                          </w:pPr>
                          <w:r>
                            <w:rPr>
                              <w:b/>
                              <w:color w:val="231F20"/>
                              <w:spacing w:val="-2"/>
                              <w:sz w:val="48"/>
                            </w:rPr>
                            <w:t>Bertrand</w:t>
                          </w:r>
                          <w:r>
                            <w:rPr>
                              <w:b/>
                              <w:color w:val="231F20"/>
                              <w:spacing w:val="-31"/>
                              <w:sz w:val="48"/>
                            </w:rPr>
                            <w:t> </w:t>
                          </w:r>
                          <w:r>
                            <w:rPr>
                              <w:b/>
                              <w:color w:val="231F20"/>
                              <w:spacing w:val="-4"/>
                              <w:sz w:val="48"/>
                            </w:rPr>
                            <w:t>RUSSELL</w:t>
                          </w:r>
                        </w:p>
                      </w:txbxContent>
                    </wps:txbx>
                    <wps:bodyPr wrap="square" lIns="0" tIns="0" rIns="0" bIns="0" rtlCol="0">
                      <a:noAutofit/>
                    </wps:bodyPr>
                  </wps:wsp>
                </a:graphicData>
              </a:graphic>
            </wp:anchor>
          </w:drawing>
        </mc:Choice>
        <mc:Fallback>
          <w:pict>
            <v:shape style="position:absolute;margin-left:69.866096pt;margin-top:65.61245pt;width:216.95pt;height:28.85pt;mso-position-horizontal-relative:page;mso-position-vertical-relative:page;z-index:-18068992" type="#_x0000_t202" id="docshape129" filled="false" stroked="false">
              <v:textbox inset="0,0,0,0">
                <w:txbxContent>
                  <w:p>
                    <w:pPr>
                      <w:spacing w:before="4"/>
                      <w:ind w:left="20" w:right="0" w:firstLine="0"/>
                      <w:jc w:val="left"/>
                      <w:rPr>
                        <w:b/>
                        <w:sz w:val="48"/>
                      </w:rPr>
                    </w:pPr>
                    <w:r>
                      <w:rPr>
                        <w:b/>
                        <w:color w:val="231F20"/>
                        <w:spacing w:val="-2"/>
                        <w:sz w:val="48"/>
                      </w:rPr>
                      <w:t>Bertrand</w:t>
                    </w:r>
                    <w:r>
                      <w:rPr>
                        <w:b/>
                        <w:color w:val="231F20"/>
                        <w:spacing w:val="-31"/>
                        <w:sz w:val="48"/>
                      </w:rPr>
                      <w:t> </w:t>
                    </w:r>
                    <w:r>
                      <w:rPr>
                        <w:b/>
                        <w:color w:val="231F20"/>
                        <w:spacing w:val="-4"/>
                        <w:sz w:val="48"/>
                      </w:rPr>
                      <w:t>RUSSELL</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1168">
              <wp:simplePos x="0" y="0"/>
              <wp:positionH relativeFrom="page">
                <wp:posOffset>887299</wp:posOffset>
              </wp:positionH>
              <wp:positionV relativeFrom="page">
                <wp:posOffset>833278</wp:posOffset>
              </wp:positionV>
              <wp:extent cx="4265930" cy="36639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4265930" cy="366395"/>
                      </a:xfrm>
                      <a:prstGeom prst="rect">
                        <a:avLst/>
                      </a:prstGeom>
                    </wps:spPr>
                    <wps:txbx>
                      <w:txbxContent>
                        <w:p>
                          <w:pPr>
                            <w:spacing w:before="4"/>
                            <w:ind w:left="20" w:right="0" w:firstLine="0"/>
                            <w:jc w:val="left"/>
                            <w:rPr>
                              <w:b/>
                              <w:sz w:val="48"/>
                            </w:rPr>
                          </w:pPr>
                          <w:r>
                            <w:rPr>
                              <w:b/>
                              <w:color w:val="231F20"/>
                              <w:spacing w:val="-2"/>
                              <w:sz w:val="48"/>
                            </w:rPr>
                            <w:t>Giacomo</w:t>
                          </w:r>
                          <w:r>
                            <w:rPr>
                              <w:b/>
                              <w:color w:val="231F20"/>
                              <w:spacing w:val="-26"/>
                              <w:sz w:val="48"/>
                            </w:rPr>
                            <w:t> </w:t>
                          </w:r>
                          <w:r>
                            <w:rPr>
                              <w:b/>
                              <w:color w:val="231F20"/>
                              <w:spacing w:val="-2"/>
                              <w:sz w:val="48"/>
                            </w:rPr>
                            <w:t>Filippo</w:t>
                          </w:r>
                          <w:r>
                            <w:rPr>
                              <w:b/>
                              <w:color w:val="231F20"/>
                              <w:spacing w:val="-26"/>
                              <w:sz w:val="48"/>
                            </w:rPr>
                            <w:t> </w:t>
                          </w:r>
                          <w:r>
                            <w:rPr>
                              <w:b/>
                              <w:color w:val="231F20"/>
                              <w:spacing w:val="-2"/>
                              <w:sz w:val="48"/>
                            </w:rPr>
                            <w:t>FORESTI</w:t>
                          </w:r>
                          <w:r>
                            <w:rPr>
                              <w:b/>
                              <w:color w:val="231F20"/>
                              <w:spacing w:val="-26"/>
                              <w:sz w:val="48"/>
                            </w:rPr>
                            <w:t> </w:t>
                          </w:r>
                          <w:r>
                            <w:rPr>
                              <w:b/>
                              <w:color w:val="231F20"/>
                              <w:spacing w:val="-5"/>
                              <w:sz w:val="48"/>
                            </w:rPr>
                            <w:t>DA</w:t>
                          </w:r>
                        </w:p>
                      </w:txbxContent>
                    </wps:txbx>
                    <wps:bodyPr wrap="square" lIns="0" tIns="0" rIns="0" bIns="0" rtlCol="0">
                      <a:noAutofit/>
                    </wps:bodyPr>
                  </wps:wsp>
                </a:graphicData>
              </a:graphic>
            </wp:anchor>
          </w:drawing>
        </mc:Choice>
        <mc:Fallback>
          <w:pict>
            <v:shape style="position:absolute;margin-left:69.866096pt;margin-top:65.61245pt;width:335.9pt;height:28.85pt;mso-position-horizontal-relative:page;mso-position-vertical-relative:page;z-index:-18125312" type="#_x0000_t202" id="docshape19" filled="false" stroked="false">
              <v:textbox inset="0,0,0,0">
                <w:txbxContent>
                  <w:p>
                    <w:pPr>
                      <w:spacing w:before="4"/>
                      <w:ind w:left="20" w:right="0" w:firstLine="0"/>
                      <w:jc w:val="left"/>
                      <w:rPr>
                        <w:b/>
                        <w:sz w:val="48"/>
                      </w:rPr>
                    </w:pPr>
                    <w:r>
                      <w:rPr>
                        <w:b/>
                        <w:color w:val="231F20"/>
                        <w:spacing w:val="-2"/>
                        <w:sz w:val="48"/>
                      </w:rPr>
                      <w:t>Giacomo</w:t>
                    </w:r>
                    <w:r>
                      <w:rPr>
                        <w:b/>
                        <w:color w:val="231F20"/>
                        <w:spacing w:val="-26"/>
                        <w:sz w:val="48"/>
                      </w:rPr>
                      <w:t> </w:t>
                    </w:r>
                    <w:r>
                      <w:rPr>
                        <w:b/>
                        <w:color w:val="231F20"/>
                        <w:spacing w:val="-2"/>
                        <w:sz w:val="48"/>
                      </w:rPr>
                      <w:t>Filippo</w:t>
                    </w:r>
                    <w:r>
                      <w:rPr>
                        <w:b/>
                        <w:color w:val="231F20"/>
                        <w:spacing w:val="-26"/>
                        <w:sz w:val="48"/>
                      </w:rPr>
                      <w:t> </w:t>
                    </w:r>
                    <w:r>
                      <w:rPr>
                        <w:b/>
                        <w:color w:val="231F20"/>
                        <w:spacing w:val="-2"/>
                        <w:sz w:val="48"/>
                      </w:rPr>
                      <w:t>FORESTI</w:t>
                    </w:r>
                    <w:r>
                      <w:rPr>
                        <w:b/>
                        <w:color w:val="231F20"/>
                        <w:spacing w:val="-26"/>
                        <w:sz w:val="48"/>
                      </w:rPr>
                      <w:t> </w:t>
                    </w:r>
                    <w:r>
                      <w:rPr>
                        <w:b/>
                        <w:color w:val="231F20"/>
                        <w:spacing w:val="-5"/>
                        <w:sz w:val="48"/>
                      </w:rPr>
                      <w:t>DA</w:t>
                    </w:r>
                  </w:p>
                </w:txbxContent>
              </v:textbox>
              <w10:wrap type="none"/>
            </v:shape>
          </w:pict>
        </mc:Fallback>
      </mc:AlternateContent>
    </w:r>
  </w:p>
</w:hdr>
</file>

<file path=word/header1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8000">
              <wp:simplePos x="0" y="0"/>
              <wp:positionH relativeFrom="page">
                <wp:posOffset>887299</wp:posOffset>
              </wp:positionH>
              <wp:positionV relativeFrom="page">
                <wp:posOffset>833278</wp:posOffset>
              </wp:positionV>
              <wp:extent cx="4867275" cy="36639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4867275" cy="366395"/>
                      </a:xfrm>
                      <a:prstGeom prst="rect">
                        <a:avLst/>
                      </a:prstGeom>
                    </wps:spPr>
                    <wps:txbx>
                      <w:txbxContent>
                        <w:p>
                          <w:pPr>
                            <w:spacing w:before="4"/>
                            <w:ind w:left="20" w:right="0" w:firstLine="0"/>
                            <w:jc w:val="left"/>
                            <w:rPr>
                              <w:b/>
                              <w:sz w:val="48"/>
                            </w:rPr>
                          </w:pPr>
                          <w:r>
                            <w:rPr>
                              <w:b/>
                              <w:color w:val="231F20"/>
                              <w:spacing w:val="-2"/>
                              <w:sz w:val="48"/>
                            </w:rPr>
                            <w:t>Postcards</w:t>
                          </w:r>
                          <w:r>
                            <w:rPr>
                              <w:b/>
                              <w:color w:val="231F20"/>
                              <w:spacing w:val="-26"/>
                              <w:sz w:val="48"/>
                            </w:rPr>
                            <w:t> </w:t>
                          </w:r>
                          <w:r>
                            <w:rPr>
                              <w:b/>
                              <w:color w:val="231F20"/>
                              <w:spacing w:val="-2"/>
                              <w:sz w:val="48"/>
                            </w:rPr>
                            <w:t>depicting</w:t>
                          </w:r>
                          <w:r>
                            <w:rPr>
                              <w:b/>
                              <w:color w:val="231F20"/>
                              <w:spacing w:val="-24"/>
                              <w:sz w:val="48"/>
                            </w:rPr>
                            <w:t> </w:t>
                          </w:r>
                          <w:r>
                            <w:rPr>
                              <w:b/>
                              <w:color w:val="231F20"/>
                              <w:spacing w:val="-2"/>
                              <w:sz w:val="48"/>
                            </w:rPr>
                            <w:t>pro-</w:t>
                          </w:r>
                          <w:r>
                            <w:rPr>
                              <w:b/>
                              <w:color w:val="231F20"/>
                              <w:spacing w:val="-24"/>
                              <w:sz w:val="48"/>
                            </w:rPr>
                            <w:t> </w:t>
                          </w:r>
                          <w:r>
                            <w:rPr>
                              <w:b/>
                              <w:color w:val="231F20"/>
                              <w:spacing w:val="-2"/>
                              <w:sz w:val="48"/>
                            </w:rPr>
                            <w:t>and</w:t>
                          </w:r>
                          <w:r>
                            <w:rPr>
                              <w:b/>
                              <w:color w:val="231F20"/>
                              <w:spacing w:val="-23"/>
                              <w:sz w:val="48"/>
                            </w:rPr>
                            <w:t> </w:t>
                          </w:r>
                          <w:r>
                            <w:rPr>
                              <w:b/>
                              <w:color w:val="231F20"/>
                              <w:spacing w:val="-2"/>
                              <w:sz w:val="48"/>
                            </w:rPr>
                            <w:t>anti-</w:t>
                          </w:r>
                        </w:p>
                      </w:txbxContent>
                    </wps:txbx>
                    <wps:bodyPr wrap="square" lIns="0" tIns="0" rIns="0" bIns="0" rtlCol="0">
                      <a:noAutofit/>
                    </wps:bodyPr>
                  </wps:wsp>
                </a:graphicData>
              </a:graphic>
            </wp:anchor>
          </w:drawing>
        </mc:Choice>
        <mc:Fallback>
          <w:pict>
            <v:shape style="position:absolute;margin-left:69.866096pt;margin-top:65.61245pt;width:383.25pt;height:28.85pt;mso-position-horizontal-relative:page;mso-position-vertical-relative:page;z-index:-18068480" type="#_x0000_t202" id="docshape130" filled="false" stroked="false">
              <v:textbox inset="0,0,0,0">
                <w:txbxContent>
                  <w:p>
                    <w:pPr>
                      <w:spacing w:before="4"/>
                      <w:ind w:left="20" w:right="0" w:firstLine="0"/>
                      <w:jc w:val="left"/>
                      <w:rPr>
                        <w:b/>
                        <w:sz w:val="48"/>
                      </w:rPr>
                    </w:pPr>
                    <w:r>
                      <w:rPr>
                        <w:b/>
                        <w:color w:val="231F20"/>
                        <w:spacing w:val="-2"/>
                        <w:sz w:val="48"/>
                      </w:rPr>
                      <w:t>Postcards</w:t>
                    </w:r>
                    <w:r>
                      <w:rPr>
                        <w:b/>
                        <w:color w:val="231F20"/>
                        <w:spacing w:val="-26"/>
                        <w:sz w:val="48"/>
                      </w:rPr>
                      <w:t> </w:t>
                    </w:r>
                    <w:r>
                      <w:rPr>
                        <w:b/>
                        <w:color w:val="231F20"/>
                        <w:spacing w:val="-2"/>
                        <w:sz w:val="48"/>
                      </w:rPr>
                      <w:t>depicting</w:t>
                    </w:r>
                    <w:r>
                      <w:rPr>
                        <w:b/>
                        <w:color w:val="231F20"/>
                        <w:spacing w:val="-24"/>
                        <w:sz w:val="48"/>
                      </w:rPr>
                      <w:t> </w:t>
                    </w:r>
                    <w:r>
                      <w:rPr>
                        <w:b/>
                        <w:color w:val="231F20"/>
                        <w:spacing w:val="-2"/>
                        <w:sz w:val="48"/>
                      </w:rPr>
                      <w:t>pro-</w:t>
                    </w:r>
                    <w:r>
                      <w:rPr>
                        <w:b/>
                        <w:color w:val="231F20"/>
                        <w:spacing w:val="-24"/>
                        <w:sz w:val="48"/>
                      </w:rPr>
                      <w:t> </w:t>
                    </w:r>
                    <w:r>
                      <w:rPr>
                        <w:b/>
                        <w:color w:val="231F20"/>
                        <w:spacing w:val="-2"/>
                        <w:sz w:val="48"/>
                      </w:rPr>
                      <w:t>and</w:t>
                    </w:r>
                    <w:r>
                      <w:rPr>
                        <w:b/>
                        <w:color w:val="231F20"/>
                        <w:spacing w:val="-23"/>
                        <w:sz w:val="48"/>
                      </w:rPr>
                      <w:t> </w:t>
                    </w:r>
                    <w:r>
                      <w:rPr>
                        <w:b/>
                        <w:color w:val="231F20"/>
                        <w:spacing w:val="-2"/>
                        <w:sz w:val="48"/>
                      </w:rPr>
                      <w:t>anti-</w:t>
                    </w:r>
                  </w:p>
                </w:txbxContent>
              </v:textbox>
              <w10:wrap type="none"/>
            </v:shape>
          </w:pict>
        </mc:Fallback>
      </mc:AlternateContent>
    </w:r>
  </w:p>
</w:hdr>
</file>

<file path=word/header1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8512">
              <wp:simplePos x="0" y="0"/>
              <wp:positionH relativeFrom="page">
                <wp:posOffset>887299</wp:posOffset>
              </wp:positionH>
              <wp:positionV relativeFrom="page">
                <wp:posOffset>833278</wp:posOffset>
              </wp:positionV>
              <wp:extent cx="4208780" cy="36639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4208780" cy="366395"/>
                      </a:xfrm>
                      <a:prstGeom prst="rect">
                        <a:avLst/>
                      </a:prstGeom>
                    </wps:spPr>
                    <wps:txbx>
                      <w:txbxContent>
                        <w:p>
                          <w:pPr>
                            <w:spacing w:before="4"/>
                            <w:ind w:left="20" w:right="0" w:firstLine="0"/>
                            <w:jc w:val="left"/>
                            <w:rPr>
                              <w:b/>
                              <w:i/>
                              <w:sz w:val="48"/>
                            </w:rPr>
                          </w:pPr>
                          <w:r>
                            <w:rPr>
                              <w:b/>
                              <w:color w:val="231F20"/>
                              <w:spacing w:val="-10"/>
                              <w:sz w:val="48"/>
                            </w:rPr>
                            <w:t>Sylvia</w:t>
                          </w:r>
                          <w:r>
                            <w:rPr>
                              <w:b/>
                              <w:color w:val="231F20"/>
                              <w:spacing w:val="-12"/>
                              <w:sz w:val="48"/>
                            </w:rPr>
                            <w:t> </w:t>
                          </w:r>
                          <w:r>
                            <w:rPr>
                              <w:b/>
                              <w:color w:val="231F20"/>
                              <w:spacing w:val="-10"/>
                              <w:sz w:val="48"/>
                            </w:rPr>
                            <w:t>PANKHURST,</w:t>
                          </w:r>
                          <w:r>
                            <w:rPr>
                              <w:b/>
                              <w:color w:val="231F20"/>
                              <w:spacing w:val="-9"/>
                              <w:sz w:val="48"/>
                            </w:rPr>
                            <w:t> </w:t>
                          </w:r>
                          <w:r>
                            <w:rPr>
                              <w:b/>
                              <w:i/>
                              <w:color w:val="231F20"/>
                              <w:spacing w:val="-10"/>
                              <w:sz w:val="48"/>
                            </w:rPr>
                            <w:t>designer</w:t>
                          </w:r>
                        </w:p>
                      </w:txbxContent>
                    </wps:txbx>
                    <wps:bodyPr wrap="square" lIns="0" tIns="0" rIns="0" bIns="0" rtlCol="0">
                      <a:noAutofit/>
                    </wps:bodyPr>
                  </wps:wsp>
                </a:graphicData>
              </a:graphic>
            </wp:anchor>
          </w:drawing>
        </mc:Choice>
        <mc:Fallback>
          <w:pict>
            <v:shape style="position:absolute;margin-left:69.866096pt;margin-top:65.61245pt;width:331.4pt;height:28.85pt;mso-position-horizontal-relative:page;mso-position-vertical-relative:page;z-index:-18067968" type="#_x0000_t202" id="docshape131" filled="false" stroked="false">
              <v:textbox inset="0,0,0,0">
                <w:txbxContent>
                  <w:p>
                    <w:pPr>
                      <w:spacing w:before="4"/>
                      <w:ind w:left="20" w:right="0" w:firstLine="0"/>
                      <w:jc w:val="left"/>
                      <w:rPr>
                        <w:b/>
                        <w:i/>
                        <w:sz w:val="48"/>
                      </w:rPr>
                    </w:pPr>
                    <w:r>
                      <w:rPr>
                        <w:b/>
                        <w:color w:val="231F20"/>
                        <w:spacing w:val="-10"/>
                        <w:sz w:val="48"/>
                      </w:rPr>
                      <w:t>Sylvia</w:t>
                    </w:r>
                    <w:r>
                      <w:rPr>
                        <w:b/>
                        <w:color w:val="231F20"/>
                        <w:spacing w:val="-12"/>
                        <w:sz w:val="48"/>
                      </w:rPr>
                      <w:t> </w:t>
                    </w:r>
                    <w:r>
                      <w:rPr>
                        <w:b/>
                        <w:color w:val="231F20"/>
                        <w:spacing w:val="-10"/>
                        <w:sz w:val="48"/>
                      </w:rPr>
                      <w:t>PANKHURST,</w:t>
                    </w:r>
                    <w:r>
                      <w:rPr>
                        <w:b/>
                        <w:color w:val="231F20"/>
                        <w:spacing w:val="-9"/>
                        <w:sz w:val="48"/>
                      </w:rPr>
                      <w:t> </w:t>
                    </w:r>
                    <w:r>
                      <w:rPr>
                        <w:b/>
                        <w:i/>
                        <w:color w:val="231F20"/>
                        <w:spacing w:val="-10"/>
                        <w:sz w:val="48"/>
                      </w:rPr>
                      <w:t>designer</w:t>
                    </w:r>
                  </w:p>
                </w:txbxContent>
              </v:textbox>
              <w10:wrap type="none"/>
            </v:shape>
          </w:pict>
        </mc:Fallback>
      </mc:AlternateContent>
    </w:r>
  </w:p>
</w:hdr>
</file>

<file path=word/header1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9024">
              <wp:simplePos x="0" y="0"/>
              <wp:positionH relativeFrom="page">
                <wp:posOffset>887299</wp:posOffset>
              </wp:positionH>
              <wp:positionV relativeFrom="page">
                <wp:posOffset>833278</wp:posOffset>
              </wp:positionV>
              <wp:extent cx="5307330" cy="36639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307330" cy="366395"/>
                      </a:xfrm>
                      <a:prstGeom prst="rect">
                        <a:avLst/>
                      </a:prstGeom>
                    </wps:spPr>
                    <wps:txbx>
                      <w:txbxContent>
                        <w:p>
                          <w:pPr>
                            <w:spacing w:before="4"/>
                            <w:ind w:left="20" w:right="0" w:firstLine="0"/>
                            <w:jc w:val="left"/>
                            <w:rPr>
                              <w:b/>
                              <w:sz w:val="48"/>
                            </w:rPr>
                          </w:pPr>
                          <w:r>
                            <w:rPr>
                              <w:b/>
                              <w:color w:val="231F20"/>
                              <w:sz w:val="48"/>
                            </w:rPr>
                            <w:t>Woman’s</w:t>
                          </w:r>
                          <w:r>
                            <w:rPr>
                              <w:b/>
                              <w:color w:val="231F20"/>
                              <w:spacing w:val="-32"/>
                              <w:sz w:val="48"/>
                            </w:rPr>
                            <w:t> </w:t>
                          </w:r>
                          <w:r>
                            <w:rPr>
                              <w:b/>
                              <w:color w:val="231F20"/>
                              <w:sz w:val="48"/>
                            </w:rPr>
                            <w:t>Rights</w:t>
                          </w:r>
                          <w:r>
                            <w:rPr>
                              <w:b/>
                              <w:color w:val="231F20"/>
                              <w:spacing w:val="-31"/>
                              <w:sz w:val="48"/>
                            </w:rPr>
                            <w:t> </w:t>
                          </w:r>
                          <w:r>
                            <w:rPr>
                              <w:b/>
                              <w:color w:val="231F20"/>
                              <w:sz w:val="48"/>
                            </w:rPr>
                            <w:t>and</w:t>
                          </w:r>
                          <w:r>
                            <w:rPr>
                              <w:b/>
                              <w:color w:val="231F20"/>
                              <w:spacing w:val="-31"/>
                              <w:sz w:val="48"/>
                            </w:rPr>
                            <w:t> </w:t>
                          </w:r>
                          <w:r>
                            <w:rPr>
                              <w:b/>
                              <w:color w:val="231F20"/>
                              <w:sz w:val="48"/>
                            </w:rPr>
                            <w:t>What</w:t>
                          </w:r>
                          <w:r>
                            <w:rPr>
                              <w:b/>
                              <w:color w:val="231F20"/>
                              <w:spacing w:val="-31"/>
                              <w:sz w:val="48"/>
                            </w:rPr>
                            <w:t> </w:t>
                          </w:r>
                          <w:r>
                            <w:rPr>
                              <w:b/>
                              <w:color w:val="231F20"/>
                              <w:sz w:val="48"/>
                            </w:rPr>
                            <w:t>Came</w:t>
                          </w:r>
                          <w:r>
                            <w:rPr>
                              <w:b/>
                              <w:color w:val="231F20"/>
                              <w:spacing w:val="-31"/>
                              <w:sz w:val="48"/>
                            </w:rPr>
                            <w:t> </w:t>
                          </w:r>
                          <w:r>
                            <w:rPr>
                              <w:b/>
                              <w:color w:val="231F20"/>
                              <w:sz w:val="48"/>
                            </w:rPr>
                            <w:t>of</w:t>
                          </w:r>
                          <w:r>
                            <w:rPr>
                              <w:b/>
                              <w:color w:val="231F20"/>
                              <w:spacing w:val="-31"/>
                              <w:sz w:val="48"/>
                            </w:rPr>
                            <w:t> </w:t>
                          </w:r>
                          <w:r>
                            <w:rPr>
                              <w:b/>
                              <w:color w:val="231F20"/>
                              <w:spacing w:val="-5"/>
                              <w:sz w:val="48"/>
                            </w:rPr>
                            <w:t>It</w:t>
                          </w:r>
                        </w:p>
                      </w:txbxContent>
                    </wps:txbx>
                    <wps:bodyPr wrap="square" lIns="0" tIns="0" rIns="0" bIns="0" rtlCol="0">
                      <a:noAutofit/>
                    </wps:bodyPr>
                  </wps:wsp>
                </a:graphicData>
              </a:graphic>
            </wp:anchor>
          </w:drawing>
        </mc:Choice>
        <mc:Fallback>
          <w:pict>
            <v:shape style="position:absolute;margin-left:69.866096pt;margin-top:65.61245pt;width:417.9pt;height:28.85pt;mso-position-horizontal-relative:page;mso-position-vertical-relative:page;z-index:-18067456" type="#_x0000_t202" id="docshape132" filled="false" stroked="false">
              <v:textbox inset="0,0,0,0">
                <w:txbxContent>
                  <w:p>
                    <w:pPr>
                      <w:spacing w:before="4"/>
                      <w:ind w:left="20" w:right="0" w:firstLine="0"/>
                      <w:jc w:val="left"/>
                      <w:rPr>
                        <w:b/>
                        <w:sz w:val="48"/>
                      </w:rPr>
                    </w:pPr>
                    <w:r>
                      <w:rPr>
                        <w:b/>
                        <w:color w:val="231F20"/>
                        <w:sz w:val="48"/>
                      </w:rPr>
                      <w:t>Woman’s</w:t>
                    </w:r>
                    <w:r>
                      <w:rPr>
                        <w:b/>
                        <w:color w:val="231F20"/>
                        <w:spacing w:val="-32"/>
                        <w:sz w:val="48"/>
                      </w:rPr>
                      <w:t> </w:t>
                    </w:r>
                    <w:r>
                      <w:rPr>
                        <w:b/>
                        <w:color w:val="231F20"/>
                        <w:sz w:val="48"/>
                      </w:rPr>
                      <w:t>Rights</w:t>
                    </w:r>
                    <w:r>
                      <w:rPr>
                        <w:b/>
                        <w:color w:val="231F20"/>
                        <w:spacing w:val="-31"/>
                        <w:sz w:val="48"/>
                      </w:rPr>
                      <w:t> </w:t>
                    </w:r>
                    <w:r>
                      <w:rPr>
                        <w:b/>
                        <w:color w:val="231F20"/>
                        <w:sz w:val="48"/>
                      </w:rPr>
                      <w:t>and</w:t>
                    </w:r>
                    <w:r>
                      <w:rPr>
                        <w:b/>
                        <w:color w:val="231F20"/>
                        <w:spacing w:val="-31"/>
                        <w:sz w:val="48"/>
                      </w:rPr>
                      <w:t> </w:t>
                    </w:r>
                    <w:r>
                      <w:rPr>
                        <w:b/>
                        <w:color w:val="231F20"/>
                        <w:sz w:val="48"/>
                      </w:rPr>
                      <w:t>What</w:t>
                    </w:r>
                    <w:r>
                      <w:rPr>
                        <w:b/>
                        <w:color w:val="231F20"/>
                        <w:spacing w:val="-31"/>
                        <w:sz w:val="48"/>
                      </w:rPr>
                      <w:t> </w:t>
                    </w:r>
                    <w:r>
                      <w:rPr>
                        <w:b/>
                        <w:color w:val="231F20"/>
                        <w:sz w:val="48"/>
                      </w:rPr>
                      <w:t>Came</w:t>
                    </w:r>
                    <w:r>
                      <w:rPr>
                        <w:b/>
                        <w:color w:val="231F20"/>
                        <w:spacing w:val="-31"/>
                        <w:sz w:val="48"/>
                      </w:rPr>
                      <w:t> </w:t>
                    </w:r>
                    <w:r>
                      <w:rPr>
                        <w:b/>
                        <w:color w:val="231F20"/>
                        <w:sz w:val="48"/>
                      </w:rPr>
                      <w:t>of</w:t>
                    </w:r>
                    <w:r>
                      <w:rPr>
                        <w:b/>
                        <w:color w:val="231F20"/>
                        <w:spacing w:val="-31"/>
                        <w:sz w:val="48"/>
                      </w:rPr>
                      <w:t> </w:t>
                    </w:r>
                    <w:r>
                      <w:rPr>
                        <w:b/>
                        <w:color w:val="231F20"/>
                        <w:spacing w:val="-5"/>
                        <w:sz w:val="48"/>
                      </w:rPr>
                      <w:t>It</w:t>
                    </w:r>
                  </w:p>
                </w:txbxContent>
              </v:textbox>
              <w10:wrap type="none"/>
            </v:shape>
          </w:pict>
        </mc:Fallback>
      </mc:AlternateContent>
    </w:r>
  </w:p>
</w:hdr>
</file>

<file path=word/header1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9536">
              <wp:simplePos x="0" y="0"/>
              <wp:positionH relativeFrom="page">
                <wp:posOffset>887299</wp:posOffset>
              </wp:positionH>
              <wp:positionV relativeFrom="page">
                <wp:posOffset>833278</wp:posOffset>
              </wp:positionV>
              <wp:extent cx="4208780" cy="36639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4208780" cy="366395"/>
                      </a:xfrm>
                      <a:prstGeom prst="rect">
                        <a:avLst/>
                      </a:prstGeom>
                    </wps:spPr>
                    <wps:txbx>
                      <w:txbxContent>
                        <w:p>
                          <w:pPr>
                            <w:spacing w:before="4"/>
                            <w:ind w:left="20" w:right="0" w:firstLine="0"/>
                            <w:jc w:val="left"/>
                            <w:rPr>
                              <w:b/>
                              <w:i/>
                              <w:sz w:val="48"/>
                            </w:rPr>
                          </w:pPr>
                          <w:r>
                            <w:rPr>
                              <w:b/>
                              <w:color w:val="231F20"/>
                              <w:spacing w:val="-10"/>
                              <w:sz w:val="48"/>
                            </w:rPr>
                            <w:t>Sylvia</w:t>
                          </w:r>
                          <w:r>
                            <w:rPr>
                              <w:b/>
                              <w:color w:val="231F20"/>
                              <w:spacing w:val="-12"/>
                              <w:sz w:val="48"/>
                            </w:rPr>
                            <w:t> </w:t>
                          </w:r>
                          <w:r>
                            <w:rPr>
                              <w:b/>
                              <w:color w:val="231F20"/>
                              <w:spacing w:val="-10"/>
                              <w:sz w:val="48"/>
                            </w:rPr>
                            <w:t>PANKHURST,</w:t>
                          </w:r>
                          <w:r>
                            <w:rPr>
                              <w:b/>
                              <w:color w:val="231F20"/>
                              <w:spacing w:val="-9"/>
                              <w:sz w:val="48"/>
                            </w:rPr>
                            <w:t> </w:t>
                          </w:r>
                          <w:r>
                            <w:rPr>
                              <w:b/>
                              <w:i/>
                              <w:color w:val="231F20"/>
                              <w:spacing w:val="-10"/>
                              <w:sz w:val="48"/>
                            </w:rPr>
                            <w:t>designer</w:t>
                          </w:r>
                        </w:p>
                      </w:txbxContent>
                    </wps:txbx>
                    <wps:bodyPr wrap="square" lIns="0" tIns="0" rIns="0" bIns="0" rtlCol="0">
                      <a:noAutofit/>
                    </wps:bodyPr>
                  </wps:wsp>
                </a:graphicData>
              </a:graphic>
            </wp:anchor>
          </w:drawing>
        </mc:Choice>
        <mc:Fallback>
          <w:pict>
            <v:shape style="position:absolute;margin-left:69.866096pt;margin-top:65.61245pt;width:331.4pt;height:28.85pt;mso-position-horizontal-relative:page;mso-position-vertical-relative:page;z-index:-18066944" type="#_x0000_t202" id="docshape133" filled="false" stroked="false">
              <v:textbox inset="0,0,0,0">
                <w:txbxContent>
                  <w:p>
                    <w:pPr>
                      <w:spacing w:before="4"/>
                      <w:ind w:left="20" w:right="0" w:firstLine="0"/>
                      <w:jc w:val="left"/>
                      <w:rPr>
                        <w:b/>
                        <w:i/>
                        <w:sz w:val="48"/>
                      </w:rPr>
                    </w:pPr>
                    <w:r>
                      <w:rPr>
                        <w:b/>
                        <w:color w:val="231F20"/>
                        <w:spacing w:val="-10"/>
                        <w:sz w:val="48"/>
                      </w:rPr>
                      <w:t>Sylvia</w:t>
                    </w:r>
                    <w:r>
                      <w:rPr>
                        <w:b/>
                        <w:color w:val="231F20"/>
                        <w:spacing w:val="-12"/>
                        <w:sz w:val="48"/>
                      </w:rPr>
                      <w:t> </w:t>
                    </w:r>
                    <w:r>
                      <w:rPr>
                        <w:b/>
                        <w:color w:val="231F20"/>
                        <w:spacing w:val="-10"/>
                        <w:sz w:val="48"/>
                      </w:rPr>
                      <w:t>PANKHURST,</w:t>
                    </w:r>
                    <w:r>
                      <w:rPr>
                        <w:b/>
                        <w:color w:val="231F20"/>
                        <w:spacing w:val="-9"/>
                        <w:sz w:val="48"/>
                      </w:rPr>
                      <w:t> </w:t>
                    </w:r>
                    <w:r>
                      <w:rPr>
                        <w:b/>
                        <w:i/>
                        <w:color w:val="231F20"/>
                        <w:spacing w:val="-10"/>
                        <w:sz w:val="48"/>
                      </w:rPr>
                      <w:t>designer</w:t>
                    </w:r>
                  </w:p>
                </w:txbxContent>
              </v:textbox>
              <w10:wrap type="none"/>
            </v:shape>
          </w:pict>
        </mc:Fallback>
      </mc:AlternateContent>
    </w:r>
  </w:p>
</w:hdr>
</file>

<file path=word/header1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0048">
              <wp:simplePos x="0" y="0"/>
              <wp:positionH relativeFrom="page">
                <wp:posOffset>887299</wp:posOffset>
              </wp:positionH>
              <wp:positionV relativeFrom="page">
                <wp:posOffset>833278</wp:posOffset>
              </wp:positionV>
              <wp:extent cx="2190750" cy="73215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190750" cy="732155"/>
                      </a:xfrm>
                      <a:prstGeom prst="rect">
                        <a:avLst/>
                      </a:prstGeom>
                    </wps:spPr>
                    <wps:txbx>
                      <w:txbxContent>
                        <w:p>
                          <w:pPr>
                            <w:spacing w:before="4"/>
                            <w:ind w:left="20" w:right="0" w:firstLine="0"/>
                            <w:jc w:val="left"/>
                            <w:rPr>
                              <w:b/>
                              <w:sz w:val="48"/>
                            </w:rPr>
                          </w:pPr>
                          <w:r>
                            <w:rPr>
                              <w:b/>
                              <w:color w:val="231F20"/>
                              <w:sz w:val="48"/>
                            </w:rPr>
                            <w:t>Annie</w:t>
                          </w:r>
                          <w:r>
                            <w:rPr>
                              <w:b/>
                              <w:color w:val="231F20"/>
                              <w:spacing w:val="-30"/>
                              <w:sz w:val="48"/>
                            </w:rPr>
                            <w:t> </w:t>
                          </w:r>
                          <w:r>
                            <w:rPr>
                              <w:b/>
                              <w:color w:val="231F20"/>
                              <w:spacing w:val="-4"/>
                              <w:sz w:val="48"/>
                            </w:rPr>
                            <w:t>KENNEY</w:t>
                          </w:r>
                        </w:p>
                        <w:p>
                          <w:pPr>
                            <w:spacing w:before="163"/>
                            <w:ind w:left="20" w:right="0" w:firstLine="0"/>
                            <w:jc w:val="left"/>
                            <w:rPr>
                              <w:sz w:val="36"/>
                            </w:rPr>
                          </w:pPr>
                          <w:r>
                            <w:rPr>
                              <w:color w:val="231F20"/>
                              <w:sz w:val="36"/>
                            </w:rPr>
                            <w:t>(1879–</w:t>
                          </w:r>
                          <w:r>
                            <w:rPr>
                              <w:color w:val="231F20"/>
                              <w:spacing w:val="-2"/>
                              <w:sz w:val="36"/>
                            </w:rPr>
                            <w:t>1953)</w:t>
                          </w:r>
                        </w:p>
                      </w:txbxContent>
                    </wps:txbx>
                    <wps:bodyPr wrap="square" lIns="0" tIns="0" rIns="0" bIns="0" rtlCol="0">
                      <a:noAutofit/>
                    </wps:bodyPr>
                  </wps:wsp>
                </a:graphicData>
              </a:graphic>
            </wp:anchor>
          </w:drawing>
        </mc:Choice>
        <mc:Fallback>
          <w:pict>
            <v:shape style="position:absolute;margin-left:69.866096pt;margin-top:65.61245pt;width:172.5pt;height:57.65pt;mso-position-horizontal-relative:page;mso-position-vertical-relative:page;z-index:-18066432" type="#_x0000_t202" id="docshape134" filled="false" stroked="false">
              <v:textbox inset="0,0,0,0">
                <w:txbxContent>
                  <w:p>
                    <w:pPr>
                      <w:spacing w:before="4"/>
                      <w:ind w:left="20" w:right="0" w:firstLine="0"/>
                      <w:jc w:val="left"/>
                      <w:rPr>
                        <w:b/>
                        <w:sz w:val="48"/>
                      </w:rPr>
                    </w:pPr>
                    <w:r>
                      <w:rPr>
                        <w:b/>
                        <w:color w:val="231F20"/>
                        <w:sz w:val="48"/>
                      </w:rPr>
                      <w:t>Annie</w:t>
                    </w:r>
                    <w:r>
                      <w:rPr>
                        <w:b/>
                        <w:color w:val="231F20"/>
                        <w:spacing w:val="-30"/>
                        <w:sz w:val="48"/>
                      </w:rPr>
                      <w:t> </w:t>
                    </w:r>
                    <w:r>
                      <w:rPr>
                        <w:b/>
                        <w:color w:val="231F20"/>
                        <w:spacing w:val="-4"/>
                        <w:sz w:val="48"/>
                      </w:rPr>
                      <w:t>KENNEY</w:t>
                    </w:r>
                  </w:p>
                  <w:p>
                    <w:pPr>
                      <w:spacing w:before="163"/>
                      <w:ind w:left="20" w:right="0" w:firstLine="0"/>
                      <w:jc w:val="left"/>
                      <w:rPr>
                        <w:sz w:val="36"/>
                      </w:rPr>
                    </w:pPr>
                    <w:r>
                      <w:rPr>
                        <w:color w:val="231F20"/>
                        <w:sz w:val="36"/>
                      </w:rPr>
                      <w:t>(1879–</w:t>
                    </w:r>
                    <w:r>
                      <w:rPr>
                        <w:color w:val="231F20"/>
                        <w:spacing w:val="-2"/>
                        <w:sz w:val="36"/>
                      </w:rPr>
                      <w:t>1953)</w:t>
                    </w:r>
                  </w:p>
                </w:txbxContent>
              </v:textbox>
              <w10:wrap type="none"/>
            </v:shape>
          </w:pict>
        </mc:Fallback>
      </mc:AlternateContent>
    </w:r>
  </w:p>
</w:hdr>
</file>

<file path=word/header1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0560">
              <wp:simplePos x="0" y="0"/>
              <wp:positionH relativeFrom="page">
                <wp:posOffset>887299</wp:posOffset>
              </wp:positionH>
              <wp:positionV relativeFrom="page">
                <wp:posOffset>833278</wp:posOffset>
              </wp:positionV>
              <wp:extent cx="2834005" cy="73215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2834005" cy="732155"/>
                      </a:xfrm>
                      <a:prstGeom prst="rect">
                        <a:avLst/>
                      </a:prstGeom>
                    </wps:spPr>
                    <wps:txbx>
                      <w:txbxContent>
                        <w:p>
                          <w:pPr>
                            <w:spacing w:before="4"/>
                            <w:ind w:left="20" w:right="0" w:firstLine="0"/>
                            <w:jc w:val="left"/>
                            <w:rPr>
                              <w:b/>
                              <w:sz w:val="48"/>
                            </w:rPr>
                          </w:pPr>
                          <w:r>
                            <w:rPr>
                              <w:b/>
                              <w:color w:val="231F20"/>
                              <w:spacing w:val="-2"/>
                              <w:sz w:val="48"/>
                            </w:rPr>
                            <w:t>Sylvia</w:t>
                          </w:r>
                          <w:r>
                            <w:rPr>
                              <w:b/>
                              <w:color w:val="231F20"/>
                              <w:spacing w:val="-25"/>
                              <w:sz w:val="48"/>
                            </w:rPr>
                            <w:t> </w:t>
                          </w:r>
                          <w:r>
                            <w:rPr>
                              <w:b/>
                              <w:color w:val="231F20"/>
                              <w:spacing w:val="-9"/>
                              <w:sz w:val="48"/>
                            </w:rPr>
                            <w:t>PANKHURST</w:t>
                          </w:r>
                        </w:p>
                        <w:p>
                          <w:pPr>
                            <w:spacing w:before="163"/>
                            <w:ind w:left="20" w:right="0" w:firstLine="0"/>
                            <w:jc w:val="left"/>
                            <w:rPr>
                              <w:sz w:val="36"/>
                            </w:rPr>
                          </w:pPr>
                          <w:r>
                            <w:rPr>
                              <w:color w:val="231F20"/>
                              <w:sz w:val="36"/>
                            </w:rPr>
                            <w:t>(1882–</w:t>
                          </w:r>
                          <w:r>
                            <w:rPr>
                              <w:color w:val="231F20"/>
                              <w:spacing w:val="-2"/>
                              <w:sz w:val="36"/>
                            </w:rPr>
                            <w:t>1960)</w:t>
                          </w:r>
                        </w:p>
                      </w:txbxContent>
                    </wps:txbx>
                    <wps:bodyPr wrap="square" lIns="0" tIns="0" rIns="0" bIns="0" rtlCol="0">
                      <a:noAutofit/>
                    </wps:bodyPr>
                  </wps:wsp>
                </a:graphicData>
              </a:graphic>
            </wp:anchor>
          </w:drawing>
        </mc:Choice>
        <mc:Fallback>
          <w:pict>
            <v:shape style="position:absolute;margin-left:69.866096pt;margin-top:65.61245pt;width:223.15pt;height:57.65pt;mso-position-horizontal-relative:page;mso-position-vertical-relative:page;z-index:-18065920" type="#_x0000_t202" id="docshape135" filled="false" stroked="false">
              <v:textbox inset="0,0,0,0">
                <w:txbxContent>
                  <w:p>
                    <w:pPr>
                      <w:spacing w:before="4"/>
                      <w:ind w:left="20" w:right="0" w:firstLine="0"/>
                      <w:jc w:val="left"/>
                      <w:rPr>
                        <w:b/>
                        <w:sz w:val="48"/>
                      </w:rPr>
                    </w:pPr>
                    <w:r>
                      <w:rPr>
                        <w:b/>
                        <w:color w:val="231F20"/>
                        <w:spacing w:val="-2"/>
                        <w:sz w:val="48"/>
                      </w:rPr>
                      <w:t>Sylvia</w:t>
                    </w:r>
                    <w:r>
                      <w:rPr>
                        <w:b/>
                        <w:color w:val="231F20"/>
                        <w:spacing w:val="-25"/>
                        <w:sz w:val="48"/>
                      </w:rPr>
                      <w:t> </w:t>
                    </w:r>
                    <w:r>
                      <w:rPr>
                        <w:b/>
                        <w:color w:val="231F20"/>
                        <w:spacing w:val="-9"/>
                        <w:sz w:val="48"/>
                      </w:rPr>
                      <w:t>PANKHURST</w:t>
                    </w:r>
                  </w:p>
                  <w:p>
                    <w:pPr>
                      <w:spacing w:before="163"/>
                      <w:ind w:left="20" w:right="0" w:firstLine="0"/>
                      <w:jc w:val="left"/>
                      <w:rPr>
                        <w:sz w:val="36"/>
                      </w:rPr>
                    </w:pPr>
                    <w:r>
                      <w:rPr>
                        <w:color w:val="231F20"/>
                        <w:sz w:val="36"/>
                      </w:rPr>
                      <w:t>(1882–</w:t>
                    </w:r>
                    <w:r>
                      <w:rPr>
                        <w:color w:val="231F20"/>
                        <w:spacing w:val="-2"/>
                        <w:sz w:val="36"/>
                      </w:rPr>
                      <w:t>1960)</w:t>
                    </w:r>
                  </w:p>
                </w:txbxContent>
              </v:textbox>
              <w10:wrap type="none"/>
            </v:shape>
          </w:pict>
        </mc:Fallback>
      </mc:AlternateContent>
    </w:r>
  </w:p>
</w:hdr>
</file>

<file path=word/header1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1072">
              <wp:simplePos x="0" y="0"/>
              <wp:positionH relativeFrom="page">
                <wp:posOffset>887299</wp:posOffset>
              </wp:positionH>
              <wp:positionV relativeFrom="page">
                <wp:posOffset>833278</wp:posOffset>
              </wp:positionV>
              <wp:extent cx="4799965" cy="732155"/>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4799965" cy="732155"/>
                      </a:xfrm>
                      <a:prstGeom prst="rect">
                        <a:avLst/>
                      </a:prstGeom>
                    </wps:spPr>
                    <wps:txbx>
                      <w:txbxContent>
                        <w:p>
                          <w:pPr>
                            <w:spacing w:before="4"/>
                            <w:ind w:left="20" w:right="0" w:firstLine="0"/>
                            <w:jc w:val="left"/>
                            <w:rPr>
                              <w:b/>
                              <w:i/>
                              <w:sz w:val="48"/>
                            </w:rPr>
                          </w:pPr>
                          <w:r>
                            <w:rPr>
                              <w:b/>
                              <w:color w:val="231F20"/>
                              <w:spacing w:val="-4"/>
                              <w:sz w:val="48"/>
                            </w:rPr>
                            <w:t>Margaret</w:t>
                          </w:r>
                          <w:r>
                            <w:rPr>
                              <w:b/>
                              <w:color w:val="231F20"/>
                              <w:spacing w:val="-25"/>
                              <w:sz w:val="48"/>
                            </w:rPr>
                            <w:t> </w:t>
                          </w:r>
                          <w:r>
                            <w:rPr>
                              <w:b/>
                              <w:color w:val="231F20"/>
                              <w:spacing w:val="-4"/>
                              <w:sz w:val="48"/>
                            </w:rPr>
                            <w:t>Llewelyn</w:t>
                          </w:r>
                          <w:r>
                            <w:rPr>
                              <w:b/>
                              <w:color w:val="231F20"/>
                              <w:spacing w:val="-25"/>
                              <w:sz w:val="48"/>
                            </w:rPr>
                            <w:t> </w:t>
                          </w:r>
                          <w:r>
                            <w:rPr>
                              <w:b/>
                              <w:color w:val="231F20"/>
                              <w:spacing w:val="-4"/>
                              <w:sz w:val="48"/>
                            </w:rPr>
                            <w:t>DAVIES,</w:t>
                          </w:r>
                          <w:r>
                            <w:rPr>
                              <w:b/>
                              <w:color w:val="231F20"/>
                              <w:spacing w:val="-25"/>
                              <w:sz w:val="48"/>
                            </w:rPr>
                            <w:t> </w:t>
                          </w:r>
                          <w:r>
                            <w:rPr>
                              <w:b/>
                              <w:i/>
                              <w:color w:val="231F20"/>
                              <w:spacing w:val="-4"/>
                              <w:sz w:val="48"/>
                            </w:rPr>
                            <w:t>editor</w:t>
                          </w:r>
                        </w:p>
                        <w:p>
                          <w:pPr>
                            <w:spacing w:before="163"/>
                            <w:ind w:left="20" w:right="0" w:firstLine="0"/>
                            <w:jc w:val="left"/>
                            <w:rPr>
                              <w:sz w:val="36"/>
                            </w:rPr>
                          </w:pPr>
                          <w:r>
                            <w:rPr>
                              <w:color w:val="231F20"/>
                              <w:sz w:val="36"/>
                            </w:rPr>
                            <w:t>(1861–</w:t>
                          </w:r>
                          <w:r>
                            <w:rPr>
                              <w:color w:val="231F20"/>
                              <w:spacing w:val="-2"/>
                              <w:sz w:val="36"/>
                            </w:rPr>
                            <w:t>1944)</w:t>
                          </w:r>
                        </w:p>
                      </w:txbxContent>
                    </wps:txbx>
                    <wps:bodyPr wrap="square" lIns="0" tIns="0" rIns="0" bIns="0" rtlCol="0">
                      <a:noAutofit/>
                    </wps:bodyPr>
                  </wps:wsp>
                </a:graphicData>
              </a:graphic>
            </wp:anchor>
          </w:drawing>
        </mc:Choice>
        <mc:Fallback>
          <w:pict>
            <v:shape style="position:absolute;margin-left:69.866096pt;margin-top:65.61245pt;width:377.95pt;height:57.65pt;mso-position-horizontal-relative:page;mso-position-vertical-relative:page;z-index:-18065408" type="#_x0000_t202" id="docshape136" filled="false" stroked="false">
              <v:textbox inset="0,0,0,0">
                <w:txbxContent>
                  <w:p>
                    <w:pPr>
                      <w:spacing w:before="4"/>
                      <w:ind w:left="20" w:right="0" w:firstLine="0"/>
                      <w:jc w:val="left"/>
                      <w:rPr>
                        <w:b/>
                        <w:i/>
                        <w:sz w:val="48"/>
                      </w:rPr>
                    </w:pPr>
                    <w:r>
                      <w:rPr>
                        <w:b/>
                        <w:color w:val="231F20"/>
                        <w:spacing w:val="-4"/>
                        <w:sz w:val="48"/>
                      </w:rPr>
                      <w:t>Margaret</w:t>
                    </w:r>
                    <w:r>
                      <w:rPr>
                        <w:b/>
                        <w:color w:val="231F20"/>
                        <w:spacing w:val="-25"/>
                        <w:sz w:val="48"/>
                      </w:rPr>
                      <w:t> </w:t>
                    </w:r>
                    <w:r>
                      <w:rPr>
                        <w:b/>
                        <w:color w:val="231F20"/>
                        <w:spacing w:val="-4"/>
                        <w:sz w:val="48"/>
                      </w:rPr>
                      <w:t>Llewelyn</w:t>
                    </w:r>
                    <w:r>
                      <w:rPr>
                        <w:b/>
                        <w:color w:val="231F20"/>
                        <w:spacing w:val="-25"/>
                        <w:sz w:val="48"/>
                      </w:rPr>
                      <w:t> </w:t>
                    </w:r>
                    <w:r>
                      <w:rPr>
                        <w:b/>
                        <w:color w:val="231F20"/>
                        <w:spacing w:val="-4"/>
                        <w:sz w:val="48"/>
                      </w:rPr>
                      <w:t>DAVIES,</w:t>
                    </w:r>
                    <w:r>
                      <w:rPr>
                        <w:b/>
                        <w:color w:val="231F20"/>
                        <w:spacing w:val="-25"/>
                        <w:sz w:val="48"/>
                      </w:rPr>
                      <w:t> </w:t>
                    </w:r>
                    <w:r>
                      <w:rPr>
                        <w:b/>
                        <w:i/>
                        <w:color w:val="231F20"/>
                        <w:spacing w:val="-4"/>
                        <w:sz w:val="48"/>
                      </w:rPr>
                      <w:t>editor</w:t>
                    </w:r>
                  </w:p>
                  <w:p>
                    <w:pPr>
                      <w:spacing w:before="163"/>
                      <w:ind w:left="20" w:right="0" w:firstLine="0"/>
                      <w:jc w:val="left"/>
                      <w:rPr>
                        <w:sz w:val="36"/>
                      </w:rPr>
                    </w:pPr>
                    <w:r>
                      <w:rPr>
                        <w:color w:val="231F20"/>
                        <w:sz w:val="36"/>
                      </w:rPr>
                      <w:t>(1861–</w:t>
                    </w:r>
                    <w:r>
                      <w:rPr>
                        <w:color w:val="231F20"/>
                        <w:spacing w:val="-2"/>
                        <w:sz w:val="36"/>
                      </w:rPr>
                      <w:t>1944)</w:t>
                    </w:r>
                  </w:p>
                </w:txbxContent>
              </v:textbox>
              <w10:wrap type="none"/>
            </v:shape>
          </w:pict>
        </mc:Fallback>
      </mc:AlternateContent>
    </w:r>
  </w:p>
</w:hdr>
</file>

<file path=word/header1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1584">
              <wp:simplePos x="0" y="0"/>
              <wp:positionH relativeFrom="page">
                <wp:posOffset>887299</wp:posOffset>
              </wp:positionH>
              <wp:positionV relativeFrom="page">
                <wp:posOffset>833278</wp:posOffset>
              </wp:positionV>
              <wp:extent cx="4126229" cy="366395"/>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4126229" cy="366395"/>
                      </a:xfrm>
                      <a:prstGeom prst="rect">
                        <a:avLst/>
                      </a:prstGeom>
                    </wps:spPr>
                    <wps:txbx>
                      <w:txbxContent>
                        <w:p>
                          <w:pPr>
                            <w:spacing w:before="4"/>
                            <w:ind w:left="20" w:right="0" w:firstLine="0"/>
                            <w:jc w:val="left"/>
                            <w:rPr>
                              <w:sz w:val="24"/>
                            </w:rPr>
                          </w:pPr>
                          <w:r>
                            <w:rPr>
                              <w:b/>
                              <w:color w:val="231F20"/>
                              <w:spacing w:val="-6"/>
                              <w:sz w:val="48"/>
                            </w:rPr>
                            <w:t>Eleanor</w:t>
                          </w:r>
                          <w:r>
                            <w:rPr>
                              <w:b/>
                              <w:color w:val="231F20"/>
                              <w:spacing w:val="-23"/>
                              <w:sz w:val="48"/>
                            </w:rPr>
                            <w:t> </w:t>
                          </w:r>
                          <w:r>
                            <w:rPr>
                              <w:b/>
                              <w:color w:val="231F20"/>
                              <w:spacing w:val="-6"/>
                              <w:sz w:val="48"/>
                            </w:rPr>
                            <w:t>F.</w:t>
                          </w:r>
                          <w:r>
                            <w:rPr>
                              <w:b/>
                              <w:color w:val="231F20"/>
                              <w:spacing w:val="-23"/>
                              <w:sz w:val="48"/>
                            </w:rPr>
                            <w:t> </w:t>
                          </w:r>
                          <w:r>
                            <w:rPr>
                              <w:b/>
                              <w:color w:val="231F20"/>
                              <w:spacing w:val="-6"/>
                              <w:sz w:val="48"/>
                            </w:rPr>
                            <w:t>RATHBONE</w:t>
                          </w:r>
                          <w:r>
                            <w:rPr>
                              <w:b/>
                              <w:color w:val="231F20"/>
                              <w:spacing w:val="-23"/>
                              <w:sz w:val="48"/>
                            </w:rPr>
                            <w:t> </w:t>
                          </w:r>
                          <w:r>
                            <w:rPr>
                              <w:color w:val="231F20"/>
                              <w:spacing w:val="-6"/>
                              <w:sz w:val="24"/>
                            </w:rPr>
                            <w:t>(1872–1946)</w:t>
                          </w:r>
                        </w:p>
                      </w:txbxContent>
                    </wps:txbx>
                    <wps:bodyPr wrap="square" lIns="0" tIns="0" rIns="0" bIns="0" rtlCol="0">
                      <a:noAutofit/>
                    </wps:bodyPr>
                  </wps:wsp>
                </a:graphicData>
              </a:graphic>
            </wp:anchor>
          </w:drawing>
        </mc:Choice>
        <mc:Fallback>
          <w:pict>
            <v:shape style="position:absolute;margin-left:69.866096pt;margin-top:65.61245pt;width:324.9pt;height:28.85pt;mso-position-horizontal-relative:page;mso-position-vertical-relative:page;z-index:-18064896" type="#_x0000_t202" id="docshape137" filled="false" stroked="false">
              <v:textbox inset="0,0,0,0">
                <w:txbxContent>
                  <w:p>
                    <w:pPr>
                      <w:spacing w:before="4"/>
                      <w:ind w:left="20" w:right="0" w:firstLine="0"/>
                      <w:jc w:val="left"/>
                      <w:rPr>
                        <w:sz w:val="24"/>
                      </w:rPr>
                    </w:pPr>
                    <w:r>
                      <w:rPr>
                        <w:b/>
                        <w:color w:val="231F20"/>
                        <w:spacing w:val="-6"/>
                        <w:sz w:val="48"/>
                      </w:rPr>
                      <w:t>Eleanor</w:t>
                    </w:r>
                    <w:r>
                      <w:rPr>
                        <w:b/>
                        <w:color w:val="231F20"/>
                        <w:spacing w:val="-23"/>
                        <w:sz w:val="48"/>
                      </w:rPr>
                      <w:t> </w:t>
                    </w:r>
                    <w:r>
                      <w:rPr>
                        <w:b/>
                        <w:color w:val="231F20"/>
                        <w:spacing w:val="-6"/>
                        <w:sz w:val="48"/>
                      </w:rPr>
                      <w:t>F.</w:t>
                    </w:r>
                    <w:r>
                      <w:rPr>
                        <w:b/>
                        <w:color w:val="231F20"/>
                        <w:spacing w:val="-23"/>
                        <w:sz w:val="48"/>
                      </w:rPr>
                      <w:t> </w:t>
                    </w:r>
                    <w:r>
                      <w:rPr>
                        <w:b/>
                        <w:color w:val="231F20"/>
                        <w:spacing w:val="-6"/>
                        <w:sz w:val="48"/>
                      </w:rPr>
                      <w:t>RATHBONE</w:t>
                    </w:r>
                    <w:r>
                      <w:rPr>
                        <w:b/>
                        <w:color w:val="231F20"/>
                        <w:spacing w:val="-23"/>
                        <w:sz w:val="48"/>
                      </w:rPr>
                      <w:t> </w:t>
                    </w:r>
                    <w:r>
                      <w:rPr>
                        <w:color w:val="231F20"/>
                        <w:spacing w:val="-6"/>
                        <w:sz w:val="24"/>
                      </w:rPr>
                      <w:t>(1872–1946)</w:t>
                    </w:r>
                  </w:p>
                </w:txbxContent>
              </v:textbox>
              <w10:wrap type="none"/>
            </v:shape>
          </w:pict>
        </mc:Fallback>
      </mc:AlternateContent>
    </w:r>
  </w:p>
</w:hdr>
</file>

<file path=word/header1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2096">
              <wp:simplePos x="0" y="0"/>
              <wp:positionH relativeFrom="page">
                <wp:posOffset>887299</wp:posOffset>
              </wp:positionH>
              <wp:positionV relativeFrom="page">
                <wp:posOffset>833278</wp:posOffset>
              </wp:positionV>
              <wp:extent cx="1936750" cy="732155"/>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1936750" cy="732155"/>
                      </a:xfrm>
                      <a:prstGeom prst="rect">
                        <a:avLst/>
                      </a:prstGeom>
                    </wps:spPr>
                    <wps:txbx>
                      <w:txbxContent>
                        <w:p>
                          <w:pPr>
                            <w:spacing w:before="4"/>
                            <w:ind w:left="20" w:right="0" w:firstLine="0"/>
                            <w:jc w:val="left"/>
                            <w:rPr>
                              <w:b/>
                              <w:sz w:val="48"/>
                            </w:rPr>
                          </w:pPr>
                          <w:r>
                            <w:rPr>
                              <w:b/>
                              <w:color w:val="231F20"/>
                              <w:sz w:val="48"/>
                            </w:rPr>
                            <w:t>Flora</w:t>
                          </w:r>
                          <w:r>
                            <w:rPr>
                              <w:b/>
                              <w:color w:val="231F20"/>
                              <w:spacing w:val="-30"/>
                              <w:sz w:val="48"/>
                            </w:rPr>
                            <w:t> </w:t>
                          </w:r>
                          <w:r>
                            <w:rPr>
                              <w:b/>
                              <w:color w:val="231F20"/>
                              <w:spacing w:val="-14"/>
                              <w:sz w:val="48"/>
                            </w:rPr>
                            <w:t>NWAPA</w:t>
                          </w:r>
                        </w:p>
                        <w:p>
                          <w:pPr>
                            <w:spacing w:before="163"/>
                            <w:ind w:left="20" w:right="0" w:firstLine="0"/>
                            <w:jc w:val="left"/>
                            <w:rPr>
                              <w:sz w:val="36"/>
                            </w:rPr>
                          </w:pPr>
                          <w:r>
                            <w:rPr>
                              <w:color w:val="231F20"/>
                              <w:sz w:val="36"/>
                            </w:rPr>
                            <w:t>(1931–</w:t>
                          </w:r>
                          <w:r>
                            <w:rPr>
                              <w:color w:val="231F20"/>
                              <w:spacing w:val="-2"/>
                              <w:sz w:val="36"/>
                            </w:rPr>
                            <w:t>1993)</w:t>
                          </w:r>
                        </w:p>
                      </w:txbxContent>
                    </wps:txbx>
                    <wps:bodyPr wrap="square" lIns="0" tIns="0" rIns="0" bIns="0" rtlCol="0">
                      <a:noAutofit/>
                    </wps:bodyPr>
                  </wps:wsp>
                </a:graphicData>
              </a:graphic>
            </wp:anchor>
          </w:drawing>
        </mc:Choice>
        <mc:Fallback>
          <w:pict>
            <v:shape style="position:absolute;margin-left:69.866096pt;margin-top:65.61245pt;width:152.5pt;height:57.65pt;mso-position-horizontal-relative:page;mso-position-vertical-relative:page;z-index:-18064384" type="#_x0000_t202" id="docshape138" filled="false" stroked="false">
              <v:textbox inset="0,0,0,0">
                <w:txbxContent>
                  <w:p>
                    <w:pPr>
                      <w:spacing w:before="4"/>
                      <w:ind w:left="20" w:right="0" w:firstLine="0"/>
                      <w:jc w:val="left"/>
                      <w:rPr>
                        <w:b/>
                        <w:sz w:val="48"/>
                      </w:rPr>
                    </w:pPr>
                    <w:r>
                      <w:rPr>
                        <w:b/>
                        <w:color w:val="231F20"/>
                        <w:sz w:val="48"/>
                      </w:rPr>
                      <w:t>Flora</w:t>
                    </w:r>
                    <w:r>
                      <w:rPr>
                        <w:b/>
                        <w:color w:val="231F20"/>
                        <w:spacing w:val="-30"/>
                        <w:sz w:val="48"/>
                      </w:rPr>
                      <w:t> </w:t>
                    </w:r>
                    <w:r>
                      <w:rPr>
                        <w:b/>
                        <w:color w:val="231F20"/>
                        <w:spacing w:val="-14"/>
                        <w:sz w:val="48"/>
                      </w:rPr>
                      <w:t>NWAPA</w:t>
                    </w:r>
                  </w:p>
                  <w:p>
                    <w:pPr>
                      <w:spacing w:before="163"/>
                      <w:ind w:left="20" w:right="0" w:firstLine="0"/>
                      <w:jc w:val="left"/>
                      <w:rPr>
                        <w:sz w:val="36"/>
                      </w:rPr>
                    </w:pPr>
                    <w:r>
                      <w:rPr>
                        <w:color w:val="231F20"/>
                        <w:sz w:val="36"/>
                      </w:rPr>
                      <w:t>(1931–</w:t>
                    </w:r>
                    <w:r>
                      <w:rPr>
                        <w:color w:val="231F20"/>
                        <w:spacing w:val="-2"/>
                        <w:sz w:val="36"/>
                      </w:rPr>
                      <w:t>1993)</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2608">
              <wp:simplePos x="0" y="0"/>
              <wp:positionH relativeFrom="page">
                <wp:posOffset>887299</wp:posOffset>
              </wp:positionH>
              <wp:positionV relativeFrom="page">
                <wp:posOffset>833278</wp:posOffset>
              </wp:positionV>
              <wp:extent cx="2356485" cy="73215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2356485" cy="732155"/>
                      </a:xfrm>
                      <a:prstGeom prst="rect">
                        <a:avLst/>
                      </a:prstGeom>
                    </wps:spPr>
                    <wps:txbx>
                      <w:txbxContent>
                        <w:p>
                          <w:pPr>
                            <w:spacing w:before="4"/>
                            <w:ind w:left="20" w:right="0" w:firstLine="0"/>
                            <w:jc w:val="left"/>
                            <w:rPr>
                              <w:b/>
                              <w:sz w:val="48"/>
                            </w:rPr>
                          </w:pPr>
                          <w:r>
                            <w:rPr>
                              <w:b/>
                              <w:color w:val="231F20"/>
                              <w:spacing w:val="-2"/>
                              <w:sz w:val="48"/>
                            </w:rPr>
                            <w:t>Angela</w:t>
                          </w:r>
                          <w:r>
                            <w:rPr>
                              <w:b/>
                              <w:color w:val="231F20"/>
                              <w:spacing w:val="-23"/>
                              <w:sz w:val="48"/>
                            </w:rPr>
                            <w:t> </w:t>
                          </w:r>
                          <w:r>
                            <w:rPr>
                              <w:b/>
                              <w:color w:val="231F20"/>
                              <w:spacing w:val="-4"/>
                              <w:sz w:val="48"/>
                            </w:rPr>
                            <w:t>CARTER</w:t>
                          </w:r>
                        </w:p>
                        <w:p>
                          <w:pPr>
                            <w:spacing w:before="163"/>
                            <w:ind w:left="20" w:right="0" w:firstLine="0"/>
                            <w:jc w:val="left"/>
                            <w:rPr>
                              <w:sz w:val="36"/>
                            </w:rPr>
                          </w:pPr>
                          <w:r>
                            <w:rPr>
                              <w:color w:val="231F20"/>
                              <w:sz w:val="36"/>
                            </w:rPr>
                            <w:t>(1940–</w:t>
                          </w:r>
                          <w:r>
                            <w:rPr>
                              <w:color w:val="231F20"/>
                              <w:spacing w:val="-2"/>
                              <w:sz w:val="36"/>
                            </w:rPr>
                            <w:t>1992)</w:t>
                          </w:r>
                        </w:p>
                      </w:txbxContent>
                    </wps:txbx>
                    <wps:bodyPr wrap="square" lIns="0" tIns="0" rIns="0" bIns="0" rtlCol="0">
                      <a:noAutofit/>
                    </wps:bodyPr>
                  </wps:wsp>
                </a:graphicData>
              </a:graphic>
            </wp:anchor>
          </w:drawing>
        </mc:Choice>
        <mc:Fallback>
          <w:pict>
            <v:shape style="position:absolute;margin-left:69.866096pt;margin-top:65.61245pt;width:185.55pt;height:57.65pt;mso-position-horizontal-relative:page;mso-position-vertical-relative:page;z-index:-18063872" type="#_x0000_t202" id="docshape139" filled="false" stroked="false">
              <v:textbox inset="0,0,0,0">
                <w:txbxContent>
                  <w:p>
                    <w:pPr>
                      <w:spacing w:before="4"/>
                      <w:ind w:left="20" w:right="0" w:firstLine="0"/>
                      <w:jc w:val="left"/>
                      <w:rPr>
                        <w:b/>
                        <w:sz w:val="48"/>
                      </w:rPr>
                    </w:pPr>
                    <w:r>
                      <w:rPr>
                        <w:b/>
                        <w:color w:val="231F20"/>
                        <w:spacing w:val="-2"/>
                        <w:sz w:val="48"/>
                      </w:rPr>
                      <w:t>Angela</w:t>
                    </w:r>
                    <w:r>
                      <w:rPr>
                        <w:b/>
                        <w:color w:val="231F20"/>
                        <w:spacing w:val="-23"/>
                        <w:sz w:val="48"/>
                      </w:rPr>
                      <w:t> </w:t>
                    </w:r>
                    <w:r>
                      <w:rPr>
                        <w:b/>
                        <w:color w:val="231F20"/>
                        <w:spacing w:val="-4"/>
                        <w:sz w:val="48"/>
                      </w:rPr>
                      <w:t>CARTER</w:t>
                    </w:r>
                  </w:p>
                  <w:p>
                    <w:pPr>
                      <w:spacing w:before="163"/>
                      <w:ind w:left="20" w:right="0" w:firstLine="0"/>
                      <w:jc w:val="left"/>
                      <w:rPr>
                        <w:sz w:val="36"/>
                      </w:rPr>
                    </w:pPr>
                    <w:r>
                      <w:rPr>
                        <w:color w:val="231F20"/>
                        <w:sz w:val="36"/>
                      </w:rPr>
                      <w:t>(1940–</w:t>
                    </w:r>
                    <w:r>
                      <w:rPr>
                        <w:color w:val="231F20"/>
                        <w:spacing w:val="-2"/>
                        <w:sz w:val="36"/>
                      </w:rPr>
                      <w:t>1992)</w:t>
                    </w:r>
                  </w:p>
                </w:txbxContent>
              </v:textbox>
              <w10:wrap type="none"/>
            </v:shape>
          </w:pict>
        </mc:Fallback>
      </mc:AlternateContent>
    </w:r>
  </w:p>
</w:hdr>
</file>

<file path=word/header1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3120">
              <wp:simplePos x="0" y="0"/>
              <wp:positionH relativeFrom="page">
                <wp:posOffset>887299</wp:posOffset>
              </wp:positionH>
              <wp:positionV relativeFrom="page">
                <wp:posOffset>833278</wp:posOffset>
              </wp:positionV>
              <wp:extent cx="1922145" cy="73215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922145" cy="732155"/>
                      </a:xfrm>
                      <a:prstGeom prst="rect">
                        <a:avLst/>
                      </a:prstGeom>
                    </wps:spPr>
                    <wps:txbx>
                      <w:txbxContent>
                        <w:p>
                          <w:pPr>
                            <w:spacing w:before="4"/>
                            <w:ind w:left="20" w:right="0" w:firstLine="0"/>
                            <w:jc w:val="left"/>
                            <w:rPr>
                              <w:b/>
                              <w:sz w:val="48"/>
                            </w:rPr>
                          </w:pPr>
                          <w:r>
                            <w:rPr>
                              <w:b/>
                              <w:color w:val="231F20"/>
                              <w:sz w:val="48"/>
                            </w:rPr>
                            <w:t>LING</w:t>
                          </w:r>
                          <w:r>
                            <w:rPr>
                              <w:b/>
                              <w:color w:val="231F20"/>
                              <w:spacing w:val="-25"/>
                              <w:sz w:val="48"/>
                            </w:rPr>
                            <w:t> </w:t>
                          </w:r>
                          <w:r>
                            <w:rPr>
                              <w:b/>
                              <w:color w:val="231F20"/>
                              <w:spacing w:val="-4"/>
                              <w:sz w:val="48"/>
                            </w:rPr>
                            <w:t>Shuhua</w:t>
                          </w:r>
                        </w:p>
                        <w:p>
                          <w:pPr>
                            <w:spacing w:before="163"/>
                            <w:ind w:left="20" w:right="0" w:firstLine="0"/>
                            <w:jc w:val="left"/>
                            <w:rPr>
                              <w:sz w:val="36"/>
                            </w:rPr>
                          </w:pPr>
                          <w:r>
                            <w:rPr>
                              <w:color w:val="231F20"/>
                              <w:sz w:val="36"/>
                            </w:rPr>
                            <w:t>(1900–</w:t>
                          </w:r>
                          <w:r>
                            <w:rPr>
                              <w:color w:val="231F20"/>
                              <w:spacing w:val="-2"/>
                              <w:sz w:val="36"/>
                            </w:rPr>
                            <w:t>1990)</w:t>
                          </w:r>
                        </w:p>
                      </w:txbxContent>
                    </wps:txbx>
                    <wps:bodyPr wrap="square" lIns="0" tIns="0" rIns="0" bIns="0" rtlCol="0">
                      <a:noAutofit/>
                    </wps:bodyPr>
                  </wps:wsp>
                </a:graphicData>
              </a:graphic>
            </wp:anchor>
          </w:drawing>
        </mc:Choice>
        <mc:Fallback>
          <w:pict>
            <v:shape style="position:absolute;margin-left:69.866096pt;margin-top:65.61245pt;width:151.35pt;height:57.65pt;mso-position-horizontal-relative:page;mso-position-vertical-relative:page;z-index:-18063360" type="#_x0000_t202" id="docshape140" filled="false" stroked="false">
              <v:textbox inset="0,0,0,0">
                <w:txbxContent>
                  <w:p>
                    <w:pPr>
                      <w:spacing w:before="4"/>
                      <w:ind w:left="20" w:right="0" w:firstLine="0"/>
                      <w:jc w:val="left"/>
                      <w:rPr>
                        <w:b/>
                        <w:sz w:val="48"/>
                      </w:rPr>
                    </w:pPr>
                    <w:r>
                      <w:rPr>
                        <w:b/>
                        <w:color w:val="231F20"/>
                        <w:sz w:val="48"/>
                      </w:rPr>
                      <w:t>LING</w:t>
                    </w:r>
                    <w:r>
                      <w:rPr>
                        <w:b/>
                        <w:color w:val="231F20"/>
                        <w:spacing w:val="-25"/>
                        <w:sz w:val="48"/>
                      </w:rPr>
                      <w:t> </w:t>
                    </w:r>
                    <w:r>
                      <w:rPr>
                        <w:b/>
                        <w:color w:val="231F20"/>
                        <w:spacing w:val="-4"/>
                        <w:sz w:val="48"/>
                      </w:rPr>
                      <w:t>Shuhua</w:t>
                    </w:r>
                  </w:p>
                  <w:p>
                    <w:pPr>
                      <w:spacing w:before="163"/>
                      <w:ind w:left="20" w:right="0" w:firstLine="0"/>
                      <w:jc w:val="left"/>
                      <w:rPr>
                        <w:sz w:val="36"/>
                      </w:rPr>
                    </w:pPr>
                    <w:r>
                      <w:rPr>
                        <w:color w:val="231F20"/>
                        <w:sz w:val="36"/>
                      </w:rPr>
                      <w:t>(1900–</w:t>
                    </w:r>
                    <w:r>
                      <w:rPr>
                        <w:color w:val="231F20"/>
                        <w:spacing w:val="-2"/>
                        <w:sz w:val="36"/>
                      </w:rPr>
                      <w:t>1990)</w:t>
                    </w:r>
                  </w:p>
                </w:txbxContent>
              </v:textbox>
              <w10:wrap type="none"/>
            </v:shape>
          </w:pict>
        </mc:Fallback>
      </mc:AlternateContent>
    </w:r>
  </w:p>
</w:hdr>
</file>

<file path=word/header1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3632">
              <wp:simplePos x="0" y="0"/>
              <wp:positionH relativeFrom="page">
                <wp:posOffset>887299</wp:posOffset>
              </wp:positionH>
              <wp:positionV relativeFrom="page">
                <wp:posOffset>833278</wp:posOffset>
              </wp:positionV>
              <wp:extent cx="4335145" cy="73215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4335145" cy="732155"/>
                      </a:xfrm>
                      <a:prstGeom prst="rect">
                        <a:avLst/>
                      </a:prstGeom>
                    </wps:spPr>
                    <wps:txbx>
                      <w:txbxContent>
                        <w:p>
                          <w:pPr>
                            <w:spacing w:before="4"/>
                            <w:ind w:left="20" w:right="0" w:firstLine="0"/>
                            <w:jc w:val="left"/>
                            <w:rPr>
                              <w:b/>
                              <w:sz w:val="48"/>
                            </w:rPr>
                          </w:pPr>
                          <w:r>
                            <w:rPr>
                              <w:b/>
                              <w:color w:val="231F20"/>
                              <w:sz w:val="48"/>
                            </w:rPr>
                            <w:t>Soror</w:t>
                          </w:r>
                          <w:r>
                            <w:rPr>
                              <w:b/>
                              <w:color w:val="231F20"/>
                              <w:spacing w:val="-30"/>
                              <w:sz w:val="48"/>
                            </w:rPr>
                            <w:t> </w:t>
                          </w:r>
                          <w:r>
                            <w:rPr>
                              <w:b/>
                              <w:color w:val="231F20"/>
                              <w:sz w:val="48"/>
                            </w:rPr>
                            <w:t>Juana</w:t>
                          </w:r>
                          <w:r>
                            <w:rPr>
                              <w:b/>
                              <w:color w:val="231F20"/>
                              <w:spacing w:val="-23"/>
                              <w:sz w:val="48"/>
                            </w:rPr>
                            <w:t> </w:t>
                          </w:r>
                          <w:r>
                            <w:rPr>
                              <w:b/>
                              <w:color w:val="231F20"/>
                              <w:sz w:val="48"/>
                            </w:rPr>
                            <w:t>Inés</w:t>
                          </w:r>
                          <w:r>
                            <w:rPr>
                              <w:b/>
                              <w:color w:val="231F20"/>
                              <w:spacing w:val="-24"/>
                              <w:sz w:val="48"/>
                            </w:rPr>
                            <w:t> </w:t>
                          </w:r>
                          <w:r>
                            <w:rPr>
                              <w:b/>
                              <w:color w:val="231F20"/>
                              <w:sz w:val="48"/>
                            </w:rPr>
                            <w:t>DE</w:t>
                          </w:r>
                          <w:r>
                            <w:rPr>
                              <w:b/>
                              <w:color w:val="231F20"/>
                              <w:spacing w:val="-23"/>
                              <w:sz w:val="48"/>
                            </w:rPr>
                            <w:t> </w:t>
                          </w:r>
                          <w:r>
                            <w:rPr>
                              <w:b/>
                              <w:color w:val="231F20"/>
                              <w:sz w:val="48"/>
                            </w:rPr>
                            <w:t>LA</w:t>
                          </w:r>
                          <w:r>
                            <w:rPr>
                              <w:b/>
                              <w:color w:val="231F20"/>
                              <w:spacing w:val="-33"/>
                              <w:sz w:val="48"/>
                            </w:rPr>
                            <w:t> </w:t>
                          </w:r>
                          <w:r>
                            <w:rPr>
                              <w:b/>
                              <w:color w:val="231F20"/>
                              <w:spacing w:val="-4"/>
                              <w:sz w:val="48"/>
                            </w:rPr>
                            <w:t>CRUZ</w:t>
                          </w:r>
                        </w:p>
                        <w:p>
                          <w:pPr>
                            <w:spacing w:before="163"/>
                            <w:ind w:left="20" w:right="0" w:firstLine="0"/>
                            <w:jc w:val="left"/>
                            <w:rPr>
                              <w:sz w:val="36"/>
                            </w:rPr>
                          </w:pPr>
                          <w:r>
                            <w:rPr>
                              <w:color w:val="231F20"/>
                              <w:sz w:val="36"/>
                            </w:rPr>
                            <w:t>(1651–</w:t>
                          </w:r>
                          <w:r>
                            <w:rPr>
                              <w:color w:val="231F20"/>
                              <w:spacing w:val="-2"/>
                              <w:sz w:val="36"/>
                            </w:rPr>
                            <w:t>1695)</w:t>
                          </w:r>
                        </w:p>
                      </w:txbxContent>
                    </wps:txbx>
                    <wps:bodyPr wrap="square" lIns="0" tIns="0" rIns="0" bIns="0" rtlCol="0">
                      <a:noAutofit/>
                    </wps:bodyPr>
                  </wps:wsp>
                </a:graphicData>
              </a:graphic>
            </wp:anchor>
          </w:drawing>
        </mc:Choice>
        <mc:Fallback>
          <w:pict>
            <v:shape style="position:absolute;margin-left:69.866096pt;margin-top:65.61245pt;width:341.35pt;height:57.65pt;mso-position-horizontal-relative:page;mso-position-vertical-relative:page;z-index:-18062848" type="#_x0000_t202" id="docshape141" filled="false" stroked="false">
              <v:textbox inset="0,0,0,0">
                <w:txbxContent>
                  <w:p>
                    <w:pPr>
                      <w:spacing w:before="4"/>
                      <w:ind w:left="20" w:right="0" w:firstLine="0"/>
                      <w:jc w:val="left"/>
                      <w:rPr>
                        <w:b/>
                        <w:sz w:val="48"/>
                      </w:rPr>
                    </w:pPr>
                    <w:r>
                      <w:rPr>
                        <w:b/>
                        <w:color w:val="231F20"/>
                        <w:sz w:val="48"/>
                      </w:rPr>
                      <w:t>Soror</w:t>
                    </w:r>
                    <w:r>
                      <w:rPr>
                        <w:b/>
                        <w:color w:val="231F20"/>
                        <w:spacing w:val="-30"/>
                        <w:sz w:val="48"/>
                      </w:rPr>
                      <w:t> </w:t>
                    </w:r>
                    <w:r>
                      <w:rPr>
                        <w:b/>
                        <w:color w:val="231F20"/>
                        <w:sz w:val="48"/>
                      </w:rPr>
                      <w:t>Juana</w:t>
                    </w:r>
                    <w:r>
                      <w:rPr>
                        <w:b/>
                        <w:color w:val="231F20"/>
                        <w:spacing w:val="-23"/>
                        <w:sz w:val="48"/>
                      </w:rPr>
                      <w:t> </w:t>
                    </w:r>
                    <w:r>
                      <w:rPr>
                        <w:b/>
                        <w:color w:val="231F20"/>
                        <w:sz w:val="48"/>
                      </w:rPr>
                      <w:t>Inés</w:t>
                    </w:r>
                    <w:r>
                      <w:rPr>
                        <w:b/>
                        <w:color w:val="231F20"/>
                        <w:spacing w:val="-24"/>
                        <w:sz w:val="48"/>
                      </w:rPr>
                      <w:t> </w:t>
                    </w:r>
                    <w:r>
                      <w:rPr>
                        <w:b/>
                        <w:color w:val="231F20"/>
                        <w:sz w:val="48"/>
                      </w:rPr>
                      <w:t>DE</w:t>
                    </w:r>
                    <w:r>
                      <w:rPr>
                        <w:b/>
                        <w:color w:val="231F20"/>
                        <w:spacing w:val="-23"/>
                        <w:sz w:val="48"/>
                      </w:rPr>
                      <w:t> </w:t>
                    </w:r>
                    <w:r>
                      <w:rPr>
                        <w:b/>
                        <w:color w:val="231F20"/>
                        <w:sz w:val="48"/>
                      </w:rPr>
                      <w:t>LA</w:t>
                    </w:r>
                    <w:r>
                      <w:rPr>
                        <w:b/>
                        <w:color w:val="231F20"/>
                        <w:spacing w:val="-33"/>
                        <w:sz w:val="48"/>
                      </w:rPr>
                      <w:t> </w:t>
                    </w:r>
                    <w:r>
                      <w:rPr>
                        <w:b/>
                        <w:color w:val="231F20"/>
                        <w:spacing w:val="-4"/>
                        <w:sz w:val="48"/>
                      </w:rPr>
                      <w:t>CRUZ</w:t>
                    </w:r>
                  </w:p>
                  <w:p>
                    <w:pPr>
                      <w:spacing w:before="163"/>
                      <w:ind w:left="20" w:right="0" w:firstLine="0"/>
                      <w:jc w:val="left"/>
                      <w:rPr>
                        <w:sz w:val="36"/>
                      </w:rPr>
                    </w:pPr>
                    <w:r>
                      <w:rPr>
                        <w:color w:val="231F20"/>
                        <w:sz w:val="36"/>
                      </w:rPr>
                      <w:t>(1651–</w:t>
                    </w:r>
                    <w:r>
                      <w:rPr>
                        <w:color w:val="231F20"/>
                        <w:spacing w:val="-2"/>
                        <w:sz w:val="36"/>
                      </w:rPr>
                      <w:t>1695)</w:t>
                    </w:r>
                  </w:p>
                </w:txbxContent>
              </v:textbox>
              <w10:wrap type="none"/>
            </v:shape>
          </w:pict>
        </mc:Fallback>
      </mc:AlternateContent>
    </w:r>
  </w:p>
</w:hdr>
</file>

<file path=word/header1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4144">
              <wp:simplePos x="0" y="0"/>
              <wp:positionH relativeFrom="page">
                <wp:posOffset>887299</wp:posOffset>
              </wp:positionH>
              <wp:positionV relativeFrom="page">
                <wp:posOffset>833278</wp:posOffset>
              </wp:positionV>
              <wp:extent cx="5214620" cy="73215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5214620" cy="732155"/>
                      </a:xfrm>
                      <a:prstGeom prst="rect">
                        <a:avLst/>
                      </a:prstGeom>
                    </wps:spPr>
                    <wps:txbx>
                      <w:txbxContent>
                        <w:p>
                          <w:pPr>
                            <w:spacing w:before="4"/>
                            <w:ind w:left="20" w:right="0" w:firstLine="0"/>
                            <w:jc w:val="left"/>
                            <w:rPr>
                              <w:b/>
                              <w:sz w:val="48"/>
                            </w:rPr>
                          </w:pPr>
                          <w:r>
                            <w:rPr>
                              <w:b/>
                              <w:color w:val="231F20"/>
                              <w:spacing w:val="-4"/>
                              <w:sz w:val="48"/>
                            </w:rPr>
                            <w:t>Madame</w:t>
                          </w:r>
                          <w:r>
                            <w:rPr>
                              <w:b/>
                              <w:color w:val="231F20"/>
                              <w:spacing w:val="-16"/>
                              <w:sz w:val="48"/>
                            </w:rPr>
                            <w:t> </w:t>
                          </w:r>
                          <w:r>
                            <w:rPr>
                              <w:b/>
                              <w:color w:val="231F20"/>
                              <w:spacing w:val="-4"/>
                              <w:sz w:val="48"/>
                            </w:rPr>
                            <w:t>Marie-Catherine</w:t>
                          </w:r>
                          <w:r>
                            <w:rPr>
                              <w:b/>
                              <w:color w:val="231F20"/>
                              <w:spacing w:val="-15"/>
                              <w:sz w:val="48"/>
                            </w:rPr>
                            <w:t> </w:t>
                          </w:r>
                          <w:r>
                            <w:rPr>
                              <w:b/>
                              <w:color w:val="231F20"/>
                              <w:spacing w:val="-5"/>
                              <w:sz w:val="48"/>
                            </w:rPr>
                            <w:t>D’AULNOY</w:t>
                          </w:r>
                        </w:p>
                        <w:p>
                          <w:pPr>
                            <w:spacing w:before="163"/>
                            <w:ind w:left="20" w:right="0" w:firstLine="0"/>
                            <w:jc w:val="left"/>
                            <w:rPr>
                              <w:sz w:val="36"/>
                            </w:rPr>
                          </w:pPr>
                          <w:r>
                            <w:rPr>
                              <w:color w:val="231F20"/>
                              <w:sz w:val="36"/>
                            </w:rPr>
                            <w:t>(1652–</w:t>
                          </w:r>
                          <w:r>
                            <w:rPr>
                              <w:color w:val="231F20"/>
                              <w:spacing w:val="-2"/>
                              <w:sz w:val="36"/>
                            </w:rPr>
                            <w:t>1705)</w:t>
                          </w:r>
                        </w:p>
                      </w:txbxContent>
                    </wps:txbx>
                    <wps:bodyPr wrap="square" lIns="0" tIns="0" rIns="0" bIns="0" rtlCol="0">
                      <a:noAutofit/>
                    </wps:bodyPr>
                  </wps:wsp>
                </a:graphicData>
              </a:graphic>
            </wp:anchor>
          </w:drawing>
        </mc:Choice>
        <mc:Fallback>
          <w:pict>
            <v:shape style="position:absolute;margin-left:69.866096pt;margin-top:65.61245pt;width:410.6pt;height:57.65pt;mso-position-horizontal-relative:page;mso-position-vertical-relative:page;z-index:-18062336" type="#_x0000_t202" id="docshape142" filled="false" stroked="false">
              <v:textbox inset="0,0,0,0">
                <w:txbxContent>
                  <w:p>
                    <w:pPr>
                      <w:spacing w:before="4"/>
                      <w:ind w:left="20" w:right="0" w:firstLine="0"/>
                      <w:jc w:val="left"/>
                      <w:rPr>
                        <w:b/>
                        <w:sz w:val="48"/>
                      </w:rPr>
                    </w:pPr>
                    <w:r>
                      <w:rPr>
                        <w:b/>
                        <w:color w:val="231F20"/>
                        <w:spacing w:val="-4"/>
                        <w:sz w:val="48"/>
                      </w:rPr>
                      <w:t>Madame</w:t>
                    </w:r>
                    <w:r>
                      <w:rPr>
                        <w:b/>
                        <w:color w:val="231F20"/>
                        <w:spacing w:val="-16"/>
                        <w:sz w:val="48"/>
                      </w:rPr>
                      <w:t> </w:t>
                    </w:r>
                    <w:r>
                      <w:rPr>
                        <w:b/>
                        <w:color w:val="231F20"/>
                        <w:spacing w:val="-4"/>
                        <w:sz w:val="48"/>
                      </w:rPr>
                      <w:t>Marie-Catherine</w:t>
                    </w:r>
                    <w:r>
                      <w:rPr>
                        <w:b/>
                        <w:color w:val="231F20"/>
                        <w:spacing w:val="-15"/>
                        <w:sz w:val="48"/>
                      </w:rPr>
                      <w:t> </w:t>
                    </w:r>
                    <w:r>
                      <w:rPr>
                        <w:b/>
                        <w:color w:val="231F20"/>
                        <w:spacing w:val="-5"/>
                        <w:sz w:val="48"/>
                      </w:rPr>
                      <w:t>D’AULNOY</w:t>
                    </w:r>
                  </w:p>
                  <w:p>
                    <w:pPr>
                      <w:spacing w:before="163"/>
                      <w:ind w:left="20" w:right="0" w:firstLine="0"/>
                      <w:jc w:val="left"/>
                      <w:rPr>
                        <w:sz w:val="36"/>
                      </w:rPr>
                    </w:pPr>
                    <w:r>
                      <w:rPr>
                        <w:color w:val="231F20"/>
                        <w:sz w:val="36"/>
                      </w:rPr>
                      <w:t>(1652–</w:t>
                    </w:r>
                    <w:r>
                      <w:rPr>
                        <w:color w:val="231F20"/>
                        <w:spacing w:val="-2"/>
                        <w:sz w:val="36"/>
                      </w:rPr>
                      <w:t>1705)</w:t>
                    </w:r>
                  </w:p>
                </w:txbxContent>
              </v:textbox>
              <w10:wrap type="none"/>
            </v:shape>
          </w:pict>
        </mc:Fallback>
      </mc:AlternateContent>
    </w:r>
  </w:p>
</w:hdr>
</file>

<file path=word/header1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4656">
              <wp:simplePos x="0" y="0"/>
              <wp:positionH relativeFrom="page">
                <wp:posOffset>887299</wp:posOffset>
              </wp:positionH>
              <wp:positionV relativeFrom="page">
                <wp:posOffset>833278</wp:posOffset>
              </wp:positionV>
              <wp:extent cx="2706370" cy="73215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706370" cy="732155"/>
                      </a:xfrm>
                      <a:prstGeom prst="rect">
                        <a:avLst/>
                      </a:prstGeom>
                    </wps:spPr>
                    <wps:txbx>
                      <w:txbxContent>
                        <w:p>
                          <w:pPr>
                            <w:spacing w:before="4"/>
                            <w:ind w:left="20" w:right="0" w:firstLine="0"/>
                            <w:jc w:val="left"/>
                            <w:rPr>
                              <w:b/>
                              <w:sz w:val="48"/>
                            </w:rPr>
                          </w:pPr>
                          <w:r>
                            <w:rPr>
                              <w:b/>
                              <w:color w:val="231F20"/>
                              <w:sz w:val="48"/>
                            </w:rPr>
                            <w:t>Naomi</w:t>
                          </w:r>
                          <w:r>
                            <w:rPr>
                              <w:b/>
                              <w:color w:val="231F20"/>
                              <w:spacing w:val="-30"/>
                              <w:sz w:val="48"/>
                            </w:rPr>
                            <w:t> </w:t>
                          </w:r>
                          <w:r>
                            <w:rPr>
                              <w:b/>
                              <w:color w:val="231F20"/>
                              <w:spacing w:val="-5"/>
                              <w:sz w:val="48"/>
                            </w:rPr>
                            <w:t>MITCHISON</w:t>
                          </w:r>
                        </w:p>
                        <w:p>
                          <w:pPr>
                            <w:spacing w:before="163"/>
                            <w:ind w:left="20" w:right="0" w:firstLine="0"/>
                            <w:jc w:val="left"/>
                            <w:rPr>
                              <w:sz w:val="36"/>
                            </w:rPr>
                          </w:pPr>
                          <w:r>
                            <w:rPr>
                              <w:color w:val="231F20"/>
                              <w:sz w:val="36"/>
                            </w:rPr>
                            <w:t>(1897–</w:t>
                          </w:r>
                          <w:r>
                            <w:rPr>
                              <w:color w:val="231F20"/>
                              <w:spacing w:val="-2"/>
                              <w:sz w:val="36"/>
                            </w:rPr>
                            <w:t>1999)</w:t>
                          </w:r>
                        </w:p>
                      </w:txbxContent>
                    </wps:txbx>
                    <wps:bodyPr wrap="square" lIns="0" tIns="0" rIns="0" bIns="0" rtlCol="0">
                      <a:noAutofit/>
                    </wps:bodyPr>
                  </wps:wsp>
                </a:graphicData>
              </a:graphic>
            </wp:anchor>
          </w:drawing>
        </mc:Choice>
        <mc:Fallback>
          <w:pict>
            <v:shape style="position:absolute;margin-left:69.866096pt;margin-top:65.61245pt;width:213.1pt;height:57.65pt;mso-position-horizontal-relative:page;mso-position-vertical-relative:page;z-index:-18061824" type="#_x0000_t202" id="docshape143" filled="false" stroked="false">
              <v:textbox inset="0,0,0,0">
                <w:txbxContent>
                  <w:p>
                    <w:pPr>
                      <w:spacing w:before="4"/>
                      <w:ind w:left="20" w:right="0" w:firstLine="0"/>
                      <w:jc w:val="left"/>
                      <w:rPr>
                        <w:b/>
                        <w:sz w:val="48"/>
                      </w:rPr>
                    </w:pPr>
                    <w:r>
                      <w:rPr>
                        <w:b/>
                        <w:color w:val="231F20"/>
                        <w:sz w:val="48"/>
                      </w:rPr>
                      <w:t>Naomi</w:t>
                    </w:r>
                    <w:r>
                      <w:rPr>
                        <w:b/>
                        <w:color w:val="231F20"/>
                        <w:spacing w:val="-30"/>
                        <w:sz w:val="48"/>
                      </w:rPr>
                      <w:t> </w:t>
                    </w:r>
                    <w:r>
                      <w:rPr>
                        <w:b/>
                        <w:color w:val="231F20"/>
                        <w:spacing w:val="-5"/>
                        <w:sz w:val="48"/>
                      </w:rPr>
                      <w:t>MITCHISON</w:t>
                    </w:r>
                  </w:p>
                  <w:p>
                    <w:pPr>
                      <w:spacing w:before="163"/>
                      <w:ind w:left="20" w:right="0" w:firstLine="0"/>
                      <w:jc w:val="left"/>
                      <w:rPr>
                        <w:sz w:val="36"/>
                      </w:rPr>
                    </w:pPr>
                    <w:r>
                      <w:rPr>
                        <w:color w:val="231F20"/>
                        <w:sz w:val="36"/>
                      </w:rPr>
                      <w:t>(1897–</w:t>
                    </w:r>
                    <w:r>
                      <w:rPr>
                        <w:color w:val="231F20"/>
                        <w:spacing w:val="-2"/>
                        <w:sz w:val="36"/>
                      </w:rPr>
                      <w:t>1999)</w:t>
                    </w:r>
                  </w:p>
                </w:txbxContent>
              </v:textbox>
              <w10:wrap type="none"/>
            </v:shape>
          </w:pict>
        </mc:Fallback>
      </mc:AlternateContent>
    </w:r>
  </w:p>
</w:hdr>
</file>

<file path=word/header1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5168">
              <wp:simplePos x="0" y="0"/>
              <wp:positionH relativeFrom="page">
                <wp:posOffset>887299</wp:posOffset>
              </wp:positionH>
              <wp:positionV relativeFrom="page">
                <wp:posOffset>833278</wp:posOffset>
              </wp:positionV>
              <wp:extent cx="2207260" cy="73215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207260" cy="732155"/>
                      </a:xfrm>
                      <a:prstGeom prst="rect">
                        <a:avLst/>
                      </a:prstGeom>
                    </wps:spPr>
                    <wps:txbx>
                      <w:txbxContent>
                        <w:p>
                          <w:pPr>
                            <w:spacing w:before="4"/>
                            <w:ind w:left="20" w:right="0" w:firstLine="0"/>
                            <w:jc w:val="left"/>
                            <w:rPr>
                              <w:b/>
                              <w:sz w:val="48"/>
                            </w:rPr>
                          </w:pPr>
                          <w:r>
                            <w:rPr>
                              <w:b/>
                              <w:color w:val="231F20"/>
                              <w:sz w:val="48"/>
                            </w:rPr>
                            <w:t>Djuna</w:t>
                          </w:r>
                          <w:r>
                            <w:rPr>
                              <w:b/>
                              <w:color w:val="231F20"/>
                              <w:spacing w:val="-30"/>
                              <w:sz w:val="48"/>
                            </w:rPr>
                            <w:t> </w:t>
                          </w:r>
                          <w:r>
                            <w:rPr>
                              <w:b/>
                              <w:color w:val="231F20"/>
                              <w:spacing w:val="-4"/>
                              <w:sz w:val="48"/>
                            </w:rPr>
                            <w:t>BARNES</w:t>
                          </w:r>
                        </w:p>
                        <w:p>
                          <w:pPr>
                            <w:spacing w:before="163"/>
                            <w:ind w:left="20" w:right="0" w:firstLine="0"/>
                            <w:jc w:val="left"/>
                            <w:rPr>
                              <w:sz w:val="36"/>
                            </w:rPr>
                          </w:pPr>
                          <w:r>
                            <w:rPr>
                              <w:color w:val="231F20"/>
                              <w:sz w:val="36"/>
                            </w:rPr>
                            <w:t>(1892–</w:t>
                          </w:r>
                          <w:r>
                            <w:rPr>
                              <w:color w:val="231F20"/>
                              <w:spacing w:val="-2"/>
                              <w:sz w:val="36"/>
                            </w:rPr>
                            <w:t>1982)</w:t>
                          </w:r>
                        </w:p>
                      </w:txbxContent>
                    </wps:txbx>
                    <wps:bodyPr wrap="square" lIns="0" tIns="0" rIns="0" bIns="0" rtlCol="0">
                      <a:noAutofit/>
                    </wps:bodyPr>
                  </wps:wsp>
                </a:graphicData>
              </a:graphic>
            </wp:anchor>
          </w:drawing>
        </mc:Choice>
        <mc:Fallback>
          <w:pict>
            <v:shape style="position:absolute;margin-left:69.866096pt;margin-top:65.61245pt;width:173.8pt;height:57.65pt;mso-position-horizontal-relative:page;mso-position-vertical-relative:page;z-index:-18061312" type="#_x0000_t202" id="docshape144" filled="false" stroked="false">
              <v:textbox inset="0,0,0,0">
                <w:txbxContent>
                  <w:p>
                    <w:pPr>
                      <w:spacing w:before="4"/>
                      <w:ind w:left="20" w:right="0" w:firstLine="0"/>
                      <w:jc w:val="left"/>
                      <w:rPr>
                        <w:b/>
                        <w:sz w:val="48"/>
                      </w:rPr>
                    </w:pPr>
                    <w:r>
                      <w:rPr>
                        <w:b/>
                        <w:color w:val="231F20"/>
                        <w:sz w:val="48"/>
                      </w:rPr>
                      <w:t>Djuna</w:t>
                    </w:r>
                    <w:r>
                      <w:rPr>
                        <w:b/>
                        <w:color w:val="231F20"/>
                        <w:spacing w:val="-30"/>
                        <w:sz w:val="48"/>
                      </w:rPr>
                      <w:t> </w:t>
                    </w:r>
                    <w:r>
                      <w:rPr>
                        <w:b/>
                        <w:color w:val="231F20"/>
                        <w:spacing w:val="-4"/>
                        <w:sz w:val="48"/>
                      </w:rPr>
                      <w:t>BARNES</w:t>
                    </w:r>
                  </w:p>
                  <w:p>
                    <w:pPr>
                      <w:spacing w:before="163"/>
                      <w:ind w:left="20" w:right="0" w:firstLine="0"/>
                      <w:jc w:val="left"/>
                      <w:rPr>
                        <w:sz w:val="36"/>
                      </w:rPr>
                    </w:pPr>
                    <w:r>
                      <w:rPr>
                        <w:color w:val="231F20"/>
                        <w:sz w:val="36"/>
                      </w:rPr>
                      <w:t>(1892–</w:t>
                    </w:r>
                    <w:r>
                      <w:rPr>
                        <w:color w:val="231F20"/>
                        <w:spacing w:val="-2"/>
                        <w:sz w:val="36"/>
                      </w:rPr>
                      <w:t>1982)</w:t>
                    </w:r>
                  </w:p>
                </w:txbxContent>
              </v:textbox>
              <w10:wrap type="none"/>
            </v:shape>
          </w:pict>
        </mc:Fallback>
      </mc:AlternateContent>
    </w:r>
  </w:p>
</w:hdr>
</file>

<file path=word/header1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5680">
              <wp:simplePos x="0" y="0"/>
              <wp:positionH relativeFrom="page">
                <wp:posOffset>887299</wp:posOffset>
              </wp:positionH>
              <wp:positionV relativeFrom="page">
                <wp:posOffset>833278</wp:posOffset>
              </wp:positionV>
              <wp:extent cx="1948180" cy="732155"/>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1948180" cy="732155"/>
                      </a:xfrm>
                      <a:prstGeom prst="rect">
                        <a:avLst/>
                      </a:prstGeom>
                    </wps:spPr>
                    <wps:txbx>
                      <w:txbxContent>
                        <w:p>
                          <w:pPr>
                            <w:spacing w:before="4"/>
                            <w:ind w:left="20" w:right="0" w:firstLine="0"/>
                            <w:jc w:val="left"/>
                            <w:rPr>
                              <w:b/>
                              <w:sz w:val="48"/>
                            </w:rPr>
                          </w:pPr>
                          <w:r>
                            <w:rPr>
                              <w:b/>
                              <w:color w:val="231F20"/>
                              <w:spacing w:val="-2"/>
                              <w:sz w:val="48"/>
                            </w:rPr>
                            <w:t>Sylvia</w:t>
                          </w:r>
                          <w:r>
                            <w:rPr>
                              <w:b/>
                              <w:color w:val="231F20"/>
                              <w:spacing w:val="-23"/>
                              <w:sz w:val="48"/>
                            </w:rPr>
                            <w:t> </w:t>
                          </w:r>
                          <w:r>
                            <w:rPr>
                              <w:b/>
                              <w:color w:val="231F20"/>
                              <w:spacing w:val="-11"/>
                              <w:sz w:val="48"/>
                            </w:rPr>
                            <w:t>PLATH</w:t>
                          </w:r>
                        </w:p>
                        <w:p>
                          <w:pPr>
                            <w:spacing w:before="163"/>
                            <w:ind w:left="20" w:right="0" w:firstLine="0"/>
                            <w:jc w:val="left"/>
                            <w:rPr>
                              <w:sz w:val="36"/>
                            </w:rPr>
                          </w:pPr>
                          <w:r>
                            <w:rPr>
                              <w:color w:val="231F20"/>
                              <w:sz w:val="36"/>
                            </w:rPr>
                            <w:t>(1932–</w:t>
                          </w:r>
                          <w:r>
                            <w:rPr>
                              <w:color w:val="231F20"/>
                              <w:spacing w:val="-2"/>
                              <w:sz w:val="36"/>
                            </w:rPr>
                            <w:t>1963)</w:t>
                          </w:r>
                        </w:p>
                      </w:txbxContent>
                    </wps:txbx>
                    <wps:bodyPr wrap="square" lIns="0" tIns="0" rIns="0" bIns="0" rtlCol="0">
                      <a:noAutofit/>
                    </wps:bodyPr>
                  </wps:wsp>
                </a:graphicData>
              </a:graphic>
            </wp:anchor>
          </w:drawing>
        </mc:Choice>
        <mc:Fallback>
          <w:pict>
            <v:shape style="position:absolute;margin-left:69.866096pt;margin-top:65.61245pt;width:153.4pt;height:57.65pt;mso-position-horizontal-relative:page;mso-position-vertical-relative:page;z-index:-18060800" type="#_x0000_t202" id="docshape145" filled="false" stroked="false">
              <v:textbox inset="0,0,0,0">
                <w:txbxContent>
                  <w:p>
                    <w:pPr>
                      <w:spacing w:before="4"/>
                      <w:ind w:left="20" w:right="0" w:firstLine="0"/>
                      <w:jc w:val="left"/>
                      <w:rPr>
                        <w:b/>
                        <w:sz w:val="48"/>
                      </w:rPr>
                    </w:pPr>
                    <w:r>
                      <w:rPr>
                        <w:b/>
                        <w:color w:val="231F20"/>
                        <w:spacing w:val="-2"/>
                        <w:sz w:val="48"/>
                      </w:rPr>
                      <w:t>Sylvia</w:t>
                    </w:r>
                    <w:r>
                      <w:rPr>
                        <w:b/>
                        <w:color w:val="231F20"/>
                        <w:spacing w:val="-23"/>
                        <w:sz w:val="48"/>
                      </w:rPr>
                      <w:t> </w:t>
                    </w:r>
                    <w:r>
                      <w:rPr>
                        <w:b/>
                        <w:color w:val="231F20"/>
                        <w:spacing w:val="-11"/>
                        <w:sz w:val="48"/>
                      </w:rPr>
                      <w:t>PLATH</w:t>
                    </w:r>
                  </w:p>
                  <w:p>
                    <w:pPr>
                      <w:spacing w:before="163"/>
                      <w:ind w:left="20" w:right="0" w:firstLine="0"/>
                      <w:jc w:val="left"/>
                      <w:rPr>
                        <w:sz w:val="36"/>
                      </w:rPr>
                    </w:pPr>
                    <w:r>
                      <w:rPr>
                        <w:color w:val="231F20"/>
                        <w:sz w:val="36"/>
                      </w:rPr>
                      <w:t>(1932–</w:t>
                    </w:r>
                    <w:r>
                      <w:rPr>
                        <w:color w:val="231F20"/>
                        <w:spacing w:val="-2"/>
                        <w:sz w:val="36"/>
                      </w:rPr>
                      <w:t>1963)</w:t>
                    </w:r>
                  </w:p>
                </w:txbxContent>
              </v:textbox>
              <w10:wrap type="none"/>
            </v:shape>
          </w:pict>
        </mc:Fallback>
      </mc:AlternateContent>
    </w:r>
  </w:p>
</w:hdr>
</file>

<file path=word/header1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6192">
              <wp:simplePos x="0" y="0"/>
              <wp:positionH relativeFrom="page">
                <wp:posOffset>887299</wp:posOffset>
              </wp:positionH>
              <wp:positionV relativeFrom="page">
                <wp:posOffset>833278</wp:posOffset>
              </wp:positionV>
              <wp:extent cx="3115310" cy="73215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3115310" cy="732155"/>
                      </a:xfrm>
                      <a:prstGeom prst="rect">
                        <a:avLst/>
                      </a:prstGeom>
                    </wps:spPr>
                    <wps:txbx>
                      <w:txbxContent>
                        <w:p>
                          <w:pPr>
                            <w:spacing w:before="4"/>
                            <w:ind w:left="20" w:right="0" w:firstLine="0"/>
                            <w:jc w:val="left"/>
                            <w:rPr>
                              <w:b/>
                              <w:sz w:val="48"/>
                            </w:rPr>
                          </w:pPr>
                          <w:r>
                            <w:rPr>
                              <w:b/>
                              <w:color w:val="231F20"/>
                              <w:spacing w:val="-2"/>
                              <w:sz w:val="48"/>
                            </w:rPr>
                            <w:t>Margaret</w:t>
                          </w:r>
                          <w:r>
                            <w:rPr>
                              <w:b/>
                              <w:color w:val="231F20"/>
                              <w:spacing w:val="-29"/>
                              <w:sz w:val="48"/>
                            </w:rPr>
                            <w:t> </w:t>
                          </w:r>
                          <w:r>
                            <w:rPr>
                              <w:b/>
                              <w:color w:val="231F20"/>
                              <w:spacing w:val="-9"/>
                              <w:sz w:val="48"/>
                            </w:rPr>
                            <w:t>CAVENDISH</w:t>
                          </w:r>
                        </w:p>
                        <w:p>
                          <w:pPr>
                            <w:spacing w:before="163"/>
                            <w:ind w:left="20" w:right="0" w:firstLine="0"/>
                            <w:jc w:val="left"/>
                            <w:rPr>
                              <w:sz w:val="36"/>
                            </w:rPr>
                          </w:pPr>
                          <w:r>
                            <w:rPr>
                              <w:color w:val="231F20"/>
                              <w:sz w:val="36"/>
                            </w:rPr>
                            <w:t>(c. 1624–</w:t>
                          </w:r>
                          <w:r>
                            <w:rPr>
                              <w:color w:val="231F20"/>
                              <w:spacing w:val="-2"/>
                              <w:sz w:val="36"/>
                            </w:rPr>
                            <w:t>1674)</w:t>
                          </w:r>
                        </w:p>
                      </w:txbxContent>
                    </wps:txbx>
                    <wps:bodyPr wrap="square" lIns="0" tIns="0" rIns="0" bIns="0" rtlCol="0">
                      <a:noAutofit/>
                    </wps:bodyPr>
                  </wps:wsp>
                </a:graphicData>
              </a:graphic>
            </wp:anchor>
          </w:drawing>
        </mc:Choice>
        <mc:Fallback>
          <w:pict>
            <v:shape style="position:absolute;margin-left:69.866096pt;margin-top:65.61245pt;width:245.3pt;height:57.65pt;mso-position-horizontal-relative:page;mso-position-vertical-relative:page;z-index:-18060288" type="#_x0000_t202" id="docshape146" filled="false" stroked="false">
              <v:textbox inset="0,0,0,0">
                <w:txbxContent>
                  <w:p>
                    <w:pPr>
                      <w:spacing w:before="4"/>
                      <w:ind w:left="20" w:right="0" w:firstLine="0"/>
                      <w:jc w:val="left"/>
                      <w:rPr>
                        <w:b/>
                        <w:sz w:val="48"/>
                      </w:rPr>
                    </w:pPr>
                    <w:r>
                      <w:rPr>
                        <w:b/>
                        <w:color w:val="231F20"/>
                        <w:spacing w:val="-2"/>
                        <w:sz w:val="48"/>
                      </w:rPr>
                      <w:t>Margaret</w:t>
                    </w:r>
                    <w:r>
                      <w:rPr>
                        <w:b/>
                        <w:color w:val="231F20"/>
                        <w:spacing w:val="-29"/>
                        <w:sz w:val="48"/>
                      </w:rPr>
                      <w:t> </w:t>
                    </w:r>
                    <w:r>
                      <w:rPr>
                        <w:b/>
                        <w:color w:val="231F20"/>
                        <w:spacing w:val="-9"/>
                        <w:sz w:val="48"/>
                      </w:rPr>
                      <w:t>CAVENDISH</w:t>
                    </w:r>
                  </w:p>
                  <w:p>
                    <w:pPr>
                      <w:spacing w:before="163"/>
                      <w:ind w:left="20" w:right="0" w:firstLine="0"/>
                      <w:jc w:val="left"/>
                      <w:rPr>
                        <w:sz w:val="36"/>
                      </w:rPr>
                    </w:pPr>
                    <w:r>
                      <w:rPr>
                        <w:color w:val="231F20"/>
                        <w:sz w:val="36"/>
                      </w:rPr>
                      <w:t>(c. 1624–</w:t>
                    </w:r>
                    <w:r>
                      <w:rPr>
                        <w:color w:val="231F20"/>
                        <w:spacing w:val="-2"/>
                        <w:sz w:val="36"/>
                      </w:rPr>
                      <w:t>1674)</w:t>
                    </w:r>
                  </w:p>
                </w:txbxContent>
              </v:textbox>
              <w10:wrap type="none"/>
            </v:shape>
          </w:pict>
        </mc:Fallback>
      </mc:AlternateContent>
    </w:r>
  </w:p>
</w:hdr>
</file>

<file path=word/header1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6704">
              <wp:simplePos x="0" y="0"/>
              <wp:positionH relativeFrom="page">
                <wp:posOffset>887299</wp:posOffset>
              </wp:positionH>
              <wp:positionV relativeFrom="page">
                <wp:posOffset>833278</wp:posOffset>
              </wp:positionV>
              <wp:extent cx="2632710" cy="732155"/>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632710" cy="732155"/>
                      </a:xfrm>
                      <a:prstGeom prst="rect">
                        <a:avLst/>
                      </a:prstGeom>
                    </wps:spPr>
                    <wps:txbx>
                      <w:txbxContent>
                        <w:p>
                          <w:pPr>
                            <w:spacing w:before="4"/>
                            <w:ind w:left="20" w:right="0" w:firstLine="0"/>
                            <w:jc w:val="left"/>
                            <w:rPr>
                              <w:b/>
                              <w:sz w:val="48"/>
                            </w:rPr>
                          </w:pPr>
                          <w:r>
                            <w:rPr>
                              <w:b/>
                              <w:color w:val="231F20"/>
                              <w:sz w:val="48"/>
                            </w:rPr>
                            <w:t>Ursula</w:t>
                          </w:r>
                          <w:r>
                            <w:rPr>
                              <w:b/>
                              <w:color w:val="231F20"/>
                              <w:spacing w:val="-22"/>
                              <w:sz w:val="48"/>
                            </w:rPr>
                            <w:t> </w:t>
                          </w:r>
                          <w:r>
                            <w:rPr>
                              <w:b/>
                              <w:color w:val="231F20"/>
                              <w:sz w:val="48"/>
                            </w:rPr>
                            <w:t>K.</w:t>
                          </w:r>
                          <w:r>
                            <w:rPr>
                              <w:b/>
                              <w:color w:val="231F20"/>
                              <w:spacing w:val="-22"/>
                              <w:sz w:val="48"/>
                            </w:rPr>
                            <w:t> </w:t>
                          </w:r>
                          <w:r>
                            <w:rPr>
                              <w:b/>
                              <w:color w:val="231F20"/>
                              <w:sz w:val="48"/>
                            </w:rPr>
                            <w:t>LE</w:t>
                          </w:r>
                          <w:r>
                            <w:rPr>
                              <w:b/>
                              <w:color w:val="231F20"/>
                              <w:spacing w:val="-21"/>
                              <w:sz w:val="48"/>
                            </w:rPr>
                            <w:t> </w:t>
                          </w:r>
                          <w:r>
                            <w:rPr>
                              <w:b/>
                              <w:color w:val="231F20"/>
                              <w:spacing w:val="-4"/>
                              <w:sz w:val="48"/>
                            </w:rPr>
                            <w:t>GUIN</w:t>
                          </w:r>
                        </w:p>
                        <w:p>
                          <w:pPr>
                            <w:spacing w:before="163"/>
                            <w:ind w:left="20" w:right="0" w:firstLine="0"/>
                            <w:jc w:val="left"/>
                            <w:rPr>
                              <w:sz w:val="36"/>
                            </w:rPr>
                          </w:pPr>
                          <w:r>
                            <w:rPr>
                              <w:color w:val="231F20"/>
                              <w:sz w:val="36"/>
                            </w:rPr>
                            <w:t>(1929–</w:t>
                          </w:r>
                          <w:r>
                            <w:rPr>
                              <w:color w:val="231F20"/>
                              <w:spacing w:val="-2"/>
                              <w:sz w:val="36"/>
                            </w:rPr>
                            <w:t>2018)</w:t>
                          </w:r>
                        </w:p>
                      </w:txbxContent>
                    </wps:txbx>
                    <wps:bodyPr wrap="square" lIns="0" tIns="0" rIns="0" bIns="0" rtlCol="0">
                      <a:noAutofit/>
                    </wps:bodyPr>
                  </wps:wsp>
                </a:graphicData>
              </a:graphic>
            </wp:anchor>
          </w:drawing>
        </mc:Choice>
        <mc:Fallback>
          <w:pict>
            <v:shape style="position:absolute;margin-left:69.866096pt;margin-top:65.61245pt;width:207.3pt;height:57.65pt;mso-position-horizontal-relative:page;mso-position-vertical-relative:page;z-index:-18059776" type="#_x0000_t202" id="docshape147" filled="false" stroked="false">
              <v:textbox inset="0,0,0,0">
                <w:txbxContent>
                  <w:p>
                    <w:pPr>
                      <w:spacing w:before="4"/>
                      <w:ind w:left="20" w:right="0" w:firstLine="0"/>
                      <w:jc w:val="left"/>
                      <w:rPr>
                        <w:b/>
                        <w:sz w:val="48"/>
                      </w:rPr>
                    </w:pPr>
                    <w:r>
                      <w:rPr>
                        <w:b/>
                        <w:color w:val="231F20"/>
                        <w:sz w:val="48"/>
                      </w:rPr>
                      <w:t>Ursula</w:t>
                    </w:r>
                    <w:r>
                      <w:rPr>
                        <w:b/>
                        <w:color w:val="231F20"/>
                        <w:spacing w:val="-22"/>
                        <w:sz w:val="48"/>
                      </w:rPr>
                      <w:t> </w:t>
                    </w:r>
                    <w:r>
                      <w:rPr>
                        <w:b/>
                        <w:color w:val="231F20"/>
                        <w:sz w:val="48"/>
                      </w:rPr>
                      <w:t>K.</w:t>
                    </w:r>
                    <w:r>
                      <w:rPr>
                        <w:b/>
                        <w:color w:val="231F20"/>
                        <w:spacing w:val="-22"/>
                        <w:sz w:val="48"/>
                      </w:rPr>
                      <w:t> </w:t>
                    </w:r>
                    <w:r>
                      <w:rPr>
                        <w:b/>
                        <w:color w:val="231F20"/>
                        <w:sz w:val="48"/>
                      </w:rPr>
                      <w:t>LE</w:t>
                    </w:r>
                    <w:r>
                      <w:rPr>
                        <w:b/>
                        <w:color w:val="231F20"/>
                        <w:spacing w:val="-21"/>
                        <w:sz w:val="48"/>
                      </w:rPr>
                      <w:t> </w:t>
                    </w:r>
                    <w:r>
                      <w:rPr>
                        <w:b/>
                        <w:color w:val="231F20"/>
                        <w:spacing w:val="-4"/>
                        <w:sz w:val="48"/>
                      </w:rPr>
                      <w:t>GUIN</w:t>
                    </w:r>
                  </w:p>
                  <w:p>
                    <w:pPr>
                      <w:spacing w:before="163"/>
                      <w:ind w:left="20" w:right="0" w:firstLine="0"/>
                      <w:jc w:val="left"/>
                      <w:rPr>
                        <w:sz w:val="36"/>
                      </w:rPr>
                    </w:pPr>
                    <w:r>
                      <w:rPr>
                        <w:color w:val="231F20"/>
                        <w:sz w:val="36"/>
                      </w:rPr>
                      <w:t>(1929–</w:t>
                    </w:r>
                    <w:r>
                      <w:rPr>
                        <w:color w:val="231F20"/>
                        <w:spacing w:val="-2"/>
                        <w:sz w:val="36"/>
                      </w:rPr>
                      <w:t>2018)</w:t>
                    </w:r>
                  </w:p>
                </w:txbxContent>
              </v:textbox>
              <w10:wrap type="none"/>
            </v:shape>
          </w:pict>
        </mc:Fallback>
      </mc:AlternateContent>
    </w:r>
  </w:p>
</w:hdr>
</file>

<file path=word/header1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7216">
              <wp:simplePos x="0" y="0"/>
              <wp:positionH relativeFrom="page">
                <wp:posOffset>887299</wp:posOffset>
              </wp:positionH>
              <wp:positionV relativeFrom="page">
                <wp:posOffset>833278</wp:posOffset>
              </wp:positionV>
              <wp:extent cx="5137150" cy="36639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5137150" cy="366395"/>
                      </a:xfrm>
                      <a:prstGeom prst="rect">
                        <a:avLst/>
                      </a:prstGeom>
                    </wps:spPr>
                    <wps:txbx>
                      <w:txbxContent>
                        <w:p>
                          <w:pPr>
                            <w:spacing w:before="4"/>
                            <w:ind w:left="20" w:right="0" w:firstLine="0"/>
                            <w:jc w:val="left"/>
                            <w:rPr>
                              <w:b/>
                              <w:sz w:val="48"/>
                            </w:rPr>
                          </w:pPr>
                          <w:r>
                            <w:rPr>
                              <w:b/>
                              <w:color w:val="231F20"/>
                              <w:spacing w:val="-4"/>
                              <w:sz w:val="48"/>
                            </w:rPr>
                            <w:t>Radclyffe</w:t>
                          </w:r>
                          <w:r>
                            <w:rPr>
                              <w:b/>
                              <w:color w:val="231F20"/>
                              <w:spacing w:val="-15"/>
                              <w:sz w:val="48"/>
                            </w:rPr>
                            <w:t> </w:t>
                          </w:r>
                          <w:r>
                            <w:rPr>
                              <w:b/>
                              <w:color w:val="231F20"/>
                              <w:spacing w:val="-4"/>
                              <w:sz w:val="48"/>
                            </w:rPr>
                            <w:t>HALL</w:t>
                          </w:r>
                          <w:r>
                            <w:rPr>
                              <w:b/>
                              <w:color w:val="231F20"/>
                              <w:spacing w:val="-22"/>
                              <w:sz w:val="48"/>
                            </w:rPr>
                            <w:t> </w:t>
                          </w:r>
                          <w:r>
                            <w:rPr>
                              <w:b/>
                              <w:color w:val="231F20"/>
                              <w:spacing w:val="-4"/>
                              <w:sz w:val="48"/>
                            </w:rPr>
                            <w:t>(Marguerite</w:t>
                          </w:r>
                          <w:r>
                            <w:rPr>
                              <w:b/>
                              <w:color w:val="231F20"/>
                              <w:spacing w:val="-29"/>
                              <w:sz w:val="48"/>
                            </w:rPr>
                            <w:t> </w:t>
                          </w:r>
                          <w:r>
                            <w:rPr>
                              <w:b/>
                              <w:color w:val="231F20"/>
                              <w:spacing w:val="-4"/>
                              <w:sz w:val="48"/>
                            </w:rPr>
                            <w:t>Antonia</w:t>
                          </w:r>
                        </w:p>
                      </w:txbxContent>
                    </wps:txbx>
                    <wps:bodyPr wrap="square" lIns="0" tIns="0" rIns="0" bIns="0" rtlCol="0">
                      <a:noAutofit/>
                    </wps:bodyPr>
                  </wps:wsp>
                </a:graphicData>
              </a:graphic>
            </wp:anchor>
          </w:drawing>
        </mc:Choice>
        <mc:Fallback>
          <w:pict>
            <v:shape style="position:absolute;margin-left:69.866096pt;margin-top:65.61245pt;width:404.5pt;height:28.85pt;mso-position-horizontal-relative:page;mso-position-vertical-relative:page;z-index:-18059264" type="#_x0000_t202" id="docshape148" filled="false" stroked="false">
              <v:textbox inset="0,0,0,0">
                <w:txbxContent>
                  <w:p>
                    <w:pPr>
                      <w:spacing w:before="4"/>
                      <w:ind w:left="20" w:right="0" w:firstLine="0"/>
                      <w:jc w:val="left"/>
                      <w:rPr>
                        <w:b/>
                        <w:sz w:val="48"/>
                      </w:rPr>
                    </w:pPr>
                    <w:r>
                      <w:rPr>
                        <w:b/>
                        <w:color w:val="231F20"/>
                        <w:spacing w:val="-4"/>
                        <w:sz w:val="48"/>
                      </w:rPr>
                      <w:t>Radclyffe</w:t>
                    </w:r>
                    <w:r>
                      <w:rPr>
                        <w:b/>
                        <w:color w:val="231F20"/>
                        <w:spacing w:val="-15"/>
                        <w:sz w:val="48"/>
                      </w:rPr>
                      <w:t> </w:t>
                    </w:r>
                    <w:r>
                      <w:rPr>
                        <w:b/>
                        <w:color w:val="231F20"/>
                        <w:spacing w:val="-4"/>
                        <w:sz w:val="48"/>
                      </w:rPr>
                      <w:t>HALL</w:t>
                    </w:r>
                    <w:r>
                      <w:rPr>
                        <w:b/>
                        <w:color w:val="231F20"/>
                        <w:spacing w:val="-22"/>
                        <w:sz w:val="48"/>
                      </w:rPr>
                      <w:t> </w:t>
                    </w:r>
                    <w:r>
                      <w:rPr>
                        <w:b/>
                        <w:color w:val="231F20"/>
                        <w:spacing w:val="-4"/>
                        <w:sz w:val="48"/>
                      </w:rPr>
                      <w:t>(Marguerite</w:t>
                    </w:r>
                    <w:r>
                      <w:rPr>
                        <w:b/>
                        <w:color w:val="231F20"/>
                        <w:spacing w:val="-29"/>
                        <w:sz w:val="48"/>
                      </w:rPr>
                      <w:t> </w:t>
                    </w:r>
                    <w:r>
                      <w:rPr>
                        <w:b/>
                        <w:color w:val="231F20"/>
                        <w:spacing w:val="-4"/>
                        <w:sz w:val="48"/>
                      </w:rPr>
                      <w:t>Antonia</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1680">
              <wp:simplePos x="0" y="0"/>
              <wp:positionH relativeFrom="page">
                <wp:posOffset>887299</wp:posOffset>
              </wp:positionH>
              <wp:positionV relativeFrom="page">
                <wp:posOffset>833278</wp:posOffset>
              </wp:positionV>
              <wp:extent cx="4246880" cy="36639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4246880" cy="366395"/>
                      </a:xfrm>
                      <a:prstGeom prst="rect">
                        <a:avLst/>
                      </a:prstGeom>
                    </wps:spPr>
                    <wps:txbx>
                      <w:txbxContent>
                        <w:p>
                          <w:pPr>
                            <w:spacing w:before="4"/>
                            <w:ind w:left="20" w:right="0" w:firstLine="0"/>
                            <w:jc w:val="left"/>
                            <w:rPr>
                              <w:b/>
                              <w:sz w:val="48"/>
                            </w:rPr>
                          </w:pPr>
                          <w:r>
                            <w:rPr>
                              <w:b/>
                              <w:color w:val="231F20"/>
                              <w:spacing w:val="-2"/>
                              <w:sz w:val="48"/>
                            </w:rPr>
                            <w:t>Chinese</w:t>
                          </w:r>
                          <w:r>
                            <w:rPr>
                              <w:b/>
                              <w:color w:val="231F20"/>
                              <w:spacing w:val="-26"/>
                              <w:sz w:val="48"/>
                            </w:rPr>
                            <w:t> </w:t>
                          </w:r>
                          <w:r>
                            <w:rPr>
                              <w:b/>
                              <w:color w:val="231F20"/>
                              <w:spacing w:val="-2"/>
                              <w:sz w:val="48"/>
                            </w:rPr>
                            <w:t>Christians</w:t>
                          </w:r>
                          <w:r>
                            <w:rPr>
                              <w:b/>
                              <w:color w:val="231F20"/>
                              <w:spacing w:val="-24"/>
                              <w:sz w:val="48"/>
                            </w:rPr>
                            <w:t> </w:t>
                          </w:r>
                          <w:r>
                            <w:rPr>
                              <w:b/>
                              <w:color w:val="231F20"/>
                              <w:spacing w:val="-2"/>
                              <w:sz w:val="48"/>
                            </w:rPr>
                            <w:t>in</w:t>
                          </w:r>
                          <w:r>
                            <w:rPr>
                              <w:b/>
                              <w:color w:val="231F20"/>
                              <w:spacing w:val="-24"/>
                              <w:sz w:val="48"/>
                            </w:rPr>
                            <w:t> </w:t>
                          </w:r>
                          <w:r>
                            <w:rPr>
                              <w:b/>
                              <w:color w:val="231F20"/>
                              <w:spacing w:val="-6"/>
                              <w:sz w:val="48"/>
                            </w:rPr>
                            <w:t>Victoria</w:t>
                          </w:r>
                        </w:p>
                      </w:txbxContent>
                    </wps:txbx>
                    <wps:bodyPr wrap="square" lIns="0" tIns="0" rIns="0" bIns="0" rtlCol="0">
                      <a:noAutofit/>
                    </wps:bodyPr>
                  </wps:wsp>
                </a:graphicData>
              </a:graphic>
            </wp:anchor>
          </w:drawing>
        </mc:Choice>
        <mc:Fallback>
          <w:pict>
            <v:shape style="position:absolute;margin-left:69.866096pt;margin-top:65.61245pt;width:334.4pt;height:28.85pt;mso-position-horizontal-relative:page;mso-position-vertical-relative:page;z-index:-18124800" type="#_x0000_t202" id="docshape20" filled="false" stroked="false">
              <v:textbox inset="0,0,0,0">
                <w:txbxContent>
                  <w:p>
                    <w:pPr>
                      <w:spacing w:before="4"/>
                      <w:ind w:left="20" w:right="0" w:firstLine="0"/>
                      <w:jc w:val="left"/>
                      <w:rPr>
                        <w:b/>
                        <w:sz w:val="48"/>
                      </w:rPr>
                    </w:pPr>
                    <w:r>
                      <w:rPr>
                        <w:b/>
                        <w:color w:val="231F20"/>
                        <w:spacing w:val="-2"/>
                        <w:sz w:val="48"/>
                      </w:rPr>
                      <w:t>Chinese</w:t>
                    </w:r>
                    <w:r>
                      <w:rPr>
                        <w:b/>
                        <w:color w:val="231F20"/>
                        <w:spacing w:val="-26"/>
                        <w:sz w:val="48"/>
                      </w:rPr>
                      <w:t> </w:t>
                    </w:r>
                    <w:r>
                      <w:rPr>
                        <w:b/>
                        <w:color w:val="231F20"/>
                        <w:spacing w:val="-2"/>
                        <w:sz w:val="48"/>
                      </w:rPr>
                      <w:t>Christians</w:t>
                    </w:r>
                    <w:r>
                      <w:rPr>
                        <w:b/>
                        <w:color w:val="231F20"/>
                        <w:spacing w:val="-24"/>
                        <w:sz w:val="48"/>
                      </w:rPr>
                      <w:t> </w:t>
                    </w:r>
                    <w:r>
                      <w:rPr>
                        <w:b/>
                        <w:color w:val="231F20"/>
                        <w:spacing w:val="-2"/>
                        <w:sz w:val="48"/>
                      </w:rPr>
                      <w:t>in</w:t>
                    </w:r>
                    <w:r>
                      <w:rPr>
                        <w:b/>
                        <w:color w:val="231F20"/>
                        <w:spacing w:val="-24"/>
                        <w:sz w:val="48"/>
                      </w:rPr>
                      <w:t> </w:t>
                    </w:r>
                    <w:r>
                      <w:rPr>
                        <w:b/>
                        <w:color w:val="231F20"/>
                        <w:spacing w:val="-6"/>
                        <w:sz w:val="48"/>
                      </w:rPr>
                      <w:t>Victoria</w:t>
                    </w:r>
                  </w:p>
                </w:txbxContent>
              </v:textbox>
              <w10:wrap type="none"/>
            </v:shape>
          </w:pict>
        </mc:Fallback>
      </mc:AlternateContent>
    </w:r>
  </w:p>
</w:hdr>
</file>

<file path=word/header1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7728">
              <wp:simplePos x="0" y="0"/>
              <wp:positionH relativeFrom="page">
                <wp:posOffset>887299</wp:posOffset>
              </wp:positionH>
              <wp:positionV relativeFrom="page">
                <wp:posOffset>833278</wp:posOffset>
              </wp:positionV>
              <wp:extent cx="4366260" cy="36639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4366260" cy="366395"/>
                      </a:xfrm>
                      <a:prstGeom prst="rect">
                        <a:avLst/>
                      </a:prstGeom>
                    </wps:spPr>
                    <wps:txbx>
                      <w:txbxContent>
                        <w:p>
                          <w:pPr>
                            <w:spacing w:before="4"/>
                            <w:ind w:left="20" w:right="0" w:firstLine="0"/>
                            <w:jc w:val="left"/>
                            <w:rPr>
                              <w:b/>
                              <w:i/>
                              <w:sz w:val="48"/>
                            </w:rPr>
                          </w:pPr>
                          <w:r>
                            <w:rPr>
                              <w:b/>
                              <w:color w:val="231F20"/>
                              <w:sz w:val="48"/>
                            </w:rPr>
                            <w:t>Simone</w:t>
                          </w:r>
                          <w:r>
                            <w:rPr>
                              <w:b/>
                              <w:color w:val="231F20"/>
                              <w:spacing w:val="-34"/>
                              <w:sz w:val="48"/>
                            </w:rPr>
                            <w:t> </w:t>
                          </w:r>
                          <w:r>
                            <w:rPr>
                              <w:b/>
                              <w:color w:val="231F20"/>
                              <w:sz w:val="48"/>
                            </w:rPr>
                            <w:t>DE</w:t>
                          </w:r>
                          <w:r>
                            <w:rPr>
                              <w:b/>
                              <w:color w:val="231F20"/>
                              <w:spacing w:val="-33"/>
                              <w:sz w:val="48"/>
                            </w:rPr>
                            <w:t> </w:t>
                          </w:r>
                          <w:r>
                            <w:rPr>
                              <w:b/>
                              <w:color w:val="231F20"/>
                              <w:sz w:val="48"/>
                            </w:rPr>
                            <w:t>BEAUVOIR,</w:t>
                          </w:r>
                          <w:r>
                            <w:rPr>
                              <w:b/>
                              <w:color w:val="231F20"/>
                              <w:spacing w:val="-33"/>
                              <w:sz w:val="48"/>
                            </w:rPr>
                            <w:t> </w:t>
                          </w:r>
                          <w:r>
                            <w:rPr>
                              <w:b/>
                              <w:i/>
                              <w:color w:val="231F20"/>
                              <w:spacing w:val="-4"/>
                              <w:sz w:val="48"/>
                            </w:rPr>
                            <w:t>author</w:t>
                          </w:r>
                        </w:p>
                      </w:txbxContent>
                    </wps:txbx>
                    <wps:bodyPr wrap="square" lIns="0" tIns="0" rIns="0" bIns="0" rtlCol="0">
                      <a:noAutofit/>
                    </wps:bodyPr>
                  </wps:wsp>
                </a:graphicData>
              </a:graphic>
            </wp:anchor>
          </w:drawing>
        </mc:Choice>
        <mc:Fallback>
          <w:pict>
            <v:shape style="position:absolute;margin-left:69.866096pt;margin-top:65.61245pt;width:343.8pt;height:28.85pt;mso-position-horizontal-relative:page;mso-position-vertical-relative:page;z-index:-18058752" type="#_x0000_t202" id="docshape149" filled="false" stroked="false">
              <v:textbox inset="0,0,0,0">
                <w:txbxContent>
                  <w:p>
                    <w:pPr>
                      <w:spacing w:before="4"/>
                      <w:ind w:left="20" w:right="0" w:firstLine="0"/>
                      <w:jc w:val="left"/>
                      <w:rPr>
                        <w:b/>
                        <w:i/>
                        <w:sz w:val="48"/>
                      </w:rPr>
                    </w:pPr>
                    <w:r>
                      <w:rPr>
                        <w:b/>
                        <w:color w:val="231F20"/>
                        <w:sz w:val="48"/>
                      </w:rPr>
                      <w:t>Simone</w:t>
                    </w:r>
                    <w:r>
                      <w:rPr>
                        <w:b/>
                        <w:color w:val="231F20"/>
                        <w:spacing w:val="-34"/>
                        <w:sz w:val="48"/>
                      </w:rPr>
                      <w:t> </w:t>
                    </w:r>
                    <w:r>
                      <w:rPr>
                        <w:b/>
                        <w:color w:val="231F20"/>
                        <w:sz w:val="48"/>
                      </w:rPr>
                      <w:t>DE</w:t>
                    </w:r>
                    <w:r>
                      <w:rPr>
                        <w:b/>
                        <w:color w:val="231F20"/>
                        <w:spacing w:val="-33"/>
                        <w:sz w:val="48"/>
                      </w:rPr>
                      <w:t> </w:t>
                    </w:r>
                    <w:r>
                      <w:rPr>
                        <w:b/>
                        <w:color w:val="231F20"/>
                        <w:sz w:val="48"/>
                      </w:rPr>
                      <w:t>BEAUVOIR,</w:t>
                    </w:r>
                    <w:r>
                      <w:rPr>
                        <w:b/>
                        <w:color w:val="231F20"/>
                        <w:spacing w:val="-33"/>
                        <w:sz w:val="48"/>
                      </w:rPr>
                      <w:t> </w:t>
                    </w:r>
                    <w:r>
                      <w:rPr>
                        <w:b/>
                        <w:i/>
                        <w:color w:val="231F20"/>
                        <w:spacing w:val="-4"/>
                        <w:sz w:val="48"/>
                      </w:rPr>
                      <w:t>author</w:t>
                    </w:r>
                  </w:p>
                </w:txbxContent>
              </v:textbox>
              <w10:wrap type="none"/>
            </v:shape>
          </w:pict>
        </mc:Fallback>
      </mc:AlternateContent>
    </w:r>
  </w:p>
</w:hdr>
</file>

<file path=word/header1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8240">
              <wp:simplePos x="0" y="0"/>
              <wp:positionH relativeFrom="page">
                <wp:posOffset>887299</wp:posOffset>
              </wp:positionH>
              <wp:positionV relativeFrom="page">
                <wp:posOffset>833278</wp:posOffset>
              </wp:positionV>
              <wp:extent cx="2675255" cy="36639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2675255" cy="366395"/>
                      </a:xfrm>
                      <a:prstGeom prst="rect">
                        <a:avLst/>
                      </a:prstGeom>
                    </wps:spPr>
                    <wps:txbx>
                      <w:txbxContent>
                        <w:p>
                          <w:pPr>
                            <w:spacing w:before="4"/>
                            <w:ind w:left="20" w:right="0" w:firstLine="0"/>
                            <w:jc w:val="left"/>
                            <w:rPr>
                              <w:b/>
                              <w:sz w:val="48"/>
                            </w:rPr>
                          </w:pPr>
                          <w:r>
                            <w:rPr>
                              <w:b/>
                              <w:color w:val="231F20"/>
                              <w:sz w:val="48"/>
                            </w:rPr>
                            <w:t>ART</w:t>
                          </w:r>
                          <w:r>
                            <w:rPr>
                              <w:b/>
                              <w:color w:val="231F20"/>
                              <w:spacing w:val="-34"/>
                              <w:sz w:val="48"/>
                            </w:rPr>
                            <w:t> </w:t>
                          </w:r>
                          <w:r>
                            <w:rPr>
                              <w:b/>
                              <w:color w:val="231F20"/>
                              <w:sz w:val="48"/>
                            </w:rPr>
                            <w:t>AND</w:t>
                          </w:r>
                          <w:r>
                            <w:rPr>
                              <w:b/>
                              <w:color w:val="231F20"/>
                              <w:spacing w:val="-24"/>
                              <w:sz w:val="48"/>
                            </w:rPr>
                            <w:t> </w:t>
                          </w:r>
                          <w:r>
                            <w:rPr>
                              <w:b/>
                              <w:color w:val="231F20"/>
                              <w:spacing w:val="-10"/>
                              <w:sz w:val="48"/>
                            </w:rPr>
                            <w:t>NATURE</w:t>
                          </w:r>
                        </w:p>
                      </w:txbxContent>
                    </wps:txbx>
                    <wps:bodyPr wrap="square" lIns="0" tIns="0" rIns="0" bIns="0" rtlCol="0">
                      <a:noAutofit/>
                    </wps:bodyPr>
                  </wps:wsp>
                </a:graphicData>
              </a:graphic>
            </wp:anchor>
          </w:drawing>
        </mc:Choice>
        <mc:Fallback>
          <w:pict>
            <v:shape style="position:absolute;margin-left:69.866096pt;margin-top:65.61245pt;width:210.65pt;height:28.85pt;mso-position-horizontal-relative:page;mso-position-vertical-relative:page;z-index:-18058240" type="#_x0000_t202" id="docshape150" filled="false" stroked="false">
              <v:textbox inset="0,0,0,0">
                <w:txbxContent>
                  <w:p>
                    <w:pPr>
                      <w:spacing w:before="4"/>
                      <w:ind w:left="20" w:right="0" w:firstLine="0"/>
                      <w:jc w:val="left"/>
                      <w:rPr>
                        <w:b/>
                        <w:sz w:val="48"/>
                      </w:rPr>
                    </w:pPr>
                    <w:r>
                      <w:rPr>
                        <w:b/>
                        <w:color w:val="231F20"/>
                        <w:sz w:val="48"/>
                      </w:rPr>
                      <w:t>ART</w:t>
                    </w:r>
                    <w:r>
                      <w:rPr>
                        <w:b/>
                        <w:color w:val="231F20"/>
                        <w:spacing w:val="-34"/>
                        <w:sz w:val="48"/>
                      </w:rPr>
                      <w:t> </w:t>
                    </w:r>
                    <w:r>
                      <w:rPr>
                        <w:b/>
                        <w:color w:val="231F20"/>
                        <w:sz w:val="48"/>
                      </w:rPr>
                      <w:t>AND</w:t>
                    </w:r>
                    <w:r>
                      <w:rPr>
                        <w:b/>
                        <w:color w:val="231F20"/>
                        <w:spacing w:val="-24"/>
                        <w:sz w:val="48"/>
                      </w:rPr>
                      <w:t> </w:t>
                    </w:r>
                    <w:r>
                      <w:rPr>
                        <w:b/>
                        <w:color w:val="231F20"/>
                        <w:spacing w:val="-10"/>
                        <w:sz w:val="48"/>
                      </w:rPr>
                      <w:t>NATURE</w:t>
                    </w:r>
                  </w:p>
                </w:txbxContent>
              </v:textbox>
              <w10:wrap type="none"/>
            </v:shape>
          </w:pict>
        </mc:Fallback>
      </mc:AlternateContent>
    </w:r>
  </w:p>
</w:hdr>
</file>

<file path=word/header17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8752">
              <wp:simplePos x="0" y="0"/>
              <wp:positionH relativeFrom="page">
                <wp:posOffset>887299</wp:posOffset>
              </wp:positionH>
              <wp:positionV relativeFrom="page">
                <wp:posOffset>833278</wp:posOffset>
              </wp:positionV>
              <wp:extent cx="2892425" cy="732155"/>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2892425" cy="732155"/>
                      </a:xfrm>
                      <a:prstGeom prst="rect">
                        <a:avLst/>
                      </a:prstGeom>
                    </wps:spPr>
                    <wps:txbx>
                      <w:txbxContent>
                        <w:p>
                          <w:pPr>
                            <w:spacing w:before="4"/>
                            <w:ind w:left="20" w:right="0" w:firstLine="0"/>
                            <w:jc w:val="left"/>
                            <w:rPr>
                              <w:b/>
                              <w:sz w:val="48"/>
                            </w:rPr>
                          </w:pPr>
                          <w:r>
                            <w:rPr>
                              <w:b/>
                              <w:color w:val="231F20"/>
                              <w:spacing w:val="-2"/>
                              <w:sz w:val="48"/>
                            </w:rPr>
                            <w:t>Johann</w:t>
                          </w:r>
                          <w:r>
                            <w:rPr>
                              <w:b/>
                              <w:color w:val="231F20"/>
                              <w:spacing w:val="-23"/>
                              <w:sz w:val="48"/>
                            </w:rPr>
                            <w:t> </w:t>
                          </w:r>
                          <w:r>
                            <w:rPr>
                              <w:b/>
                              <w:color w:val="231F20"/>
                              <w:spacing w:val="-5"/>
                              <w:sz w:val="48"/>
                            </w:rPr>
                            <w:t>VOLKAMER</w:t>
                          </w:r>
                        </w:p>
                        <w:p>
                          <w:pPr>
                            <w:spacing w:before="163"/>
                            <w:ind w:left="20" w:right="0" w:firstLine="0"/>
                            <w:jc w:val="left"/>
                            <w:rPr>
                              <w:sz w:val="36"/>
                            </w:rPr>
                          </w:pPr>
                          <w:r>
                            <w:rPr>
                              <w:color w:val="231F20"/>
                              <w:sz w:val="36"/>
                            </w:rPr>
                            <w:t>(1662–</w:t>
                          </w:r>
                          <w:r>
                            <w:rPr>
                              <w:color w:val="231F20"/>
                              <w:spacing w:val="-2"/>
                              <w:sz w:val="36"/>
                            </w:rPr>
                            <w:t>1744)</w:t>
                          </w:r>
                        </w:p>
                      </w:txbxContent>
                    </wps:txbx>
                    <wps:bodyPr wrap="square" lIns="0" tIns="0" rIns="0" bIns="0" rtlCol="0">
                      <a:noAutofit/>
                    </wps:bodyPr>
                  </wps:wsp>
                </a:graphicData>
              </a:graphic>
            </wp:anchor>
          </w:drawing>
        </mc:Choice>
        <mc:Fallback>
          <w:pict>
            <v:shape style="position:absolute;margin-left:69.866096pt;margin-top:65.61245pt;width:227.75pt;height:57.65pt;mso-position-horizontal-relative:page;mso-position-vertical-relative:page;z-index:-18057728" type="#_x0000_t202" id="docshape151" filled="false" stroked="false">
              <v:textbox inset="0,0,0,0">
                <w:txbxContent>
                  <w:p>
                    <w:pPr>
                      <w:spacing w:before="4"/>
                      <w:ind w:left="20" w:right="0" w:firstLine="0"/>
                      <w:jc w:val="left"/>
                      <w:rPr>
                        <w:b/>
                        <w:sz w:val="48"/>
                      </w:rPr>
                    </w:pPr>
                    <w:r>
                      <w:rPr>
                        <w:b/>
                        <w:color w:val="231F20"/>
                        <w:spacing w:val="-2"/>
                        <w:sz w:val="48"/>
                      </w:rPr>
                      <w:t>Johann</w:t>
                    </w:r>
                    <w:r>
                      <w:rPr>
                        <w:b/>
                        <w:color w:val="231F20"/>
                        <w:spacing w:val="-23"/>
                        <w:sz w:val="48"/>
                      </w:rPr>
                      <w:t> </w:t>
                    </w:r>
                    <w:r>
                      <w:rPr>
                        <w:b/>
                        <w:color w:val="231F20"/>
                        <w:spacing w:val="-5"/>
                        <w:sz w:val="48"/>
                      </w:rPr>
                      <w:t>VOLKAMER</w:t>
                    </w:r>
                  </w:p>
                  <w:p>
                    <w:pPr>
                      <w:spacing w:before="163"/>
                      <w:ind w:left="20" w:right="0" w:firstLine="0"/>
                      <w:jc w:val="left"/>
                      <w:rPr>
                        <w:sz w:val="36"/>
                      </w:rPr>
                    </w:pPr>
                    <w:r>
                      <w:rPr>
                        <w:color w:val="231F20"/>
                        <w:sz w:val="36"/>
                      </w:rPr>
                      <w:t>(1662–</w:t>
                    </w:r>
                    <w:r>
                      <w:rPr>
                        <w:color w:val="231F20"/>
                        <w:spacing w:val="-2"/>
                        <w:sz w:val="36"/>
                      </w:rPr>
                      <w:t>1744)</w:t>
                    </w:r>
                  </w:p>
                </w:txbxContent>
              </v:textbox>
              <w10:wrap type="none"/>
            </v:shape>
          </w:pict>
        </mc:Fallback>
      </mc:AlternateContent>
    </w:r>
  </w:p>
</w:hdr>
</file>

<file path=word/header17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9264">
              <wp:simplePos x="0" y="0"/>
              <wp:positionH relativeFrom="page">
                <wp:posOffset>887299</wp:posOffset>
              </wp:positionH>
              <wp:positionV relativeFrom="page">
                <wp:posOffset>833278</wp:posOffset>
              </wp:positionV>
              <wp:extent cx="2004695" cy="73215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2004695" cy="732155"/>
                      </a:xfrm>
                      <a:prstGeom prst="rect">
                        <a:avLst/>
                      </a:prstGeom>
                    </wps:spPr>
                    <wps:txbx>
                      <w:txbxContent>
                        <w:p>
                          <w:pPr>
                            <w:spacing w:before="4"/>
                            <w:ind w:left="20" w:right="0" w:firstLine="0"/>
                            <w:jc w:val="left"/>
                            <w:rPr>
                              <w:b/>
                              <w:sz w:val="48"/>
                            </w:rPr>
                          </w:pPr>
                          <w:r>
                            <w:rPr>
                              <w:b/>
                              <w:color w:val="231F20"/>
                              <w:spacing w:val="-2"/>
                              <w:sz w:val="48"/>
                            </w:rPr>
                            <w:t>Johannes</w:t>
                          </w:r>
                          <w:r>
                            <w:rPr>
                              <w:b/>
                              <w:color w:val="231F20"/>
                              <w:spacing w:val="-29"/>
                              <w:sz w:val="48"/>
                            </w:rPr>
                            <w:t> </w:t>
                          </w:r>
                          <w:r>
                            <w:rPr>
                              <w:b/>
                              <w:color w:val="231F20"/>
                              <w:spacing w:val="-5"/>
                              <w:sz w:val="48"/>
                            </w:rPr>
                            <w:t>KIP</w:t>
                          </w:r>
                        </w:p>
                        <w:p>
                          <w:pPr>
                            <w:spacing w:before="163"/>
                            <w:ind w:left="20" w:right="0" w:firstLine="0"/>
                            <w:jc w:val="left"/>
                            <w:rPr>
                              <w:sz w:val="36"/>
                            </w:rPr>
                          </w:pPr>
                          <w:r>
                            <w:rPr>
                              <w:color w:val="231F20"/>
                              <w:sz w:val="36"/>
                            </w:rPr>
                            <w:t>(1653–</w:t>
                          </w:r>
                          <w:r>
                            <w:rPr>
                              <w:color w:val="231F20"/>
                              <w:spacing w:val="-2"/>
                              <w:sz w:val="36"/>
                            </w:rPr>
                            <w:t>1722)</w:t>
                          </w:r>
                        </w:p>
                      </w:txbxContent>
                    </wps:txbx>
                    <wps:bodyPr wrap="square" lIns="0" tIns="0" rIns="0" bIns="0" rtlCol="0">
                      <a:noAutofit/>
                    </wps:bodyPr>
                  </wps:wsp>
                </a:graphicData>
              </a:graphic>
            </wp:anchor>
          </w:drawing>
        </mc:Choice>
        <mc:Fallback>
          <w:pict>
            <v:shape style="position:absolute;margin-left:69.866096pt;margin-top:65.61245pt;width:157.85pt;height:57.65pt;mso-position-horizontal-relative:page;mso-position-vertical-relative:page;z-index:-18057216" type="#_x0000_t202" id="docshape152" filled="false" stroked="false">
              <v:textbox inset="0,0,0,0">
                <w:txbxContent>
                  <w:p>
                    <w:pPr>
                      <w:spacing w:before="4"/>
                      <w:ind w:left="20" w:right="0" w:firstLine="0"/>
                      <w:jc w:val="left"/>
                      <w:rPr>
                        <w:b/>
                        <w:sz w:val="48"/>
                      </w:rPr>
                    </w:pPr>
                    <w:r>
                      <w:rPr>
                        <w:b/>
                        <w:color w:val="231F20"/>
                        <w:spacing w:val="-2"/>
                        <w:sz w:val="48"/>
                      </w:rPr>
                      <w:t>Johannes</w:t>
                    </w:r>
                    <w:r>
                      <w:rPr>
                        <w:b/>
                        <w:color w:val="231F20"/>
                        <w:spacing w:val="-29"/>
                        <w:sz w:val="48"/>
                      </w:rPr>
                      <w:t> </w:t>
                    </w:r>
                    <w:r>
                      <w:rPr>
                        <w:b/>
                        <w:color w:val="231F20"/>
                        <w:spacing w:val="-5"/>
                        <w:sz w:val="48"/>
                      </w:rPr>
                      <w:t>KIP</w:t>
                    </w:r>
                  </w:p>
                  <w:p>
                    <w:pPr>
                      <w:spacing w:before="163"/>
                      <w:ind w:left="20" w:right="0" w:firstLine="0"/>
                      <w:jc w:val="left"/>
                      <w:rPr>
                        <w:sz w:val="36"/>
                      </w:rPr>
                    </w:pPr>
                    <w:r>
                      <w:rPr>
                        <w:color w:val="231F20"/>
                        <w:sz w:val="36"/>
                      </w:rPr>
                      <w:t>(1653–</w:t>
                    </w:r>
                    <w:r>
                      <w:rPr>
                        <w:color w:val="231F20"/>
                        <w:spacing w:val="-2"/>
                        <w:sz w:val="36"/>
                      </w:rPr>
                      <w:t>1722)</w:t>
                    </w:r>
                  </w:p>
                </w:txbxContent>
              </v:textbox>
              <w10:wrap type="none"/>
            </v:shape>
          </w:pict>
        </mc:Fallback>
      </mc:AlternateContent>
    </w:r>
  </w:p>
</w:hdr>
</file>

<file path=word/header17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9776">
              <wp:simplePos x="0" y="0"/>
              <wp:positionH relativeFrom="page">
                <wp:posOffset>887299</wp:posOffset>
              </wp:positionH>
              <wp:positionV relativeFrom="page">
                <wp:posOffset>833278</wp:posOffset>
              </wp:positionV>
              <wp:extent cx="3848100" cy="732155"/>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3848100" cy="732155"/>
                      </a:xfrm>
                      <a:prstGeom prst="rect">
                        <a:avLst/>
                      </a:prstGeom>
                    </wps:spPr>
                    <wps:txbx>
                      <w:txbxContent>
                        <w:p>
                          <w:pPr>
                            <w:spacing w:before="4"/>
                            <w:ind w:left="20" w:right="0" w:firstLine="0"/>
                            <w:jc w:val="left"/>
                            <w:rPr>
                              <w:b/>
                              <w:sz w:val="48"/>
                            </w:rPr>
                          </w:pPr>
                          <w:r>
                            <w:rPr>
                              <w:b/>
                              <w:color w:val="231F20"/>
                              <w:spacing w:val="-4"/>
                              <w:sz w:val="48"/>
                            </w:rPr>
                            <w:t>Georg</w:t>
                          </w:r>
                          <w:r>
                            <w:rPr>
                              <w:b/>
                              <w:color w:val="231F20"/>
                              <w:spacing w:val="-29"/>
                              <w:sz w:val="48"/>
                            </w:rPr>
                            <w:t> </w:t>
                          </w:r>
                          <w:r>
                            <w:rPr>
                              <w:b/>
                              <w:color w:val="231F20"/>
                              <w:spacing w:val="-4"/>
                              <w:sz w:val="48"/>
                            </w:rPr>
                            <w:t>Andreas</w:t>
                          </w:r>
                          <w:r>
                            <w:rPr>
                              <w:b/>
                              <w:color w:val="231F20"/>
                              <w:spacing w:val="-29"/>
                              <w:sz w:val="48"/>
                            </w:rPr>
                            <w:t> </w:t>
                          </w:r>
                          <w:r>
                            <w:rPr>
                              <w:b/>
                              <w:color w:val="231F20"/>
                              <w:spacing w:val="-5"/>
                              <w:sz w:val="48"/>
                            </w:rPr>
                            <w:t>AGRICOLA</w:t>
                          </w:r>
                        </w:p>
                        <w:p>
                          <w:pPr>
                            <w:spacing w:before="163"/>
                            <w:ind w:left="20" w:right="0" w:firstLine="0"/>
                            <w:jc w:val="left"/>
                            <w:rPr>
                              <w:sz w:val="36"/>
                            </w:rPr>
                          </w:pPr>
                          <w:r>
                            <w:rPr>
                              <w:color w:val="231F20"/>
                              <w:sz w:val="36"/>
                            </w:rPr>
                            <w:t>(1672–</w:t>
                          </w:r>
                          <w:r>
                            <w:rPr>
                              <w:color w:val="231F20"/>
                              <w:spacing w:val="-2"/>
                              <w:sz w:val="36"/>
                            </w:rPr>
                            <w:t>1738)</w:t>
                          </w:r>
                        </w:p>
                      </w:txbxContent>
                    </wps:txbx>
                    <wps:bodyPr wrap="square" lIns="0" tIns="0" rIns="0" bIns="0" rtlCol="0">
                      <a:noAutofit/>
                    </wps:bodyPr>
                  </wps:wsp>
                </a:graphicData>
              </a:graphic>
            </wp:anchor>
          </w:drawing>
        </mc:Choice>
        <mc:Fallback>
          <w:pict>
            <v:shape style="position:absolute;margin-left:69.866096pt;margin-top:65.61245pt;width:303pt;height:57.65pt;mso-position-horizontal-relative:page;mso-position-vertical-relative:page;z-index:-18056704" type="#_x0000_t202" id="docshape153" filled="false" stroked="false">
              <v:textbox inset="0,0,0,0">
                <w:txbxContent>
                  <w:p>
                    <w:pPr>
                      <w:spacing w:before="4"/>
                      <w:ind w:left="20" w:right="0" w:firstLine="0"/>
                      <w:jc w:val="left"/>
                      <w:rPr>
                        <w:b/>
                        <w:sz w:val="48"/>
                      </w:rPr>
                    </w:pPr>
                    <w:r>
                      <w:rPr>
                        <w:b/>
                        <w:color w:val="231F20"/>
                        <w:spacing w:val="-4"/>
                        <w:sz w:val="48"/>
                      </w:rPr>
                      <w:t>Georg</w:t>
                    </w:r>
                    <w:r>
                      <w:rPr>
                        <w:b/>
                        <w:color w:val="231F20"/>
                        <w:spacing w:val="-29"/>
                        <w:sz w:val="48"/>
                      </w:rPr>
                      <w:t> </w:t>
                    </w:r>
                    <w:r>
                      <w:rPr>
                        <w:b/>
                        <w:color w:val="231F20"/>
                        <w:spacing w:val="-4"/>
                        <w:sz w:val="48"/>
                      </w:rPr>
                      <w:t>Andreas</w:t>
                    </w:r>
                    <w:r>
                      <w:rPr>
                        <w:b/>
                        <w:color w:val="231F20"/>
                        <w:spacing w:val="-29"/>
                        <w:sz w:val="48"/>
                      </w:rPr>
                      <w:t> </w:t>
                    </w:r>
                    <w:r>
                      <w:rPr>
                        <w:b/>
                        <w:color w:val="231F20"/>
                        <w:spacing w:val="-5"/>
                        <w:sz w:val="48"/>
                      </w:rPr>
                      <w:t>AGRICOLA</w:t>
                    </w:r>
                  </w:p>
                  <w:p>
                    <w:pPr>
                      <w:spacing w:before="163"/>
                      <w:ind w:left="20" w:right="0" w:firstLine="0"/>
                      <w:jc w:val="left"/>
                      <w:rPr>
                        <w:sz w:val="36"/>
                      </w:rPr>
                    </w:pPr>
                    <w:r>
                      <w:rPr>
                        <w:color w:val="231F20"/>
                        <w:sz w:val="36"/>
                      </w:rPr>
                      <w:t>(1672–</w:t>
                    </w:r>
                    <w:r>
                      <w:rPr>
                        <w:color w:val="231F20"/>
                        <w:spacing w:val="-2"/>
                        <w:sz w:val="36"/>
                      </w:rPr>
                      <w:t>1738)</w:t>
                    </w:r>
                  </w:p>
                </w:txbxContent>
              </v:textbox>
              <w10:wrap type="none"/>
            </v:shape>
          </w:pict>
        </mc:Fallback>
      </mc:AlternateContent>
    </w:r>
  </w:p>
</w:hdr>
</file>

<file path=word/header17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0288">
              <wp:simplePos x="0" y="0"/>
              <wp:positionH relativeFrom="page">
                <wp:posOffset>887300</wp:posOffset>
              </wp:positionH>
              <wp:positionV relativeFrom="page">
                <wp:posOffset>833278</wp:posOffset>
              </wp:positionV>
              <wp:extent cx="3401695" cy="36639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3401695" cy="366395"/>
                      </a:xfrm>
                      <a:prstGeom prst="rect">
                        <a:avLst/>
                      </a:prstGeom>
                    </wps:spPr>
                    <wps:txbx>
                      <w:txbxContent>
                        <w:p>
                          <w:pPr>
                            <w:spacing w:before="4"/>
                            <w:ind w:left="20" w:right="0" w:firstLine="0"/>
                            <w:jc w:val="left"/>
                            <w:rPr>
                              <w:b/>
                              <w:sz w:val="48"/>
                            </w:rPr>
                          </w:pPr>
                          <w:r>
                            <w:rPr>
                              <w:b/>
                              <w:color w:val="231F20"/>
                              <w:spacing w:val="-2"/>
                              <w:sz w:val="48"/>
                            </w:rPr>
                            <w:t>Unknown</w:t>
                          </w:r>
                          <w:r>
                            <w:rPr>
                              <w:b/>
                              <w:color w:val="231F20"/>
                              <w:spacing w:val="-26"/>
                              <w:sz w:val="48"/>
                            </w:rPr>
                            <w:t> </w:t>
                          </w:r>
                          <w:r>
                            <w:rPr>
                              <w:b/>
                              <w:color w:val="231F20"/>
                              <w:spacing w:val="-5"/>
                              <w:sz w:val="48"/>
                            </w:rPr>
                            <w:t>photographer</w:t>
                          </w:r>
                        </w:p>
                      </w:txbxContent>
                    </wps:txbx>
                    <wps:bodyPr wrap="square" lIns="0" tIns="0" rIns="0" bIns="0" rtlCol="0">
                      <a:noAutofit/>
                    </wps:bodyPr>
                  </wps:wsp>
                </a:graphicData>
              </a:graphic>
            </wp:anchor>
          </w:drawing>
        </mc:Choice>
        <mc:Fallback>
          <w:pict>
            <v:shape style="position:absolute;margin-left:69.866203pt;margin-top:65.61245pt;width:267.850pt;height:28.85pt;mso-position-horizontal-relative:page;mso-position-vertical-relative:page;z-index:-18056192" type="#_x0000_t202" id="docshape154" filled="false" stroked="false">
              <v:textbox inset="0,0,0,0">
                <w:txbxContent>
                  <w:p>
                    <w:pPr>
                      <w:spacing w:before="4"/>
                      <w:ind w:left="20" w:right="0" w:firstLine="0"/>
                      <w:jc w:val="left"/>
                      <w:rPr>
                        <w:b/>
                        <w:sz w:val="48"/>
                      </w:rPr>
                    </w:pPr>
                    <w:r>
                      <w:rPr>
                        <w:b/>
                        <w:color w:val="231F20"/>
                        <w:spacing w:val="-2"/>
                        <w:sz w:val="48"/>
                      </w:rPr>
                      <w:t>Unknown</w:t>
                    </w:r>
                    <w:r>
                      <w:rPr>
                        <w:b/>
                        <w:color w:val="231F20"/>
                        <w:spacing w:val="-26"/>
                        <w:sz w:val="48"/>
                      </w:rPr>
                      <w:t> </w:t>
                    </w:r>
                    <w:r>
                      <w:rPr>
                        <w:b/>
                        <w:color w:val="231F20"/>
                        <w:spacing w:val="-5"/>
                        <w:sz w:val="48"/>
                      </w:rPr>
                      <w:t>photographer</w:t>
                    </w:r>
                  </w:p>
                </w:txbxContent>
              </v:textbox>
              <w10:wrap type="none"/>
            </v:shape>
          </w:pict>
        </mc:Fallback>
      </mc:AlternateContent>
    </w:r>
  </w:p>
</w:hdr>
</file>

<file path=word/header17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2192">
              <wp:simplePos x="0" y="0"/>
              <wp:positionH relativeFrom="page">
                <wp:posOffset>887299</wp:posOffset>
              </wp:positionH>
              <wp:positionV relativeFrom="page">
                <wp:posOffset>833278</wp:posOffset>
              </wp:positionV>
              <wp:extent cx="1376045" cy="36639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376045" cy="366395"/>
                      </a:xfrm>
                      <a:prstGeom prst="rect">
                        <a:avLst/>
                      </a:prstGeom>
                    </wps:spPr>
                    <wps:txbx>
                      <w:txbxContent>
                        <w:p>
                          <w:pPr>
                            <w:spacing w:before="4"/>
                            <w:ind w:left="20" w:right="0" w:firstLine="0"/>
                            <w:jc w:val="left"/>
                            <w:rPr>
                              <w:b/>
                              <w:sz w:val="48"/>
                            </w:rPr>
                          </w:pPr>
                          <w:r>
                            <w:rPr>
                              <w:b/>
                              <w:color w:val="231F20"/>
                              <w:spacing w:val="-5"/>
                              <w:sz w:val="48"/>
                            </w:rPr>
                            <w:t>Unknown</w:t>
                          </w:r>
                        </w:p>
                      </w:txbxContent>
                    </wps:txbx>
                    <wps:bodyPr wrap="square" lIns="0" tIns="0" rIns="0" bIns="0" rtlCol="0">
                      <a:noAutofit/>
                    </wps:bodyPr>
                  </wps:wsp>
                </a:graphicData>
              </a:graphic>
            </wp:anchor>
          </w:drawing>
        </mc:Choice>
        <mc:Fallback>
          <w:pict>
            <v:shape style="position:absolute;margin-left:69.866096pt;margin-top:65.61245pt;width:108.35pt;height:28.85pt;mso-position-horizontal-relative:page;mso-position-vertical-relative:page;z-index:-18124288" type="#_x0000_t202" id="docshape21" filled="false" stroked="false">
              <v:textbox inset="0,0,0,0">
                <w:txbxContent>
                  <w:p>
                    <w:pPr>
                      <w:spacing w:before="4"/>
                      <w:ind w:left="20" w:right="0" w:firstLine="0"/>
                      <w:jc w:val="left"/>
                      <w:rPr>
                        <w:b/>
                        <w:sz w:val="48"/>
                      </w:rPr>
                    </w:pPr>
                    <w:r>
                      <w:rPr>
                        <w:b/>
                        <w:color w:val="231F20"/>
                        <w:spacing w:val="-5"/>
                        <w:sz w:val="48"/>
                      </w:rPr>
                      <w:t>Unknown</w:t>
                    </w:r>
                  </w:p>
                </w:txbxContent>
              </v:textbox>
              <w10:wrap type="none"/>
            </v:shape>
          </w:pict>
        </mc:Fallback>
      </mc:AlternateContent>
    </w:r>
  </w:p>
</w:hdr>
</file>

<file path=word/header18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0800">
              <wp:simplePos x="0" y="0"/>
              <wp:positionH relativeFrom="page">
                <wp:posOffset>887299</wp:posOffset>
              </wp:positionH>
              <wp:positionV relativeFrom="page">
                <wp:posOffset>833278</wp:posOffset>
              </wp:positionV>
              <wp:extent cx="4165600" cy="73215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4165600" cy="732155"/>
                      </a:xfrm>
                      <a:prstGeom prst="rect">
                        <a:avLst/>
                      </a:prstGeom>
                    </wps:spPr>
                    <wps:txbx>
                      <w:txbxContent>
                        <w:p>
                          <w:pPr>
                            <w:spacing w:before="4"/>
                            <w:ind w:left="20" w:right="0" w:firstLine="0"/>
                            <w:jc w:val="left"/>
                            <w:rPr>
                              <w:b/>
                              <w:i/>
                              <w:sz w:val="48"/>
                            </w:rPr>
                          </w:pPr>
                          <w:r>
                            <w:rPr>
                              <w:b/>
                              <w:color w:val="231F20"/>
                              <w:spacing w:val="-2"/>
                              <w:sz w:val="48"/>
                            </w:rPr>
                            <w:t>Kosugi</w:t>
                          </w:r>
                          <w:r>
                            <w:rPr>
                              <w:b/>
                              <w:color w:val="231F20"/>
                              <w:spacing w:val="-28"/>
                              <w:sz w:val="48"/>
                            </w:rPr>
                            <w:t> </w:t>
                          </w:r>
                          <w:r>
                            <w:rPr>
                              <w:b/>
                              <w:color w:val="231F20"/>
                              <w:spacing w:val="-2"/>
                              <w:sz w:val="48"/>
                            </w:rPr>
                            <w:t>SUGIMURA,</w:t>
                          </w:r>
                          <w:r>
                            <w:rPr>
                              <w:b/>
                              <w:color w:val="231F20"/>
                              <w:spacing w:val="-28"/>
                              <w:sz w:val="48"/>
                            </w:rPr>
                            <w:t> </w:t>
                          </w:r>
                          <w:r>
                            <w:rPr>
                              <w:b/>
                              <w:i/>
                              <w:color w:val="231F20"/>
                              <w:spacing w:val="-5"/>
                              <w:sz w:val="48"/>
                            </w:rPr>
                            <w:t>designer</w:t>
                          </w:r>
                        </w:p>
                        <w:p>
                          <w:pPr>
                            <w:spacing w:before="163"/>
                            <w:ind w:left="20" w:right="0" w:firstLine="0"/>
                            <w:jc w:val="left"/>
                            <w:rPr>
                              <w:sz w:val="36"/>
                            </w:rPr>
                          </w:pPr>
                          <w:r>
                            <w:rPr>
                              <w:color w:val="231F20"/>
                              <w:sz w:val="36"/>
                            </w:rPr>
                            <w:t>(1834–</w:t>
                          </w:r>
                          <w:r>
                            <w:rPr>
                              <w:color w:val="231F20"/>
                              <w:spacing w:val="-2"/>
                              <w:sz w:val="36"/>
                            </w:rPr>
                            <w:t>1910)</w:t>
                          </w:r>
                        </w:p>
                      </w:txbxContent>
                    </wps:txbx>
                    <wps:bodyPr wrap="square" lIns="0" tIns="0" rIns="0" bIns="0" rtlCol="0">
                      <a:noAutofit/>
                    </wps:bodyPr>
                  </wps:wsp>
                </a:graphicData>
              </a:graphic>
            </wp:anchor>
          </w:drawing>
        </mc:Choice>
        <mc:Fallback>
          <w:pict>
            <v:shape style="position:absolute;margin-left:69.866096pt;margin-top:65.61245pt;width:328pt;height:57.65pt;mso-position-horizontal-relative:page;mso-position-vertical-relative:page;z-index:-18055680" type="#_x0000_t202" id="docshape155" filled="false" stroked="false">
              <v:textbox inset="0,0,0,0">
                <w:txbxContent>
                  <w:p>
                    <w:pPr>
                      <w:spacing w:before="4"/>
                      <w:ind w:left="20" w:right="0" w:firstLine="0"/>
                      <w:jc w:val="left"/>
                      <w:rPr>
                        <w:b/>
                        <w:i/>
                        <w:sz w:val="48"/>
                      </w:rPr>
                    </w:pPr>
                    <w:r>
                      <w:rPr>
                        <w:b/>
                        <w:color w:val="231F20"/>
                        <w:spacing w:val="-2"/>
                        <w:sz w:val="48"/>
                      </w:rPr>
                      <w:t>Kosugi</w:t>
                    </w:r>
                    <w:r>
                      <w:rPr>
                        <w:b/>
                        <w:color w:val="231F20"/>
                        <w:spacing w:val="-28"/>
                        <w:sz w:val="48"/>
                      </w:rPr>
                      <w:t> </w:t>
                    </w:r>
                    <w:r>
                      <w:rPr>
                        <w:b/>
                        <w:color w:val="231F20"/>
                        <w:spacing w:val="-2"/>
                        <w:sz w:val="48"/>
                      </w:rPr>
                      <w:t>SUGIMURA,</w:t>
                    </w:r>
                    <w:r>
                      <w:rPr>
                        <w:b/>
                        <w:color w:val="231F20"/>
                        <w:spacing w:val="-28"/>
                        <w:sz w:val="48"/>
                      </w:rPr>
                      <w:t> </w:t>
                    </w:r>
                    <w:r>
                      <w:rPr>
                        <w:b/>
                        <w:i/>
                        <w:color w:val="231F20"/>
                        <w:spacing w:val="-5"/>
                        <w:sz w:val="48"/>
                      </w:rPr>
                      <w:t>designer</w:t>
                    </w:r>
                  </w:p>
                  <w:p>
                    <w:pPr>
                      <w:spacing w:before="163"/>
                      <w:ind w:left="20" w:right="0" w:firstLine="0"/>
                      <w:jc w:val="left"/>
                      <w:rPr>
                        <w:sz w:val="36"/>
                      </w:rPr>
                    </w:pPr>
                    <w:r>
                      <w:rPr>
                        <w:color w:val="231F20"/>
                        <w:sz w:val="36"/>
                      </w:rPr>
                      <w:t>(1834–</w:t>
                    </w:r>
                    <w:r>
                      <w:rPr>
                        <w:color w:val="231F20"/>
                        <w:spacing w:val="-2"/>
                        <w:sz w:val="36"/>
                      </w:rPr>
                      <w:t>1910)</w:t>
                    </w:r>
                  </w:p>
                </w:txbxContent>
              </v:textbox>
              <w10:wrap type="none"/>
            </v:shape>
          </w:pict>
        </mc:Fallback>
      </mc:AlternateContent>
    </w:r>
  </w:p>
</w:hdr>
</file>

<file path=word/header18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1312">
              <wp:simplePos x="0" y="0"/>
              <wp:positionH relativeFrom="page">
                <wp:posOffset>887299</wp:posOffset>
              </wp:positionH>
              <wp:positionV relativeFrom="page">
                <wp:posOffset>833278</wp:posOffset>
              </wp:positionV>
              <wp:extent cx="3616325" cy="732155"/>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3616325" cy="732155"/>
                      </a:xfrm>
                      <a:prstGeom prst="rect">
                        <a:avLst/>
                      </a:prstGeom>
                    </wps:spPr>
                    <wps:txbx>
                      <w:txbxContent>
                        <w:p>
                          <w:pPr>
                            <w:spacing w:before="4"/>
                            <w:ind w:left="20" w:right="0" w:firstLine="0"/>
                            <w:jc w:val="left"/>
                            <w:rPr>
                              <w:b/>
                              <w:i/>
                              <w:sz w:val="48"/>
                            </w:rPr>
                          </w:pPr>
                          <w:r>
                            <w:rPr>
                              <w:b/>
                              <w:color w:val="231F20"/>
                              <w:spacing w:val="-6"/>
                              <w:sz w:val="48"/>
                            </w:rPr>
                            <w:t>Sobun</w:t>
                          </w:r>
                          <w:r>
                            <w:rPr>
                              <w:b/>
                              <w:color w:val="231F20"/>
                              <w:spacing w:val="-25"/>
                              <w:sz w:val="48"/>
                            </w:rPr>
                            <w:t> </w:t>
                          </w:r>
                          <w:r>
                            <w:rPr>
                              <w:b/>
                              <w:color w:val="231F20"/>
                              <w:spacing w:val="-6"/>
                              <w:sz w:val="48"/>
                            </w:rPr>
                            <w:t>MORIKAWA,</w:t>
                          </w:r>
                          <w:r>
                            <w:rPr>
                              <w:b/>
                              <w:color w:val="231F20"/>
                              <w:spacing w:val="-25"/>
                              <w:sz w:val="48"/>
                            </w:rPr>
                            <w:t> </w:t>
                          </w:r>
                          <w:r>
                            <w:rPr>
                              <w:b/>
                              <w:i/>
                              <w:color w:val="231F20"/>
                              <w:spacing w:val="-6"/>
                              <w:sz w:val="48"/>
                            </w:rPr>
                            <w:t>artist</w:t>
                          </w:r>
                        </w:p>
                        <w:p>
                          <w:pPr>
                            <w:spacing w:before="163"/>
                            <w:ind w:left="20" w:right="0" w:firstLine="0"/>
                            <w:jc w:val="left"/>
                            <w:rPr>
                              <w:sz w:val="36"/>
                            </w:rPr>
                          </w:pPr>
                          <w:r>
                            <w:rPr>
                              <w:color w:val="231F20"/>
                              <w:sz w:val="36"/>
                            </w:rPr>
                            <w:t>(1847–</w:t>
                          </w:r>
                          <w:r>
                            <w:rPr>
                              <w:color w:val="231F20"/>
                              <w:spacing w:val="-2"/>
                              <w:sz w:val="36"/>
                            </w:rPr>
                            <w:t>1902)</w:t>
                          </w:r>
                        </w:p>
                      </w:txbxContent>
                    </wps:txbx>
                    <wps:bodyPr wrap="square" lIns="0" tIns="0" rIns="0" bIns="0" rtlCol="0">
                      <a:noAutofit/>
                    </wps:bodyPr>
                  </wps:wsp>
                </a:graphicData>
              </a:graphic>
            </wp:anchor>
          </w:drawing>
        </mc:Choice>
        <mc:Fallback>
          <w:pict>
            <v:shape style="position:absolute;margin-left:69.866096pt;margin-top:65.61245pt;width:284.75pt;height:57.65pt;mso-position-horizontal-relative:page;mso-position-vertical-relative:page;z-index:-18055168" type="#_x0000_t202" id="docshape156" filled="false" stroked="false">
              <v:textbox inset="0,0,0,0">
                <w:txbxContent>
                  <w:p>
                    <w:pPr>
                      <w:spacing w:before="4"/>
                      <w:ind w:left="20" w:right="0" w:firstLine="0"/>
                      <w:jc w:val="left"/>
                      <w:rPr>
                        <w:b/>
                        <w:i/>
                        <w:sz w:val="48"/>
                      </w:rPr>
                    </w:pPr>
                    <w:r>
                      <w:rPr>
                        <w:b/>
                        <w:color w:val="231F20"/>
                        <w:spacing w:val="-6"/>
                        <w:sz w:val="48"/>
                      </w:rPr>
                      <w:t>Sobun</w:t>
                    </w:r>
                    <w:r>
                      <w:rPr>
                        <w:b/>
                        <w:color w:val="231F20"/>
                        <w:spacing w:val="-25"/>
                        <w:sz w:val="48"/>
                      </w:rPr>
                      <w:t> </w:t>
                    </w:r>
                    <w:r>
                      <w:rPr>
                        <w:b/>
                        <w:color w:val="231F20"/>
                        <w:spacing w:val="-6"/>
                        <w:sz w:val="48"/>
                      </w:rPr>
                      <w:t>MORIKAWA,</w:t>
                    </w:r>
                    <w:r>
                      <w:rPr>
                        <w:b/>
                        <w:color w:val="231F20"/>
                        <w:spacing w:val="-25"/>
                        <w:sz w:val="48"/>
                      </w:rPr>
                      <w:t> </w:t>
                    </w:r>
                    <w:r>
                      <w:rPr>
                        <w:b/>
                        <w:i/>
                        <w:color w:val="231F20"/>
                        <w:spacing w:val="-6"/>
                        <w:sz w:val="48"/>
                      </w:rPr>
                      <w:t>artist</w:t>
                    </w:r>
                  </w:p>
                  <w:p>
                    <w:pPr>
                      <w:spacing w:before="163"/>
                      <w:ind w:left="20" w:right="0" w:firstLine="0"/>
                      <w:jc w:val="left"/>
                      <w:rPr>
                        <w:sz w:val="36"/>
                      </w:rPr>
                    </w:pPr>
                    <w:r>
                      <w:rPr>
                        <w:color w:val="231F20"/>
                        <w:sz w:val="36"/>
                      </w:rPr>
                      <w:t>(1847–</w:t>
                    </w:r>
                    <w:r>
                      <w:rPr>
                        <w:color w:val="231F20"/>
                        <w:spacing w:val="-2"/>
                        <w:sz w:val="36"/>
                      </w:rPr>
                      <w:t>1902)</w:t>
                    </w:r>
                  </w:p>
                </w:txbxContent>
              </v:textbox>
              <w10:wrap type="none"/>
            </v:shape>
          </w:pict>
        </mc:Fallback>
      </mc:AlternateContent>
    </w:r>
  </w:p>
</w:hdr>
</file>

<file path=word/header18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1824">
              <wp:simplePos x="0" y="0"/>
              <wp:positionH relativeFrom="page">
                <wp:posOffset>887299</wp:posOffset>
              </wp:positionH>
              <wp:positionV relativeFrom="page">
                <wp:posOffset>833278</wp:posOffset>
              </wp:positionV>
              <wp:extent cx="2494915" cy="732155"/>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2494915" cy="732155"/>
                      </a:xfrm>
                      <a:prstGeom prst="rect">
                        <a:avLst/>
                      </a:prstGeom>
                    </wps:spPr>
                    <wps:txbx>
                      <w:txbxContent>
                        <w:p>
                          <w:pPr>
                            <w:spacing w:before="4"/>
                            <w:ind w:left="20" w:right="0" w:firstLine="0"/>
                            <w:jc w:val="left"/>
                            <w:rPr>
                              <w:b/>
                              <w:sz w:val="48"/>
                            </w:rPr>
                          </w:pPr>
                          <w:r>
                            <w:rPr>
                              <w:b/>
                              <w:color w:val="231F20"/>
                              <w:spacing w:val="-7"/>
                              <w:sz w:val="48"/>
                            </w:rPr>
                            <w:t>Teishōsai</w:t>
                          </w:r>
                          <w:r>
                            <w:rPr>
                              <w:b/>
                              <w:color w:val="231F20"/>
                              <w:spacing w:val="-23"/>
                              <w:sz w:val="48"/>
                            </w:rPr>
                            <w:t> </w:t>
                          </w:r>
                          <w:r>
                            <w:rPr>
                              <w:b/>
                              <w:color w:val="231F20"/>
                              <w:spacing w:val="-4"/>
                              <w:sz w:val="48"/>
                            </w:rPr>
                            <w:t>ICHIBA</w:t>
                          </w:r>
                        </w:p>
                        <w:p>
                          <w:pPr>
                            <w:spacing w:before="163"/>
                            <w:ind w:left="20" w:right="0" w:firstLine="0"/>
                            <w:jc w:val="left"/>
                            <w:rPr>
                              <w:sz w:val="36"/>
                            </w:rPr>
                          </w:pPr>
                          <w:r>
                            <w:rPr>
                              <w:color w:val="231F20"/>
                              <w:sz w:val="36"/>
                            </w:rPr>
                            <w:t>(1764–</w:t>
                          </w:r>
                          <w:r>
                            <w:rPr>
                              <w:color w:val="231F20"/>
                              <w:spacing w:val="-2"/>
                              <w:sz w:val="36"/>
                            </w:rPr>
                            <w:t>1838)</w:t>
                          </w:r>
                        </w:p>
                      </w:txbxContent>
                    </wps:txbx>
                    <wps:bodyPr wrap="square" lIns="0" tIns="0" rIns="0" bIns="0" rtlCol="0">
                      <a:noAutofit/>
                    </wps:bodyPr>
                  </wps:wsp>
                </a:graphicData>
              </a:graphic>
            </wp:anchor>
          </w:drawing>
        </mc:Choice>
        <mc:Fallback>
          <w:pict>
            <v:shape style="position:absolute;margin-left:69.866096pt;margin-top:65.61245pt;width:196.45pt;height:57.65pt;mso-position-horizontal-relative:page;mso-position-vertical-relative:page;z-index:-18054656" type="#_x0000_t202" id="docshape157" filled="false" stroked="false">
              <v:textbox inset="0,0,0,0">
                <w:txbxContent>
                  <w:p>
                    <w:pPr>
                      <w:spacing w:before="4"/>
                      <w:ind w:left="20" w:right="0" w:firstLine="0"/>
                      <w:jc w:val="left"/>
                      <w:rPr>
                        <w:b/>
                        <w:sz w:val="48"/>
                      </w:rPr>
                    </w:pPr>
                    <w:r>
                      <w:rPr>
                        <w:b/>
                        <w:color w:val="231F20"/>
                        <w:spacing w:val="-7"/>
                        <w:sz w:val="48"/>
                      </w:rPr>
                      <w:t>Teishōsai</w:t>
                    </w:r>
                    <w:r>
                      <w:rPr>
                        <w:b/>
                        <w:color w:val="231F20"/>
                        <w:spacing w:val="-23"/>
                        <w:sz w:val="48"/>
                      </w:rPr>
                      <w:t> </w:t>
                    </w:r>
                    <w:r>
                      <w:rPr>
                        <w:b/>
                        <w:color w:val="231F20"/>
                        <w:spacing w:val="-4"/>
                        <w:sz w:val="48"/>
                      </w:rPr>
                      <w:t>ICHIBA</w:t>
                    </w:r>
                  </w:p>
                  <w:p>
                    <w:pPr>
                      <w:spacing w:before="163"/>
                      <w:ind w:left="20" w:right="0" w:firstLine="0"/>
                      <w:jc w:val="left"/>
                      <w:rPr>
                        <w:sz w:val="36"/>
                      </w:rPr>
                    </w:pPr>
                    <w:r>
                      <w:rPr>
                        <w:color w:val="231F20"/>
                        <w:sz w:val="36"/>
                      </w:rPr>
                      <w:t>(1764–</w:t>
                    </w:r>
                    <w:r>
                      <w:rPr>
                        <w:color w:val="231F20"/>
                        <w:spacing w:val="-2"/>
                        <w:sz w:val="36"/>
                      </w:rPr>
                      <w:t>1838)</w:t>
                    </w:r>
                  </w:p>
                </w:txbxContent>
              </v:textbox>
              <w10:wrap type="none"/>
            </v:shape>
          </w:pict>
        </mc:Fallback>
      </mc:AlternateContent>
    </w:r>
  </w:p>
</w:hdr>
</file>

<file path=word/header18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2336">
              <wp:simplePos x="0" y="0"/>
              <wp:positionH relativeFrom="page">
                <wp:posOffset>887300</wp:posOffset>
              </wp:positionH>
              <wp:positionV relativeFrom="page">
                <wp:posOffset>833278</wp:posOffset>
              </wp:positionV>
              <wp:extent cx="3251200" cy="366395"/>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3251200" cy="366395"/>
                      </a:xfrm>
                      <a:prstGeom prst="rect">
                        <a:avLst/>
                      </a:prstGeom>
                    </wps:spPr>
                    <wps:txbx>
                      <w:txbxContent>
                        <w:p>
                          <w:pPr>
                            <w:spacing w:before="4"/>
                            <w:ind w:left="20" w:right="0" w:firstLine="0"/>
                            <w:jc w:val="left"/>
                            <w:rPr>
                              <w:b/>
                              <w:sz w:val="48"/>
                            </w:rPr>
                          </w:pPr>
                          <w:r>
                            <w:rPr>
                              <w:b/>
                              <w:color w:val="231F20"/>
                              <w:spacing w:val="-2"/>
                              <w:sz w:val="48"/>
                            </w:rPr>
                            <w:t>‘Artistic</w:t>
                          </w:r>
                          <w:r>
                            <w:rPr>
                              <w:b/>
                              <w:color w:val="231F20"/>
                              <w:spacing w:val="-26"/>
                              <w:sz w:val="48"/>
                            </w:rPr>
                            <w:t> </w:t>
                          </w:r>
                          <w:r>
                            <w:rPr>
                              <w:b/>
                              <w:color w:val="231F20"/>
                              <w:spacing w:val="-2"/>
                              <w:sz w:val="48"/>
                            </w:rPr>
                            <w:t>Jottings</w:t>
                          </w:r>
                          <w:r>
                            <w:rPr>
                              <w:b/>
                              <w:color w:val="231F20"/>
                              <w:spacing w:val="-24"/>
                              <w:sz w:val="48"/>
                            </w:rPr>
                            <w:t> </w:t>
                          </w:r>
                          <w:r>
                            <w:rPr>
                              <w:b/>
                              <w:color w:val="231F20"/>
                              <w:spacing w:val="-2"/>
                              <w:sz w:val="48"/>
                            </w:rPr>
                            <w:t>at</w:t>
                          </w:r>
                          <w:r>
                            <w:rPr>
                              <w:b/>
                              <w:color w:val="231F20"/>
                              <w:spacing w:val="-24"/>
                              <w:sz w:val="48"/>
                            </w:rPr>
                            <w:t> </w:t>
                          </w:r>
                          <w:r>
                            <w:rPr>
                              <w:b/>
                              <w:color w:val="231F20"/>
                              <w:spacing w:val="-5"/>
                              <w:sz w:val="48"/>
                            </w:rPr>
                            <w:t>the</w:t>
                          </w:r>
                        </w:p>
                      </w:txbxContent>
                    </wps:txbx>
                    <wps:bodyPr wrap="square" lIns="0" tIns="0" rIns="0" bIns="0" rtlCol="0">
                      <a:noAutofit/>
                    </wps:bodyPr>
                  </wps:wsp>
                </a:graphicData>
              </a:graphic>
            </wp:anchor>
          </w:drawing>
        </mc:Choice>
        <mc:Fallback>
          <w:pict>
            <v:shape style="position:absolute;margin-left:69.866203pt;margin-top:65.61245pt;width:256pt;height:28.85pt;mso-position-horizontal-relative:page;mso-position-vertical-relative:page;z-index:-18054144" type="#_x0000_t202" id="docshape158" filled="false" stroked="false">
              <v:textbox inset="0,0,0,0">
                <w:txbxContent>
                  <w:p>
                    <w:pPr>
                      <w:spacing w:before="4"/>
                      <w:ind w:left="20" w:right="0" w:firstLine="0"/>
                      <w:jc w:val="left"/>
                      <w:rPr>
                        <w:b/>
                        <w:sz w:val="48"/>
                      </w:rPr>
                    </w:pPr>
                    <w:r>
                      <w:rPr>
                        <w:b/>
                        <w:color w:val="231F20"/>
                        <w:spacing w:val="-2"/>
                        <w:sz w:val="48"/>
                      </w:rPr>
                      <w:t>‘Artistic</w:t>
                    </w:r>
                    <w:r>
                      <w:rPr>
                        <w:b/>
                        <w:color w:val="231F20"/>
                        <w:spacing w:val="-26"/>
                        <w:sz w:val="48"/>
                      </w:rPr>
                      <w:t> </w:t>
                    </w:r>
                    <w:r>
                      <w:rPr>
                        <w:b/>
                        <w:color w:val="231F20"/>
                        <w:spacing w:val="-2"/>
                        <w:sz w:val="48"/>
                      </w:rPr>
                      <w:t>Jottings</w:t>
                    </w:r>
                    <w:r>
                      <w:rPr>
                        <w:b/>
                        <w:color w:val="231F20"/>
                        <w:spacing w:val="-24"/>
                        <w:sz w:val="48"/>
                      </w:rPr>
                      <w:t> </w:t>
                    </w:r>
                    <w:r>
                      <w:rPr>
                        <w:b/>
                        <w:color w:val="231F20"/>
                        <w:spacing w:val="-2"/>
                        <w:sz w:val="48"/>
                      </w:rPr>
                      <w:t>at</w:t>
                    </w:r>
                    <w:r>
                      <w:rPr>
                        <w:b/>
                        <w:color w:val="231F20"/>
                        <w:spacing w:val="-24"/>
                        <w:sz w:val="48"/>
                      </w:rPr>
                      <w:t> </w:t>
                    </w:r>
                    <w:r>
                      <w:rPr>
                        <w:b/>
                        <w:color w:val="231F20"/>
                        <w:spacing w:val="-5"/>
                        <w:sz w:val="48"/>
                      </w:rPr>
                      <w:t>the</w:t>
                    </w:r>
                  </w:p>
                </w:txbxContent>
              </v:textbox>
              <w10:wrap type="none"/>
            </v:shape>
          </w:pict>
        </mc:Fallback>
      </mc:AlternateContent>
    </w:r>
  </w:p>
</w:hdr>
</file>

<file path=word/header18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2848">
              <wp:simplePos x="0" y="0"/>
              <wp:positionH relativeFrom="page">
                <wp:posOffset>887299</wp:posOffset>
              </wp:positionH>
              <wp:positionV relativeFrom="page">
                <wp:posOffset>833278</wp:posOffset>
              </wp:positionV>
              <wp:extent cx="2157095" cy="732155"/>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2157095" cy="732155"/>
                      </a:xfrm>
                      <a:prstGeom prst="rect">
                        <a:avLst/>
                      </a:prstGeom>
                    </wps:spPr>
                    <wps:txbx>
                      <w:txbxContent>
                        <w:p>
                          <w:pPr>
                            <w:spacing w:before="4"/>
                            <w:ind w:left="20" w:right="0" w:firstLine="0"/>
                            <w:jc w:val="left"/>
                            <w:rPr>
                              <w:b/>
                              <w:sz w:val="48"/>
                            </w:rPr>
                          </w:pPr>
                          <w:r>
                            <w:rPr>
                              <w:b/>
                              <w:color w:val="231F20"/>
                              <w:spacing w:val="-2"/>
                              <w:sz w:val="48"/>
                            </w:rPr>
                            <w:t>Richard</w:t>
                          </w:r>
                          <w:r>
                            <w:rPr>
                              <w:b/>
                              <w:color w:val="231F20"/>
                              <w:spacing w:val="-26"/>
                              <w:sz w:val="48"/>
                            </w:rPr>
                            <w:t> </w:t>
                          </w:r>
                          <w:r>
                            <w:rPr>
                              <w:b/>
                              <w:color w:val="231F20"/>
                              <w:spacing w:val="-4"/>
                              <w:sz w:val="48"/>
                            </w:rPr>
                            <w:t>OWEN</w:t>
                          </w:r>
                        </w:p>
                        <w:p>
                          <w:pPr>
                            <w:spacing w:before="163"/>
                            <w:ind w:left="20" w:right="0" w:firstLine="0"/>
                            <w:jc w:val="left"/>
                            <w:rPr>
                              <w:sz w:val="36"/>
                            </w:rPr>
                          </w:pPr>
                          <w:r>
                            <w:rPr>
                              <w:color w:val="231F20"/>
                              <w:sz w:val="36"/>
                            </w:rPr>
                            <w:t>(1804–</w:t>
                          </w:r>
                          <w:r>
                            <w:rPr>
                              <w:color w:val="231F20"/>
                              <w:spacing w:val="-2"/>
                              <w:sz w:val="36"/>
                            </w:rPr>
                            <w:t>1892)</w:t>
                          </w:r>
                        </w:p>
                      </w:txbxContent>
                    </wps:txbx>
                    <wps:bodyPr wrap="square" lIns="0" tIns="0" rIns="0" bIns="0" rtlCol="0">
                      <a:noAutofit/>
                    </wps:bodyPr>
                  </wps:wsp>
                </a:graphicData>
              </a:graphic>
            </wp:anchor>
          </w:drawing>
        </mc:Choice>
        <mc:Fallback>
          <w:pict>
            <v:shape style="position:absolute;margin-left:69.866096pt;margin-top:65.61245pt;width:169.85pt;height:57.65pt;mso-position-horizontal-relative:page;mso-position-vertical-relative:page;z-index:-18053632" type="#_x0000_t202" id="docshape159" filled="false" stroked="false">
              <v:textbox inset="0,0,0,0">
                <w:txbxContent>
                  <w:p>
                    <w:pPr>
                      <w:spacing w:before="4"/>
                      <w:ind w:left="20" w:right="0" w:firstLine="0"/>
                      <w:jc w:val="left"/>
                      <w:rPr>
                        <w:b/>
                        <w:sz w:val="48"/>
                      </w:rPr>
                    </w:pPr>
                    <w:r>
                      <w:rPr>
                        <w:b/>
                        <w:color w:val="231F20"/>
                        <w:spacing w:val="-2"/>
                        <w:sz w:val="48"/>
                      </w:rPr>
                      <w:t>Richard</w:t>
                    </w:r>
                    <w:r>
                      <w:rPr>
                        <w:b/>
                        <w:color w:val="231F20"/>
                        <w:spacing w:val="-26"/>
                        <w:sz w:val="48"/>
                      </w:rPr>
                      <w:t> </w:t>
                    </w:r>
                    <w:r>
                      <w:rPr>
                        <w:b/>
                        <w:color w:val="231F20"/>
                        <w:spacing w:val="-4"/>
                        <w:sz w:val="48"/>
                      </w:rPr>
                      <w:t>OWEN</w:t>
                    </w:r>
                  </w:p>
                  <w:p>
                    <w:pPr>
                      <w:spacing w:before="163"/>
                      <w:ind w:left="20" w:right="0" w:firstLine="0"/>
                      <w:jc w:val="left"/>
                      <w:rPr>
                        <w:sz w:val="36"/>
                      </w:rPr>
                    </w:pPr>
                    <w:r>
                      <w:rPr>
                        <w:color w:val="231F20"/>
                        <w:sz w:val="36"/>
                      </w:rPr>
                      <w:t>(1804–</w:t>
                    </w:r>
                    <w:r>
                      <w:rPr>
                        <w:color w:val="231F20"/>
                        <w:spacing w:val="-2"/>
                        <w:sz w:val="36"/>
                      </w:rPr>
                      <w:t>1892)</w:t>
                    </w:r>
                  </w:p>
                </w:txbxContent>
              </v:textbox>
              <w10:wrap type="none"/>
            </v:shape>
          </w:pict>
        </mc:Fallback>
      </mc:AlternateContent>
    </w:r>
  </w:p>
</w:hdr>
</file>

<file path=word/header18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3360">
              <wp:simplePos x="0" y="0"/>
              <wp:positionH relativeFrom="page">
                <wp:posOffset>887300</wp:posOffset>
              </wp:positionH>
              <wp:positionV relativeFrom="page">
                <wp:posOffset>833278</wp:posOffset>
              </wp:positionV>
              <wp:extent cx="1790064" cy="732155"/>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1790064" cy="732155"/>
                      </a:xfrm>
                      <a:prstGeom prst="rect">
                        <a:avLst/>
                      </a:prstGeom>
                    </wps:spPr>
                    <wps:txbx>
                      <w:txbxContent>
                        <w:p>
                          <w:pPr>
                            <w:spacing w:before="4"/>
                            <w:ind w:left="20" w:right="0" w:firstLine="0"/>
                            <w:jc w:val="left"/>
                            <w:rPr>
                              <w:b/>
                              <w:sz w:val="48"/>
                            </w:rPr>
                          </w:pPr>
                          <w:r>
                            <w:rPr>
                              <w:b/>
                              <w:color w:val="231F20"/>
                              <w:sz w:val="48"/>
                            </w:rPr>
                            <w:t>John</w:t>
                          </w:r>
                          <w:r>
                            <w:rPr>
                              <w:b/>
                              <w:color w:val="231F20"/>
                              <w:spacing w:val="-25"/>
                              <w:sz w:val="48"/>
                            </w:rPr>
                            <w:t> </w:t>
                          </w:r>
                          <w:r>
                            <w:rPr>
                              <w:b/>
                              <w:color w:val="231F20"/>
                              <w:spacing w:val="-4"/>
                              <w:sz w:val="48"/>
                            </w:rPr>
                            <w:t>WHITE</w:t>
                          </w:r>
                        </w:p>
                        <w:p>
                          <w:pPr>
                            <w:spacing w:before="163"/>
                            <w:ind w:left="20" w:right="0" w:firstLine="0"/>
                            <w:jc w:val="left"/>
                            <w:rPr>
                              <w:sz w:val="36"/>
                            </w:rPr>
                          </w:pPr>
                          <w:r>
                            <w:rPr>
                              <w:color w:val="231F20"/>
                              <w:sz w:val="36"/>
                            </w:rPr>
                            <w:t>(c. 1757–</w:t>
                          </w:r>
                          <w:r>
                            <w:rPr>
                              <w:color w:val="231F20"/>
                              <w:spacing w:val="-2"/>
                              <w:sz w:val="36"/>
                            </w:rPr>
                            <w:t>1832)</w:t>
                          </w:r>
                        </w:p>
                      </w:txbxContent>
                    </wps:txbx>
                    <wps:bodyPr wrap="square" lIns="0" tIns="0" rIns="0" bIns="0" rtlCol="0">
                      <a:noAutofit/>
                    </wps:bodyPr>
                  </wps:wsp>
                </a:graphicData>
              </a:graphic>
            </wp:anchor>
          </w:drawing>
        </mc:Choice>
        <mc:Fallback>
          <w:pict>
            <v:shape style="position:absolute;margin-left:69.866203pt;margin-top:65.61245pt;width:140.950pt;height:57.65pt;mso-position-horizontal-relative:page;mso-position-vertical-relative:page;z-index:-18053120" type="#_x0000_t202" id="docshape160" filled="false" stroked="false">
              <v:textbox inset="0,0,0,0">
                <w:txbxContent>
                  <w:p>
                    <w:pPr>
                      <w:spacing w:before="4"/>
                      <w:ind w:left="20" w:right="0" w:firstLine="0"/>
                      <w:jc w:val="left"/>
                      <w:rPr>
                        <w:b/>
                        <w:sz w:val="48"/>
                      </w:rPr>
                    </w:pPr>
                    <w:r>
                      <w:rPr>
                        <w:b/>
                        <w:color w:val="231F20"/>
                        <w:sz w:val="48"/>
                      </w:rPr>
                      <w:t>John</w:t>
                    </w:r>
                    <w:r>
                      <w:rPr>
                        <w:b/>
                        <w:color w:val="231F20"/>
                        <w:spacing w:val="-25"/>
                        <w:sz w:val="48"/>
                      </w:rPr>
                      <w:t> </w:t>
                    </w:r>
                    <w:r>
                      <w:rPr>
                        <w:b/>
                        <w:color w:val="231F20"/>
                        <w:spacing w:val="-4"/>
                        <w:sz w:val="48"/>
                      </w:rPr>
                      <w:t>WHITE</w:t>
                    </w:r>
                  </w:p>
                  <w:p>
                    <w:pPr>
                      <w:spacing w:before="163"/>
                      <w:ind w:left="20" w:right="0" w:firstLine="0"/>
                      <w:jc w:val="left"/>
                      <w:rPr>
                        <w:sz w:val="36"/>
                      </w:rPr>
                    </w:pPr>
                    <w:r>
                      <w:rPr>
                        <w:color w:val="231F20"/>
                        <w:sz w:val="36"/>
                      </w:rPr>
                      <w:t>(c. 1757–</w:t>
                    </w:r>
                    <w:r>
                      <w:rPr>
                        <w:color w:val="231F20"/>
                        <w:spacing w:val="-2"/>
                        <w:sz w:val="36"/>
                      </w:rPr>
                      <w:t>1832)</w:t>
                    </w:r>
                  </w:p>
                </w:txbxContent>
              </v:textbox>
              <w10:wrap type="none"/>
            </v:shape>
          </w:pict>
        </mc:Fallback>
      </mc:AlternateContent>
    </w:r>
  </w:p>
</w:hdr>
</file>

<file path=word/header18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3872">
              <wp:simplePos x="0" y="0"/>
              <wp:positionH relativeFrom="page">
                <wp:posOffset>887299</wp:posOffset>
              </wp:positionH>
              <wp:positionV relativeFrom="page">
                <wp:posOffset>833278</wp:posOffset>
              </wp:positionV>
              <wp:extent cx="2219325" cy="732155"/>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2219325" cy="732155"/>
                      </a:xfrm>
                      <a:prstGeom prst="rect">
                        <a:avLst/>
                      </a:prstGeom>
                    </wps:spPr>
                    <wps:txbx>
                      <w:txbxContent>
                        <w:p>
                          <w:pPr>
                            <w:spacing w:before="4"/>
                            <w:ind w:left="20" w:right="0" w:firstLine="0"/>
                            <w:jc w:val="left"/>
                            <w:rPr>
                              <w:b/>
                              <w:sz w:val="48"/>
                            </w:rPr>
                          </w:pPr>
                          <w:r>
                            <w:rPr>
                              <w:b/>
                              <w:color w:val="231F20"/>
                              <w:sz w:val="48"/>
                            </w:rPr>
                            <w:t>Mark</w:t>
                          </w:r>
                          <w:r>
                            <w:rPr>
                              <w:b/>
                              <w:color w:val="231F20"/>
                              <w:spacing w:val="-25"/>
                              <w:sz w:val="48"/>
                            </w:rPr>
                            <w:t> </w:t>
                          </w:r>
                          <w:r>
                            <w:rPr>
                              <w:b/>
                              <w:color w:val="231F20"/>
                              <w:spacing w:val="-10"/>
                              <w:sz w:val="48"/>
                            </w:rPr>
                            <w:t>CATESBY</w:t>
                          </w:r>
                        </w:p>
                        <w:p>
                          <w:pPr>
                            <w:spacing w:before="163"/>
                            <w:ind w:left="20" w:right="0" w:firstLine="0"/>
                            <w:jc w:val="left"/>
                            <w:rPr>
                              <w:sz w:val="36"/>
                            </w:rPr>
                          </w:pPr>
                          <w:r>
                            <w:rPr>
                              <w:color w:val="231F20"/>
                              <w:sz w:val="36"/>
                            </w:rPr>
                            <w:t>(1683–</w:t>
                          </w:r>
                          <w:r>
                            <w:rPr>
                              <w:color w:val="231F20"/>
                              <w:spacing w:val="-2"/>
                              <w:sz w:val="36"/>
                            </w:rPr>
                            <w:t>1749)</w:t>
                          </w:r>
                        </w:p>
                      </w:txbxContent>
                    </wps:txbx>
                    <wps:bodyPr wrap="square" lIns="0" tIns="0" rIns="0" bIns="0" rtlCol="0">
                      <a:noAutofit/>
                    </wps:bodyPr>
                  </wps:wsp>
                </a:graphicData>
              </a:graphic>
            </wp:anchor>
          </w:drawing>
        </mc:Choice>
        <mc:Fallback>
          <w:pict>
            <v:shape style="position:absolute;margin-left:69.866096pt;margin-top:65.61245pt;width:174.75pt;height:57.65pt;mso-position-horizontal-relative:page;mso-position-vertical-relative:page;z-index:-18052608" type="#_x0000_t202" id="docshape161" filled="false" stroked="false">
              <v:textbox inset="0,0,0,0">
                <w:txbxContent>
                  <w:p>
                    <w:pPr>
                      <w:spacing w:before="4"/>
                      <w:ind w:left="20" w:right="0" w:firstLine="0"/>
                      <w:jc w:val="left"/>
                      <w:rPr>
                        <w:b/>
                        <w:sz w:val="48"/>
                      </w:rPr>
                    </w:pPr>
                    <w:r>
                      <w:rPr>
                        <w:b/>
                        <w:color w:val="231F20"/>
                        <w:sz w:val="48"/>
                      </w:rPr>
                      <w:t>Mark</w:t>
                    </w:r>
                    <w:r>
                      <w:rPr>
                        <w:b/>
                        <w:color w:val="231F20"/>
                        <w:spacing w:val="-25"/>
                        <w:sz w:val="48"/>
                      </w:rPr>
                      <w:t> </w:t>
                    </w:r>
                    <w:r>
                      <w:rPr>
                        <w:b/>
                        <w:color w:val="231F20"/>
                        <w:spacing w:val="-10"/>
                        <w:sz w:val="48"/>
                      </w:rPr>
                      <w:t>CATESBY</w:t>
                    </w:r>
                  </w:p>
                  <w:p>
                    <w:pPr>
                      <w:spacing w:before="163"/>
                      <w:ind w:left="20" w:right="0" w:firstLine="0"/>
                      <w:jc w:val="left"/>
                      <w:rPr>
                        <w:sz w:val="36"/>
                      </w:rPr>
                    </w:pPr>
                    <w:r>
                      <w:rPr>
                        <w:color w:val="231F20"/>
                        <w:sz w:val="36"/>
                      </w:rPr>
                      <w:t>(1683–</w:t>
                    </w:r>
                    <w:r>
                      <w:rPr>
                        <w:color w:val="231F20"/>
                        <w:spacing w:val="-2"/>
                        <w:sz w:val="36"/>
                      </w:rPr>
                      <w:t>1749)</w:t>
                    </w:r>
                  </w:p>
                </w:txbxContent>
              </v:textbox>
              <w10:wrap type="none"/>
            </v:shape>
          </w:pict>
        </mc:Fallback>
      </mc:AlternateContent>
    </w:r>
  </w:p>
</w:hdr>
</file>

<file path=word/header18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4384">
              <wp:simplePos x="0" y="0"/>
              <wp:positionH relativeFrom="page">
                <wp:posOffset>887299</wp:posOffset>
              </wp:positionH>
              <wp:positionV relativeFrom="page">
                <wp:posOffset>833278</wp:posOffset>
              </wp:positionV>
              <wp:extent cx="2023745" cy="732155"/>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2023745" cy="732155"/>
                      </a:xfrm>
                      <a:prstGeom prst="rect">
                        <a:avLst/>
                      </a:prstGeom>
                    </wps:spPr>
                    <wps:txbx>
                      <w:txbxContent>
                        <w:p>
                          <w:pPr>
                            <w:spacing w:before="4"/>
                            <w:ind w:left="20" w:right="0" w:firstLine="0"/>
                            <w:jc w:val="left"/>
                            <w:rPr>
                              <w:b/>
                              <w:sz w:val="48"/>
                            </w:rPr>
                          </w:pPr>
                          <w:r>
                            <w:rPr>
                              <w:b/>
                              <w:color w:val="231F20"/>
                              <w:sz w:val="48"/>
                            </w:rPr>
                            <w:t>Peter</w:t>
                          </w:r>
                          <w:r>
                            <w:rPr>
                              <w:b/>
                              <w:color w:val="231F20"/>
                              <w:spacing w:val="-30"/>
                              <w:sz w:val="48"/>
                            </w:rPr>
                            <w:t> </w:t>
                          </w:r>
                          <w:r>
                            <w:rPr>
                              <w:b/>
                              <w:color w:val="231F20"/>
                              <w:spacing w:val="-4"/>
                              <w:sz w:val="48"/>
                            </w:rPr>
                            <w:t>BROWN</w:t>
                          </w:r>
                        </w:p>
                        <w:p>
                          <w:pPr>
                            <w:spacing w:before="163"/>
                            <w:ind w:left="20" w:right="0" w:firstLine="0"/>
                            <w:jc w:val="left"/>
                            <w:rPr>
                              <w:sz w:val="36"/>
                            </w:rPr>
                          </w:pPr>
                          <w:r>
                            <w:rPr>
                              <w:color w:val="231F20"/>
                              <w:sz w:val="36"/>
                            </w:rPr>
                            <w:t>(Active</w:t>
                          </w:r>
                          <w:r>
                            <w:rPr>
                              <w:color w:val="231F20"/>
                              <w:spacing w:val="-6"/>
                              <w:sz w:val="36"/>
                            </w:rPr>
                            <w:t> </w:t>
                          </w:r>
                          <w:r>
                            <w:rPr>
                              <w:color w:val="231F20"/>
                              <w:sz w:val="36"/>
                            </w:rPr>
                            <w:t>1770–</w:t>
                          </w:r>
                          <w:r>
                            <w:rPr>
                              <w:color w:val="231F20"/>
                              <w:spacing w:val="-2"/>
                              <w:sz w:val="36"/>
                            </w:rPr>
                            <w:t>1791)</w:t>
                          </w:r>
                        </w:p>
                      </w:txbxContent>
                    </wps:txbx>
                    <wps:bodyPr wrap="square" lIns="0" tIns="0" rIns="0" bIns="0" rtlCol="0">
                      <a:noAutofit/>
                    </wps:bodyPr>
                  </wps:wsp>
                </a:graphicData>
              </a:graphic>
            </wp:anchor>
          </w:drawing>
        </mc:Choice>
        <mc:Fallback>
          <w:pict>
            <v:shape style="position:absolute;margin-left:69.866096pt;margin-top:65.61245pt;width:159.35pt;height:57.65pt;mso-position-horizontal-relative:page;mso-position-vertical-relative:page;z-index:-18052096" type="#_x0000_t202" id="docshape162" filled="false" stroked="false">
              <v:textbox inset="0,0,0,0">
                <w:txbxContent>
                  <w:p>
                    <w:pPr>
                      <w:spacing w:before="4"/>
                      <w:ind w:left="20" w:right="0" w:firstLine="0"/>
                      <w:jc w:val="left"/>
                      <w:rPr>
                        <w:b/>
                        <w:sz w:val="48"/>
                      </w:rPr>
                    </w:pPr>
                    <w:r>
                      <w:rPr>
                        <w:b/>
                        <w:color w:val="231F20"/>
                        <w:sz w:val="48"/>
                      </w:rPr>
                      <w:t>Peter</w:t>
                    </w:r>
                    <w:r>
                      <w:rPr>
                        <w:b/>
                        <w:color w:val="231F20"/>
                        <w:spacing w:val="-30"/>
                        <w:sz w:val="48"/>
                      </w:rPr>
                      <w:t> </w:t>
                    </w:r>
                    <w:r>
                      <w:rPr>
                        <w:b/>
                        <w:color w:val="231F20"/>
                        <w:spacing w:val="-4"/>
                        <w:sz w:val="48"/>
                      </w:rPr>
                      <w:t>BROWN</w:t>
                    </w:r>
                  </w:p>
                  <w:p>
                    <w:pPr>
                      <w:spacing w:before="163"/>
                      <w:ind w:left="20" w:right="0" w:firstLine="0"/>
                      <w:jc w:val="left"/>
                      <w:rPr>
                        <w:sz w:val="36"/>
                      </w:rPr>
                    </w:pPr>
                    <w:r>
                      <w:rPr>
                        <w:color w:val="231F20"/>
                        <w:sz w:val="36"/>
                      </w:rPr>
                      <w:t>(Active</w:t>
                    </w:r>
                    <w:r>
                      <w:rPr>
                        <w:color w:val="231F20"/>
                        <w:spacing w:val="-6"/>
                        <w:sz w:val="36"/>
                      </w:rPr>
                      <w:t> </w:t>
                    </w:r>
                    <w:r>
                      <w:rPr>
                        <w:color w:val="231F20"/>
                        <w:sz w:val="36"/>
                      </w:rPr>
                      <w:t>1770–</w:t>
                    </w:r>
                    <w:r>
                      <w:rPr>
                        <w:color w:val="231F20"/>
                        <w:spacing w:val="-2"/>
                        <w:sz w:val="36"/>
                      </w:rPr>
                      <w:t>1791)</w:t>
                    </w:r>
                  </w:p>
                </w:txbxContent>
              </v:textbox>
              <w10:wrap type="none"/>
            </v:shape>
          </w:pict>
        </mc:Fallback>
      </mc:AlternateContent>
    </w:r>
  </w:p>
</w:hdr>
</file>

<file path=word/header18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4896">
              <wp:simplePos x="0" y="0"/>
              <wp:positionH relativeFrom="page">
                <wp:posOffset>887299</wp:posOffset>
              </wp:positionH>
              <wp:positionV relativeFrom="page">
                <wp:posOffset>833278</wp:posOffset>
              </wp:positionV>
              <wp:extent cx="3213735" cy="366395"/>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3213735" cy="366395"/>
                      </a:xfrm>
                      <a:prstGeom prst="rect">
                        <a:avLst/>
                      </a:prstGeom>
                    </wps:spPr>
                    <wps:txbx>
                      <w:txbxContent>
                        <w:p>
                          <w:pPr>
                            <w:spacing w:before="4"/>
                            <w:ind w:left="20" w:right="0" w:firstLine="0"/>
                            <w:jc w:val="left"/>
                            <w:rPr>
                              <w:b/>
                              <w:sz w:val="48"/>
                            </w:rPr>
                          </w:pPr>
                          <w:r>
                            <w:rPr>
                              <w:b/>
                              <w:color w:val="231F20"/>
                              <w:spacing w:val="-2"/>
                              <w:sz w:val="48"/>
                            </w:rPr>
                            <w:t>ARTISTS</w:t>
                          </w:r>
                          <w:r>
                            <w:rPr>
                              <w:b/>
                              <w:color w:val="231F20"/>
                              <w:spacing w:val="-32"/>
                              <w:sz w:val="48"/>
                            </w:rPr>
                            <w:t> </w:t>
                          </w:r>
                          <w:r>
                            <w:rPr>
                              <w:b/>
                              <w:color w:val="231F20"/>
                              <w:spacing w:val="-2"/>
                              <w:sz w:val="48"/>
                            </w:rPr>
                            <w:t>AND</w:t>
                          </w:r>
                          <w:r>
                            <w:rPr>
                              <w:b/>
                              <w:color w:val="231F20"/>
                              <w:spacing w:val="-26"/>
                              <w:sz w:val="48"/>
                            </w:rPr>
                            <w:t> </w:t>
                          </w:r>
                          <w:r>
                            <w:rPr>
                              <w:b/>
                              <w:color w:val="231F20"/>
                              <w:spacing w:val="-4"/>
                              <w:sz w:val="48"/>
                            </w:rPr>
                            <w:t>BOOKS</w:t>
                          </w:r>
                        </w:p>
                      </w:txbxContent>
                    </wps:txbx>
                    <wps:bodyPr wrap="square" lIns="0" tIns="0" rIns="0" bIns="0" rtlCol="0">
                      <a:noAutofit/>
                    </wps:bodyPr>
                  </wps:wsp>
                </a:graphicData>
              </a:graphic>
            </wp:anchor>
          </w:drawing>
        </mc:Choice>
        <mc:Fallback>
          <w:pict>
            <v:shape style="position:absolute;margin-left:69.866096pt;margin-top:65.61245pt;width:253.05pt;height:28.85pt;mso-position-horizontal-relative:page;mso-position-vertical-relative:page;z-index:-18051584" type="#_x0000_t202" id="docshape163" filled="false" stroked="false">
              <v:textbox inset="0,0,0,0">
                <w:txbxContent>
                  <w:p>
                    <w:pPr>
                      <w:spacing w:before="4"/>
                      <w:ind w:left="20" w:right="0" w:firstLine="0"/>
                      <w:jc w:val="left"/>
                      <w:rPr>
                        <w:b/>
                        <w:sz w:val="48"/>
                      </w:rPr>
                    </w:pPr>
                    <w:r>
                      <w:rPr>
                        <w:b/>
                        <w:color w:val="231F20"/>
                        <w:spacing w:val="-2"/>
                        <w:sz w:val="48"/>
                      </w:rPr>
                      <w:t>ARTISTS</w:t>
                    </w:r>
                    <w:r>
                      <w:rPr>
                        <w:b/>
                        <w:color w:val="231F20"/>
                        <w:spacing w:val="-32"/>
                        <w:sz w:val="48"/>
                      </w:rPr>
                      <w:t> </w:t>
                    </w:r>
                    <w:r>
                      <w:rPr>
                        <w:b/>
                        <w:color w:val="231F20"/>
                        <w:spacing w:val="-2"/>
                        <w:sz w:val="48"/>
                      </w:rPr>
                      <w:t>AND</w:t>
                    </w:r>
                    <w:r>
                      <w:rPr>
                        <w:b/>
                        <w:color w:val="231F20"/>
                        <w:spacing w:val="-26"/>
                        <w:sz w:val="48"/>
                      </w:rPr>
                      <w:t> </w:t>
                    </w:r>
                    <w:r>
                      <w:rPr>
                        <w:b/>
                        <w:color w:val="231F20"/>
                        <w:spacing w:val="-4"/>
                        <w:sz w:val="48"/>
                      </w:rPr>
                      <w:t>BOOKS</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2704">
              <wp:simplePos x="0" y="0"/>
              <wp:positionH relativeFrom="page">
                <wp:posOffset>887299</wp:posOffset>
              </wp:positionH>
              <wp:positionV relativeFrom="page">
                <wp:posOffset>852773</wp:posOffset>
              </wp:positionV>
              <wp:extent cx="4299585" cy="36639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4299585" cy="366395"/>
                      </a:xfrm>
                      <a:prstGeom prst="rect">
                        <a:avLst/>
                      </a:prstGeom>
                    </wps:spPr>
                    <wps:txbx>
                      <w:txbxContent>
                        <w:p>
                          <w:pPr>
                            <w:spacing w:line="576" w:lineRule="exact" w:before="0"/>
                            <w:ind w:left="20" w:right="0" w:firstLine="0"/>
                            <w:jc w:val="left"/>
                            <w:rPr>
                              <w:b/>
                              <w:sz w:val="48"/>
                            </w:rPr>
                          </w:pPr>
                          <w:r>
                            <w:rPr>
                              <w:rFonts w:ascii="Hiragino Sans W7" w:eastAsia="Hiragino Sans W7"/>
                              <w:b/>
                              <w:color w:val="231F20"/>
                              <w:spacing w:val="-8"/>
                              <w:sz w:val="48"/>
                            </w:rPr>
                            <w:t>新約全書 </w:t>
                          </w:r>
                          <w:r>
                            <w:rPr>
                              <w:b/>
                              <w:color w:val="231F20"/>
                              <w:sz w:val="48"/>
                            </w:rPr>
                            <w:t>(The</w:t>
                          </w:r>
                          <w:r>
                            <w:rPr>
                              <w:b/>
                              <w:color w:val="231F20"/>
                              <w:spacing w:val="-33"/>
                              <w:sz w:val="48"/>
                            </w:rPr>
                            <w:t> </w:t>
                          </w:r>
                          <w:r>
                            <w:rPr>
                              <w:b/>
                              <w:color w:val="231F20"/>
                              <w:sz w:val="48"/>
                            </w:rPr>
                            <w:t>New</w:t>
                          </w:r>
                          <w:r>
                            <w:rPr>
                              <w:b/>
                              <w:color w:val="231F20"/>
                              <w:spacing w:val="-23"/>
                              <w:sz w:val="48"/>
                            </w:rPr>
                            <w:t> </w:t>
                          </w:r>
                          <w:r>
                            <w:rPr>
                              <w:b/>
                              <w:color w:val="231F20"/>
                              <w:spacing w:val="-9"/>
                              <w:sz w:val="48"/>
                            </w:rPr>
                            <w:t>Testament)</w:t>
                          </w:r>
                        </w:p>
                      </w:txbxContent>
                    </wps:txbx>
                    <wps:bodyPr wrap="square" lIns="0" tIns="0" rIns="0" bIns="0" rtlCol="0">
                      <a:noAutofit/>
                    </wps:bodyPr>
                  </wps:wsp>
                </a:graphicData>
              </a:graphic>
            </wp:anchor>
          </w:drawing>
        </mc:Choice>
        <mc:Fallback>
          <w:pict>
            <v:shape style="position:absolute;margin-left:69.866096pt;margin-top:67.147552pt;width:338.55pt;height:28.85pt;mso-position-horizontal-relative:page;mso-position-vertical-relative:page;z-index:-18123776" type="#_x0000_t202" id="docshape22" filled="false" stroked="false">
              <v:textbox inset="0,0,0,0">
                <w:txbxContent>
                  <w:p>
                    <w:pPr>
                      <w:spacing w:line="576" w:lineRule="exact" w:before="0"/>
                      <w:ind w:left="20" w:right="0" w:firstLine="0"/>
                      <w:jc w:val="left"/>
                      <w:rPr>
                        <w:b/>
                        <w:sz w:val="48"/>
                      </w:rPr>
                    </w:pPr>
                    <w:r>
                      <w:rPr>
                        <w:rFonts w:ascii="Hiragino Sans W7" w:eastAsia="Hiragino Sans W7"/>
                        <w:b/>
                        <w:color w:val="231F20"/>
                        <w:spacing w:val="-8"/>
                        <w:sz w:val="48"/>
                      </w:rPr>
                      <w:t>新約全書 </w:t>
                    </w:r>
                    <w:r>
                      <w:rPr>
                        <w:b/>
                        <w:color w:val="231F20"/>
                        <w:sz w:val="48"/>
                      </w:rPr>
                      <w:t>(The</w:t>
                    </w:r>
                    <w:r>
                      <w:rPr>
                        <w:b/>
                        <w:color w:val="231F20"/>
                        <w:spacing w:val="-33"/>
                        <w:sz w:val="48"/>
                      </w:rPr>
                      <w:t> </w:t>
                    </w:r>
                    <w:r>
                      <w:rPr>
                        <w:b/>
                        <w:color w:val="231F20"/>
                        <w:sz w:val="48"/>
                      </w:rPr>
                      <w:t>New</w:t>
                    </w:r>
                    <w:r>
                      <w:rPr>
                        <w:b/>
                        <w:color w:val="231F20"/>
                        <w:spacing w:val="-23"/>
                        <w:sz w:val="48"/>
                      </w:rPr>
                      <w:t> </w:t>
                    </w:r>
                    <w:r>
                      <w:rPr>
                        <w:b/>
                        <w:color w:val="231F20"/>
                        <w:spacing w:val="-9"/>
                        <w:sz w:val="48"/>
                      </w:rPr>
                      <w:t>Testament)</w:t>
                    </w:r>
                  </w:p>
                </w:txbxContent>
              </v:textbox>
              <w10:wrap type="none"/>
            </v:shape>
          </w:pict>
        </mc:Fallback>
      </mc:AlternateContent>
    </w:r>
  </w:p>
</w:hdr>
</file>

<file path=word/header19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5408">
              <wp:simplePos x="0" y="0"/>
              <wp:positionH relativeFrom="page">
                <wp:posOffset>887299</wp:posOffset>
              </wp:positionH>
              <wp:positionV relativeFrom="page">
                <wp:posOffset>833279</wp:posOffset>
              </wp:positionV>
              <wp:extent cx="5129530" cy="366395"/>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5129530" cy="366395"/>
                      </a:xfrm>
                      <a:prstGeom prst="rect">
                        <a:avLst/>
                      </a:prstGeom>
                    </wps:spPr>
                    <wps:txbx>
                      <w:txbxContent>
                        <w:p>
                          <w:pPr>
                            <w:spacing w:before="4"/>
                            <w:ind w:left="20" w:right="0" w:firstLine="0"/>
                            <w:jc w:val="left"/>
                            <w:rPr>
                              <w:b/>
                              <w:sz w:val="48"/>
                            </w:rPr>
                          </w:pPr>
                          <w:r>
                            <w:rPr>
                              <w:b/>
                              <w:color w:val="231F20"/>
                              <w:sz w:val="48"/>
                            </w:rPr>
                            <w:t>Edith</w:t>
                          </w:r>
                          <w:r>
                            <w:rPr>
                              <w:b/>
                              <w:color w:val="231F20"/>
                              <w:spacing w:val="-15"/>
                              <w:sz w:val="48"/>
                            </w:rPr>
                            <w:t> </w:t>
                          </w:r>
                          <w:r>
                            <w:rPr>
                              <w:b/>
                              <w:color w:val="231F20"/>
                              <w:sz w:val="48"/>
                            </w:rPr>
                            <w:t>Dew:</w:t>
                          </w:r>
                          <w:r>
                            <w:rPr>
                              <w:b/>
                              <w:color w:val="231F20"/>
                              <w:spacing w:val="-13"/>
                              <w:sz w:val="48"/>
                            </w:rPr>
                            <w:t> </w:t>
                          </w:r>
                          <w:r>
                            <w:rPr>
                              <w:b/>
                              <w:color w:val="231F20"/>
                              <w:sz w:val="48"/>
                            </w:rPr>
                            <w:t>The</w:t>
                          </w:r>
                          <w:r>
                            <w:rPr>
                              <w:b/>
                              <w:color w:val="231F20"/>
                              <w:spacing w:val="-13"/>
                              <w:sz w:val="48"/>
                            </w:rPr>
                            <w:t> </w:t>
                          </w:r>
                          <w:r>
                            <w:rPr>
                              <w:b/>
                              <w:color w:val="231F20"/>
                              <w:sz w:val="48"/>
                            </w:rPr>
                            <w:t>Last</w:t>
                          </w:r>
                          <w:r>
                            <w:rPr>
                              <w:b/>
                              <w:color w:val="231F20"/>
                              <w:spacing w:val="-13"/>
                              <w:sz w:val="48"/>
                            </w:rPr>
                            <w:t> </w:t>
                          </w:r>
                          <w:r>
                            <w:rPr>
                              <w:b/>
                              <w:color w:val="231F20"/>
                              <w:sz w:val="48"/>
                            </w:rPr>
                            <w:t>of</w:t>
                          </w:r>
                          <w:r>
                            <w:rPr>
                              <w:b/>
                              <w:color w:val="231F20"/>
                              <w:spacing w:val="-12"/>
                              <w:sz w:val="48"/>
                            </w:rPr>
                            <w:t> </w:t>
                          </w:r>
                          <w:r>
                            <w:rPr>
                              <w:b/>
                              <w:color w:val="231F20"/>
                              <w:spacing w:val="-2"/>
                              <w:sz w:val="48"/>
                            </w:rPr>
                            <w:t>Melbourne’s</w:t>
                          </w:r>
                        </w:p>
                      </w:txbxContent>
                    </wps:txbx>
                    <wps:bodyPr wrap="square" lIns="0" tIns="0" rIns="0" bIns="0" rtlCol="0">
                      <a:noAutofit/>
                    </wps:bodyPr>
                  </wps:wsp>
                </a:graphicData>
              </a:graphic>
            </wp:anchor>
          </w:drawing>
        </mc:Choice>
        <mc:Fallback>
          <w:pict>
            <v:shape style="position:absolute;margin-left:69.866096pt;margin-top:65.612549pt;width:403.9pt;height:28.85pt;mso-position-horizontal-relative:page;mso-position-vertical-relative:page;z-index:-18051072" type="#_x0000_t202" id="docshape164" filled="false" stroked="false">
              <v:textbox inset="0,0,0,0">
                <w:txbxContent>
                  <w:p>
                    <w:pPr>
                      <w:spacing w:before="4"/>
                      <w:ind w:left="20" w:right="0" w:firstLine="0"/>
                      <w:jc w:val="left"/>
                      <w:rPr>
                        <w:b/>
                        <w:sz w:val="48"/>
                      </w:rPr>
                    </w:pPr>
                    <w:r>
                      <w:rPr>
                        <w:b/>
                        <w:color w:val="231F20"/>
                        <w:sz w:val="48"/>
                      </w:rPr>
                      <w:t>Edith</w:t>
                    </w:r>
                    <w:r>
                      <w:rPr>
                        <w:b/>
                        <w:color w:val="231F20"/>
                        <w:spacing w:val="-15"/>
                        <w:sz w:val="48"/>
                      </w:rPr>
                      <w:t> </w:t>
                    </w:r>
                    <w:r>
                      <w:rPr>
                        <w:b/>
                        <w:color w:val="231F20"/>
                        <w:sz w:val="48"/>
                      </w:rPr>
                      <w:t>Dew:</w:t>
                    </w:r>
                    <w:r>
                      <w:rPr>
                        <w:b/>
                        <w:color w:val="231F20"/>
                        <w:spacing w:val="-13"/>
                        <w:sz w:val="48"/>
                      </w:rPr>
                      <w:t> </w:t>
                    </w:r>
                    <w:r>
                      <w:rPr>
                        <w:b/>
                        <w:color w:val="231F20"/>
                        <w:sz w:val="48"/>
                      </w:rPr>
                      <w:t>The</w:t>
                    </w:r>
                    <w:r>
                      <w:rPr>
                        <w:b/>
                        <w:color w:val="231F20"/>
                        <w:spacing w:val="-13"/>
                        <w:sz w:val="48"/>
                      </w:rPr>
                      <w:t> </w:t>
                    </w:r>
                    <w:r>
                      <w:rPr>
                        <w:b/>
                        <w:color w:val="231F20"/>
                        <w:sz w:val="48"/>
                      </w:rPr>
                      <w:t>Last</w:t>
                    </w:r>
                    <w:r>
                      <w:rPr>
                        <w:b/>
                        <w:color w:val="231F20"/>
                        <w:spacing w:val="-13"/>
                        <w:sz w:val="48"/>
                      </w:rPr>
                      <w:t> </w:t>
                    </w:r>
                    <w:r>
                      <w:rPr>
                        <w:b/>
                        <w:color w:val="231F20"/>
                        <w:sz w:val="48"/>
                      </w:rPr>
                      <w:t>of</w:t>
                    </w:r>
                    <w:r>
                      <w:rPr>
                        <w:b/>
                        <w:color w:val="231F20"/>
                        <w:spacing w:val="-12"/>
                        <w:sz w:val="48"/>
                      </w:rPr>
                      <w:t> </w:t>
                    </w:r>
                    <w:r>
                      <w:rPr>
                        <w:b/>
                        <w:color w:val="231F20"/>
                        <w:spacing w:val="-2"/>
                        <w:sz w:val="48"/>
                      </w:rPr>
                      <w:t>Melbourne’s</w:t>
                    </w:r>
                  </w:p>
                </w:txbxContent>
              </v:textbox>
              <w10:wrap type="none"/>
            </v:shape>
          </w:pict>
        </mc:Fallback>
      </mc:AlternateContent>
    </w:r>
  </w:p>
</w:hdr>
</file>

<file path=word/header19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5920">
              <wp:simplePos x="0" y="0"/>
              <wp:positionH relativeFrom="page">
                <wp:posOffset>887300</wp:posOffset>
              </wp:positionH>
              <wp:positionV relativeFrom="page">
                <wp:posOffset>833278</wp:posOffset>
              </wp:positionV>
              <wp:extent cx="3348990" cy="366395"/>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3348990" cy="366395"/>
                      </a:xfrm>
                      <a:prstGeom prst="rect">
                        <a:avLst/>
                      </a:prstGeom>
                    </wps:spPr>
                    <wps:txbx>
                      <w:txbxContent>
                        <w:p>
                          <w:pPr>
                            <w:spacing w:before="4"/>
                            <w:ind w:left="20" w:right="0" w:firstLine="0"/>
                            <w:jc w:val="left"/>
                            <w:rPr>
                              <w:b/>
                              <w:sz w:val="48"/>
                            </w:rPr>
                          </w:pPr>
                          <w:r>
                            <w:rPr>
                              <w:b/>
                              <w:color w:val="231F20"/>
                              <w:sz w:val="48"/>
                            </w:rPr>
                            <w:t>Paste</w:t>
                          </w:r>
                          <w:r>
                            <w:rPr>
                              <w:b/>
                              <w:color w:val="231F20"/>
                              <w:spacing w:val="-30"/>
                              <w:sz w:val="48"/>
                            </w:rPr>
                            <w:t> </w:t>
                          </w:r>
                          <w:r>
                            <w:rPr>
                              <w:b/>
                              <w:color w:val="231F20"/>
                              <w:sz w:val="48"/>
                            </w:rPr>
                            <w:t>paper</w:t>
                          </w:r>
                          <w:r>
                            <w:rPr>
                              <w:b/>
                              <w:color w:val="231F20"/>
                              <w:spacing w:val="-30"/>
                              <w:sz w:val="48"/>
                            </w:rPr>
                            <w:t> </w:t>
                          </w:r>
                          <w:r>
                            <w:rPr>
                              <w:b/>
                              <w:color w:val="231F20"/>
                              <w:spacing w:val="-5"/>
                              <w:sz w:val="48"/>
                            </w:rPr>
                            <w:t>specimens</w:t>
                          </w:r>
                        </w:p>
                      </w:txbxContent>
                    </wps:txbx>
                    <wps:bodyPr wrap="square" lIns="0" tIns="0" rIns="0" bIns="0" rtlCol="0">
                      <a:noAutofit/>
                    </wps:bodyPr>
                  </wps:wsp>
                </a:graphicData>
              </a:graphic>
            </wp:anchor>
          </w:drawing>
        </mc:Choice>
        <mc:Fallback>
          <w:pict>
            <v:shape style="position:absolute;margin-left:69.866203pt;margin-top:65.61245pt;width:263.7pt;height:28.85pt;mso-position-horizontal-relative:page;mso-position-vertical-relative:page;z-index:-18050560" type="#_x0000_t202" id="docshape165" filled="false" stroked="false">
              <v:textbox inset="0,0,0,0">
                <w:txbxContent>
                  <w:p>
                    <w:pPr>
                      <w:spacing w:before="4"/>
                      <w:ind w:left="20" w:right="0" w:firstLine="0"/>
                      <w:jc w:val="left"/>
                      <w:rPr>
                        <w:b/>
                        <w:sz w:val="48"/>
                      </w:rPr>
                    </w:pPr>
                    <w:r>
                      <w:rPr>
                        <w:b/>
                        <w:color w:val="231F20"/>
                        <w:sz w:val="48"/>
                      </w:rPr>
                      <w:t>Paste</w:t>
                    </w:r>
                    <w:r>
                      <w:rPr>
                        <w:b/>
                        <w:color w:val="231F20"/>
                        <w:spacing w:val="-30"/>
                        <w:sz w:val="48"/>
                      </w:rPr>
                      <w:t> </w:t>
                    </w:r>
                    <w:r>
                      <w:rPr>
                        <w:b/>
                        <w:color w:val="231F20"/>
                        <w:sz w:val="48"/>
                      </w:rPr>
                      <w:t>paper</w:t>
                    </w:r>
                    <w:r>
                      <w:rPr>
                        <w:b/>
                        <w:color w:val="231F20"/>
                        <w:spacing w:val="-30"/>
                        <w:sz w:val="48"/>
                      </w:rPr>
                      <w:t> </w:t>
                    </w:r>
                    <w:r>
                      <w:rPr>
                        <w:b/>
                        <w:color w:val="231F20"/>
                        <w:spacing w:val="-5"/>
                        <w:sz w:val="48"/>
                      </w:rPr>
                      <w:t>specimens</w:t>
                    </w:r>
                  </w:p>
                </w:txbxContent>
              </v:textbox>
              <w10:wrap type="none"/>
            </v:shape>
          </w:pict>
        </mc:Fallback>
      </mc:AlternateContent>
    </w:r>
  </w:p>
</w:hdr>
</file>

<file path=word/header19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6432">
              <wp:simplePos x="0" y="0"/>
              <wp:positionH relativeFrom="page">
                <wp:posOffset>887299</wp:posOffset>
              </wp:positionH>
              <wp:positionV relativeFrom="page">
                <wp:posOffset>833278</wp:posOffset>
              </wp:positionV>
              <wp:extent cx="2614930" cy="732155"/>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614930" cy="732155"/>
                      </a:xfrm>
                      <a:prstGeom prst="rect">
                        <a:avLst/>
                      </a:prstGeom>
                    </wps:spPr>
                    <wps:txbx>
                      <w:txbxContent>
                        <w:p>
                          <w:pPr>
                            <w:spacing w:before="4"/>
                            <w:ind w:left="20" w:right="0" w:firstLine="0"/>
                            <w:jc w:val="left"/>
                            <w:rPr>
                              <w:b/>
                              <w:i/>
                              <w:sz w:val="48"/>
                            </w:rPr>
                          </w:pPr>
                          <w:r>
                            <w:rPr>
                              <w:b/>
                              <w:color w:val="231F20"/>
                              <w:spacing w:val="-4"/>
                              <w:sz w:val="48"/>
                            </w:rPr>
                            <w:t>Edith</w:t>
                          </w:r>
                          <w:r>
                            <w:rPr>
                              <w:b/>
                              <w:color w:val="231F20"/>
                              <w:spacing w:val="-24"/>
                              <w:sz w:val="48"/>
                            </w:rPr>
                            <w:t> </w:t>
                          </w:r>
                          <w:r>
                            <w:rPr>
                              <w:b/>
                              <w:color w:val="231F20"/>
                              <w:spacing w:val="-4"/>
                              <w:sz w:val="48"/>
                            </w:rPr>
                            <w:t>DEW,</w:t>
                          </w:r>
                          <w:r>
                            <w:rPr>
                              <w:b/>
                              <w:color w:val="231F20"/>
                              <w:spacing w:val="-23"/>
                              <w:sz w:val="48"/>
                            </w:rPr>
                            <w:t> </w:t>
                          </w:r>
                          <w:r>
                            <w:rPr>
                              <w:b/>
                              <w:i/>
                              <w:color w:val="231F20"/>
                              <w:spacing w:val="-4"/>
                              <w:sz w:val="48"/>
                            </w:rPr>
                            <w:t>binder</w:t>
                          </w:r>
                        </w:p>
                        <w:p>
                          <w:pPr>
                            <w:spacing w:before="163"/>
                            <w:ind w:left="20" w:right="0" w:firstLine="0"/>
                            <w:jc w:val="left"/>
                            <w:rPr>
                              <w:sz w:val="36"/>
                            </w:rPr>
                          </w:pPr>
                          <w:r>
                            <w:rPr>
                              <w:color w:val="231F20"/>
                              <w:sz w:val="36"/>
                            </w:rPr>
                            <w:t>(1893–</w:t>
                          </w:r>
                          <w:r>
                            <w:rPr>
                              <w:color w:val="231F20"/>
                              <w:spacing w:val="-2"/>
                              <w:sz w:val="36"/>
                            </w:rPr>
                            <w:t>1958)</w:t>
                          </w:r>
                        </w:p>
                      </w:txbxContent>
                    </wps:txbx>
                    <wps:bodyPr wrap="square" lIns="0" tIns="0" rIns="0" bIns="0" rtlCol="0">
                      <a:noAutofit/>
                    </wps:bodyPr>
                  </wps:wsp>
                </a:graphicData>
              </a:graphic>
            </wp:anchor>
          </w:drawing>
        </mc:Choice>
        <mc:Fallback>
          <w:pict>
            <v:shape style="position:absolute;margin-left:69.866096pt;margin-top:65.61245pt;width:205.9pt;height:57.65pt;mso-position-horizontal-relative:page;mso-position-vertical-relative:page;z-index:-18050048" type="#_x0000_t202" id="docshape166" filled="false" stroked="false">
              <v:textbox inset="0,0,0,0">
                <w:txbxContent>
                  <w:p>
                    <w:pPr>
                      <w:spacing w:before="4"/>
                      <w:ind w:left="20" w:right="0" w:firstLine="0"/>
                      <w:jc w:val="left"/>
                      <w:rPr>
                        <w:b/>
                        <w:i/>
                        <w:sz w:val="48"/>
                      </w:rPr>
                    </w:pPr>
                    <w:r>
                      <w:rPr>
                        <w:b/>
                        <w:color w:val="231F20"/>
                        <w:spacing w:val="-4"/>
                        <w:sz w:val="48"/>
                      </w:rPr>
                      <w:t>Edith</w:t>
                    </w:r>
                    <w:r>
                      <w:rPr>
                        <w:b/>
                        <w:color w:val="231F20"/>
                        <w:spacing w:val="-24"/>
                        <w:sz w:val="48"/>
                      </w:rPr>
                      <w:t> </w:t>
                    </w:r>
                    <w:r>
                      <w:rPr>
                        <w:b/>
                        <w:color w:val="231F20"/>
                        <w:spacing w:val="-4"/>
                        <w:sz w:val="48"/>
                      </w:rPr>
                      <w:t>DEW,</w:t>
                    </w:r>
                    <w:r>
                      <w:rPr>
                        <w:b/>
                        <w:color w:val="231F20"/>
                        <w:spacing w:val="-23"/>
                        <w:sz w:val="48"/>
                      </w:rPr>
                      <w:t> </w:t>
                    </w:r>
                    <w:r>
                      <w:rPr>
                        <w:b/>
                        <w:i/>
                        <w:color w:val="231F20"/>
                        <w:spacing w:val="-4"/>
                        <w:sz w:val="48"/>
                      </w:rPr>
                      <w:t>binder</w:t>
                    </w:r>
                  </w:p>
                  <w:p>
                    <w:pPr>
                      <w:spacing w:before="163"/>
                      <w:ind w:left="20" w:right="0" w:firstLine="0"/>
                      <w:jc w:val="left"/>
                      <w:rPr>
                        <w:sz w:val="36"/>
                      </w:rPr>
                    </w:pPr>
                    <w:r>
                      <w:rPr>
                        <w:color w:val="231F20"/>
                        <w:sz w:val="36"/>
                      </w:rPr>
                      <w:t>(1893–</w:t>
                    </w:r>
                    <w:r>
                      <w:rPr>
                        <w:color w:val="231F20"/>
                        <w:spacing w:val="-2"/>
                        <w:sz w:val="36"/>
                      </w:rPr>
                      <w:t>1958)</w:t>
                    </w:r>
                  </w:p>
                </w:txbxContent>
              </v:textbox>
              <w10:wrap type="none"/>
            </v:shape>
          </w:pict>
        </mc:Fallback>
      </mc:AlternateContent>
    </w:r>
  </w:p>
</w:hdr>
</file>

<file path=word/header19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6944">
              <wp:simplePos x="0" y="0"/>
              <wp:positionH relativeFrom="page">
                <wp:posOffset>887299</wp:posOffset>
              </wp:positionH>
              <wp:positionV relativeFrom="page">
                <wp:posOffset>833278</wp:posOffset>
              </wp:positionV>
              <wp:extent cx="5083810" cy="732155"/>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5083810" cy="732155"/>
                      </a:xfrm>
                      <a:prstGeom prst="rect">
                        <a:avLst/>
                      </a:prstGeom>
                    </wps:spPr>
                    <wps:txbx>
                      <w:txbxContent>
                        <w:p>
                          <w:pPr>
                            <w:spacing w:before="4"/>
                            <w:ind w:left="20" w:right="0" w:firstLine="0"/>
                            <w:jc w:val="left"/>
                            <w:rPr>
                              <w:b/>
                              <w:i/>
                              <w:sz w:val="48"/>
                            </w:rPr>
                          </w:pPr>
                          <w:r>
                            <w:rPr>
                              <w:b/>
                              <w:color w:val="231F20"/>
                              <w:spacing w:val="-2"/>
                              <w:sz w:val="48"/>
                            </w:rPr>
                            <w:t>Alice</w:t>
                          </w:r>
                          <w:r>
                            <w:rPr>
                              <w:b/>
                              <w:color w:val="231F20"/>
                              <w:spacing w:val="-26"/>
                              <w:sz w:val="48"/>
                            </w:rPr>
                            <w:t> </w:t>
                          </w:r>
                          <w:r>
                            <w:rPr>
                              <w:b/>
                              <w:color w:val="231F20"/>
                              <w:spacing w:val="-2"/>
                              <w:sz w:val="48"/>
                            </w:rPr>
                            <w:t>Lilian</w:t>
                          </w:r>
                          <w:r>
                            <w:rPr>
                              <w:b/>
                              <w:color w:val="231F20"/>
                              <w:spacing w:val="-24"/>
                              <w:sz w:val="48"/>
                            </w:rPr>
                            <w:t> </w:t>
                          </w:r>
                          <w:r>
                            <w:rPr>
                              <w:b/>
                              <w:color w:val="231F20"/>
                              <w:spacing w:val="-2"/>
                              <w:sz w:val="48"/>
                            </w:rPr>
                            <w:t>Gertrude</w:t>
                          </w:r>
                          <w:r>
                            <w:rPr>
                              <w:b/>
                              <w:color w:val="231F20"/>
                              <w:spacing w:val="-24"/>
                              <w:sz w:val="48"/>
                            </w:rPr>
                            <w:t> </w:t>
                          </w:r>
                          <w:r>
                            <w:rPr>
                              <w:b/>
                              <w:color w:val="231F20"/>
                              <w:spacing w:val="-2"/>
                              <w:sz w:val="48"/>
                            </w:rPr>
                            <w:t>CRAIG,</w:t>
                          </w:r>
                          <w:r>
                            <w:rPr>
                              <w:b/>
                              <w:color w:val="231F20"/>
                              <w:spacing w:val="-23"/>
                              <w:sz w:val="48"/>
                            </w:rPr>
                            <w:t> </w:t>
                          </w:r>
                          <w:r>
                            <w:rPr>
                              <w:b/>
                              <w:i/>
                              <w:color w:val="231F20"/>
                              <w:spacing w:val="-4"/>
                              <w:sz w:val="48"/>
                            </w:rPr>
                            <w:t>author</w:t>
                          </w:r>
                        </w:p>
                        <w:p>
                          <w:pPr>
                            <w:spacing w:before="163"/>
                            <w:ind w:left="20" w:right="0" w:firstLine="0"/>
                            <w:jc w:val="left"/>
                            <w:rPr>
                              <w:sz w:val="36"/>
                            </w:rPr>
                          </w:pPr>
                          <w:r>
                            <w:rPr>
                              <w:color w:val="231F20"/>
                              <w:sz w:val="36"/>
                            </w:rPr>
                            <w:t>(1876–</w:t>
                          </w:r>
                          <w:r>
                            <w:rPr>
                              <w:color w:val="231F20"/>
                              <w:spacing w:val="-2"/>
                              <w:sz w:val="36"/>
                            </w:rPr>
                            <w:t>1971)</w:t>
                          </w:r>
                        </w:p>
                      </w:txbxContent>
                    </wps:txbx>
                    <wps:bodyPr wrap="square" lIns="0" tIns="0" rIns="0" bIns="0" rtlCol="0">
                      <a:noAutofit/>
                    </wps:bodyPr>
                  </wps:wsp>
                </a:graphicData>
              </a:graphic>
            </wp:anchor>
          </w:drawing>
        </mc:Choice>
        <mc:Fallback>
          <w:pict>
            <v:shape style="position:absolute;margin-left:69.866096pt;margin-top:65.61245pt;width:400.3pt;height:57.65pt;mso-position-horizontal-relative:page;mso-position-vertical-relative:page;z-index:-18049536" type="#_x0000_t202" id="docshape167" filled="false" stroked="false">
              <v:textbox inset="0,0,0,0">
                <w:txbxContent>
                  <w:p>
                    <w:pPr>
                      <w:spacing w:before="4"/>
                      <w:ind w:left="20" w:right="0" w:firstLine="0"/>
                      <w:jc w:val="left"/>
                      <w:rPr>
                        <w:b/>
                        <w:i/>
                        <w:sz w:val="48"/>
                      </w:rPr>
                    </w:pPr>
                    <w:r>
                      <w:rPr>
                        <w:b/>
                        <w:color w:val="231F20"/>
                        <w:spacing w:val="-2"/>
                        <w:sz w:val="48"/>
                      </w:rPr>
                      <w:t>Alice</w:t>
                    </w:r>
                    <w:r>
                      <w:rPr>
                        <w:b/>
                        <w:color w:val="231F20"/>
                        <w:spacing w:val="-26"/>
                        <w:sz w:val="48"/>
                      </w:rPr>
                      <w:t> </w:t>
                    </w:r>
                    <w:r>
                      <w:rPr>
                        <w:b/>
                        <w:color w:val="231F20"/>
                        <w:spacing w:val="-2"/>
                        <w:sz w:val="48"/>
                      </w:rPr>
                      <w:t>Lilian</w:t>
                    </w:r>
                    <w:r>
                      <w:rPr>
                        <w:b/>
                        <w:color w:val="231F20"/>
                        <w:spacing w:val="-24"/>
                        <w:sz w:val="48"/>
                      </w:rPr>
                      <w:t> </w:t>
                    </w:r>
                    <w:r>
                      <w:rPr>
                        <w:b/>
                        <w:color w:val="231F20"/>
                        <w:spacing w:val="-2"/>
                        <w:sz w:val="48"/>
                      </w:rPr>
                      <w:t>Gertrude</w:t>
                    </w:r>
                    <w:r>
                      <w:rPr>
                        <w:b/>
                        <w:color w:val="231F20"/>
                        <w:spacing w:val="-24"/>
                        <w:sz w:val="48"/>
                      </w:rPr>
                      <w:t> </w:t>
                    </w:r>
                    <w:r>
                      <w:rPr>
                        <w:b/>
                        <w:color w:val="231F20"/>
                        <w:spacing w:val="-2"/>
                        <w:sz w:val="48"/>
                      </w:rPr>
                      <w:t>CRAIG,</w:t>
                    </w:r>
                    <w:r>
                      <w:rPr>
                        <w:b/>
                        <w:color w:val="231F20"/>
                        <w:spacing w:val="-23"/>
                        <w:sz w:val="48"/>
                      </w:rPr>
                      <w:t> </w:t>
                    </w:r>
                    <w:r>
                      <w:rPr>
                        <w:b/>
                        <w:i/>
                        <w:color w:val="231F20"/>
                        <w:spacing w:val="-4"/>
                        <w:sz w:val="48"/>
                      </w:rPr>
                      <w:t>author</w:t>
                    </w:r>
                  </w:p>
                  <w:p>
                    <w:pPr>
                      <w:spacing w:before="163"/>
                      <w:ind w:left="20" w:right="0" w:firstLine="0"/>
                      <w:jc w:val="left"/>
                      <w:rPr>
                        <w:sz w:val="36"/>
                      </w:rPr>
                    </w:pPr>
                    <w:r>
                      <w:rPr>
                        <w:color w:val="231F20"/>
                        <w:sz w:val="36"/>
                      </w:rPr>
                      <w:t>(1876–</w:t>
                    </w:r>
                    <w:r>
                      <w:rPr>
                        <w:color w:val="231F20"/>
                        <w:spacing w:val="-2"/>
                        <w:sz w:val="36"/>
                      </w:rPr>
                      <w:t>1971)</w:t>
                    </w:r>
                  </w:p>
                </w:txbxContent>
              </v:textbox>
              <w10:wrap type="none"/>
            </v:shape>
          </w:pict>
        </mc:Fallback>
      </mc:AlternateContent>
    </w:r>
  </w:p>
</w:hdr>
</file>

<file path=word/header19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7456">
              <wp:simplePos x="0" y="0"/>
              <wp:positionH relativeFrom="page">
                <wp:posOffset>887299</wp:posOffset>
              </wp:positionH>
              <wp:positionV relativeFrom="page">
                <wp:posOffset>833278</wp:posOffset>
              </wp:positionV>
              <wp:extent cx="3976370" cy="73215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3976370" cy="732155"/>
                      </a:xfrm>
                      <a:prstGeom prst="rect">
                        <a:avLst/>
                      </a:prstGeom>
                    </wps:spPr>
                    <wps:txbx>
                      <w:txbxContent>
                        <w:p>
                          <w:pPr>
                            <w:spacing w:before="4"/>
                            <w:ind w:left="20" w:right="0" w:firstLine="0"/>
                            <w:jc w:val="left"/>
                            <w:rPr>
                              <w:b/>
                              <w:i/>
                              <w:sz w:val="48"/>
                            </w:rPr>
                          </w:pPr>
                          <w:r>
                            <w:rPr>
                              <w:b/>
                              <w:color w:val="231F20"/>
                              <w:spacing w:val="-4"/>
                              <w:sz w:val="48"/>
                            </w:rPr>
                            <w:t>Julian</w:t>
                          </w:r>
                          <w:r>
                            <w:rPr>
                              <w:b/>
                              <w:color w:val="231F20"/>
                              <w:spacing w:val="-30"/>
                              <w:sz w:val="48"/>
                            </w:rPr>
                            <w:t> </w:t>
                          </w:r>
                          <w:r>
                            <w:rPr>
                              <w:b/>
                              <w:color w:val="231F20"/>
                              <w:spacing w:val="-4"/>
                              <w:sz w:val="48"/>
                            </w:rPr>
                            <w:t>ASHTON,</w:t>
                          </w:r>
                          <w:r>
                            <w:rPr>
                              <w:b/>
                              <w:color w:val="231F20"/>
                              <w:spacing w:val="-21"/>
                              <w:sz w:val="48"/>
                            </w:rPr>
                            <w:t> </w:t>
                          </w:r>
                          <w:r>
                            <w:rPr>
                              <w:b/>
                              <w:i/>
                              <w:color w:val="231F20"/>
                              <w:spacing w:val="-5"/>
                              <w:sz w:val="48"/>
                            </w:rPr>
                            <w:t>contributor</w:t>
                          </w:r>
                        </w:p>
                        <w:p>
                          <w:pPr>
                            <w:spacing w:before="163"/>
                            <w:ind w:left="20" w:right="0" w:firstLine="0"/>
                            <w:jc w:val="left"/>
                            <w:rPr>
                              <w:sz w:val="36"/>
                            </w:rPr>
                          </w:pPr>
                          <w:r>
                            <w:rPr>
                              <w:color w:val="231F20"/>
                              <w:sz w:val="36"/>
                            </w:rPr>
                            <w:t>(1851–</w:t>
                          </w:r>
                          <w:r>
                            <w:rPr>
                              <w:color w:val="231F20"/>
                              <w:spacing w:val="-2"/>
                              <w:sz w:val="36"/>
                            </w:rPr>
                            <w:t>1942)</w:t>
                          </w:r>
                        </w:p>
                      </w:txbxContent>
                    </wps:txbx>
                    <wps:bodyPr wrap="square" lIns="0" tIns="0" rIns="0" bIns="0" rtlCol="0">
                      <a:noAutofit/>
                    </wps:bodyPr>
                  </wps:wsp>
                </a:graphicData>
              </a:graphic>
            </wp:anchor>
          </w:drawing>
        </mc:Choice>
        <mc:Fallback>
          <w:pict>
            <v:shape style="position:absolute;margin-left:69.866096pt;margin-top:65.61245pt;width:313.1pt;height:57.65pt;mso-position-horizontal-relative:page;mso-position-vertical-relative:page;z-index:-18049024" type="#_x0000_t202" id="docshape168" filled="false" stroked="false">
              <v:textbox inset="0,0,0,0">
                <w:txbxContent>
                  <w:p>
                    <w:pPr>
                      <w:spacing w:before="4"/>
                      <w:ind w:left="20" w:right="0" w:firstLine="0"/>
                      <w:jc w:val="left"/>
                      <w:rPr>
                        <w:b/>
                        <w:i/>
                        <w:sz w:val="48"/>
                      </w:rPr>
                    </w:pPr>
                    <w:r>
                      <w:rPr>
                        <w:b/>
                        <w:color w:val="231F20"/>
                        <w:spacing w:val="-4"/>
                        <w:sz w:val="48"/>
                      </w:rPr>
                      <w:t>Julian</w:t>
                    </w:r>
                    <w:r>
                      <w:rPr>
                        <w:b/>
                        <w:color w:val="231F20"/>
                        <w:spacing w:val="-30"/>
                        <w:sz w:val="48"/>
                      </w:rPr>
                      <w:t> </w:t>
                    </w:r>
                    <w:r>
                      <w:rPr>
                        <w:b/>
                        <w:color w:val="231F20"/>
                        <w:spacing w:val="-4"/>
                        <w:sz w:val="48"/>
                      </w:rPr>
                      <w:t>ASHTON,</w:t>
                    </w:r>
                    <w:r>
                      <w:rPr>
                        <w:b/>
                        <w:color w:val="231F20"/>
                        <w:spacing w:val="-21"/>
                        <w:sz w:val="48"/>
                      </w:rPr>
                      <w:t> </w:t>
                    </w:r>
                    <w:r>
                      <w:rPr>
                        <w:b/>
                        <w:i/>
                        <w:color w:val="231F20"/>
                        <w:spacing w:val="-5"/>
                        <w:sz w:val="48"/>
                      </w:rPr>
                      <w:t>contributor</w:t>
                    </w:r>
                  </w:p>
                  <w:p>
                    <w:pPr>
                      <w:spacing w:before="163"/>
                      <w:ind w:left="20" w:right="0" w:firstLine="0"/>
                      <w:jc w:val="left"/>
                      <w:rPr>
                        <w:sz w:val="36"/>
                      </w:rPr>
                    </w:pPr>
                    <w:r>
                      <w:rPr>
                        <w:color w:val="231F20"/>
                        <w:sz w:val="36"/>
                      </w:rPr>
                      <w:t>(1851–</w:t>
                    </w:r>
                    <w:r>
                      <w:rPr>
                        <w:color w:val="231F20"/>
                        <w:spacing w:val="-2"/>
                        <w:sz w:val="36"/>
                      </w:rPr>
                      <w:t>1942)</w:t>
                    </w:r>
                  </w:p>
                </w:txbxContent>
              </v:textbox>
              <w10:wrap type="none"/>
            </v:shape>
          </w:pict>
        </mc:Fallback>
      </mc:AlternateContent>
    </w:r>
  </w:p>
</w:hdr>
</file>

<file path=word/header19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7968">
              <wp:simplePos x="0" y="0"/>
              <wp:positionH relativeFrom="page">
                <wp:posOffset>887299</wp:posOffset>
              </wp:positionH>
              <wp:positionV relativeFrom="page">
                <wp:posOffset>833278</wp:posOffset>
              </wp:positionV>
              <wp:extent cx="3097530" cy="73215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3097530" cy="732155"/>
                      </a:xfrm>
                      <a:prstGeom prst="rect">
                        <a:avLst/>
                      </a:prstGeom>
                    </wps:spPr>
                    <wps:txbx>
                      <w:txbxContent>
                        <w:p>
                          <w:pPr>
                            <w:spacing w:before="4"/>
                            <w:ind w:left="20" w:right="0" w:firstLine="0"/>
                            <w:jc w:val="left"/>
                            <w:rPr>
                              <w:b/>
                              <w:i/>
                              <w:sz w:val="48"/>
                            </w:rPr>
                          </w:pPr>
                          <w:r>
                            <w:rPr>
                              <w:b/>
                              <w:color w:val="231F20"/>
                              <w:spacing w:val="-4"/>
                              <w:sz w:val="48"/>
                            </w:rPr>
                            <w:t>Peter</w:t>
                          </w:r>
                          <w:r>
                            <w:rPr>
                              <w:b/>
                              <w:color w:val="231F20"/>
                              <w:spacing w:val="-25"/>
                              <w:sz w:val="48"/>
                            </w:rPr>
                            <w:t> </w:t>
                          </w:r>
                          <w:r>
                            <w:rPr>
                              <w:b/>
                              <w:color w:val="231F20"/>
                              <w:spacing w:val="-4"/>
                              <w:sz w:val="48"/>
                            </w:rPr>
                            <w:t>BELLEW,</w:t>
                          </w:r>
                          <w:r>
                            <w:rPr>
                              <w:b/>
                              <w:color w:val="231F20"/>
                              <w:spacing w:val="-24"/>
                              <w:sz w:val="48"/>
                            </w:rPr>
                            <w:t> </w:t>
                          </w:r>
                          <w:r>
                            <w:rPr>
                              <w:b/>
                              <w:i/>
                              <w:color w:val="231F20"/>
                              <w:spacing w:val="-4"/>
                              <w:sz w:val="48"/>
                            </w:rPr>
                            <w:t>editor</w:t>
                          </w:r>
                        </w:p>
                        <w:p>
                          <w:pPr>
                            <w:spacing w:before="163"/>
                            <w:ind w:left="20" w:right="0" w:firstLine="0"/>
                            <w:jc w:val="left"/>
                            <w:rPr>
                              <w:sz w:val="36"/>
                            </w:rPr>
                          </w:pPr>
                          <w:r>
                            <w:rPr>
                              <w:color w:val="231F20"/>
                              <w:sz w:val="36"/>
                            </w:rPr>
                            <w:t>(1851–</w:t>
                          </w:r>
                          <w:r>
                            <w:rPr>
                              <w:color w:val="231F20"/>
                              <w:spacing w:val="-2"/>
                              <w:sz w:val="36"/>
                            </w:rPr>
                            <w:t>1942)</w:t>
                          </w:r>
                        </w:p>
                      </w:txbxContent>
                    </wps:txbx>
                    <wps:bodyPr wrap="square" lIns="0" tIns="0" rIns="0" bIns="0" rtlCol="0">
                      <a:noAutofit/>
                    </wps:bodyPr>
                  </wps:wsp>
                </a:graphicData>
              </a:graphic>
            </wp:anchor>
          </w:drawing>
        </mc:Choice>
        <mc:Fallback>
          <w:pict>
            <v:shape style="position:absolute;margin-left:69.866096pt;margin-top:65.61245pt;width:243.9pt;height:57.65pt;mso-position-horizontal-relative:page;mso-position-vertical-relative:page;z-index:-18048512" type="#_x0000_t202" id="docshape169" filled="false" stroked="false">
              <v:textbox inset="0,0,0,0">
                <w:txbxContent>
                  <w:p>
                    <w:pPr>
                      <w:spacing w:before="4"/>
                      <w:ind w:left="20" w:right="0" w:firstLine="0"/>
                      <w:jc w:val="left"/>
                      <w:rPr>
                        <w:b/>
                        <w:i/>
                        <w:sz w:val="48"/>
                      </w:rPr>
                    </w:pPr>
                    <w:r>
                      <w:rPr>
                        <w:b/>
                        <w:color w:val="231F20"/>
                        <w:spacing w:val="-4"/>
                        <w:sz w:val="48"/>
                      </w:rPr>
                      <w:t>Peter</w:t>
                    </w:r>
                    <w:r>
                      <w:rPr>
                        <w:b/>
                        <w:color w:val="231F20"/>
                        <w:spacing w:val="-25"/>
                        <w:sz w:val="48"/>
                      </w:rPr>
                      <w:t> </w:t>
                    </w:r>
                    <w:r>
                      <w:rPr>
                        <w:b/>
                        <w:color w:val="231F20"/>
                        <w:spacing w:val="-4"/>
                        <w:sz w:val="48"/>
                      </w:rPr>
                      <w:t>BELLEW,</w:t>
                    </w:r>
                    <w:r>
                      <w:rPr>
                        <w:b/>
                        <w:color w:val="231F20"/>
                        <w:spacing w:val="-24"/>
                        <w:sz w:val="48"/>
                      </w:rPr>
                      <w:t> </w:t>
                    </w:r>
                    <w:r>
                      <w:rPr>
                        <w:b/>
                        <w:i/>
                        <w:color w:val="231F20"/>
                        <w:spacing w:val="-4"/>
                        <w:sz w:val="48"/>
                      </w:rPr>
                      <w:t>editor</w:t>
                    </w:r>
                  </w:p>
                  <w:p>
                    <w:pPr>
                      <w:spacing w:before="163"/>
                      <w:ind w:left="20" w:right="0" w:firstLine="0"/>
                      <w:jc w:val="left"/>
                      <w:rPr>
                        <w:sz w:val="36"/>
                      </w:rPr>
                    </w:pPr>
                    <w:r>
                      <w:rPr>
                        <w:color w:val="231F20"/>
                        <w:sz w:val="36"/>
                      </w:rPr>
                      <w:t>(1851–</w:t>
                    </w:r>
                    <w:r>
                      <w:rPr>
                        <w:color w:val="231F20"/>
                        <w:spacing w:val="-2"/>
                        <w:sz w:val="36"/>
                      </w:rPr>
                      <w:t>1942)</w:t>
                    </w:r>
                  </w:p>
                </w:txbxContent>
              </v:textbox>
              <w10:wrap type="none"/>
            </v:shape>
          </w:pict>
        </mc:Fallback>
      </mc:AlternateContent>
    </w:r>
  </w:p>
</w:hdr>
</file>

<file path=word/header19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8480">
              <wp:simplePos x="0" y="0"/>
              <wp:positionH relativeFrom="page">
                <wp:posOffset>887299</wp:posOffset>
              </wp:positionH>
              <wp:positionV relativeFrom="page">
                <wp:posOffset>833278</wp:posOffset>
              </wp:positionV>
              <wp:extent cx="5129530" cy="73215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5129530" cy="732155"/>
                      </a:xfrm>
                      <a:prstGeom prst="rect">
                        <a:avLst/>
                      </a:prstGeom>
                    </wps:spPr>
                    <wps:txbx>
                      <w:txbxContent>
                        <w:p>
                          <w:pPr>
                            <w:spacing w:before="4"/>
                            <w:ind w:left="20" w:right="0" w:firstLine="0"/>
                            <w:jc w:val="left"/>
                            <w:rPr>
                              <w:b/>
                              <w:i/>
                              <w:sz w:val="48"/>
                            </w:rPr>
                          </w:pPr>
                          <w:r>
                            <w:rPr>
                              <w:b/>
                              <w:color w:val="231F20"/>
                              <w:spacing w:val="-2"/>
                              <w:sz w:val="48"/>
                            </w:rPr>
                            <w:t>James</w:t>
                          </w:r>
                          <w:r>
                            <w:rPr>
                              <w:b/>
                              <w:color w:val="231F20"/>
                              <w:spacing w:val="-23"/>
                              <w:sz w:val="48"/>
                            </w:rPr>
                            <w:t> </w:t>
                          </w:r>
                          <w:r>
                            <w:rPr>
                              <w:b/>
                              <w:color w:val="231F20"/>
                              <w:spacing w:val="-2"/>
                              <w:sz w:val="48"/>
                            </w:rPr>
                            <w:t>S.</w:t>
                          </w:r>
                          <w:r>
                            <w:rPr>
                              <w:b/>
                              <w:color w:val="231F20"/>
                              <w:spacing w:val="-22"/>
                              <w:sz w:val="48"/>
                            </w:rPr>
                            <w:t> </w:t>
                          </w:r>
                          <w:r>
                            <w:rPr>
                              <w:b/>
                              <w:color w:val="231F20"/>
                              <w:spacing w:val="-2"/>
                              <w:sz w:val="48"/>
                            </w:rPr>
                            <w:t>MACDONALD,</w:t>
                          </w:r>
                          <w:r>
                            <w:rPr>
                              <w:b/>
                              <w:color w:val="231F20"/>
                              <w:spacing w:val="-22"/>
                              <w:sz w:val="48"/>
                            </w:rPr>
                            <w:t> </w:t>
                          </w:r>
                          <w:r>
                            <w:rPr>
                              <w:b/>
                              <w:i/>
                              <w:color w:val="231F20"/>
                              <w:spacing w:val="-5"/>
                              <w:sz w:val="48"/>
                            </w:rPr>
                            <w:t>contributor</w:t>
                          </w:r>
                        </w:p>
                        <w:p>
                          <w:pPr>
                            <w:spacing w:before="163"/>
                            <w:ind w:left="20" w:right="0" w:firstLine="0"/>
                            <w:jc w:val="left"/>
                            <w:rPr>
                              <w:sz w:val="36"/>
                            </w:rPr>
                          </w:pPr>
                          <w:r>
                            <w:rPr>
                              <w:color w:val="231F20"/>
                              <w:sz w:val="36"/>
                            </w:rPr>
                            <w:t>(1878–</w:t>
                          </w:r>
                          <w:r>
                            <w:rPr>
                              <w:color w:val="231F20"/>
                              <w:spacing w:val="-2"/>
                              <w:sz w:val="36"/>
                            </w:rPr>
                            <w:t>1952)</w:t>
                          </w:r>
                        </w:p>
                      </w:txbxContent>
                    </wps:txbx>
                    <wps:bodyPr wrap="square" lIns="0" tIns="0" rIns="0" bIns="0" rtlCol="0">
                      <a:noAutofit/>
                    </wps:bodyPr>
                  </wps:wsp>
                </a:graphicData>
              </a:graphic>
            </wp:anchor>
          </w:drawing>
        </mc:Choice>
        <mc:Fallback>
          <w:pict>
            <v:shape style="position:absolute;margin-left:69.866096pt;margin-top:65.61245pt;width:403.9pt;height:57.65pt;mso-position-horizontal-relative:page;mso-position-vertical-relative:page;z-index:-18048000" type="#_x0000_t202" id="docshape170" filled="false" stroked="false">
              <v:textbox inset="0,0,0,0">
                <w:txbxContent>
                  <w:p>
                    <w:pPr>
                      <w:spacing w:before="4"/>
                      <w:ind w:left="20" w:right="0" w:firstLine="0"/>
                      <w:jc w:val="left"/>
                      <w:rPr>
                        <w:b/>
                        <w:i/>
                        <w:sz w:val="48"/>
                      </w:rPr>
                    </w:pPr>
                    <w:r>
                      <w:rPr>
                        <w:b/>
                        <w:color w:val="231F20"/>
                        <w:spacing w:val="-2"/>
                        <w:sz w:val="48"/>
                      </w:rPr>
                      <w:t>James</w:t>
                    </w:r>
                    <w:r>
                      <w:rPr>
                        <w:b/>
                        <w:color w:val="231F20"/>
                        <w:spacing w:val="-23"/>
                        <w:sz w:val="48"/>
                      </w:rPr>
                      <w:t> </w:t>
                    </w:r>
                    <w:r>
                      <w:rPr>
                        <w:b/>
                        <w:color w:val="231F20"/>
                        <w:spacing w:val="-2"/>
                        <w:sz w:val="48"/>
                      </w:rPr>
                      <w:t>S.</w:t>
                    </w:r>
                    <w:r>
                      <w:rPr>
                        <w:b/>
                        <w:color w:val="231F20"/>
                        <w:spacing w:val="-22"/>
                        <w:sz w:val="48"/>
                      </w:rPr>
                      <w:t> </w:t>
                    </w:r>
                    <w:r>
                      <w:rPr>
                        <w:b/>
                        <w:color w:val="231F20"/>
                        <w:spacing w:val="-2"/>
                        <w:sz w:val="48"/>
                      </w:rPr>
                      <w:t>MACDONALD,</w:t>
                    </w:r>
                    <w:r>
                      <w:rPr>
                        <w:b/>
                        <w:color w:val="231F20"/>
                        <w:spacing w:val="-22"/>
                        <w:sz w:val="48"/>
                      </w:rPr>
                      <w:t> </w:t>
                    </w:r>
                    <w:r>
                      <w:rPr>
                        <w:b/>
                        <w:i/>
                        <w:color w:val="231F20"/>
                        <w:spacing w:val="-5"/>
                        <w:sz w:val="48"/>
                      </w:rPr>
                      <w:t>contributor</w:t>
                    </w:r>
                  </w:p>
                  <w:p>
                    <w:pPr>
                      <w:spacing w:before="163"/>
                      <w:ind w:left="20" w:right="0" w:firstLine="0"/>
                      <w:jc w:val="left"/>
                      <w:rPr>
                        <w:sz w:val="36"/>
                      </w:rPr>
                    </w:pPr>
                    <w:r>
                      <w:rPr>
                        <w:color w:val="231F20"/>
                        <w:sz w:val="36"/>
                      </w:rPr>
                      <w:t>(1878–</w:t>
                    </w:r>
                    <w:r>
                      <w:rPr>
                        <w:color w:val="231F20"/>
                        <w:spacing w:val="-2"/>
                        <w:sz w:val="36"/>
                      </w:rPr>
                      <w:t>1952)</w:t>
                    </w:r>
                  </w:p>
                </w:txbxContent>
              </v:textbox>
              <w10:wrap type="none"/>
            </v:shape>
          </w:pict>
        </mc:Fallback>
      </mc:AlternateContent>
    </w:r>
  </w:p>
</w:hdr>
</file>

<file path=word/header19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8992">
              <wp:simplePos x="0" y="0"/>
              <wp:positionH relativeFrom="page">
                <wp:posOffset>887299</wp:posOffset>
              </wp:positionH>
              <wp:positionV relativeFrom="page">
                <wp:posOffset>833278</wp:posOffset>
              </wp:positionV>
              <wp:extent cx="4624705" cy="732155"/>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4624705" cy="732155"/>
                      </a:xfrm>
                      <a:prstGeom prst="rect">
                        <a:avLst/>
                      </a:prstGeom>
                    </wps:spPr>
                    <wps:txbx>
                      <w:txbxContent>
                        <w:p>
                          <w:pPr>
                            <w:spacing w:before="4"/>
                            <w:ind w:left="20" w:right="0" w:firstLine="0"/>
                            <w:jc w:val="left"/>
                            <w:rPr>
                              <w:b/>
                              <w:i/>
                              <w:sz w:val="48"/>
                            </w:rPr>
                          </w:pPr>
                          <w:r>
                            <w:rPr>
                              <w:b/>
                              <w:color w:val="231F20"/>
                              <w:sz w:val="48"/>
                            </w:rPr>
                            <w:t>Dame</w:t>
                          </w:r>
                          <w:r>
                            <w:rPr>
                              <w:b/>
                              <w:color w:val="231F20"/>
                              <w:spacing w:val="-32"/>
                              <w:sz w:val="48"/>
                            </w:rPr>
                            <w:t> </w:t>
                          </w:r>
                          <w:r>
                            <w:rPr>
                              <w:b/>
                              <w:color w:val="231F20"/>
                              <w:sz w:val="48"/>
                            </w:rPr>
                            <w:t>Nellie</w:t>
                          </w:r>
                          <w:r>
                            <w:rPr>
                              <w:b/>
                              <w:color w:val="231F20"/>
                              <w:spacing w:val="-32"/>
                              <w:sz w:val="48"/>
                            </w:rPr>
                            <w:t> </w:t>
                          </w:r>
                          <w:r>
                            <w:rPr>
                              <w:b/>
                              <w:color w:val="231F20"/>
                              <w:sz w:val="48"/>
                            </w:rPr>
                            <w:t>MELBA,</w:t>
                          </w:r>
                          <w:r>
                            <w:rPr>
                              <w:b/>
                              <w:color w:val="231F20"/>
                              <w:spacing w:val="-31"/>
                              <w:sz w:val="48"/>
                            </w:rPr>
                            <w:t> </w:t>
                          </w:r>
                          <w:r>
                            <w:rPr>
                              <w:b/>
                              <w:i/>
                              <w:color w:val="231F20"/>
                              <w:spacing w:val="-5"/>
                              <w:sz w:val="48"/>
                            </w:rPr>
                            <w:t>contributor</w:t>
                          </w:r>
                        </w:p>
                        <w:p>
                          <w:pPr>
                            <w:spacing w:before="163"/>
                            <w:ind w:left="20" w:right="0" w:firstLine="0"/>
                            <w:jc w:val="left"/>
                            <w:rPr>
                              <w:sz w:val="36"/>
                            </w:rPr>
                          </w:pPr>
                          <w:r>
                            <w:rPr>
                              <w:color w:val="231F20"/>
                              <w:sz w:val="36"/>
                            </w:rPr>
                            <w:t>(1878–</w:t>
                          </w:r>
                          <w:r>
                            <w:rPr>
                              <w:color w:val="231F20"/>
                              <w:spacing w:val="-2"/>
                              <w:sz w:val="36"/>
                            </w:rPr>
                            <w:t>1952)</w:t>
                          </w:r>
                        </w:p>
                      </w:txbxContent>
                    </wps:txbx>
                    <wps:bodyPr wrap="square" lIns="0" tIns="0" rIns="0" bIns="0" rtlCol="0">
                      <a:noAutofit/>
                    </wps:bodyPr>
                  </wps:wsp>
                </a:graphicData>
              </a:graphic>
            </wp:anchor>
          </w:drawing>
        </mc:Choice>
        <mc:Fallback>
          <w:pict>
            <v:shape style="position:absolute;margin-left:69.866096pt;margin-top:65.61245pt;width:364.15pt;height:57.65pt;mso-position-horizontal-relative:page;mso-position-vertical-relative:page;z-index:-18047488" type="#_x0000_t202" id="docshape171" filled="false" stroked="false">
              <v:textbox inset="0,0,0,0">
                <w:txbxContent>
                  <w:p>
                    <w:pPr>
                      <w:spacing w:before="4"/>
                      <w:ind w:left="20" w:right="0" w:firstLine="0"/>
                      <w:jc w:val="left"/>
                      <w:rPr>
                        <w:b/>
                        <w:i/>
                        <w:sz w:val="48"/>
                      </w:rPr>
                    </w:pPr>
                    <w:r>
                      <w:rPr>
                        <w:b/>
                        <w:color w:val="231F20"/>
                        <w:sz w:val="48"/>
                      </w:rPr>
                      <w:t>Dame</w:t>
                    </w:r>
                    <w:r>
                      <w:rPr>
                        <w:b/>
                        <w:color w:val="231F20"/>
                        <w:spacing w:val="-32"/>
                        <w:sz w:val="48"/>
                      </w:rPr>
                      <w:t> </w:t>
                    </w:r>
                    <w:r>
                      <w:rPr>
                        <w:b/>
                        <w:color w:val="231F20"/>
                        <w:sz w:val="48"/>
                      </w:rPr>
                      <w:t>Nellie</w:t>
                    </w:r>
                    <w:r>
                      <w:rPr>
                        <w:b/>
                        <w:color w:val="231F20"/>
                        <w:spacing w:val="-32"/>
                        <w:sz w:val="48"/>
                      </w:rPr>
                      <w:t> </w:t>
                    </w:r>
                    <w:r>
                      <w:rPr>
                        <w:b/>
                        <w:color w:val="231F20"/>
                        <w:sz w:val="48"/>
                      </w:rPr>
                      <w:t>MELBA,</w:t>
                    </w:r>
                    <w:r>
                      <w:rPr>
                        <w:b/>
                        <w:color w:val="231F20"/>
                        <w:spacing w:val="-31"/>
                        <w:sz w:val="48"/>
                      </w:rPr>
                      <w:t> </w:t>
                    </w:r>
                    <w:r>
                      <w:rPr>
                        <w:b/>
                        <w:i/>
                        <w:color w:val="231F20"/>
                        <w:spacing w:val="-5"/>
                        <w:sz w:val="48"/>
                      </w:rPr>
                      <w:t>contributor</w:t>
                    </w:r>
                  </w:p>
                  <w:p>
                    <w:pPr>
                      <w:spacing w:before="163"/>
                      <w:ind w:left="20" w:right="0" w:firstLine="0"/>
                      <w:jc w:val="left"/>
                      <w:rPr>
                        <w:sz w:val="36"/>
                      </w:rPr>
                    </w:pPr>
                    <w:r>
                      <w:rPr>
                        <w:color w:val="231F20"/>
                        <w:sz w:val="36"/>
                      </w:rPr>
                      <w:t>(1878–</w:t>
                    </w:r>
                    <w:r>
                      <w:rPr>
                        <w:color w:val="231F20"/>
                        <w:spacing w:val="-2"/>
                        <w:sz w:val="36"/>
                      </w:rPr>
                      <w:t>1952)</w:t>
                    </w:r>
                  </w:p>
                </w:txbxContent>
              </v:textbox>
              <w10:wrap type="none"/>
            </v:shape>
          </w:pict>
        </mc:Fallback>
      </mc:AlternateContent>
    </w:r>
  </w:p>
</w:hdr>
</file>

<file path=word/header19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69504">
              <wp:simplePos x="0" y="0"/>
              <wp:positionH relativeFrom="page">
                <wp:posOffset>887299</wp:posOffset>
              </wp:positionH>
              <wp:positionV relativeFrom="page">
                <wp:posOffset>833278</wp:posOffset>
              </wp:positionV>
              <wp:extent cx="2713990" cy="732155"/>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2713990" cy="732155"/>
                      </a:xfrm>
                      <a:prstGeom prst="rect">
                        <a:avLst/>
                      </a:prstGeom>
                    </wps:spPr>
                    <wps:txbx>
                      <w:txbxContent>
                        <w:p>
                          <w:pPr>
                            <w:spacing w:before="4"/>
                            <w:ind w:left="20" w:right="0" w:firstLine="0"/>
                            <w:jc w:val="left"/>
                            <w:rPr>
                              <w:b/>
                              <w:i/>
                              <w:sz w:val="48"/>
                            </w:rPr>
                          </w:pPr>
                          <w:r>
                            <w:rPr>
                              <w:b/>
                              <w:color w:val="231F20"/>
                              <w:spacing w:val="-4"/>
                              <w:sz w:val="48"/>
                            </w:rPr>
                            <w:t>Edith</w:t>
                          </w:r>
                          <w:r>
                            <w:rPr>
                              <w:b/>
                              <w:color w:val="231F20"/>
                              <w:spacing w:val="-24"/>
                              <w:sz w:val="48"/>
                            </w:rPr>
                            <w:t> </w:t>
                          </w:r>
                          <w:r>
                            <w:rPr>
                              <w:b/>
                              <w:color w:val="231F20"/>
                              <w:spacing w:val="-4"/>
                              <w:sz w:val="48"/>
                            </w:rPr>
                            <w:t>DEW,</w:t>
                          </w:r>
                          <w:r>
                            <w:rPr>
                              <w:b/>
                              <w:color w:val="231F20"/>
                              <w:spacing w:val="-23"/>
                              <w:sz w:val="48"/>
                            </w:rPr>
                            <w:t> </w:t>
                          </w:r>
                          <w:r>
                            <w:rPr>
                              <w:b/>
                              <w:i/>
                              <w:color w:val="231F20"/>
                              <w:spacing w:val="-4"/>
                              <w:sz w:val="48"/>
                            </w:rPr>
                            <w:t>creator</w:t>
                          </w:r>
                        </w:p>
                        <w:p>
                          <w:pPr>
                            <w:spacing w:before="163"/>
                            <w:ind w:left="20" w:right="0" w:firstLine="0"/>
                            <w:jc w:val="left"/>
                            <w:rPr>
                              <w:sz w:val="36"/>
                            </w:rPr>
                          </w:pPr>
                          <w:r>
                            <w:rPr>
                              <w:color w:val="231F20"/>
                              <w:sz w:val="36"/>
                            </w:rPr>
                            <w:t>(1893–</w:t>
                          </w:r>
                          <w:r>
                            <w:rPr>
                              <w:color w:val="231F20"/>
                              <w:spacing w:val="-2"/>
                              <w:sz w:val="36"/>
                            </w:rPr>
                            <w:t>1958)</w:t>
                          </w:r>
                        </w:p>
                      </w:txbxContent>
                    </wps:txbx>
                    <wps:bodyPr wrap="square" lIns="0" tIns="0" rIns="0" bIns="0" rtlCol="0">
                      <a:noAutofit/>
                    </wps:bodyPr>
                  </wps:wsp>
                </a:graphicData>
              </a:graphic>
            </wp:anchor>
          </w:drawing>
        </mc:Choice>
        <mc:Fallback>
          <w:pict>
            <v:shape style="position:absolute;margin-left:69.866096pt;margin-top:65.61245pt;width:213.7pt;height:57.65pt;mso-position-horizontal-relative:page;mso-position-vertical-relative:page;z-index:-18046976" type="#_x0000_t202" id="docshape172" filled="false" stroked="false">
              <v:textbox inset="0,0,0,0">
                <w:txbxContent>
                  <w:p>
                    <w:pPr>
                      <w:spacing w:before="4"/>
                      <w:ind w:left="20" w:right="0" w:firstLine="0"/>
                      <w:jc w:val="left"/>
                      <w:rPr>
                        <w:b/>
                        <w:i/>
                        <w:sz w:val="48"/>
                      </w:rPr>
                    </w:pPr>
                    <w:r>
                      <w:rPr>
                        <w:b/>
                        <w:color w:val="231F20"/>
                        <w:spacing w:val="-4"/>
                        <w:sz w:val="48"/>
                      </w:rPr>
                      <w:t>Edith</w:t>
                    </w:r>
                    <w:r>
                      <w:rPr>
                        <w:b/>
                        <w:color w:val="231F20"/>
                        <w:spacing w:val="-24"/>
                        <w:sz w:val="48"/>
                      </w:rPr>
                      <w:t> </w:t>
                    </w:r>
                    <w:r>
                      <w:rPr>
                        <w:b/>
                        <w:color w:val="231F20"/>
                        <w:spacing w:val="-4"/>
                        <w:sz w:val="48"/>
                      </w:rPr>
                      <w:t>DEW,</w:t>
                    </w:r>
                    <w:r>
                      <w:rPr>
                        <w:b/>
                        <w:color w:val="231F20"/>
                        <w:spacing w:val="-23"/>
                        <w:sz w:val="48"/>
                      </w:rPr>
                      <w:t> </w:t>
                    </w:r>
                    <w:r>
                      <w:rPr>
                        <w:b/>
                        <w:i/>
                        <w:color w:val="231F20"/>
                        <w:spacing w:val="-4"/>
                        <w:sz w:val="48"/>
                      </w:rPr>
                      <w:t>creator</w:t>
                    </w:r>
                  </w:p>
                  <w:p>
                    <w:pPr>
                      <w:spacing w:before="163"/>
                      <w:ind w:left="20" w:right="0" w:firstLine="0"/>
                      <w:jc w:val="left"/>
                      <w:rPr>
                        <w:sz w:val="36"/>
                      </w:rPr>
                    </w:pPr>
                    <w:r>
                      <w:rPr>
                        <w:color w:val="231F20"/>
                        <w:sz w:val="36"/>
                      </w:rPr>
                      <w:t>(1893–</w:t>
                    </w:r>
                    <w:r>
                      <w:rPr>
                        <w:color w:val="231F20"/>
                        <w:spacing w:val="-2"/>
                        <w:sz w:val="36"/>
                      </w:rPr>
                      <w:t>1958)</w:t>
                    </w:r>
                  </w:p>
                </w:txbxContent>
              </v:textbox>
              <w10:wrap type="none"/>
            </v:shape>
          </w:pict>
        </mc:Fallback>
      </mc:AlternateContent>
    </w:r>
  </w:p>
</w:hdr>
</file>

<file path=word/header19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0016">
              <wp:simplePos x="0" y="0"/>
              <wp:positionH relativeFrom="page">
                <wp:posOffset>887299</wp:posOffset>
              </wp:positionH>
              <wp:positionV relativeFrom="page">
                <wp:posOffset>833278</wp:posOffset>
              </wp:positionV>
              <wp:extent cx="3999865" cy="732155"/>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3999865" cy="732155"/>
                      </a:xfrm>
                      <a:prstGeom prst="rect">
                        <a:avLst/>
                      </a:prstGeom>
                    </wps:spPr>
                    <wps:txbx>
                      <w:txbxContent>
                        <w:p>
                          <w:pPr>
                            <w:spacing w:before="4"/>
                            <w:ind w:left="20" w:right="0" w:firstLine="0"/>
                            <w:jc w:val="left"/>
                            <w:rPr>
                              <w:b/>
                              <w:i/>
                              <w:sz w:val="48"/>
                            </w:rPr>
                          </w:pPr>
                          <w:r>
                            <w:rPr>
                              <w:b/>
                              <w:color w:val="231F20"/>
                              <w:spacing w:val="-2"/>
                              <w:sz w:val="48"/>
                            </w:rPr>
                            <w:t>Margaret</w:t>
                          </w:r>
                          <w:r>
                            <w:rPr>
                              <w:b/>
                              <w:color w:val="231F20"/>
                              <w:spacing w:val="-32"/>
                              <w:sz w:val="48"/>
                            </w:rPr>
                            <w:t> </w:t>
                          </w:r>
                          <w:r>
                            <w:rPr>
                              <w:b/>
                              <w:color w:val="231F20"/>
                              <w:spacing w:val="-2"/>
                              <w:sz w:val="48"/>
                            </w:rPr>
                            <w:t>CHAPMAN,</w:t>
                          </w:r>
                          <w:r>
                            <w:rPr>
                              <w:b/>
                              <w:color w:val="231F20"/>
                              <w:spacing w:val="-29"/>
                              <w:sz w:val="48"/>
                            </w:rPr>
                            <w:t> </w:t>
                          </w:r>
                          <w:r>
                            <w:rPr>
                              <w:b/>
                              <w:i/>
                              <w:color w:val="231F20"/>
                              <w:spacing w:val="-4"/>
                              <w:sz w:val="48"/>
                            </w:rPr>
                            <w:t>author</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314.95pt;height:57.65pt;mso-position-horizontal-relative:page;mso-position-vertical-relative:page;z-index:-18046464" type="#_x0000_t202" id="docshape173" filled="false" stroked="false">
              <v:textbox inset="0,0,0,0">
                <w:txbxContent>
                  <w:p>
                    <w:pPr>
                      <w:spacing w:before="4"/>
                      <w:ind w:left="20" w:right="0" w:firstLine="0"/>
                      <w:jc w:val="left"/>
                      <w:rPr>
                        <w:b/>
                        <w:i/>
                        <w:sz w:val="48"/>
                      </w:rPr>
                    </w:pPr>
                    <w:r>
                      <w:rPr>
                        <w:b/>
                        <w:color w:val="231F20"/>
                        <w:spacing w:val="-2"/>
                        <w:sz w:val="48"/>
                      </w:rPr>
                      <w:t>Margaret</w:t>
                    </w:r>
                    <w:r>
                      <w:rPr>
                        <w:b/>
                        <w:color w:val="231F20"/>
                        <w:spacing w:val="-32"/>
                        <w:sz w:val="48"/>
                      </w:rPr>
                      <w:t> </w:t>
                    </w:r>
                    <w:r>
                      <w:rPr>
                        <w:b/>
                        <w:color w:val="231F20"/>
                        <w:spacing w:val="-2"/>
                        <w:sz w:val="48"/>
                      </w:rPr>
                      <w:t>CHAPMAN,</w:t>
                    </w:r>
                    <w:r>
                      <w:rPr>
                        <w:b/>
                        <w:color w:val="231F20"/>
                        <w:spacing w:val="-29"/>
                        <w:sz w:val="48"/>
                      </w:rPr>
                      <w:t> </w:t>
                    </w:r>
                    <w:r>
                      <w:rPr>
                        <w:b/>
                        <w:i/>
                        <w:color w:val="231F20"/>
                        <w:spacing w:val="-4"/>
                        <w:sz w:val="48"/>
                      </w:rPr>
                      <w:t>author</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5024">
              <wp:simplePos x="0" y="0"/>
              <wp:positionH relativeFrom="page">
                <wp:posOffset>887299</wp:posOffset>
              </wp:positionH>
              <wp:positionV relativeFrom="page">
                <wp:posOffset>833278</wp:posOffset>
              </wp:positionV>
              <wp:extent cx="5346700" cy="36639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346700" cy="366395"/>
                      </a:xfrm>
                      <a:prstGeom prst="rect">
                        <a:avLst/>
                      </a:prstGeom>
                    </wps:spPr>
                    <wps:txbx>
                      <w:txbxContent>
                        <w:p>
                          <w:pPr>
                            <w:spacing w:before="4"/>
                            <w:ind w:left="20" w:right="0" w:firstLine="0"/>
                            <w:jc w:val="left"/>
                            <w:rPr>
                              <w:b/>
                              <w:sz w:val="48"/>
                            </w:rPr>
                          </w:pPr>
                          <w:r>
                            <w:rPr>
                              <w:b/>
                              <w:color w:val="231F20"/>
                              <w:sz w:val="48"/>
                            </w:rPr>
                            <w:t>Illuminated</w:t>
                          </w:r>
                          <w:r>
                            <w:rPr>
                              <w:b/>
                              <w:color w:val="231F20"/>
                              <w:spacing w:val="-27"/>
                              <w:sz w:val="48"/>
                            </w:rPr>
                            <w:t> </w:t>
                          </w:r>
                          <w:r>
                            <w:rPr>
                              <w:b/>
                              <w:color w:val="231F20"/>
                              <w:sz w:val="48"/>
                            </w:rPr>
                            <w:t>leaf</w:t>
                          </w:r>
                          <w:r>
                            <w:rPr>
                              <w:b/>
                              <w:color w:val="231F20"/>
                              <w:spacing w:val="-27"/>
                              <w:sz w:val="48"/>
                            </w:rPr>
                            <w:t> </w:t>
                          </w:r>
                          <w:r>
                            <w:rPr>
                              <w:b/>
                              <w:color w:val="231F20"/>
                              <w:sz w:val="48"/>
                            </w:rPr>
                            <w:t>from</w:t>
                          </w:r>
                          <w:r>
                            <w:rPr>
                              <w:b/>
                              <w:color w:val="231F20"/>
                              <w:spacing w:val="-26"/>
                              <w:sz w:val="48"/>
                            </w:rPr>
                            <w:t> </w:t>
                          </w:r>
                          <w:r>
                            <w:rPr>
                              <w:b/>
                              <w:color w:val="231F20"/>
                              <w:sz w:val="48"/>
                            </w:rPr>
                            <w:t>a</w:t>
                          </w:r>
                          <w:r>
                            <w:rPr>
                              <w:b/>
                              <w:color w:val="231F20"/>
                              <w:spacing w:val="-27"/>
                              <w:sz w:val="48"/>
                            </w:rPr>
                            <w:t> </w:t>
                          </w:r>
                          <w:r>
                            <w:rPr>
                              <w:b/>
                              <w:color w:val="231F20"/>
                              <w:sz w:val="48"/>
                            </w:rPr>
                            <w:t>book</w:t>
                          </w:r>
                          <w:r>
                            <w:rPr>
                              <w:b/>
                              <w:color w:val="231F20"/>
                              <w:spacing w:val="-27"/>
                              <w:sz w:val="48"/>
                            </w:rPr>
                            <w:t> </w:t>
                          </w:r>
                          <w:r>
                            <w:rPr>
                              <w:b/>
                              <w:color w:val="231F20"/>
                              <w:sz w:val="48"/>
                            </w:rPr>
                            <w:t>of</w:t>
                          </w:r>
                          <w:r>
                            <w:rPr>
                              <w:b/>
                              <w:color w:val="231F20"/>
                              <w:spacing w:val="-26"/>
                              <w:sz w:val="48"/>
                            </w:rPr>
                            <w:t> </w:t>
                          </w:r>
                          <w:r>
                            <w:rPr>
                              <w:b/>
                              <w:color w:val="231F20"/>
                              <w:spacing w:val="-2"/>
                              <w:sz w:val="48"/>
                            </w:rPr>
                            <w:t>hours,</w:t>
                          </w:r>
                        </w:p>
                      </w:txbxContent>
                    </wps:txbx>
                    <wps:bodyPr wrap="square" lIns="0" tIns="0" rIns="0" bIns="0" rtlCol="0">
                      <a:noAutofit/>
                    </wps:bodyPr>
                  </wps:wsp>
                </a:graphicData>
              </a:graphic>
            </wp:anchor>
          </w:drawing>
        </mc:Choice>
        <mc:Fallback>
          <w:pict>
            <v:shape style="position:absolute;margin-left:69.866096pt;margin-top:65.61245pt;width:421pt;height:28.85pt;mso-position-horizontal-relative:page;mso-position-vertical-relative:page;z-index:-18131456" type="#_x0000_t202" id="docshape7" filled="false" stroked="false">
              <v:textbox inset="0,0,0,0">
                <w:txbxContent>
                  <w:p>
                    <w:pPr>
                      <w:spacing w:before="4"/>
                      <w:ind w:left="20" w:right="0" w:firstLine="0"/>
                      <w:jc w:val="left"/>
                      <w:rPr>
                        <w:b/>
                        <w:sz w:val="48"/>
                      </w:rPr>
                    </w:pPr>
                    <w:r>
                      <w:rPr>
                        <w:b/>
                        <w:color w:val="231F20"/>
                        <w:sz w:val="48"/>
                      </w:rPr>
                      <w:t>Illuminated</w:t>
                    </w:r>
                    <w:r>
                      <w:rPr>
                        <w:b/>
                        <w:color w:val="231F20"/>
                        <w:spacing w:val="-27"/>
                        <w:sz w:val="48"/>
                      </w:rPr>
                      <w:t> </w:t>
                    </w:r>
                    <w:r>
                      <w:rPr>
                        <w:b/>
                        <w:color w:val="231F20"/>
                        <w:sz w:val="48"/>
                      </w:rPr>
                      <w:t>leaf</w:t>
                    </w:r>
                    <w:r>
                      <w:rPr>
                        <w:b/>
                        <w:color w:val="231F20"/>
                        <w:spacing w:val="-27"/>
                        <w:sz w:val="48"/>
                      </w:rPr>
                      <w:t> </w:t>
                    </w:r>
                    <w:r>
                      <w:rPr>
                        <w:b/>
                        <w:color w:val="231F20"/>
                        <w:sz w:val="48"/>
                      </w:rPr>
                      <w:t>from</w:t>
                    </w:r>
                    <w:r>
                      <w:rPr>
                        <w:b/>
                        <w:color w:val="231F20"/>
                        <w:spacing w:val="-26"/>
                        <w:sz w:val="48"/>
                      </w:rPr>
                      <w:t> </w:t>
                    </w:r>
                    <w:r>
                      <w:rPr>
                        <w:b/>
                        <w:color w:val="231F20"/>
                        <w:sz w:val="48"/>
                      </w:rPr>
                      <w:t>a</w:t>
                    </w:r>
                    <w:r>
                      <w:rPr>
                        <w:b/>
                        <w:color w:val="231F20"/>
                        <w:spacing w:val="-27"/>
                        <w:sz w:val="48"/>
                      </w:rPr>
                      <w:t> </w:t>
                    </w:r>
                    <w:r>
                      <w:rPr>
                        <w:b/>
                        <w:color w:val="231F20"/>
                        <w:sz w:val="48"/>
                      </w:rPr>
                      <w:t>book</w:t>
                    </w:r>
                    <w:r>
                      <w:rPr>
                        <w:b/>
                        <w:color w:val="231F20"/>
                        <w:spacing w:val="-27"/>
                        <w:sz w:val="48"/>
                      </w:rPr>
                      <w:t> </w:t>
                    </w:r>
                    <w:r>
                      <w:rPr>
                        <w:b/>
                        <w:color w:val="231F20"/>
                        <w:sz w:val="48"/>
                      </w:rPr>
                      <w:t>of</w:t>
                    </w:r>
                    <w:r>
                      <w:rPr>
                        <w:b/>
                        <w:color w:val="231F20"/>
                        <w:spacing w:val="-26"/>
                        <w:sz w:val="48"/>
                      </w:rPr>
                      <w:t> </w:t>
                    </w:r>
                    <w:r>
                      <w:rPr>
                        <w:b/>
                        <w:color w:val="231F20"/>
                        <w:spacing w:val="-2"/>
                        <w:sz w:val="48"/>
                      </w:rPr>
                      <w:t>hours,</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0528">
              <wp:simplePos x="0" y="0"/>
              <wp:positionH relativeFrom="page">
                <wp:posOffset>887300</wp:posOffset>
              </wp:positionH>
              <wp:positionV relativeFrom="page">
                <wp:posOffset>833278</wp:posOffset>
              </wp:positionV>
              <wp:extent cx="2520315" cy="73215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2520315" cy="732155"/>
                      </a:xfrm>
                      <a:prstGeom prst="rect">
                        <a:avLst/>
                      </a:prstGeom>
                    </wps:spPr>
                    <wps:txbx>
                      <w:txbxContent>
                        <w:p>
                          <w:pPr>
                            <w:spacing w:before="4"/>
                            <w:ind w:left="20" w:right="0" w:firstLine="0"/>
                            <w:jc w:val="left"/>
                            <w:rPr>
                              <w:b/>
                              <w:sz w:val="48"/>
                            </w:rPr>
                          </w:pPr>
                          <w:r>
                            <w:rPr>
                              <w:b/>
                              <w:color w:val="231F20"/>
                              <w:spacing w:val="-2"/>
                              <w:sz w:val="48"/>
                            </w:rPr>
                            <w:t>Charles</w:t>
                          </w:r>
                          <w:r>
                            <w:rPr>
                              <w:b/>
                              <w:color w:val="231F20"/>
                              <w:spacing w:val="-26"/>
                              <w:sz w:val="48"/>
                            </w:rPr>
                            <w:t> </w:t>
                          </w:r>
                          <w:r>
                            <w:rPr>
                              <w:b/>
                              <w:color w:val="231F20"/>
                              <w:spacing w:val="-5"/>
                              <w:sz w:val="48"/>
                            </w:rPr>
                            <w:t>GALLIOT</w:t>
                          </w:r>
                        </w:p>
                        <w:p>
                          <w:pPr>
                            <w:spacing w:before="163"/>
                            <w:ind w:left="20" w:right="0" w:firstLine="0"/>
                            <w:jc w:val="left"/>
                            <w:rPr>
                              <w:sz w:val="36"/>
                            </w:rPr>
                          </w:pPr>
                          <w:r>
                            <w:rPr>
                              <w:color w:val="231F20"/>
                              <w:sz w:val="36"/>
                            </w:rPr>
                            <w:t>(1695–</w:t>
                          </w:r>
                          <w:r>
                            <w:rPr>
                              <w:color w:val="231F20"/>
                              <w:spacing w:val="-2"/>
                              <w:sz w:val="36"/>
                            </w:rPr>
                            <w:t>1780)</w:t>
                          </w:r>
                        </w:p>
                      </w:txbxContent>
                    </wps:txbx>
                    <wps:bodyPr wrap="square" lIns="0" tIns="0" rIns="0" bIns="0" rtlCol="0">
                      <a:noAutofit/>
                    </wps:bodyPr>
                  </wps:wsp>
                </a:graphicData>
              </a:graphic>
            </wp:anchor>
          </w:drawing>
        </mc:Choice>
        <mc:Fallback>
          <w:pict>
            <v:shape style="position:absolute;margin-left:69.866203pt;margin-top:65.61245pt;width:198.45pt;height:57.65pt;mso-position-horizontal-relative:page;mso-position-vertical-relative:page;z-index:-18045952" type="#_x0000_t202" id="docshape174" filled="false" stroked="false">
              <v:textbox inset="0,0,0,0">
                <w:txbxContent>
                  <w:p>
                    <w:pPr>
                      <w:spacing w:before="4"/>
                      <w:ind w:left="20" w:right="0" w:firstLine="0"/>
                      <w:jc w:val="left"/>
                      <w:rPr>
                        <w:b/>
                        <w:sz w:val="48"/>
                      </w:rPr>
                    </w:pPr>
                    <w:r>
                      <w:rPr>
                        <w:b/>
                        <w:color w:val="231F20"/>
                        <w:spacing w:val="-2"/>
                        <w:sz w:val="48"/>
                      </w:rPr>
                      <w:t>Charles</w:t>
                    </w:r>
                    <w:r>
                      <w:rPr>
                        <w:b/>
                        <w:color w:val="231F20"/>
                        <w:spacing w:val="-26"/>
                        <w:sz w:val="48"/>
                      </w:rPr>
                      <w:t> </w:t>
                    </w:r>
                    <w:r>
                      <w:rPr>
                        <w:b/>
                        <w:color w:val="231F20"/>
                        <w:spacing w:val="-5"/>
                        <w:sz w:val="48"/>
                      </w:rPr>
                      <w:t>GALLIOT</w:t>
                    </w:r>
                  </w:p>
                  <w:p>
                    <w:pPr>
                      <w:spacing w:before="163"/>
                      <w:ind w:left="20" w:right="0" w:firstLine="0"/>
                      <w:jc w:val="left"/>
                      <w:rPr>
                        <w:sz w:val="36"/>
                      </w:rPr>
                    </w:pPr>
                    <w:r>
                      <w:rPr>
                        <w:color w:val="231F20"/>
                        <w:sz w:val="36"/>
                      </w:rPr>
                      <w:t>(1695–</w:t>
                    </w:r>
                    <w:r>
                      <w:rPr>
                        <w:color w:val="231F20"/>
                        <w:spacing w:val="-2"/>
                        <w:sz w:val="36"/>
                      </w:rPr>
                      <w:t>1780)</w:t>
                    </w:r>
                  </w:p>
                </w:txbxContent>
              </v:textbox>
              <w10:wrap type="none"/>
            </v:shape>
          </w:pict>
        </mc:Fallback>
      </mc:AlternateContent>
    </w:r>
  </w:p>
</w:hdr>
</file>

<file path=word/header20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1040">
              <wp:simplePos x="0" y="0"/>
              <wp:positionH relativeFrom="page">
                <wp:posOffset>887299</wp:posOffset>
              </wp:positionH>
              <wp:positionV relativeFrom="page">
                <wp:posOffset>833278</wp:posOffset>
              </wp:positionV>
              <wp:extent cx="4305935" cy="366395"/>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4305935" cy="366395"/>
                      </a:xfrm>
                      <a:prstGeom prst="rect">
                        <a:avLst/>
                      </a:prstGeom>
                    </wps:spPr>
                    <wps:txbx>
                      <w:txbxContent>
                        <w:p>
                          <w:pPr>
                            <w:spacing w:before="4"/>
                            <w:ind w:left="20" w:right="0" w:firstLine="0"/>
                            <w:jc w:val="left"/>
                            <w:rPr>
                              <w:b/>
                              <w:sz w:val="48"/>
                            </w:rPr>
                          </w:pPr>
                          <w:r>
                            <w:rPr>
                              <w:b/>
                              <w:color w:val="231F20"/>
                              <w:spacing w:val="-2"/>
                              <w:sz w:val="48"/>
                            </w:rPr>
                            <w:t>Paper</w:t>
                          </w:r>
                          <w:r>
                            <w:rPr>
                              <w:b/>
                              <w:color w:val="231F20"/>
                              <w:spacing w:val="-23"/>
                              <w:sz w:val="48"/>
                            </w:rPr>
                            <w:t> </w:t>
                          </w:r>
                          <w:r>
                            <w:rPr>
                              <w:b/>
                              <w:color w:val="231F20"/>
                              <w:spacing w:val="-2"/>
                              <w:sz w:val="48"/>
                            </w:rPr>
                            <w:t>and</w:t>
                          </w:r>
                          <w:r>
                            <w:rPr>
                              <w:b/>
                              <w:color w:val="231F20"/>
                              <w:spacing w:val="-23"/>
                              <w:sz w:val="48"/>
                            </w:rPr>
                            <w:t> </w:t>
                          </w:r>
                          <w:r>
                            <w:rPr>
                              <w:b/>
                              <w:color w:val="231F20"/>
                              <w:spacing w:val="-2"/>
                              <w:sz w:val="48"/>
                            </w:rPr>
                            <w:t>stationery</w:t>
                          </w:r>
                          <w:r>
                            <w:rPr>
                              <w:b/>
                              <w:color w:val="231F20"/>
                              <w:spacing w:val="-23"/>
                              <w:sz w:val="48"/>
                            </w:rPr>
                            <w:t> </w:t>
                          </w:r>
                          <w:r>
                            <w:rPr>
                              <w:b/>
                              <w:color w:val="231F20"/>
                              <w:spacing w:val="-5"/>
                              <w:sz w:val="48"/>
                            </w:rPr>
                            <w:t>bindings</w:t>
                          </w:r>
                        </w:p>
                      </w:txbxContent>
                    </wps:txbx>
                    <wps:bodyPr wrap="square" lIns="0" tIns="0" rIns="0" bIns="0" rtlCol="0">
                      <a:noAutofit/>
                    </wps:bodyPr>
                  </wps:wsp>
                </a:graphicData>
              </a:graphic>
            </wp:anchor>
          </w:drawing>
        </mc:Choice>
        <mc:Fallback>
          <w:pict>
            <v:shape style="position:absolute;margin-left:69.866096pt;margin-top:65.61245pt;width:339.05pt;height:28.85pt;mso-position-horizontal-relative:page;mso-position-vertical-relative:page;z-index:-18045440" type="#_x0000_t202" id="docshape175" filled="false" stroked="false">
              <v:textbox inset="0,0,0,0">
                <w:txbxContent>
                  <w:p>
                    <w:pPr>
                      <w:spacing w:before="4"/>
                      <w:ind w:left="20" w:right="0" w:firstLine="0"/>
                      <w:jc w:val="left"/>
                      <w:rPr>
                        <w:b/>
                        <w:sz w:val="48"/>
                      </w:rPr>
                    </w:pPr>
                    <w:r>
                      <w:rPr>
                        <w:b/>
                        <w:color w:val="231F20"/>
                        <w:spacing w:val="-2"/>
                        <w:sz w:val="48"/>
                      </w:rPr>
                      <w:t>Paper</w:t>
                    </w:r>
                    <w:r>
                      <w:rPr>
                        <w:b/>
                        <w:color w:val="231F20"/>
                        <w:spacing w:val="-23"/>
                        <w:sz w:val="48"/>
                      </w:rPr>
                      <w:t> </w:t>
                    </w:r>
                    <w:r>
                      <w:rPr>
                        <w:b/>
                        <w:color w:val="231F20"/>
                        <w:spacing w:val="-2"/>
                        <w:sz w:val="48"/>
                      </w:rPr>
                      <w:t>and</w:t>
                    </w:r>
                    <w:r>
                      <w:rPr>
                        <w:b/>
                        <w:color w:val="231F20"/>
                        <w:spacing w:val="-23"/>
                        <w:sz w:val="48"/>
                      </w:rPr>
                      <w:t> </w:t>
                    </w:r>
                    <w:r>
                      <w:rPr>
                        <w:b/>
                        <w:color w:val="231F20"/>
                        <w:spacing w:val="-2"/>
                        <w:sz w:val="48"/>
                      </w:rPr>
                      <w:t>stationery</w:t>
                    </w:r>
                    <w:r>
                      <w:rPr>
                        <w:b/>
                        <w:color w:val="231F20"/>
                        <w:spacing w:val="-23"/>
                        <w:sz w:val="48"/>
                      </w:rPr>
                      <w:t> </w:t>
                    </w:r>
                    <w:r>
                      <w:rPr>
                        <w:b/>
                        <w:color w:val="231F20"/>
                        <w:spacing w:val="-5"/>
                        <w:sz w:val="48"/>
                      </w:rPr>
                      <w:t>bindings</w:t>
                    </w:r>
                  </w:p>
                </w:txbxContent>
              </v:textbox>
              <w10:wrap type="none"/>
            </v:shape>
          </w:pict>
        </mc:Fallback>
      </mc:AlternateContent>
    </w:r>
  </w:p>
</w:hdr>
</file>

<file path=word/header20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1552">
              <wp:simplePos x="0" y="0"/>
              <wp:positionH relativeFrom="page">
                <wp:posOffset>887299</wp:posOffset>
              </wp:positionH>
              <wp:positionV relativeFrom="page">
                <wp:posOffset>833278</wp:posOffset>
              </wp:positionV>
              <wp:extent cx="4730115" cy="366395"/>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4730115" cy="366395"/>
                      </a:xfrm>
                      <a:prstGeom prst="rect">
                        <a:avLst/>
                      </a:prstGeom>
                    </wps:spPr>
                    <wps:txbx>
                      <w:txbxContent>
                        <w:p>
                          <w:pPr>
                            <w:spacing w:before="4"/>
                            <w:ind w:left="20" w:right="0" w:firstLine="0"/>
                            <w:jc w:val="left"/>
                            <w:rPr>
                              <w:b/>
                              <w:i/>
                              <w:sz w:val="48"/>
                            </w:rPr>
                          </w:pPr>
                          <w:r>
                            <w:rPr>
                              <w:b/>
                              <w:color w:val="231F20"/>
                              <w:spacing w:val="-2"/>
                              <w:sz w:val="48"/>
                            </w:rPr>
                            <w:t>Pierre</w:t>
                          </w:r>
                          <w:r>
                            <w:rPr>
                              <w:b/>
                              <w:color w:val="231F20"/>
                              <w:spacing w:val="-28"/>
                              <w:sz w:val="48"/>
                            </w:rPr>
                            <w:t> </w:t>
                          </w:r>
                          <w:r>
                            <w:rPr>
                              <w:b/>
                              <w:color w:val="231F20"/>
                              <w:spacing w:val="-2"/>
                              <w:sz w:val="48"/>
                            </w:rPr>
                            <w:t>CHESNARD,</w:t>
                          </w:r>
                          <w:r>
                            <w:rPr>
                              <w:b/>
                              <w:color w:val="231F20"/>
                              <w:spacing w:val="-26"/>
                              <w:sz w:val="48"/>
                            </w:rPr>
                            <w:t> </w:t>
                          </w:r>
                          <w:r>
                            <w:rPr>
                              <w:b/>
                              <w:i/>
                              <w:color w:val="231F20"/>
                              <w:spacing w:val="-2"/>
                              <w:sz w:val="48"/>
                            </w:rPr>
                            <w:t>former</w:t>
                          </w:r>
                          <w:r>
                            <w:rPr>
                              <w:b/>
                              <w:i/>
                              <w:color w:val="231F20"/>
                              <w:spacing w:val="-26"/>
                              <w:sz w:val="48"/>
                            </w:rPr>
                            <w:t> </w:t>
                          </w:r>
                          <w:r>
                            <w:rPr>
                              <w:b/>
                              <w:i/>
                              <w:color w:val="231F20"/>
                              <w:spacing w:val="-2"/>
                              <w:sz w:val="48"/>
                            </w:rPr>
                            <w:t>owner</w:t>
                          </w:r>
                        </w:p>
                      </w:txbxContent>
                    </wps:txbx>
                    <wps:bodyPr wrap="square" lIns="0" tIns="0" rIns="0" bIns="0" rtlCol="0">
                      <a:noAutofit/>
                    </wps:bodyPr>
                  </wps:wsp>
                </a:graphicData>
              </a:graphic>
            </wp:anchor>
          </w:drawing>
        </mc:Choice>
        <mc:Fallback>
          <w:pict>
            <v:shape style="position:absolute;margin-left:69.866096pt;margin-top:65.61245pt;width:372.45pt;height:28.85pt;mso-position-horizontal-relative:page;mso-position-vertical-relative:page;z-index:-18044928" type="#_x0000_t202" id="docshape176" filled="false" stroked="false">
              <v:textbox inset="0,0,0,0">
                <w:txbxContent>
                  <w:p>
                    <w:pPr>
                      <w:spacing w:before="4"/>
                      <w:ind w:left="20" w:right="0" w:firstLine="0"/>
                      <w:jc w:val="left"/>
                      <w:rPr>
                        <w:b/>
                        <w:i/>
                        <w:sz w:val="48"/>
                      </w:rPr>
                    </w:pPr>
                    <w:r>
                      <w:rPr>
                        <w:b/>
                        <w:color w:val="231F20"/>
                        <w:spacing w:val="-2"/>
                        <w:sz w:val="48"/>
                      </w:rPr>
                      <w:t>Pierre</w:t>
                    </w:r>
                    <w:r>
                      <w:rPr>
                        <w:b/>
                        <w:color w:val="231F20"/>
                        <w:spacing w:val="-28"/>
                        <w:sz w:val="48"/>
                      </w:rPr>
                      <w:t> </w:t>
                    </w:r>
                    <w:r>
                      <w:rPr>
                        <w:b/>
                        <w:color w:val="231F20"/>
                        <w:spacing w:val="-2"/>
                        <w:sz w:val="48"/>
                      </w:rPr>
                      <w:t>CHESNARD,</w:t>
                    </w:r>
                    <w:r>
                      <w:rPr>
                        <w:b/>
                        <w:color w:val="231F20"/>
                        <w:spacing w:val="-26"/>
                        <w:sz w:val="48"/>
                      </w:rPr>
                      <w:t> </w:t>
                    </w:r>
                    <w:r>
                      <w:rPr>
                        <w:b/>
                        <w:i/>
                        <w:color w:val="231F20"/>
                        <w:spacing w:val="-2"/>
                        <w:sz w:val="48"/>
                      </w:rPr>
                      <w:t>former</w:t>
                    </w:r>
                    <w:r>
                      <w:rPr>
                        <w:b/>
                        <w:i/>
                        <w:color w:val="231F20"/>
                        <w:spacing w:val="-26"/>
                        <w:sz w:val="48"/>
                      </w:rPr>
                      <w:t> </w:t>
                    </w:r>
                    <w:r>
                      <w:rPr>
                        <w:b/>
                        <w:i/>
                        <w:color w:val="231F20"/>
                        <w:spacing w:val="-2"/>
                        <w:sz w:val="48"/>
                      </w:rPr>
                      <w:t>owner</w:t>
                    </w:r>
                  </w:p>
                </w:txbxContent>
              </v:textbox>
              <w10:wrap type="none"/>
            </v:shape>
          </w:pict>
        </mc:Fallback>
      </mc:AlternateContent>
    </w:r>
  </w:p>
</w:hdr>
</file>

<file path=word/header20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2064">
              <wp:simplePos x="0" y="0"/>
              <wp:positionH relativeFrom="page">
                <wp:posOffset>887299</wp:posOffset>
              </wp:positionH>
              <wp:positionV relativeFrom="page">
                <wp:posOffset>833278</wp:posOffset>
              </wp:positionV>
              <wp:extent cx="2520315" cy="36639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2520315" cy="366395"/>
                      </a:xfrm>
                      <a:prstGeom prst="rect">
                        <a:avLst/>
                      </a:prstGeom>
                    </wps:spPr>
                    <wps:txbx>
                      <w:txbxContent>
                        <w:p>
                          <w:pPr>
                            <w:spacing w:before="4"/>
                            <w:ind w:left="20" w:right="0" w:firstLine="0"/>
                            <w:jc w:val="left"/>
                            <w:rPr>
                              <w:b/>
                              <w:sz w:val="48"/>
                            </w:rPr>
                          </w:pPr>
                          <w:r>
                            <w:rPr>
                              <w:b/>
                              <w:color w:val="231F20"/>
                              <w:spacing w:val="-2"/>
                              <w:sz w:val="48"/>
                            </w:rPr>
                            <w:t>Charles</w:t>
                          </w:r>
                          <w:r>
                            <w:rPr>
                              <w:b/>
                              <w:color w:val="231F20"/>
                              <w:spacing w:val="-26"/>
                              <w:sz w:val="48"/>
                            </w:rPr>
                            <w:t> </w:t>
                          </w:r>
                          <w:r>
                            <w:rPr>
                              <w:b/>
                              <w:color w:val="231F20"/>
                              <w:spacing w:val="-5"/>
                              <w:sz w:val="48"/>
                            </w:rPr>
                            <w:t>GALLIOT</w:t>
                          </w:r>
                        </w:p>
                      </w:txbxContent>
                    </wps:txbx>
                    <wps:bodyPr wrap="square" lIns="0" tIns="0" rIns="0" bIns="0" rtlCol="0">
                      <a:noAutofit/>
                    </wps:bodyPr>
                  </wps:wsp>
                </a:graphicData>
              </a:graphic>
            </wp:anchor>
          </w:drawing>
        </mc:Choice>
        <mc:Fallback>
          <w:pict>
            <v:shape style="position:absolute;margin-left:69.866096pt;margin-top:65.61245pt;width:198.45pt;height:28.85pt;mso-position-horizontal-relative:page;mso-position-vertical-relative:page;z-index:-18044416" type="#_x0000_t202" id="docshape177" filled="false" stroked="false">
              <v:textbox inset="0,0,0,0">
                <w:txbxContent>
                  <w:p>
                    <w:pPr>
                      <w:spacing w:before="4"/>
                      <w:ind w:left="20" w:right="0" w:firstLine="0"/>
                      <w:jc w:val="left"/>
                      <w:rPr>
                        <w:b/>
                        <w:sz w:val="48"/>
                      </w:rPr>
                    </w:pPr>
                    <w:r>
                      <w:rPr>
                        <w:b/>
                        <w:color w:val="231F20"/>
                        <w:spacing w:val="-2"/>
                        <w:sz w:val="48"/>
                      </w:rPr>
                      <w:t>Charles</w:t>
                    </w:r>
                    <w:r>
                      <w:rPr>
                        <w:b/>
                        <w:color w:val="231F20"/>
                        <w:spacing w:val="-26"/>
                        <w:sz w:val="48"/>
                      </w:rPr>
                      <w:t> </w:t>
                    </w:r>
                    <w:r>
                      <w:rPr>
                        <w:b/>
                        <w:color w:val="231F20"/>
                        <w:spacing w:val="-5"/>
                        <w:sz w:val="48"/>
                      </w:rPr>
                      <w:t>GALLIOT</w:t>
                    </w:r>
                  </w:p>
                </w:txbxContent>
              </v:textbox>
              <w10:wrap type="none"/>
            </v:shape>
          </w:pict>
        </mc:Fallback>
      </mc:AlternateContent>
    </w:r>
  </w:p>
</w:hdr>
</file>

<file path=word/header20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2576">
              <wp:simplePos x="0" y="0"/>
              <wp:positionH relativeFrom="page">
                <wp:posOffset>887299</wp:posOffset>
              </wp:positionH>
              <wp:positionV relativeFrom="page">
                <wp:posOffset>833278</wp:posOffset>
              </wp:positionV>
              <wp:extent cx="4839335" cy="366395"/>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4839335" cy="366395"/>
                      </a:xfrm>
                      <a:prstGeom prst="rect">
                        <a:avLst/>
                      </a:prstGeom>
                    </wps:spPr>
                    <wps:txbx>
                      <w:txbxContent>
                        <w:p>
                          <w:pPr>
                            <w:spacing w:before="4"/>
                            <w:ind w:left="20" w:right="0" w:firstLine="0"/>
                            <w:jc w:val="left"/>
                            <w:rPr>
                              <w:b/>
                              <w:sz w:val="48"/>
                            </w:rPr>
                          </w:pPr>
                          <w:r>
                            <w:rPr>
                              <w:b/>
                              <w:color w:val="231F20"/>
                              <w:spacing w:val="-2"/>
                              <w:sz w:val="48"/>
                            </w:rPr>
                            <w:t>Bound</w:t>
                          </w:r>
                          <w:r>
                            <w:rPr>
                              <w:b/>
                              <w:color w:val="231F20"/>
                              <w:spacing w:val="-27"/>
                              <w:sz w:val="48"/>
                            </w:rPr>
                            <w:t> </w:t>
                          </w:r>
                          <w:r>
                            <w:rPr>
                              <w:b/>
                              <w:color w:val="231F20"/>
                              <w:spacing w:val="-2"/>
                              <w:sz w:val="48"/>
                            </w:rPr>
                            <w:t>collection</w:t>
                          </w:r>
                          <w:r>
                            <w:rPr>
                              <w:b/>
                              <w:color w:val="231F20"/>
                              <w:spacing w:val="-24"/>
                              <w:sz w:val="48"/>
                            </w:rPr>
                            <w:t> </w:t>
                          </w:r>
                          <w:r>
                            <w:rPr>
                              <w:b/>
                              <w:color w:val="231F20"/>
                              <w:spacing w:val="-2"/>
                              <w:sz w:val="48"/>
                            </w:rPr>
                            <w:t>of</w:t>
                          </w:r>
                          <w:r>
                            <w:rPr>
                              <w:b/>
                              <w:color w:val="231F20"/>
                              <w:spacing w:val="-25"/>
                              <w:sz w:val="48"/>
                            </w:rPr>
                            <w:t> </w:t>
                          </w:r>
                          <w:r>
                            <w:rPr>
                              <w:b/>
                              <w:color w:val="231F20"/>
                              <w:spacing w:val="-2"/>
                              <w:sz w:val="48"/>
                            </w:rPr>
                            <w:t>pamphlets</w:t>
                          </w:r>
                          <w:r>
                            <w:rPr>
                              <w:b/>
                              <w:color w:val="231F20"/>
                              <w:spacing w:val="-24"/>
                              <w:sz w:val="48"/>
                            </w:rPr>
                            <w:t> </w:t>
                          </w:r>
                          <w:r>
                            <w:rPr>
                              <w:b/>
                              <w:color w:val="231F20"/>
                              <w:spacing w:val="-5"/>
                              <w:sz w:val="48"/>
                            </w:rPr>
                            <w:t>on</w:t>
                          </w:r>
                        </w:p>
                      </w:txbxContent>
                    </wps:txbx>
                    <wps:bodyPr wrap="square" lIns="0" tIns="0" rIns="0" bIns="0" rtlCol="0">
                      <a:noAutofit/>
                    </wps:bodyPr>
                  </wps:wsp>
                </a:graphicData>
              </a:graphic>
            </wp:anchor>
          </w:drawing>
        </mc:Choice>
        <mc:Fallback>
          <w:pict>
            <v:shape style="position:absolute;margin-left:69.866096pt;margin-top:65.61245pt;width:381.05pt;height:28.85pt;mso-position-horizontal-relative:page;mso-position-vertical-relative:page;z-index:-18043904" type="#_x0000_t202" id="docshape178" filled="false" stroked="false">
              <v:textbox inset="0,0,0,0">
                <w:txbxContent>
                  <w:p>
                    <w:pPr>
                      <w:spacing w:before="4"/>
                      <w:ind w:left="20" w:right="0" w:firstLine="0"/>
                      <w:jc w:val="left"/>
                      <w:rPr>
                        <w:b/>
                        <w:sz w:val="48"/>
                      </w:rPr>
                    </w:pPr>
                    <w:r>
                      <w:rPr>
                        <w:b/>
                        <w:color w:val="231F20"/>
                        <w:spacing w:val="-2"/>
                        <w:sz w:val="48"/>
                      </w:rPr>
                      <w:t>Bound</w:t>
                    </w:r>
                    <w:r>
                      <w:rPr>
                        <w:b/>
                        <w:color w:val="231F20"/>
                        <w:spacing w:val="-27"/>
                        <w:sz w:val="48"/>
                      </w:rPr>
                      <w:t> </w:t>
                    </w:r>
                    <w:r>
                      <w:rPr>
                        <w:b/>
                        <w:color w:val="231F20"/>
                        <w:spacing w:val="-2"/>
                        <w:sz w:val="48"/>
                      </w:rPr>
                      <w:t>collection</w:t>
                    </w:r>
                    <w:r>
                      <w:rPr>
                        <w:b/>
                        <w:color w:val="231F20"/>
                        <w:spacing w:val="-24"/>
                        <w:sz w:val="48"/>
                      </w:rPr>
                      <w:t> </w:t>
                    </w:r>
                    <w:r>
                      <w:rPr>
                        <w:b/>
                        <w:color w:val="231F20"/>
                        <w:spacing w:val="-2"/>
                        <w:sz w:val="48"/>
                      </w:rPr>
                      <w:t>of</w:t>
                    </w:r>
                    <w:r>
                      <w:rPr>
                        <w:b/>
                        <w:color w:val="231F20"/>
                        <w:spacing w:val="-25"/>
                        <w:sz w:val="48"/>
                      </w:rPr>
                      <w:t> </w:t>
                    </w:r>
                    <w:r>
                      <w:rPr>
                        <w:b/>
                        <w:color w:val="231F20"/>
                        <w:spacing w:val="-2"/>
                        <w:sz w:val="48"/>
                      </w:rPr>
                      <w:t>pamphlets</w:t>
                    </w:r>
                    <w:r>
                      <w:rPr>
                        <w:b/>
                        <w:color w:val="231F20"/>
                        <w:spacing w:val="-24"/>
                        <w:sz w:val="48"/>
                      </w:rPr>
                      <w:t> </w:t>
                    </w:r>
                    <w:r>
                      <w:rPr>
                        <w:b/>
                        <w:color w:val="231F20"/>
                        <w:spacing w:val="-5"/>
                        <w:sz w:val="48"/>
                      </w:rPr>
                      <w:t>on</w:t>
                    </w:r>
                  </w:p>
                </w:txbxContent>
              </v:textbox>
              <w10:wrap type="none"/>
            </v:shape>
          </w:pict>
        </mc:Fallback>
      </mc:AlternateContent>
    </w:r>
  </w:p>
</w:hdr>
</file>

<file path=word/header20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3088">
              <wp:simplePos x="0" y="0"/>
              <wp:positionH relativeFrom="page">
                <wp:posOffset>887299</wp:posOffset>
              </wp:positionH>
              <wp:positionV relativeFrom="page">
                <wp:posOffset>833278</wp:posOffset>
              </wp:positionV>
              <wp:extent cx="2199005" cy="732155"/>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2199005" cy="732155"/>
                      </a:xfrm>
                      <a:prstGeom prst="rect">
                        <a:avLst/>
                      </a:prstGeom>
                    </wps:spPr>
                    <wps:txbx>
                      <w:txbxContent>
                        <w:p>
                          <w:pPr>
                            <w:spacing w:before="4"/>
                            <w:ind w:left="20" w:right="0" w:firstLine="0"/>
                            <w:jc w:val="left"/>
                            <w:rPr>
                              <w:b/>
                              <w:sz w:val="48"/>
                            </w:rPr>
                          </w:pPr>
                          <w:r>
                            <w:rPr>
                              <w:b/>
                              <w:color w:val="231F20"/>
                              <w:spacing w:val="-2"/>
                              <w:sz w:val="48"/>
                            </w:rPr>
                            <w:t>Blaise</w:t>
                          </w:r>
                          <w:r>
                            <w:rPr>
                              <w:b/>
                              <w:color w:val="231F20"/>
                              <w:spacing w:val="-23"/>
                              <w:sz w:val="48"/>
                            </w:rPr>
                            <w:t> </w:t>
                          </w:r>
                          <w:r>
                            <w:rPr>
                              <w:b/>
                              <w:color w:val="231F20"/>
                              <w:spacing w:val="-10"/>
                              <w:sz w:val="48"/>
                            </w:rPr>
                            <w:t>PASCAL</w:t>
                          </w:r>
                        </w:p>
                        <w:p>
                          <w:pPr>
                            <w:spacing w:before="163"/>
                            <w:ind w:left="20" w:right="0" w:firstLine="0"/>
                            <w:jc w:val="left"/>
                            <w:rPr>
                              <w:sz w:val="36"/>
                            </w:rPr>
                          </w:pPr>
                          <w:r>
                            <w:rPr>
                              <w:color w:val="231F20"/>
                              <w:sz w:val="36"/>
                            </w:rPr>
                            <w:t>(1623–</w:t>
                          </w:r>
                          <w:r>
                            <w:rPr>
                              <w:color w:val="231F20"/>
                              <w:spacing w:val="-2"/>
                              <w:sz w:val="36"/>
                            </w:rPr>
                            <w:t>1662)</w:t>
                          </w:r>
                        </w:p>
                      </w:txbxContent>
                    </wps:txbx>
                    <wps:bodyPr wrap="square" lIns="0" tIns="0" rIns="0" bIns="0" rtlCol="0">
                      <a:noAutofit/>
                    </wps:bodyPr>
                  </wps:wsp>
                </a:graphicData>
              </a:graphic>
            </wp:anchor>
          </w:drawing>
        </mc:Choice>
        <mc:Fallback>
          <w:pict>
            <v:shape style="position:absolute;margin-left:69.866096pt;margin-top:65.61245pt;width:173.15pt;height:57.65pt;mso-position-horizontal-relative:page;mso-position-vertical-relative:page;z-index:-18043392" type="#_x0000_t202" id="docshape179" filled="false" stroked="false">
              <v:textbox inset="0,0,0,0">
                <w:txbxContent>
                  <w:p>
                    <w:pPr>
                      <w:spacing w:before="4"/>
                      <w:ind w:left="20" w:right="0" w:firstLine="0"/>
                      <w:jc w:val="left"/>
                      <w:rPr>
                        <w:b/>
                        <w:sz w:val="48"/>
                      </w:rPr>
                    </w:pPr>
                    <w:r>
                      <w:rPr>
                        <w:b/>
                        <w:color w:val="231F20"/>
                        <w:spacing w:val="-2"/>
                        <w:sz w:val="48"/>
                      </w:rPr>
                      <w:t>Blaise</w:t>
                    </w:r>
                    <w:r>
                      <w:rPr>
                        <w:b/>
                        <w:color w:val="231F20"/>
                        <w:spacing w:val="-23"/>
                        <w:sz w:val="48"/>
                      </w:rPr>
                      <w:t> </w:t>
                    </w:r>
                    <w:r>
                      <w:rPr>
                        <w:b/>
                        <w:color w:val="231F20"/>
                        <w:spacing w:val="-10"/>
                        <w:sz w:val="48"/>
                      </w:rPr>
                      <w:t>PASCAL</w:t>
                    </w:r>
                  </w:p>
                  <w:p>
                    <w:pPr>
                      <w:spacing w:before="163"/>
                      <w:ind w:left="20" w:right="0" w:firstLine="0"/>
                      <w:jc w:val="left"/>
                      <w:rPr>
                        <w:sz w:val="36"/>
                      </w:rPr>
                    </w:pPr>
                    <w:r>
                      <w:rPr>
                        <w:color w:val="231F20"/>
                        <w:sz w:val="36"/>
                      </w:rPr>
                      <w:t>(1623–</w:t>
                    </w:r>
                    <w:r>
                      <w:rPr>
                        <w:color w:val="231F20"/>
                        <w:spacing w:val="-2"/>
                        <w:sz w:val="36"/>
                      </w:rPr>
                      <w:t>1662)</w:t>
                    </w:r>
                  </w:p>
                </w:txbxContent>
              </v:textbox>
              <w10:wrap type="none"/>
            </v:shape>
          </w:pict>
        </mc:Fallback>
      </mc:AlternateContent>
    </w:r>
  </w:p>
</w:hdr>
</file>

<file path=word/header20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3600">
              <wp:simplePos x="0" y="0"/>
              <wp:positionH relativeFrom="page">
                <wp:posOffset>887299</wp:posOffset>
              </wp:positionH>
              <wp:positionV relativeFrom="page">
                <wp:posOffset>833278</wp:posOffset>
              </wp:positionV>
              <wp:extent cx="2574290" cy="732155"/>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2574290" cy="732155"/>
                      </a:xfrm>
                      <a:prstGeom prst="rect">
                        <a:avLst/>
                      </a:prstGeom>
                    </wps:spPr>
                    <wps:txbx>
                      <w:txbxContent>
                        <w:p>
                          <w:pPr>
                            <w:spacing w:before="4"/>
                            <w:ind w:left="20" w:right="0" w:firstLine="0"/>
                            <w:jc w:val="left"/>
                            <w:rPr>
                              <w:b/>
                              <w:sz w:val="48"/>
                            </w:rPr>
                          </w:pPr>
                          <w:r>
                            <w:rPr>
                              <w:b/>
                              <w:color w:val="231F20"/>
                              <w:spacing w:val="-2"/>
                              <w:sz w:val="48"/>
                            </w:rPr>
                            <w:t>Jacques</w:t>
                          </w:r>
                          <w:r>
                            <w:rPr>
                              <w:b/>
                              <w:color w:val="231F20"/>
                              <w:spacing w:val="-28"/>
                              <w:sz w:val="48"/>
                            </w:rPr>
                            <w:t> </w:t>
                          </w:r>
                          <w:r>
                            <w:rPr>
                              <w:b/>
                              <w:color w:val="231F20"/>
                              <w:spacing w:val="-4"/>
                              <w:sz w:val="48"/>
                            </w:rPr>
                            <w:t>NECKER</w:t>
                          </w:r>
                        </w:p>
                        <w:p>
                          <w:pPr>
                            <w:spacing w:before="163"/>
                            <w:ind w:left="20" w:right="0" w:firstLine="0"/>
                            <w:jc w:val="left"/>
                            <w:rPr>
                              <w:sz w:val="36"/>
                            </w:rPr>
                          </w:pPr>
                          <w:r>
                            <w:rPr>
                              <w:color w:val="231F20"/>
                              <w:sz w:val="36"/>
                            </w:rPr>
                            <w:t>(1732–</w:t>
                          </w:r>
                          <w:r>
                            <w:rPr>
                              <w:color w:val="231F20"/>
                              <w:spacing w:val="-2"/>
                              <w:sz w:val="36"/>
                            </w:rPr>
                            <w:t>1804)</w:t>
                          </w:r>
                        </w:p>
                      </w:txbxContent>
                    </wps:txbx>
                    <wps:bodyPr wrap="square" lIns="0" tIns="0" rIns="0" bIns="0" rtlCol="0">
                      <a:noAutofit/>
                    </wps:bodyPr>
                  </wps:wsp>
                </a:graphicData>
              </a:graphic>
            </wp:anchor>
          </w:drawing>
        </mc:Choice>
        <mc:Fallback>
          <w:pict>
            <v:shape style="position:absolute;margin-left:69.866096pt;margin-top:65.61245pt;width:202.7pt;height:57.65pt;mso-position-horizontal-relative:page;mso-position-vertical-relative:page;z-index:-18042880" type="#_x0000_t202" id="docshape180" filled="false" stroked="false">
              <v:textbox inset="0,0,0,0">
                <w:txbxContent>
                  <w:p>
                    <w:pPr>
                      <w:spacing w:before="4"/>
                      <w:ind w:left="20" w:right="0" w:firstLine="0"/>
                      <w:jc w:val="left"/>
                      <w:rPr>
                        <w:b/>
                        <w:sz w:val="48"/>
                      </w:rPr>
                    </w:pPr>
                    <w:r>
                      <w:rPr>
                        <w:b/>
                        <w:color w:val="231F20"/>
                        <w:spacing w:val="-2"/>
                        <w:sz w:val="48"/>
                      </w:rPr>
                      <w:t>Jacques</w:t>
                    </w:r>
                    <w:r>
                      <w:rPr>
                        <w:b/>
                        <w:color w:val="231F20"/>
                        <w:spacing w:val="-28"/>
                        <w:sz w:val="48"/>
                      </w:rPr>
                      <w:t> </w:t>
                    </w:r>
                    <w:r>
                      <w:rPr>
                        <w:b/>
                        <w:color w:val="231F20"/>
                        <w:spacing w:val="-4"/>
                        <w:sz w:val="48"/>
                      </w:rPr>
                      <w:t>NECKER</w:t>
                    </w:r>
                  </w:p>
                  <w:p>
                    <w:pPr>
                      <w:spacing w:before="163"/>
                      <w:ind w:left="20" w:right="0" w:firstLine="0"/>
                      <w:jc w:val="left"/>
                      <w:rPr>
                        <w:sz w:val="36"/>
                      </w:rPr>
                    </w:pPr>
                    <w:r>
                      <w:rPr>
                        <w:color w:val="231F20"/>
                        <w:sz w:val="36"/>
                      </w:rPr>
                      <w:t>(1732–</w:t>
                    </w:r>
                    <w:r>
                      <w:rPr>
                        <w:color w:val="231F20"/>
                        <w:spacing w:val="-2"/>
                        <w:sz w:val="36"/>
                      </w:rPr>
                      <w:t>1804)</w:t>
                    </w:r>
                  </w:p>
                </w:txbxContent>
              </v:textbox>
              <w10:wrap type="none"/>
            </v:shape>
          </w:pict>
        </mc:Fallback>
      </mc:AlternateContent>
    </w:r>
  </w:p>
</w:hdr>
</file>

<file path=word/header20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4112">
              <wp:simplePos x="0" y="0"/>
              <wp:positionH relativeFrom="page">
                <wp:posOffset>887299</wp:posOffset>
              </wp:positionH>
              <wp:positionV relativeFrom="page">
                <wp:posOffset>833278</wp:posOffset>
              </wp:positionV>
              <wp:extent cx="4471035" cy="732155"/>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4471035" cy="732155"/>
                      </a:xfrm>
                      <a:prstGeom prst="rect">
                        <a:avLst/>
                      </a:prstGeom>
                    </wps:spPr>
                    <wps:txbx>
                      <w:txbxContent>
                        <w:p>
                          <w:pPr>
                            <w:spacing w:before="4"/>
                            <w:ind w:left="20" w:right="0" w:firstLine="0"/>
                            <w:jc w:val="left"/>
                            <w:rPr>
                              <w:b/>
                              <w:sz w:val="48"/>
                            </w:rPr>
                          </w:pPr>
                          <w:r>
                            <w:rPr>
                              <w:b/>
                              <w:color w:val="231F20"/>
                              <w:spacing w:val="-2"/>
                              <w:sz w:val="48"/>
                            </w:rPr>
                            <w:t>Nicolas</w:t>
                          </w:r>
                          <w:r>
                            <w:rPr>
                              <w:b/>
                              <w:color w:val="231F20"/>
                              <w:spacing w:val="-26"/>
                              <w:sz w:val="48"/>
                            </w:rPr>
                            <w:t> </w:t>
                          </w:r>
                          <w:r>
                            <w:rPr>
                              <w:b/>
                              <w:color w:val="231F20"/>
                              <w:spacing w:val="-2"/>
                              <w:sz w:val="48"/>
                            </w:rPr>
                            <w:t>BOILEAU</w:t>
                          </w:r>
                          <w:r>
                            <w:rPr>
                              <w:b/>
                              <w:color w:val="231F20"/>
                              <w:spacing w:val="-26"/>
                              <w:sz w:val="48"/>
                            </w:rPr>
                            <w:t> </w:t>
                          </w:r>
                          <w:r>
                            <w:rPr>
                              <w:b/>
                              <w:color w:val="231F20"/>
                              <w:spacing w:val="-5"/>
                              <w:sz w:val="48"/>
                            </w:rPr>
                            <w:t>DESPRÉAUX</w:t>
                          </w:r>
                        </w:p>
                        <w:p>
                          <w:pPr>
                            <w:spacing w:before="163"/>
                            <w:ind w:left="20" w:right="0" w:firstLine="0"/>
                            <w:jc w:val="left"/>
                            <w:rPr>
                              <w:sz w:val="36"/>
                            </w:rPr>
                          </w:pPr>
                          <w:r>
                            <w:rPr>
                              <w:color w:val="231F20"/>
                              <w:spacing w:val="-2"/>
                              <w:sz w:val="36"/>
                            </w:rPr>
                            <w:t>(1636–1711)</w:t>
                          </w:r>
                        </w:p>
                      </w:txbxContent>
                    </wps:txbx>
                    <wps:bodyPr wrap="square" lIns="0" tIns="0" rIns="0" bIns="0" rtlCol="0">
                      <a:noAutofit/>
                    </wps:bodyPr>
                  </wps:wsp>
                </a:graphicData>
              </a:graphic>
            </wp:anchor>
          </w:drawing>
        </mc:Choice>
        <mc:Fallback>
          <w:pict>
            <v:shape style="position:absolute;margin-left:69.866096pt;margin-top:65.61245pt;width:352.05pt;height:57.65pt;mso-position-horizontal-relative:page;mso-position-vertical-relative:page;z-index:-18042368" type="#_x0000_t202" id="docshape181" filled="false" stroked="false">
              <v:textbox inset="0,0,0,0">
                <w:txbxContent>
                  <w:p>
                    <w:pPr>
                      <w:spacing w:before="4"/>
                      <w:ind w:left="20" w:right="0" w:firstLine="0"/>
                      <w:jc w:val="left"/>
                      <w:rPr>
                        <w:b/>
                        <w:sz w:val="48"/>
                      </w:rPr>
                    </w:pPr>
                    <w:r>
                      <w:rPr>
                        <w:b/>
                        <w:color w:val="231F20"/>
                        <w:spacing w:val="-2"/>
                        <w:sz w:val="48"/>
                      </w:rPr>
                      <w:t>Nicolas</w:t>
                    </w:r>
                    <w:r>
                      <w:rPr>
                        <w:b/>
                        <w:color w:val="231F20"/>
                        <w:spacing w:val="-26"/>
                        <w:sz w:val="48"/>
                      </w:rPr>
                      <w:t> </w:t>
                    </w:r>
                    <w:r>
                      <w:rPr>
                        <w:b/>
                        <w:color w:val="231F20"/>
                        <w:spacing w:val="-2"/>
                        <w:sz w:val="48"/>
                      </w:rPr>
                      <w:t>BOILEAU</w:t>
                    </w:r>
                    <w:r>
                      <w:rPr>
                        <w:b/>
                        <w:color w:val="231F20"/>
                        <w:spacing w:val="-26"/>
                        <w:sz w:val="48"/>
                      </w:rPr>
                      <w:t> </w:t>
                    </w:r>
                    <w:r>
                      <w:rPr>
                        <w:b/>
                        <w:color w:val="231F20"/>
                        <w:spacing w:val="-5"/>
                        <w:sz w:val="48"/>
                      </w:rPr>
                      <w:t>DESPRÉAUX</w:t>
                    </w:r>
                  </w:p>
                  <w:p>
                    <w:pPr>
                      <w:spacing w:before="163"/>
                      <w:ind w:left="20" w:right="0" w:firstLine="0"/>
                      <w:jc w:val="left"/>
                      <w:rPr>
                        <w:sz w:val="36"/>
                      </w:rPr>
                    </w:pPr>
                    <w:r>
                      <w:rPr>
                        <w:color w:val="231F20"/>
                        <w:spacing w:val="-2"/>
                        <w:sz w:val="36"/>
                      </w:rPr>
                      <w:t>(1636–1711)</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4624">
              <wp:simplePos x="0" y="0"/>
              <wp:positionH relativeFrom="page">
                <wp:posOffset>887299</wp:posOffset>
              </wp:positionH>
              <wp:positionV relativeFrom="page">
                <wp:posOffset>833279</wp:posOffset>
              </wp:positionV>
              <wp:extent cx="2660650" cy="366395"/>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2660650" cy="366395"/>
                      </a:xfrm>
                      <a:prstGeom prst="rect">
                        <a:avLst/>
                      </a:prstGeom>
                    </wps:spPr>
                    <wps:txbx>
                      <w:txbxContent>
                        <w:p>
                          <w:pPr>
                            <w:spacing w:before="4"/>
                            <w:ind w:left="20" w:right="0" w:firstLine="0"/>
                            <w:jc w:val="left"/>
                            <w:rPr>
                              <w:b/>
                              <w:sz w:val="48"/>
                            </w:rPr>
                          </w:pPr>
                          <w:r>
                            <w:rPr>
                              <w:b/>
                              <w:color w:val="231F20"/>
                              <w:sz w:val="48"/>
                            </w:rPr>
                            <w:t>Books</w:t>
                          </w:r>
                          <w:r>
                            <w:rPr>
                              <w:b/>
                              <w:color w:val="231F20"/>
                              <w:spacing w:val="-14"/>
                              <w:sz w:val="48"/>
                            </w:rPr>
                            <w:t> </w:t>
                          </w:r>
                          <w:r>
                            <w:rPr>
                              <w:b/>
                              <w:color w:val="231F20"/>
                              <w:sz w:val="48"/>
                            </w:rPr>
                            <w:t>and</w:t>
                          </w:r>
                          <w:r>
                            <w:rPr>
                              <w:b/>
                              <w:color w:val="231F20"/>
                              <w:spacing w:val="-14"/>
                              <w:sz w:val="48"/>
                            </w:rPr>
                            <w:t> </w:t>
                          </w:r>
                          <w:r>
                            <w:rPr>
                              <w:b/>
                              <w:color w:val="231F20"/>
                              <w:spacing w:val="-2"/>
                              <w:sz w:val="48"/>
                            </w:rPr>
                            <w:t>Design</w:t>
                          </w:r>
                        </w:p>
                      </w:txbxContent>
                    </wps:txbx>
                    <wps:bodyPr wrap="square" lIns="0" tIns="0" rIns="0" bIns="0" rtlCol="0">
                      <a:noAutofit/>
                    </wps:bodyPr>
                  </wps:wsp>
                </a:graphicData>
              </a:graphic>
            </wp:anchor>
          </w:drawing>
        </mc:Choice>
        <mc:Fallback>
          <w:pict>
            <v:shape style="position:absolute;margin-left:69.866096pt;margin-top:65.612549pt;width:209.5pt;height:28.85pt;mso-position-horizontal-relative:page;mso-position-vertical-relative:page;z-index:-18041856" type="#_x0000_t202" id="docshape182" filled="false" stroked="false">
              <v:textbox inset="0,0,0,0">
                <w:txbxContent>
                  <w:p>
                    <w:pPr>
                      <w:spacing w:before="4"/>
                      <w:ind w:left="20" w:right="0" w:firstLine="0"/>
                      <w:jc w:val="left"/>
                      <w:rPr>
                        <w:b/>
                        <w:sz w:val="48"/>
                      </w:rPr>
                    </w:pPr>
                    <w:r>
                      <w:rPr>
                        <w:b/>
                        <w:color w:val="231F20"/>
                        <w:sz w:val="48"/>
                      </w:rPr>
                      <w:t>Books</w:t>
                    </w:r>
                    <w:r>
                      <w:rPr>
                        <w:b/>
                        <w:color w:val="231F20"/>
                        <w:spacing w:val="-14"/>
                        <w:sz w:val="48"/>
                      </w:rPr>
                      <w:t> </w:t>
                    </w:r>
                    <w:r>
                      <w:rPr>
                        <w:b/>
                        <w:color w:val="231F20"/>
                        <w:sz w:val="48"/>
                      </w:rPr>
                      <w:t>and</w:t>
                    </w:r>
                    <w:r>
                      <w:rPr>
                        <w:b/>
                        <w:color w:val="231F20"/>
                        <w:spacing w:val="-14"/>
                        <w:sz w:val="48"/>
                      </w:rPr>
                      <w:t> </w:t>
                    </w:r>
                    <w:r>
                      <w:rPr>
                        <w:b/>
                        <w:color w:val="231F20"/>
                        <w:spacing w:val="-2"/>
                        <w:sz w:val="48"/>
                      </w:rPr>
                      <w:t>Design</w:t>
                    </w:r>
                  </w:p>
                </w:txbxContent>
              </v:textbox>
              <w10:wrap type="none"/>
            </v:shape>
          </w:pict>
        </mc:Fallback>
      </mc:AlternateContent>
    </w:r>
  </w:p>
</w:hdr>
</file>

<file path=word/header2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5136">
              <wp:simplePos x="0" y="0"/>
              <wp:positionH relativeFrom="page">
                <wp:posOffset>887299</wp:posOffset>
              </wp:positionH>
              <wp:positionV relativeFrom="page">
                <wp:posOffset>833278</wp:posOffset>
              </wp:positionV>
              <wp:extent cx="2350770" cy="732155"/>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2350770" cy="732155"/>
                      </a:xfrm>
                      <a:prstGeom prst="rect">
                        <a:avLst/>
                      </a:prstGeom>
                    </wps:spPr>
                    <wps:txbx>
                      <w:txbxContent>
                        <w:p>
                          <w:pPr>
                            <w:spacing w:before="4"/>
                            <w:ind w:left="20" w:right="0" w:firstLine="0"/>
                            <w:jc w:val="left"/>
                            <w:rPr>
                              <w:b/>
                              <w:sz w:val="48"/>
                            </w:rPr>
                          </w:pPr>
                          <w:r>
                            <w:rPr>
                              <w:b/>
                              <w:color w:val="231F20"/>
                              <w:spacing w:val="-2"/>
                              <w:sz w:val="48"/>
                            </w:rPr>
                            <w:t>William</w:t>
                          </w:r>
                          <w:r>
                            <w:rPr>
                              <w:b/>
                              <w:color w:val="231F20"/>
                              <w:spacing w:val="-33"/>
                              <w:sz w:val="48"/>
                            </w:rPr>
                            <w:t> </w:t>
                          </w:r>
                          <w:r>
                            <w:rPr>
                              <w:b/>
                              <w:color w:val="231F20"/>
                              <w:spacing w:val="-4"/>
                              <w:sz w:val="48"/>
                            </w:rPr>
                            <w:t>MORRIS</w:t>
                          </w:r>
                        </w:p>
                        <w:p>
                          <w:pPr>
                            <w:spacing w:before="163"/>
                            <w:ind w:left="20" w:right="0" w:firstLine="0"/>
                            <w:jc w:val="left"/>
                            <w:rPr>
                              <w:sz w:val="36"/>
                            </w:rPr>
                          </w:pPr>
                          <w:r>
                            <w:rPr>
                              <w:color w:val="231F20"/>
                              <w:sz w:val="36"/>
                            </w:rPr>
                            <w:t>(1834–</w:t>
                          </w:r>
                          <w:r>
                            <w:rPr>
                              <w:color w:val="231F20"/>
                              <w:spacing w:val="-2"/>
                              <w:sz w:val="36"/>
                            </w:rPr>
                            <w:t>1896)</w:t>
                          </w:r>
                        </w:p>
                      </w:txbxContent>
                    </wps:txbx>
                    <wps:bodyPr wrap="square" lIns="0" tIns="0" rIns="0" bIns="0" rtlCol="0">
                      <a:noAutofit/>
                    </wps:bodyPr>
                  </wps:wsp>
                </a:graphicData>
              </a:graphic>
            </wp:anchor>
          </w:drawing>
        </mc:Choice>
        <mc:Fallback>
          <w:pict>
            <v:shape style="position:absolute;margin-left:69.866096pt;margin-top:65.61245pt;width:185.1pt;height:57.65pt;mso-position-horizontal-relative:page;mso-position-vertical-relative:page;z-index:-18041344" type="#_x0000_t202" id="docshape183" filled="false" stroked="false">
              <v:textbox inset="0,0,0,0">
                <w:txbxContent>
                  <w:p>
                    <w:pPr>
                      <w:spacing w:before="4"/>
                      <w:ind w:left="20" w:right="0" w:firstLine="0"/>
                      <w:jc w:val="left"/>
                      <w:rPr>
                        <w:b/>
                        <w:sz w:val="48"/>
                      </w:rPr>
                    </w:pPr>
                    <w:r>
                      <w:rPr>
                        <w:b/>
                        <w:color w:val="231F20"/>
                        <w:spacing w:val="-2"/>
                        <w:sz w:val="48"/>
                      </w:rPr>
                      <w:t>William</w:t>
                    </w:r>
                    <w:r>
                      <w:rPr>
                        <w:b/>
                        <w:color w:val="231F20"/>
                        <w:spacing w:val="-33"/>
                        <w:sz w:val="48"/>
                      </w:rPr>
                      <w:t> </w:t>
                    </w:r>
                    <w:r>
                      <w:rPr>
                        <w:b/>
                        <w:color w:val="231F20"/>
                        <w:spacing w:val="-4"/>
                        <w:sz w:val="48"/>
                      </w:rPr>
                      <w:t>MORRIS</w:t>
                    </w:r>
                  </w:p>
                  <w:p>
                    <w:pPr>
                      <w:spacing w:before="163"/>
                      <w:ind w:left="20" w:right="0" w:firstLine="0"/>
                      <w:jc w:val="left"/>
                      <w:rPr>
                        <w:sz w:val="36"/>
                      </w:rPr>
                    </w:pPr>
                    <w:r>
                      <w:rPr>
                        <w:color w:val="231F20"/>
                        <w:sz w:val="36"/>
                      </w:rPr>
                      <w:t>(1834–</w:t>
                    </w:r>
                    <w:r>
                      <w:rPr>
                        <w:color w:val="231F20"/>
                        <w:spacing w:val="-2"/>
                        <w:sz w:val="36"/>
                      </w:rPr>
                      <w:t>1896)</w:t>
                    </w:r>
                  </w:p>
                </w:txbxContent>
              </v:textbox>
              <w10:wrap type="none"/>
            </v:shape>
          </w:pict>
        </mc:Fallback>
      </mc:AlternateContent>
    </w:r>
  </w:p>
</w:hdr>
</file>

<file path=word/header2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5648">
              <wp:simplePos x="0" y="0"/>
              <wp:positionH relativeFrom="page">
                <wp:posOffset>887299</wp:posOffset>
              </wp:positionH>
              <wp:positionV relativeFrom="page">
                <wp:posOffset>833278</wp:posOffset>
              </wp:positionV>
              <wp:extent cx="5406390" cy="732155"/>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5406390" cy="732155"/>
                      </a:xfrm>
                      <a:prstGeom prst="rect">
                        <a:avLst/>
                      </a:prstGeom>
                    </wps:spPr>
                    <wps:txbx>
                      <w:txbxContent>
                        <w:p>
                          <w:pPr>
                            <w:spacing w:before="4"/>
                            <w:ind w:left="20" w:right="0" w:firstLine="0"/>
                            <w:jc w:val="left"/>
                            <w:rPr>
                              <w:b/>
                              <w:i/>
                              <w:sz w:val="48"/>
                            </w:rPr>
                          </w:pPr>
                          <w:r>
                            <w:rPr>
                              <w:b/>
                              <w:color w:val="231F20"/>
                              <w:spacing w:val="-4"/>
                              <w:sz w:val="48"/>
                            </w:rPr>
                            <w:t>Edward</w:t>
                          </w:r>
                          <w:r>
                            <w:rPr>
                              <w:b/>
                              <w:color w:val="231F20"/>
                              <w:spacing w:val="-27"/>
                              <w:sz w:val="48"/>
                            </w:rPr>
                            <w:t> </w:t>
                          </w:r>
                          <w:r>
                            <w:rPr>
                              <w:b/>
                              <w:color w:val="231F20"/>
                              <w:spacing w:val="-4"/>
                              <w:sz w:val="48"/>
                            </w:rPr>
                            <w:t>La</w:t>
                          </w:r>
                          <w:r>
                            <w:rPr>
                              <w:b/>
                              <w:color w:val="231F20"/>
                              <w:spacing w:val="-26"/>
                              <w:sz w:val="48"/>
                            </w:rPr>
                            <w:t> </w:t>
                          </w:r>
                          <w:r>
                            <w:rPr>
                              <w:b/>
                              <w:color w:val="231F20"/>
                              <w:spacing w:val="-4"/>
                              <w:sz w:val="48"/>
                            </w:rPr>
                            <w:t>Trobe</w:t>
                          </w:r>
                          <w:r>
                            <w:rPr>
                              <w:b/>
                              <w:color w:val="231F20"/>
                              <w:spacing w:val="-26"/>
                              <w:sz w:val="48"/>
                            </w:rPr>
                            <w:t> </w:t>
                          </w:r>
                          <w:r>
                            <w:rPr>
                              <w:b/>
                              <w:color w:val="231F20"/>
                              <w:spacing w:val="-4"/>
                              <w:sz w:val="48"/>
                            </w:rPr>
                            <w:t>BATEMAN,</w:t>
                          </w:r>
                          <w:r>
                            <w:rPr>
                              <w:b/>
                              <w:color w:val="231F20"/>
                              <w:spacing w:val="-26"/>
                              <w:sz w:val="48"/>
                            </w:rPr>
                            <w:t> </w:t>
                          </w:r>
                          <w:r>
                            <w:rPr>
                              <w:b/>
                              <w:i/>
                              <w:color w:val="231F20"/>
                              <w:spacing w:val="-4"/>
                              <w:sz w:val="48"/>
                            </w:rPr>
                            <w:t>designer</w:t>
                          </w:r>
                        </w:p>
                        <w:p>
                          <w:pPr>
                            <w:spacing w:before="163"/>
                            <w:ind w:left="20" w:right="0" w:firstLine="0"/>
                            <w:jc w:val="left"/>
                            <w:rPr>
                              <w:sz w:val="36"/>
                            </w:rPr>
                          </w:pPr>
                          <w:r>
                            <w:rPr>
                              <w:color w:val="231F20"/>
                              <w:sz w:val="36"/>
                            </w:rPr>
                            <w:t>(1816–</w:t>
                          </w:r>
                          <w:r>
                            <w:rPr>
                              <w:color w:val="231F20"/>
                              <w:spacing w:val="-2"/>
                              <w:sz w:val="36"/>
                            </w:rPr>
                            <w:t>1897)</w:t>
                          </w:r>
                        </w:p>
                      </w:txbxContent>
                    </wps:txbx>
                    <wps:bodyPr wrap="square" lIns="0" tIns="0" rIns="0" bIns="0" rtlCol="0">
                      <a:noAutofit/>
                    </wps:bodyPr>
                  </wps:wsp>
                </a:graphicData>
              </a:graphic>
            </wp:anchor>
          </w:drawing>
        </mc:Choice>
        <mc:Fallback>
          <w:pict>
            <v:shape style="position:absolute;margin-left:69.866096pt;margin-top:65.61245pt;width:425.7pt;height:57.65pt;mso-position-horizontal-relative:page;mso-position-vertical-relative:page;z-index:-18040832" type="#_x0000_t202" id="docshape184" filled="false" stroked="false">
              <v:textbox inset="0,0,0,0">
                <w:txbxContent>
                  <w:p>
                    <w:pPr>
                      <w:spacing w:before="4"/>
                      <w:ind w:left="20" w:right="0" w:firstLine="0"/>
                      <w:jc w:val="left"/>
                      <w:rPr>
                        <w:b/>
                        <w:i/>
                        <w:sz w:val="48"/>
                      </w:rPr>
                    </w:pPr>
                    <w:r>
                      <w:rPr>
                        <w:b/>
                        <w:color w:val="231F20"/>
                        <w:spacing w:val="-4"/>
                        <w:sz w:val="48"/>
                      </w:rPr>
                      <w:t>Edward</w:t>
                    </w:r>
                    <w:r>
                      <w:rPr>
                        <w:b/>
                        <w:color w:val="231F20"/>
                        <w:spacing w:val="-27"/>
                        <w:sz w:val="48"/>
                      </w:rPr>
                      <w:t> </w:t>
                    </w:r>
                    <w:r>
                      <w:rPr>
                        <w:b/>
                        <w:color w:val="231F20"/>
                        <w:spacing w:val="-4"/>
                        <w:sz w:val="48"/>
                      </w:rPr>
                      <w:t>La</w:t>
                    </w:r>
                    <w:r>
                      <w:rPr>
                        <w:b/>
                        <w:color w:val="231F20"/>
                        <w:spacing w:val="-26"/>
                        <w:sz w:val="48"/>
                      </w:rPr>
                      <w:t> </w:t>
                    </w:r>
                    <w:r>
                      <w:rPr>
                        <w:b/>
                        <w:color w:val="231F20"/>
                        <w:spacing w:val="-4"/>
                        <w:sz w:val="48"/>
                      </w:rPr>
                      <w:t>Trobe</w:t>
                    </w:r>
                    <w:r>
                      <w:rPr>
                        <w:b/>
                        <w:color w:val="231F20"/>
                        <w:spacing w:val="-26"/>
                        <w:sz w:val="48"/>
                      </w:rPr>
                      <w:t> </w:t>
                    </w:r>
                    <w:r>
                      <w:rPr>
                        <w:b/>
                        <w:color w:val="231F20"/>
                        <w:spacing w:val="-4"/>
                        <w:sz w:val="48"/>
                      </w:rPr>
                      <w:t>BATEMAN,</w:t>
                    </w:r>
                    <w:r>
                      <w:rPr>
                        <w:b/>
                        <w:color w:val="231F20"/>
                        <w:spacing w:val="-26"/>
                        <w:sz w:val="48"/>
                      </w:rPr>
                      <w:t> </w:t>
                    </w:r>
                    <w:r>
                      <w:rPr>
                        <w:b/>
                        <w:i/>
                        <w:color w:val="231F20"/>
                        <w:spacing w:val="-4"/>
                        <w:sz w:val="48"/>
                      </w:rPr>
                      <w:t>designer</w:t>
                    </w:r>
                  </w:p>
                  <w:p>
                    <w:pPr>
                      <w:spacing w:before="163"/>
                      <w:ind w:left="20" w:right="0" w:firstLine="0"/>
                      <w:jc w:val="left"/>
                      <w:rPr>
                        <w:sz w:val="36"/>
                      </w:rPr>
                    </w:pPr>
                    <w:r>
                      <w:rPr>
                        <w:color w:val="231F20"/>
                        <w:sz w:val="36"/>
                      </w:rPr>
                      <w:t>(1816–</w:t>
                    </w:r>
                    <w:r>
                      <w:rPr>
                        <w:color w:val="231F20"/>
                        <w:spacing w:val="-2"/>
                        <w:sz w:val="36"/>
                      </w:rPr>
                      <w:t>1897)</w:t>
                    </w:r>
                  </w:p>
                </w:txbxContent>
              </v:textbox>
              <w10:wrap type="none"/>
            </v:shape>
          </w:pict>
        </mc:Fallback>
      </mc:AlternateContent>
    </w:r>
  </w:p>
</w:hdr>
</file>

<file path=word/header2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6160">
              <wp:simplePos x="0" y="0"/>
              <wp:positionH relativeFrom="page">
                <wp:posOffset>887300</wp:posOffset>
              </wp:positionH>
              <wp:positionV relativeFrom="page">
                <wp:posOffset>833278</wp:posOffset>
              </wp:positionV>
              <wp:extent cx="1943100" cy="732155"/>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1943100" cy="732155"/>
                      </a:xfrm>
                      <a:prstGeom prst="rect">
                        <a:avLst/>
                      </a:prstGeom>
                    </wps:spPr>
                    <wps:txbx>
                      <w:txbxContent>
                        <w:p>
                          <w:pPr>
                            <w:spacing w:before="4"/>
                            <w:ind w:left="20" w:right="0" w:firstLine="0"/>
                            <w:jc w:val="left"/>
                            <w:rPr>
                              <w:b/>
                              <w:sz w:val="48"/>
                            </w:rPr>
                          </w:pPr>
                          <w:r>
                            <w:rPr>
                              <w:b/>
                              <w:color w:val="231F20"/>
                              <w:sz w:val="48"/>
                            </w:rPr>
                            <w:t>Owen</w:t>
                          </w:r>
                          <w:r>
                            <w:rPr>
                              <w:b/>
                              <w:color w:val="231F20"/>
                              <w:spacing w:val="-25"/>
                              <w:sz w:val="48"/>
                            </w:rPr>
                            <w:t> </w:t>
                          </w:r>
                          <w:r>
                            <w:rPr>
                              <w:b/>
                              <w:color w:val="231F20"/>
                              <w:spacing w:val="-4"/>
                              <w:sz w:val="48"/>
                            </w:rPr>
                            <w:t>JONES</w:t>
                          </w:r>
                        </w:p>
                        <w:p>
                          <w:pPr>
                            <w:spacing w:before="163"/>
                            <w:ind w:left="20" w:right="0" w:firstLine="0"/>
                            <w:jc w:val="left"/>
                            <w:rPr>
                              <w:sz w:val="36"/>
                            </w:rPr>
                          </w:pPr>
                          <w:r>
                            <w:rPr>
                              <w:color w:val="231F20"/>
                              <w:sz w:val="36"/>
                            </w:rPr>
                            <w:t>(1809–</w:t>
                          </w:r>
                          <w:r>
                            <w:rPr>
                              <w:color w:val="231F20"/>
                              <w:spacing w:val="-2"/>
                              <w:sz w:val="36"/>
                            </w:rPr>
                            <w:t>1874)</w:t>
                          </w:r>
                        </w:p>
                      </w:txbxContent>
                    </wps:txbx>
                    <wps:bodyPr wrap="square" lIns="0" tIns="0" rIns="0" bIns="0" rtlCol="0">
                      <a:noAutofit/>
                    </wps:bodyPr>
                  </wps:wsp>
                </a:graphicData>
              </a:graphic>
            </wp:anchor>
          </w:drawing>
        </mc:Choice>
        <mc:Fallback>
          <w:pict>
            <v:shape style="position:absolute;margin-left:69.866203pt;margin-top:65.61245pt;width:153pt;height:57.65pt;mso-position-horizontal-relative:page;mso-position-vertical-relative:page;z-index:-18040320" type="#_x0000_t202" id="docshape185" filled="false" stroked="false">
              <v:textbox inset="0,0,0,0">
                <w:txbxContent>
                  <w:p>
                    <w:pPr>
                      <w:spacing w:before="4"/>
                      <w:ind w:left="20" w:right="0" w:firstLine="0"/>
                      <w:jc w:val="left"/>
                      <w:rPr>
                        <w:b/>
                        <w:sz w:val="48"/>
                      </w:rPr>
                    </w:pPr>
                    <w:r>
                      <w:rPr>
                        <w:b/>
                        <w:color w:val="231F20"/>
                        <w:sz w:val="48"/>
                      </w:rPr>
                      <w:t>Owen</w:t>
                    </w:r>
                    <w:r>
                      <w:rPr>
                        <w:b/>
                        <w:color w:val="231F20"/>
                        <w:spacing w:val="-25"/>
                        <w:sz w:val="48"/>
                      </w:rPr>
                      <w:t> </w:t>
                    </w:r>
                    <w:r>
                      <w:rPr>
                        <w:b/>
                        <w:color w:val="231F20"/>
                        <w:spacing w:val="-4"/>
                        <w:sz w:val="48"/>
                      </w:rPr>
                      <w:t>JONES</w:t>
                    </w:r>
                  </w:p>
                  <w:p>
                    <w:pPr>
                      <w:spacing w:before="163"/>
                      <w:ind w:left="20" w:right="0" w:firstLine="0"/>
                      <w:jc w:val="left"/>
                      <w:rPr>
                        <w:sz w:val="36"/>
                      </w:rPr>
                    </w:pPr>
                    <w:r>
                      <w:rPr>
                        <w:color w:val="231F20"/>
                        <w:sz w:val="36"/>
                      </w:rPr>
                      <w:t>(1809–</w:t>
                    </w:r>
                    <w:r>
                      <w:rPr>
                        <w:color w:val="231F20"/>
                        <w:spacing w:val="-2"/>
                        <w:sz w:val="36"/>
                      </w:rPr>
                      <w:t>1874)</w:t>
                    </w:r>
                  </w:p>
                </w:txbxContent>
              </v:textbox>
              <w10:wrap type="none"/>
            </v:shape>
          </w:pict>
        </mc:Fallback>
      </mc:AlternateContent>
    </w:r>
  </w:p>
</w:hdr>
</file>

<file path=word/header2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6672">
              <wp:simplePos x="0" y="0"/>
              <wp:positionH relativeFrom="page">
                <wp:posOffset>887299</wp:posOffset>
              </wp:positionH>
              <wp:positionV relativeFrom="page">
                <wp:posOffset>833278</wp:posOffset>
              </wp:positionV>
              <wp:extent cx="3252470" cy="732155"/>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3252470" cy="732155"/>
                      </a:xfrm>
                      <a:prstGeom prst="rect">
                        <a:avLst/>
                      </a:prstGeom>
                    </wps:spPr>
                    <wps:txbx>
                      <w:txbxContent>
                        <w:p>
                          <w:pPr>
                            <w:spacing w:before="4"/>
                            <w:ind w:left="20" w:right="0" w:firstLine="0"/>
                            <w:jc w:val="left"/>
                            <w:rPr>
                              <w:b/>
                              <w:sz w:val="48"/>
                            </w:rPr>
                          </w:pPr>
                          <w:r>
                            <w:rPr>
                              <w:b/>
                              <w:color w:val="231F20"/>
                              <w:spacing w:val="-4"/>
                              <w:sz w:val="48"/>
                            </w:rPr>
                            <w:t>Christopher</w:t>
                          </w:r>
                          <w:r>
                            <w:rPr>
                              <w:b/>
                              <w:color w:val="231F20"/>
                              <w:spacing w:val="-16"/>
                              <w:sz w:val="48"/>
                            </w:rPr>
                            <w:t> </w:t>
                          </w:r>
                          <w:r>
                            <w:rPr>
                              <w:b/>
                              <w:color w:val="231F20"/>
                              <w:spacing w:val="-5"/>
                              <w:sz w:val="48"/>
                            </w:rPr>
                            <w:t>DRESSER</w:t>
                          </w:r>
                        </w:p>
                        <w:p>
                          <w:pPr>
                            <w:spacing w:before="163"/>
                            <w:ind w:left="20" w:right="0" w:firstLine="0"/>
                            <w:jc w:val="left"/>
                            <w:rPr>
                              <w:sz w:val="36"/>
                            </w:rPr>
                          </w:pPr>
                          <w:r>
                            <w:rPr>
                              <w:color w:val="231F20"/>
                              <w:sz w:val="36"/>
                            </w:rPr>
                            <w:t>(1834–</w:t>
                          </w:r>
                          <w:r>
                            <w:rPr>
                              <w:color w:val="231F20"/>
                              <w:spacing w:val="-2"/>
                              <w:sz w:val="36"/>
                            </w:rPr>
                            <w:t>1904)</w:t>
                          </w:r>
                        </w:p>
                      </w:txbxContent>
                    </wps:txbx>
                    <wps:bodyPr wrap="square" lIns="0" tIns="0" rIns="0" bIns="0" rtlCol="0">
                      <a:noAutofit/>
                    </wps:bodyPr>
                  </wps:wsp>
                </a:graphicData>
              </a:graphic>
            </wp:anchor>
          </w:drawing>
        </mc:Choice>
        <mc:Fallback>
          <w:pict>
            <v:shape style="position:absolute;margin-left:69.866096pt;margin-top:65.61245pt;width:256.1pt;height:57.65pt;mso-position-horizontal-relative:page;mso-position-vertical-relative:page;z-index:-18039808" type="#_x0000_t202" id="docshape186" filled="false" stroked="false">
              <v:textbox inset="0,0,0,0">
                <w:txbxContent>
                  <w:p>
                    <w:pPr>
                      <w:spacing w:before="4"/>
                      <w:ind w:left="20" w:right="0" w:firstLine="0"/>
                      <w:jc w:val="left"/>
                      <w:rPr>
                        <w:b/>
                        <w:sz w:val="48"/>
                      </w:rPr>
                    </w:pPr>
                    <w:r>
                      <w:rPr>
                        <w:b/>
                        <w:color w:val="231F20"/>
                        <w:spacing w:val="-4"/>
                        <w:sz w:val="48"/>
                      </w:rPr>
                      <w:t>Christopher</w:t>
                    </w:r>
                    <w:r>
                      <w:rPr>
                        <w:b/>
                        <w:color w:val="231F20"/>
                        <w:spacing w:val="-16"/>
                        <w:sz w:val="48"/>
                      </w:rPr>
                      <w:t> </w:t>
                    </w:r>
                    <w:r>
                      <w:rPr>
                        <w:b/>
                        <w:color w:val="231F20"/>
                        <w:spacing w:val="-5"/>
                        <w:sz w:val="48"/>
                      </w:rPr>
                      <w:t>DRESSER</w:t>
                    </w:r>
                  </w:p>
                  <w:p>
                    <w:pPr>
                      <w:spacing w:before="163"/>
                      <w:ind w:left="20" w:right="0" w:firstLine="0"/>
                      <w:jc w:val="left"/>
                      <w:rPr>
                        <w:sz w:val="36"/>
                      </w:rPr>
                    </w:pPr>
                    <w:r>
                      <w:rPr>
                        <w:color w:val="231F20"/>
                        <w:sz w:val="36"/>
                      </w:rPr>
                      <w:t>(1834–</w:t>
                    </w:r>
                    <w:r>
                      <w:rPr>
                        <w:color w:val="231F20"/>
                        <w:spacing w:val="-2"/>
                        <w:sz w:val="36"/>
                      </w:rPr>
                      <w:t>1904)</w:t>
                    </w:r>
                  </w:p>
                </w:txbxContent>
              </v:textbox>
              <w10:wrap type="none"/>
            </v:shape>
          </w:pict>
        </mc:Fallback>
      </mc:AlternateContent>
    </w:r>
  </w:p>
</w:hdr>
</file>

<file path=word/header2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7184">
              <wp:simplePos x="0" y="0"/>
              <wp:positionH relativeFrom="page">
                <wp:posOffset>887299</wp:posOffset>
              </wp:positionH>
              <wp:positionV relativeFrom="page">
                <wp:posOffset>833279</wp:posOffset>
              </wp:positionV>
              <wp:extent cx="5376545" cy="366395"/>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5376545" cy="366395"/>
                      </a:xfrm>
                      <a:prstGeom prst="rect">
                        <a:avLst/>
                      </a:prstGeom>
                    </wps:spPr>
                    <wps:txbx>
                      <w:txbxContent>
                        <w:p>
                          <w:pPr>
                            <w:spacing w:before="4"/>
                            <w:ind w:left="20" w:right="0" w:firstLine="0"/>
                            <w:jc w:val="left"/>
                            <w:rPr>
                              <w:b/>
                              <w:sz w:val="48"/>
                            </w:rPr>
                          </w:pPr>
                          <w:r>
                            <w:rPr>
                              <w:b/>
                              <w:color w:val="231F20"/>
                              <w:sz w:val="48"/>
                            </w:rPr>
                            <w:t>Movable</w:t>
                          </w:r>
                          <w:r>
                            <w:rPr>
                              <w:b/>
                              <w:color w:val="231F20"/>
                              <w:spacing w:val="-17"/>
                              <w:sz w:val="48"/>
                            </w:rPr>
                            <w:t> </w:t>
                          </w:r>
                          <w:r>
                            <w:rPr>
                              <w:b/>
                              <w:color w:val="231F20"/>
                              <w:sz w:val="48"/>
                            </w:rPr>
                            <w:t>Books,</w:t>
                          </w:r>
                          <w:r>
                            <w:rPr>
                              <w:b/>
                              <w:color w:val="231F20"/>
                              <w:spacing w:val="-17"/>
                              <w:sz w:val="48"/>
                            </w:rPr>
                            <w:t> </w:t>
                          </w:r>
                          <w:r>
                            <w:rPr>
                              <w:b/>
                              <w:color w:val="231F20"/>
                              <w:sz w:val="48"/>
                            </w:rPr>
                            <w:t>Blow</w:t>
                          </w:r>
                          <w:r>
                            <w:rPr>
                              <w:b/>
                              <w:color w:val="231F20"/>
                              <w:spacing w:val="-17"/>
                              <w:sz w:val="48"/>
                            </w:rPr>
                            <w:t> </w:t>
                          </w:r>
                          <w:r>
                            <w:rPr>
                              <w:b/>
                              <w:color w:val="231F20"/>
                              <w:sz w:val="48"/>
                            </w:rPr>
                            <w:t>Books</w:t>
                          </w:r>
                          <w:r>
                            <w:rPr>
                              <w:b/>
                              <w:color w:val="231F20"/>
                              <w:spacing w:val="-17"/>
                              <w:sz w:val="48"/>
                            </w:rPr>
                            <w:t> </w:t>
                          </w:r>
                          <w:r>
                            <w:rPr>
                              <w:b/>
                              <w:color w:val="231F20"/>
                              <w:sz w:val="48"/>
                            </w:rPr>
                            <w:t>and</w:t>
                          </w:r>
                          <w:r>
                            <w:rPr>
                              <w:b/>
                              <w:color w:val="231F20"/>
                              <w:spacing w:val="-17"/>
                              <w:sz w:val="48"/>
                            </w:rPr>
                            <w:t> </w:t>
                          </w:r>
                          <w:r>
                            <w:rPr>
                              <w:b/>
                              <w:color w:val="231F20"/>
                              <w:spacing w:val="-4"/>
                              <w:sz w:val="48"/>
                            </w:rPr>
                            <w:t>Flip</w:t>
                          </w:r>
                        </w:p>
                      </w:txbxContent>
                    </wps:txbx>
                    <wps:bodyPr wrap="square" lIns="0" tIns="0" rIns="0" bIns="0" rtlCol="0">
                      <a:noAutofit/>
                    </wps:bodyPr>
                  </wps:wsp>
                </a:graphicData>
              </a:graphic>
            </wp:anchor>
          </w:drawing>
        </mc:Choice>
        <mc:Fallback>
          <w:pict>
            <v:shape style="position:absolute;margin-left:69.866096pt;margin-top:65.612549pt;width:423.35pt;height:28.85pt;mso-position-horizontal-relative:page;mso-position-vertical-relative:page;z-index:-18039296" type="#_x0000_t202" id="docshape187" filled="false" stroked="false">
              <v:textbox inset="0,0,0,0">
                <w:txbxContent>
                  <w:p>
                    <w:pPr>
                      <w:spacing w:before="4"/>
                      <w:ind w:left="20" w:right="0" w:firstLine="0"/>
                      <w:jc w:val="left"/>
                      <w:rPr>
                        <w:b/>
                        <w:sz w:val="48"/>
                      </w:rPr>
                    </w:pPr>
                    <w:r>
                      <w:rPr>
                        <w:b/>
                        <w:color w:val="231F20"/>
                        <w:sz w:val="48"/>
                      </w:rPr>
                      <w:t>Movable</w:t>
                    </w:r>
                    <w:r>
                      <w:rPr>
                        <w:b/>
                        <w:color w:val="231F20"/>
                        <w:spacing w:val="-17"/>
                        <w:sz w:val="48"/>
                      </w:rPr>
                      <w:t> </w:t>
                    </w:r>
                    <w:r>
                      <w:rPr>
                        <w:b/>
                        <w:color w:val="231F20"/>
                        <w:sz w:val="48"/>
                      </w:rPr>
                      <w:t>Books,</w:t>
                    </w:r>
                    <w:r>
                      <w:rPr>
                        <w:b/>
                        <w:color w:val="231F20"/>
                        <w:spacing w:val="-17"/>
                        <w:sz w:val="48"/>
                      </w:rPr>
                      <w:t> </w:t>
                    </w:r>
                    <w:r>
                      <w:rPr>
                        <w:b/>
                        <w:color w:val="231F20"/>
                        <w:sz w:val="48"/>
                      </w:rPr>
                      <w:t>Blow</w:t>
                    </w:r>
                    <w:r>
                      <w:rPr>
                        <w:b/>
                        <w:color w:val="231F20"/>
                        <w:spacing w:val="-17"/>
                        <w:sz w:val="48"/>
                      </w:rPr>
                      <w:t> </w:t>
                    </w:r>
                    <w:r>
                      <w:rPr>
                        <w:b/>
                        <w:color w:val="231F20"/>
                        <w:sz w:val="48"/>
                      </w:rPr>
                      <w:t>Books</w:t>
                    </w:r>
                    <w:r>
                      <w:rPr>
                        <w:b/>
                        <w:color w:val="231F20"/>
                        <w:spacing w:val="-17"/>
                        <w:sz w:val="48"/>
                      </w:rPr>
                      <w:t> </w:t>
                    </w:r>
                    <w:r>
                      <w:rPr>
                        <w:b/>
                        <w:color w:val="231F20"/>
                        <w:sz w:val="48"/>
                      </w:rPr>
                      <w:t>and</w:t>
                    </w:r>
                    <w:r>
                      <w:rPr>
                        <w:b/>
                        <w:color w:val="231F20"/>
                        <w:spacing w:val="-17"/>
                        <w:sz w:val="48"/>
                      </w:rPr>
                      <w:t> </w:t>
                    </w:r>
                    <w:r>
                      <w:rPr>
                        <w:b/>
                        <w:color w:val="231F20"/>
                        <w:spacing w:val="-4"/>
                        <w:sz w:val="48"/>
                      </w:rPr>
                      <w:t>Flip</w:t>
                    </w:r>
                  </w:p>
                </w:txbxContent>
              </v:textbox>
              <w10:wrap type="none"/>
            </v:shape>
          </w:pict>
        </mc:Fallback>
      </mc:AlternateContent>
    </w:r>
  </w:p>
</w:hdr>
</file>

<file path=word/header2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7696">
              <wp:simplePos x="0" y="0"/>
              <wp:positionH relativeFrom="page">
                <wp:posOffset>887299</wp:posOffset>
              </wp:positionH>
              <wp:positionV relativeFrom="page">
                <wp:posOffset>833278</wp:posOffset>
              </wp:positionV>
              <wp:extent cx="3397250" cy="366395"/>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3397250" cy="366395"/>
                      </a:xfrm>
                      <a:prstGeom prst="rect">
                        <a:avLst/>
                      </a:prstGeom>
                    </wps:spPr>
                    <wps:txbx>
                      <w:txbxContent>
                        <w:p>
                          <w:pPr>
                            <w:spacing w:before="4"/>
                            <w:ind w:left="20" w:right="0" w:firstLine="0"/>
                            <w:jc w:val="left"/>
                            <w:rPr>
                              <w:b/>
                              <w:i/>
                              <w:sz w:val="48"/>
                            </w:rPr>
                          </w:pPr>
                          <w:r>
                            <w:rPr>
                              <w:b/>
                              <w:color w:val="231F20"/>
                              <w:spacing w:val="-2"/>
                              <w:sz w:val="48"/>
                            </w:rPr>
                            <w:t>Maurice</w:t>
                          </w:r>
                          <w:r>
                            <w:rPr>
                              <w:b/>
                              <w:color w:val="231F20"/>
                              <w:spacing w:val="-26"/>
                              <w:sz w:val="48"/>
                            </w:rPr>
                            <w:t> </w:t>
                          </w:r>
                          <w:r>
                            <w:rPr>
                              <w:b/>
                              <w:color w:val="231F20"/>
                              <w:spacing w:val="-2"/>
                              <w:sz w:val="48"/>
                            </w:rPr>
                            <w:t>SENDAK,</w:t>
                          </w:r>
                          <w:r>
                            <w:rPr>
                              <w:b/>
                              <w:color w:val="231F20"/>
                              <w:spacing w:val="-26"/>
                              <w:sz w:val="48"/>
                            </w:rPr>
                            <w:t> </w:t>
                          </w:r>
                          <w:r>
                            <w:rPr>
                              <w:b/>
                              <w:i/>
                              <w:color w:val="231F20"/>
                              <w:spacing w:val="-4"/>
                              <w:sz w:val="48"/>
                            </w:rPr>
                            <w:t>artist</w:t>
                          </w:r>
                        </w:p>
                      </w:txbxContent>
                    </wps:txbx>
                    <wps:bodyPr wrap="square" lIns="0" tIns="0" rIns="0" bIns="0" rtlCol="0">
                      <a:noAutofit/>
                    </wps:bodyPr>
                  </wps:wsp>
                </a:graphicData>
              </a:graphic>
            </wp:anchor>
          </w:drawing>
        </mc:Choice>
        <mc:Fallback>
          <w:pict>
            <v:shape style="position:absolute;margin-left:69.866096pt;margin-top:65.61245pt;width:267.5pt;height:28.85pt;mso-position-horizontal-relative:page;mso-position-vertical-relative:page;z-index:-18038784" type="#_x0000_t202" id="docshape188" filled="false" stroked="false">
              <v:textbox inset="0,0,0,0">
                <w:txbxContent>
                  <w:p>
                    <w:pPr>
                      <w:spacing w:before="4"/>
                      <w:ind w:left="20" w:right="0" w:firstLine="0"/>
                      <w:jc w:val="left"/>
                      <w:rPr>
                        <w:b/>
                        <w:i/>
                        <w:sz w:val="48"/>
                      </w:rPr>
                    </w:pPr>
                    <w:r>
                      <w:rPr>
                        <w:b/>
                        <w:color w:val="231F20"/>
                        <w:spacing w:val="-2"/>
                        <w:sz w:val="48"/>
                      </w:rPr>
                      <w:t>Maurice</w:t>
                    </w:r>
                    <w:r>
                      <w:rPr>
                        <w:b/>
                        <w:color w:val="231F20"/>
                        <w:spacing w:val="-26"/>
                        <w:sz w:val="48"/>
                      </w:rPr>
                      <w:t> </w:t>
                    </w:r>
                    <w:r>
                      <w:rPr>
                        <w:b/>
                        <w:color w:val="231F20"/>
                        <w:spacing w:val="-2"/>
                        <w:sz w:val="48"/>
                      </w:rPr>
                      <w:t>SENDAK,</w:t>
                    </w:r>
                    <w:r>
                      <w:rPr>
                        <w:b/>
                        <w:color w:val="231F20"/>
                        <w:spacing w:val="-26"/>
                        <w:sz w:val="48"/>
                      </w:rPr>
                      <w:t> </w:t>
                    </w:r>
                    <w:r>
                      <w:rPr>
                        <w:b/>
                        <w:i/>
                        <w:color w:val="231F20"/>
                        <w:spacing w:val="-4"/>
                        <w:sz w:val="48"/>
                      </w:rPr>
                      <w:t>artist</w:t>
                    </w:r>
                  </w:p>
                </w:txbxContent>
              </v:textbox>
              <w10:wrap type="none"/>
            </v:shape>
          </w:pict>
        </mc:Fallback>
      </mc:AlternateContent>
    </w:r>
  </w:p>
</w:hdr>
</file>

<file path=word/header2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8208">
              <wp:simplePos x="0" y="0"/>
              <wp:positionH relativeFrom="page">
                <wp:posOffset>887299</wp:posOffset>
              </wp:positionH>
              <wp:positionV relativeFrom="page">
                <wp:posOffset>833278</wp:posOffset>
              </wp:positionV>
              <wp:extent cx="2387600" cy="366395"/>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2387600" cy="366395"/>
                      </a:xfrm>
                      <a:prstGeom prst="rect">
                        <a:avLst/>
                      </a:prstGeom>
                    </wps:spPr>
                    <wps:txbx>
                      <w:txbxContent>
                        <w:p>
                          <w:pPr>
                            <w:spacing w:before="4"/>
                            <w:ind w:left="20" w:right="0" w:firstLine="0"/>
                            <w:jc w:val="left"/>
                            <w:rPr>
                              <w:b/>
                              <w:sz w:val="48"/>
                            </w:rPr>
                          </w:pPr>
                          <w:r>
                            <w:rPr>
                              <w:b/>
                              <w:color w:val="231F20"/>
                              <w:spacing w:val="-2"/>
                              <w:sz w:val="48"/>
                            </w:rPr>
                            <w:t>Unknown</w:t>
                          </w:r>
                          <w:r>
                            <w:rPr>
                              <w:b/>
                              <w:color w:val="231F20"/>
                              <w:spacing w:val="-28"/>
                              <w:sz w:val="48"/>
                            </w:rPr>
                            <w:t> </w:t>
                          </w:r>
                          <w:r>
                            <w:rPr>
                              <w:b/>
                              <w:color w:val="231F20"/>
                              <w:spacing w:val="-4"/>
                              <w:sz w:val="48"/>
                            </w:rPr>
                            <w:t>author</w:t>
                          </w:r>
                        </w:p>
                      </w:txbxContent>
                    </wps:txbx>
                    <wps:bodyPr wrap="square" lIns="0" tIns="0" rIns="0" bIns="0" rtlCol="0">
                      <a:noAutofit/>
                    </wps:bodyPr>
                  </wps:wsp>
                </a:graphicData>
              </a:graphic>
            </wp:anchor>
          </w:drawing>
        </mc:Choice>
        <mc:Fallback>
          <w:pict>
            <v:shape style="position:absolute;margin-left:69.866096pt;margin-top:65.61245pt;width:188pt;height:28.85pt;mso-position-horizontal-relative:page;mso-position-vertical-relative:page;z-index:-18038272" type="#_x0000_t202" id="docshape189" filled="false" stroked="false">
              <v:textbox inset="0,0,0,0">
                <w:txbxContent>
                  <w:p>
                    <w:pPr>
                      <w:spacing w:before="4"/>
                      <w:ind w:left="20" w:right="0" w:firstLine="0"/>
                      <w:jc w:val="left"/>
                      <w:rPr>
                        <w:b/>
                        <w:sz w:val="48"/>
                      </w:rPr>
                    </w:pPr>
                    <w:r>
                      <w:rPr>
                        <w:b/>
                        <w:color w:val="231F20"/>
                        <w:spacing w:val="-2"/>
                        <w:sz w:val="48"/>
                      </w:rPr>
                      <w:t>Unknown</w:t>
                    </w:r>
                    <w:r>
                      <w:rPr>
                        <w:b/>
                        <w:color w:val="231F20"/>
                        <w:spacing w:val="-28"/>
                        <w:sz w:val="48"/>
                      </w:rPr>
                      <w:t> </w:t>
                    </w:r>
                    <w:r>
                      <w:rPr>
                        <w:b/>
                        <w:color w:val="231F20"/>
                        <w:spacing w:val="-4"/>
                        <w:sz w:val="48"/>
                      </w:rPr>
                      <w:t>author</w:t>
                    </w:r>
                  </w:p>
                </w:txbxContent>
              </v:textbox>
              <w10:wrap type="none"/>
            </v:shape>
          </w:pict>
        </mc:Fallback>
      </mc:AlternateContent>
    </w:r>
  </w:p>
</w:hdr>
</file>

<file path=word/header2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8720">
              <wp:simplePos x="0" y="0"/>
              <wp:positionH relativeFrom="page">
                <wp:posOffset>887299</wp:posOffset>
              </wp:positionH>
              <wp:positionV relativeFrom="page">
                <wp:posOffset>833278</wp:posOffset>
              </wp:positionV>
              <wp:extent cx="3766185" cy="36639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3766185" cy="366395"/>
                      </a:xfrm>
                      <a:prstGeom prst="rect">
                        <a:avLst/>
                      </a:prstGeom>
                    </wps:spPr>
                    <wps:txbx>
                      <w:txbxContent>
                        <w:p>
                          <w:pPr>
                            <w:spacing w:before="4"/>
                            <w:ind w:left="20" w:right="0" w:firstLine="0"/>
                            <w:jc w:val="left"/>
                            <w:rPr>
                              <w:b/>
                              <w:i/>
                              <w:sz w:val="48"/>
                            </w:rPr>
                          </w:pPr>
                          <w:r>
                            <w:rPr>
                              <w:b/>
                              <w:color w:val="231F20"/>
                              <w:spacing w:val="-2"/>
                              <w:sz w:val="48"/>
                            </w:rPr>
                            <w:t>Hamid</w:t>
                          </w:r>
                          <w:r>
                            <w:rPr>
                              <w:b/>
                              <w:color w:val="231F20"/>
                              <w:spacing w:val="-28"/>
                              <w:sz w:val="48"/>
                            </w:rPr>
                            <w:t> </w:t>
                          </w:r>
                          <w:r>
                            <w:rPr>
                              <w:b/>
                              <w:color w:val="231F20"/>
                              <w:spacing w:val="-2"/>
                              <w:sz w:val="48"/>
                            </w:rPr>
                            <w:t>RAHMANIAN,</w:t>
                          </w:r>
                          <w:r>
                            <w:rPr>
                              <w:b/>
                              <w:color w:val="231F20"/>
                              <w:spacing w:val="-28"/>
                              <w:sz w:val="48"/>
                            </w:rPr>
                            <w:t> </w:t>
                          </w:r>
                          <w:r>
                            <w:rPr>
                              <w:b/>
                              <w:i/>
                              <w:color w:val="231F20"/>
                              <w:spacing w:val="-4"/>
                              <w:sz w:val="48"/>
                            </w:rPr>
                            <w:t>artist</w:t>
                          </w:r>
                        </w:p>
                      </w:txbxContent>
                    </wps:txbx>
                    <wps:bodyPr wrap="square" lIns="0" tIns="0" rIns="0" bIns="0" rtlCol="0">
                      <a:noAutofit/>
                    </wps:bodyPr>
                  </wps:wsp>
                </a:graphicData>
              </a:graphic>
            </wp:anchor>
          </w:drawing>
        </mc:Choice>
        <mc:Fallback>
          <w:pict>
            <v:shape style="position:absolute;margin-left:69.866096pt;margin-top:65.61245pt;width:296.55pt;height:28.85pt;mso-position-horizontal-relative:page;mso-position-vertical-relative:page;z-index:-18037760" type="#_x0000_t202" id="docshape190" filled="false" stroked="false">
              <v:textbox inset="0,0,0,0">
                <w:txbxContent>
                  <w:p>
                    <w:pPr>
                      <w:spacing w:before="4"/>
                      <w:ind w:left="20" w:right="0" w:firstLine="0"/>
                      <w:jc w:val="left"/>
                      <w:rPr>
                        <w:b/>
                        <w:i/>
                        <w:sz w:val="48"/>
                      </w:rPr>
                    </w:pPr>
                    <w:r>
                      <w:rPr>
                        <w:b/>
                        <w:color w:val="231F20"/>
                        <w:spacing w:val="-2"/>
                        <w:sz w:val="48"/>
                      </w:rPr>
                      <w:t>Hamid</w:t>
                    </w:r>
                    <w:r>
                      <w:rPr>
                        <w:b/>
                        <w:color w:val="231F20"/>
                        <w:spacing w:val="-28"/>
                        <w:sz w:val="48"/>
                      </w:rPr>
                      <w:t> </w:t>
                    </w:r>
                    <w:r>
                      <w:rPr>
                        <w:b/>
                        <w:color w:val="231F20"/>
                        <w:spacing w:val="-2"/>
                        <w:sz w:val="48"/>
                      </w:rPr>
                      <w:t>RAHMANIAN,</w:t>
                    </w:r>
                    <w:r>
                      <w:rPr>
                        <w:b/>
                        <w:color w:val="231F20"/>
                        <w:spacing w:val="-28"/>
                        <w:sz w:val="48"/>
                      </w:rPr>
                      <w:t> </w:t>
                    </w:r>
                    <w:r>
                      <w:rPr>
                        <w:b/>
                        <w:i/>
                        <w:color w:val="231F20"/>
                        <w:spacing w:val="-4"/>
                        <w:sz w:val="48"/>
                      </w:rPr>
                      <w:t>artist</w:t>
                    </w:r>
                  </w:p>
                </w:txbxContent>
              </v:textbox>
              <w10:wrap type="none"/>
            </v:shape>
          </w:pict>
        </mc:Fallback>
      </mc:AlternateContent>
    </w:r>
  </w:p>
</w:hdr>
</file>

<file path=word/header2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9232">
              <wp:simplePos x="0" y="0"/>
              <wp:positionH relativeFrom="page">
                <wp:posOffset>887299</wp:posOffset>
              </wp:positionH>
              <wp:positionV relativeFrom="page">
                <wp:posOffset>833278</wp:posOffset>
              </wp:positionV>
              <wp:extent cx="5361305" cy="73215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5361305" cy="732155"/>
                      </a:xfrm>
                      <a:prstGeom prst="rect">
                        <a:avLst/>
                      </a:prstGeom>
                    </wps:spPr>
                    <wps:txbx>
                      <w:txbxContent>
                        <w:p>
                          <w:pPr>
                            <w:spacing w:before="4"/>
                            <w:ind w:left="20" w:right="0" w:firstLine="0"/>
                            <w:jc w:val="left"/>
                            <w:rPr>
                              <w:b/>
                              <w:i/>
                              <w:sz w:val="48"/>
                            </w:rPr>
                          </w:pPr>
                          <w:r>
                            <w:rPr>
                              <w:b/>
                              <w:color w:val="231F20"/>
                              <w:spacing w:val="-8"/>
                              <w:sz w:val="48"/>
                            </w:rPr>
                            <w:t>Frederic</w:t>
                          </w:r>
                          <w:r>
                            <w:rPr>
                              <w:b/>
                              <w:color w:val="231F20"/>
                              <w:spacing w:val="-26"/>
                              <w:sz w:val="48"/>
                            </w:rPr>
                            <w:t> </w:t>
                          </w:r>
                          <w:r>
                            <w:rPr>
                              <w:b/>
                              <w:color w:val="231F20"/>
                              <w:spacing w:val="-8"/>
                              <w:sz w:val="48"/>
                            </w:rPr>
                            <w:t>Edward</w:t>
                          </w:r>
                          <w:r>
                            <w:rPr>
                              <w:b/>
                              <w:color w:val="231F20"/>
                              <w:spacing w:val="-25"/>
                              <w:sz w:val="48"/>
                            </w:rPr>
                            <w:t> </w:t>
                          </w:r>
                          <w:r>
                            <w:rPr>
                              <w:b/>
                              <w:color w:val="231F20"/>
                              <w:spacing w:val="-8"/>
                              <w:sz w:val="48"/>
                            </w:rPr>
                            <w:t>WEATHERLY,</w:t>
                          </w:r>
                          <w:r>
                            <w:rPr>
                              <w:b/>
                              <w:color w:val="231F20"/>
                              <w:spacing w:val="-25"/>
                              <w:sz w:val="48"/>
                            </w:rPr>
                            <w:t> </w:t>
                          </w:r>
                          <w:r>
                            <w:rPr>
                              <w:b/>
                              <w:color w:val="231F20"/>
                              <w:spacing w:val="-8"/>
                              <w:sz w:val="48"/>
                            </w:rPr>
                            <w:t>a</w:t>
                          </w:r>
                          <w:r>
                            <w:rPr>
                              <w:b/>
                              <w:i/>
                              <w:color w:val="231F20"/>
                              <w:spacing w:val="-8"/>
                              <w:sz w:val="48"/>
                            </w:rPr>
                            <w:t>uthor</w:t>
                          </w:r>
                        </w:p>
                        <w:p>
                          <w:pPr>
                            <w:spacing w:before="163"/>
                            <w:ind w:left="20" w:right="0" w:firstLine="0"/>
                            <w:jc w:val="left"/>
                            <w:rPr>
                              <w:sz w:val="36"/>
                            </w:rPr>
                          </w:pPr>
                          <w:r>
                            <w:rPr>
                              <w:color w:val="231F20"/>
                              <w:sz w:val="36"/>
                            </w:rPr>
                            <w:t>(1848–</w:t>
                          </w:r>
                          <w:r>
                            <w:rPr>
                              <w:color w:val="231F20"/>
                              <w:spacing w:val="-2"/>
                              <w:sz w:val="36"/>
                            </w:rPr>
                            <w:t>1929)</w:t>
                          </w:r>
                        </w:p>
                      </w:txbxContent>
                    </wps:txbx>
                    <wps:bodyPr wrap="square" lIns="0" tIns="0" rIns="0" bIns="0" rtlCol="0">
                      <a:noAutofit/>
                    </wps:bodyPr>
                  </wps:wsp>
                </a:graphicData>
              </a:graphic>
            </wp:anchor>
          </w:drawing>
        </mc:Choice>
        <mc:Fallback>
          <w:pict>
            <v:shape style="position:absolute;margin-left:69.866096pt;margin-top:65.61245pt;width:422.15pt;height:57.65pt;mso-position-horizontal-relative:page;mso-position-vertical-relative:page;z-index:-18037248" type="#_x0000_t202" id="docshape191" filled="false" stroked="false">
              <v:textbox inset="0,0,0,0">
                <w:txbxContent>
                  <w:p>
                    <w:pPr>
                      <w:spacing w:before="4"/>
                      <w:ind w:left="20" w:right="0" w:firstLine="0"/>
                      <w:jc w:val="left"/>
                      <w:rPr>
                        <w:b/>
                        <w:i/>
                        <w:sz w:val="48"/>
                      </w:rPr>
                    </w:pPr>
                    <w:r>
                      <w:rPr>
                        <w:b/>
                        <w:color w:val="231F20"/>
                        <w:spacing w:val="-8"/>
                        <w:sz w:val="48"/>
                      </w:rPr>
                      <w:t>Frederic</w:t>
                    </w:r>
                    <w:r>
                      <w:rPr>
                        <w:b/>
                        <w:color w:val="231F20"/>
                        <w:spacing w:val="-26"/>
                        <w:sz w:val="48"/>
                      </w:rPr>
                      <w:t> </w:t>
                    </w:r>
                    <w:r>
                      <w:rPr>
                        <w:b/>
                        <w:color w:val="231F20"/>
                        <w:spacing w:val="-8"/>
                        <w:sz w:val="48"/>
                      </w:rPr>
                      <w:t>Edward</w:t>
                    </w:r>
                    <w:r>
                      <w:rPr>
                        <w:b/>
                        <w:color w:val="231F20"/>
                        <w:spacing w:val="-25"/>
                        <w:sz w:val="48"/>
                      </w:rPr>
                      <w:t> </w:t>
                    </w:r>
                    <w:r>
                      <w:rPr>
                        <w:b/>
                        <w:color w:val="231F20"/>
                        <w:spacing w:val="-8"/>
                        <w:sz w:val="48"/>
                      </w:rPr>
                      <w:t>WEATHERLY,</w:t>
                    </w:r>
                    <w:r>
                      <w:rPr>
                        <w:b/>
                        <w:color w:val="231F20"/>
                        <w:spacing w:val="-25"/>
                        <w:sz w:val="48"/>
                      </w:rPr>
                      <w:t> </w:t>
                    </w:r>
                    <w:r>
                      <w:rPr>
                        <w:b/>
                        <w:color w:val="231F20"/>
                        <w:spacing w:val="-8"/>
                        <w:sz w:val="48"/>
                      </w:rPr>
                      <w:t>a</w:t>
                    </w:r>
                    <w:r>
                      <w:rPr>
                        <w:b/>
                        <w:i/>
                        <w:color w:val="231F20"/>
                        <w:spacing w:val="-8"/>
                        <w:sz w:val="48"/>
                      </w:rPr>
                      <w:t>uthor</w:t>
                    </w:r>
                  </w:p>
                  <w:p>
                    <w:pPr>
                      <w:spacing w:before="163"/>
                      <w:ind w:left="20" w:right="0" w:firstLine="0"/>
                      <w:jc w:val="left"/>
                      <w:rPr>
                        <w:sz w:val="36"/>
                      </w:rPr>
                    </w:pPr>
                    <w:r>
                      <w:rPr>
                        <w:color w:val="231F20"/>
                        <w:sz w:val="36"/>
                      </w:rPr>
                      <w:t>(1848–</w:t>
                    </w:r>
                    <w:r>
                      <w:rPr>
                        <w:color w:val="231F20"/>
                        <w:spacing w:val="-2"/>
                        <w:sz w:val="36"/>
                      </w:rPr>
                      <w:t>1929)</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79744">
              <wp:simplePos x="0" y="0"/>
              <wp:positionH relativeFrom="page">
                <wp:posOffset>887299</wp:posOffset>
              </wp:positionH>
              <wp:positionV relativeFrom="page">
                <wp:posOffset>833278</wp:posOffset>
              </wp:positionV>
              <wp:extent cx="4497705" cy="73215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4497705" cy="732155"/>
                      </a:xfrm>
                      <a:prstGeom prst="rect">
                        <a:avLst/>
                      </a:prstGeom>
                    </wps:spPr>
                    <wps:txbx>
                      <w:txbxContent>
                        <w:p>
                          <w:pPr>
                            <w:spacing w:before="4"/>
                            <w:ind w:left="20" w:right="0" w:firstLine="0"/>
                            <w:jc w:val="left"/>
                            <w:rPr>
                              <w:b/>
                              <w:i/>
                              <w:sz w:val="48"/>
                            </w:rPr>
                          </w:pPr>
                          <w:r>
                            <w:rPr>
                              <w:b/>
                              <w:color w:val="231F20"/>
                              <w:sz w:val="48"/>
                            </w:rPr>
                            <w:t>L.</w:t>
                          </w:r>
                          <w:r>
                            <w:rPr>
                              <w:b/>
                              <w:color w:val="231F20"/>
                              <w:spacing w:val="-34"/>
                              <w:sz w:val="48"/>
                            </w:rPr>
                            <w:t> </w:t>
                          </w:r>
                          <w:r>
                            <w:rPr>
                              <w:b/>
                              <w:color w:val="231F20"/>
                              <w:sz w:val="48"/>
                            </w:rPr>
                            <w:t>(Lyman)</w:t>
                          </w:r>
                          <w:r>
                            <w:rPr>
                              <w:b/>
                              <w:color w:val="231F20"/>
                              <w:spacing w:val="-33"/>
                              <w:sz w:val="48"/>
                            </w:rPr>
                            <w:t> </w:t>
                          </w:r>
                          <w:r>
                            <w:rPr>
                              <w:b/>
                              <w:color w:val="231F20"/>
                              <w:sz w:val="48"/>
                            </w:rPr>
                            <w:t>Frank</w:t>
                          </w:r>
                          <w:r>
                            <w:rPr>
                              <w:b/>
                              <w:color w:val="231F20"/>
                              <w:spacing w:val="-33"/>
                              <w:sz w:val="48"/>
                            </w:rPr>
                            <w:t> </w:t>
                          </w:r>
                          <w:r>
                            <w:rPr>
                              <w:b/>
                              <w:color w:val="231F20"/>
                              <w:sz w:val="48"/>
                            </w:rPr>
                            <w:t>BAUM,</w:t>
                          </w:r>
                          <w:r>
                            <w:rPr>
                              <w:b/>
                              <w:color w:val="231F20"/>
                              <w:spacing w:val="-33"/>
                              <w:sz w:val="48"/>
                            </w:rPr>
                            <w:t> </w:t>
                          </w:r>
                          <w:r>
                            <w:rPr>
                              <w:b/>
                              <w:i/>
                              <w:color w:val="231F20"/>
                              <w:spacing w:val="-4"/>
                              <w:sz w:val="48"/>
                            </w:rPr>
                            <w:t>author</w:t>
                          </w:r>
                        </w:p>
                        <w:p>
                          <w:pPr>
                            <w:spacing w:before="163"/>
                            <w:ind w:left="20" w:right="0" w:firstLine="0"/>
                            <w:jc w:val="left"/>
                            <w:rPr>
                              <w:sz w:val="36"/>
                            </w:rPr>
                          </w:pPr>
                          <w:r>
                            <w:rPr>
                              <w:color w:val="231F20"/>
                              <w:sz w:val="36"/>
                            </w:rPr>
                            <w:t>(1856–</w:t>
                          </w:r>
                          <w:r>
                            <w:rPr>
                              <w:color w:val="231F20"/>
                              <w:spacing w:val="-2"/>
                              <w:sz w:val="36"/>
                            </w:rPr>
                            <w:t>1919)</w:t>
                          </w:r>
                        </w:p>
                      </w:txbxContent>
                    </wps:txbx>
                    <wps:bodyPr wrap="square" lIns="0" tIns="0" rIns="0" bIns="0" rtlCol="0">
                      <a:noAutofit/>
                    </wps:bodyPr>
                  </wps:wsp>
                </a:graphicData>
              </a:graphic>
            </wp:anchor>
          </w:drawing>
        </mc:Choice>
        <mc:Fallback>
          <w:pict>
            <v:shape style="position:absolute;margin-left:69.866096pt;margin-top:65.61245pt;width:354.15pt;height:57.65pt;mso-position-horizontal-relative:page;mso-position-vertical-relative:page;z-index:-18036736" type="#_x0000_t202" id="docshape192" filled="false" stroked="false">
              <v:textbox inset="0,0,0,0">
                <w:txbxContent>
                  <w:p>
                    <w:pPr>
                      <w:spacing w:before="4"/>
                      <w:ind w:left="20" w:right="0" w:firstLine="0"/>
                      <w:jc w:val="left"/>
                      <w:rPr>
                        <w:b/>
                        <w:i/>
                        <w:sz w:val="48"/>
                      </w:rPr>
                    </w:pPr>
                    <w:r>
                      <w:rPr>
                        <w:b/>
                        <w:color w:val="231F20"/>
                        <w:sz w:val="48"/>
                      </w:rPr>
                      <w:t>L.</w:t>
                    </w:r>
                    <w:r>
                      <w:rPr>
                        <w:b/>
                        <w:color w:val="231F20"/>
                        <w:spacing w:val="-34"/>
                        <w:sz w:val="48"/>
                      </w:rPr>
                      <w:t> </w:t>
                    </w:r>
                    <w:r>
                      <w:rPr>
                        <w:b/>
                        <w:color w:val="231F20"/>
                        <w:sz w:val="48"/>
                      </w:rPr>
                      <w:t>(Lyman)</w:t>
                    </w:r>
                    <w:r>
                      <w:rPr>
                        <w:b/>
                        <w:color w:val="231F20"/>
                        <w:spacing w:val="-33"/>
                        <w:sz w:val="48"/>
                      </w:rPr>
                      <w:t> </w:t>
                    </w:r>
                    <w:r>
                      <w:rPr>
                        <w:b/>
                        <w:color w:val="231F20"/>
                        <w:sz w:val="48"/>
                      </w:rPr>
                      <w:t>Frank</w:t>
                    </w:r>
                    <w:r>
                      <w:rPr>
                        <w:b/>
                        <w:color w:val="231F20"/>
                        <w:spacing w:val="-33"/>
                        <w:sz w:val="48"/>
                      </w:rPr>
                      <w:t> </w:t>
                    </w:r>
                    <w:r>
                      <w:rPr>
                        <w:b/>
                        <w:color w:val="231F20"/>
                        <w:sz w:val="48"/>
                      </w:rPr>
                      <w:t>BAUM,</w:t>
                    </w:r>
                    <w:r>
                      <w:rPr>
                        <w:b/>
                        <w:color w:val="231F20"/>
                        <w:spacing w:val="-33"/>
                        <w:sz w:val="48"/>
                      </w:rPr>
                      <w:t> </w:t>
                    </w:r>
                    <w:r>
                      <w:rPr>
                        <w:b/>
                        <w:i/>
                        <w:color w:val="231F20"/>
                        <w:spacing w:val="-4"/>
                        <w:sz w:val="48"/>
                      </w:rPr>
                      <w:t>author</w:t>
                    </w:r>
                  </w:p>
                  <w:p>
                    <w:pPr>
                      <w:spacing w:before="163"/>
                      <w:ind w:left="20" w:right="0" w:firstLine="0"/>
                      <w:jc w:val="left"/>
                      <w:rPr>
                        <w:sz w:val="36"/>
                      </w:rPr>
                    </w:pPr>
                    <w:r>
                      <w:rPr>
                        <w:color w:val="231F20"/>
                        <w:sz w:val="36"/>
                      </w:rPr>
                      <w:t>(1856–</w:t>
                    </w:r>
                    <w:r>
                      <w:rPr>
                        <w:color w:val="231F20"/>
                        <w:spacing w:val="-2"/>
                        <w:sz w:val="36"/>
                      </w:rPr>
                      <w:t>1919)</w:t>
                    </w:r>
                  </w:p>
                </w:txbxContent>
              </v:textbox>
              <w10:wrap type="none"/>
            </v:shape>
          </w:pict>
        </mc:Fallback>
      </mc:AlternateContent>
    </w:r>
  </w:p>
</w:hdr>
</file>

<file path=word/header2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0256">
              <wp:simplePos x="0" y="0"/>
              <wp:positionH relativeFrom="page">
                <wp:posOffset>887299</wp:posOffset>
              </wp:positionH>
              <wp:positionV relativeFrom="page">
                <wp:posOffset>833278</wp:posOffset>
              </wp:positionV>
              <wp:extent cx="3198495" cy="732155"/>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3198495" cy="732155"/>
                      </a:xfrm>
                      <a:prstGeom prst="rect">
                        <a:avLst/>
                      </a:prstGeom>
                    </wps:spPr>
                    <wps:txbx>
                      <w:txbxContent>
                        <w:p>
                          <w:pPr>
                            <w:spacing w:before="4"/>
                            <w:ind w:left="20" w:right="0" w:firstLine="0"/>
                            <w:jc w:val="left"/>
                            <w:rPr>
                              <w:b/>
                              <w:i/>
                              <w:sz w:val="48"/>
                            </w:rPr>
                          </w:pPr>
                          <w:r>
                            <w:rPr>
                              <w:b/>
                              <w:color w:val="231F20"/>
                              <w:spacing w:val="-4"/>
                              <w:sz w:val="48"/>
                            </w:rPr>
                            <w:t>Dorothy</w:t>
                          </w:r>
                          <w:r>
                            <w:rPr>
                              <w:b/>
                              <w:color w:val="231F20"/>
                              <w:spacing w:val="-25"/>
                              <w:sz w:val="48"/>
                            </w:rPr>
                            <w:t> </w:t>
                          </w:r>
                          <w:r>
                            <w:rPr>
                              <w:b/>
                              <w:color w:val="231F20"/>
                              <w:spacing w:val="-4"/>
                              <w:sz w:val="48"/>
                            </w:rPr>
                            <w:t>WALL,</w:t>
                          </w:r>
                          <w:r>
                            <w:rPr>
                              <w:b/>
                              <w:color w:val="231F20"/>
                              <w:spacing w:val="-24"/>
                              <w:sz w:val="48"/>
                            </w:rPr>
                            <w:t> </w:t>
                          </w:r>
                          <w:r>
                            <w:rPr>
                              <w:b/>
                              <w:i/>
                              <w:color w:val="231F20"/>
                              <w:spacing w:val="-4"/>
                              <w:sz w:val="48"/>
                            </w:rPr>
                            <w:t>author</w:t>
                          </w:r>
                        </w:p>
                        <w:p>
                          <w:pPr>
                            <w:spacing w:before="163"/>
                            <w:ind w:left="20" w:right="0" w:firstLine="0"/>
                            <w:jc w:val="left"/>
                            <w:rPr>
                              <w:sz w:val="36"/>
                            </w:rPr>
                          </w:pPr>
                          <w:r>
                            <w:rPr>
                              <w:color w:val="231F20"/>
                              <w:sz w:val="36"/>
                            </w:rPr>
                            <w:t>(1894–</w:t>
                          </w:r>
                          <w:r>
                            <w:rPr>
                              <w:color w:val="231F20"/>
                              <w:spacing w:val="-2"/>
                              <w:sz w:val="36"/>
                            </w:rPr>
                            <w:t>1942)</w:t>
                          </w:r>
                        </w:p>
                      </w:txbxContent>
                    </wps:txbx>
                    <wps:bodyPr wrap="square" lIns="0" tIns="0" rIns="0" bIns="0" rtlCol="0">
                      <a:noAutofit/>
                    </wps:bodyPr>
                  </wps:wsp>
                </a:graphicData>
              </a:graphic>
            </wp:anchor>
          </w:drawing>
        </mc:Choice>
        <mc:Fallback>
          <w:pict>
            <v:shape style="position:absolute;margin-left:69.866096pt;margin-top:65.61245pt;width:251.85pt;height:57.65pt;mso-position-horizontal-relative:page;mso-position-vertical-relative:page;z-index:-18036224" type="#_x0000_t202" id="docshape193" filled="false" stroked="false">
              <v:textbox inset="0,0,0,0">
                <w:txbxContent>
                  <w:p>
                    <w:pPr>
                      <w:spacing w:before="4"/>
                      <w:ind w:left="20" w:right="0" w:firstLine="0"/>
                      <w:jc w:val="left"/>
                      <w:rPr>
                        <w:b/>
                        <w:i/>
                        <w:sz w:val="48"/>
                      </w:rPr>
                    </w:pPr>
                    <w:r>
                      <w:rPr>
                        <w:b/>
                        <w:color w:val="231F20"/>
                        <w:spacing w:val="-4"/>
                        <w:sz w:val="48"/>
                      </w:rPr>
                      <w:t>Dorothy</w:t>
                    </w:r>
                    <w:r>
                      <w:rPr>
                        <w:b/>
                        <w:color w:val="231F20"/>
                        <w:spacing w:val="-25"/>
                        <w:sz w:val="48"/>
                      </w:rPr>
                      <w:t> </w:t>
                    </w:r>
                    <w:r>
                      <w:rPr>
                        <w:b/>
                        <w:color w:val="231F20"/>
                        <w:spacing w:val="-4"/>
                        <w:sz w:val="48"/>
                      </w:rPr>
                      <w:t>WALL,</w:t>
                    </w:r>
                    <w:r>
                      <w:rPr>
                        <w:b/>
                        <w:color w:val="231F20"/>
                        <w:spacing w:val="-24"/>
                        <w:sz w:val="48"/>
                      </w:rPr>
                      <w:t> </w:t>
                    </w:r>
                    <w:r>
                      <w:rPr>
                        <w:b/>
                        <w:i/>
                        <w:color w:val="231F20"/>
                        <w:spacing w:val="-4"/>
                        <w:sz w:val="48"/>
                      </w:rPr>
                      <w:t>author</w:t>
                    </w:r>
                  </w:p>
                  <w:p>
                    <w:pPr>
                      <w:spacing w:before="163"/>
                      <w:ind w:left="20" w:right="0" w:firstLine="0"/>
                      <w:jc w:val="left"/>
                      <w:rPr>
                        <w:sz w:val="36"/>
                      </w:rPr>
                    </w:pPr>
                    <w:r>
                      <w:rPr>
                        <w:color w:val="231F20"/>
                        <w:sz w:val="36"/>
                      </w:rPr>
                      <w:t>(1894–</w:t>
                    </w:r>
                    <w:r>
                      <w:rPr>
                        <w:color w:val="231F20"/>
                        <w:spacing w:val="-2"/>
                        <w:sz w:val="36"/>
                      </w:rPr>
                      <w:t>1942)</w:t>
                    </w:r>
                  </w:p>
                </w:txbxContent>
              </v:textbox>
              <w10:wrap type="none"/>
            </v:shape>
          </w:pict>
        </mc:Fallback>
      </mc:AlternateContent>
    </w:r>
  </w:p>
</w:hdr>
</file>

<file path=word/header2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0768">
              <wp:simplePos x="0" y="0"/>
              <wp:positionH relativeFrom="page">
                <wp:posOffset>887300</wp:posOffset>
              </wp:positionH>
              <wp:positionV relativeFrom="page">
                <wp:posOffset>833278</wp:posOffset>
              </wp:positionV>
              <wp:extent cx="2429510" cy="732155"/>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2429510" cy="732155"/>
                      </a:xfrm>
                      <a:prstGeom prst="rect">
                        <a:avLst/>
                      </a:prstGeom>
                    </wps:spPr>
                    <wps:txbx>
                      <w:txbxContent>
                        <w:p>
                          <w:pPr>
                            <w:spacing w:before="4"/>
                            <w:ind w:left="20" w:right="0" w:firstLine="0"/>
                            <w:jc w:val="left"/>
                            <w:rPr>
                              <w:b/>
                              <w:sz w:val="48"/>
                            </w:rPr>
                          </w:pPr>
                          <w:r>
                            <w:rPr>
                              <w:b/>
                              <w:color w:val="231F20"/>
                              <w:spacing w:val="-4"/>
                              <w:sz w:val="48"/>
                            </w:rPr>
                            <w:t>Virginia</w:t>
                          </w:r>
                          <w:r>
                            <w:rPr>
                              <w:b/>
                              <w:color w:val="231F20"/>
                              <w:spacing w:val="-24"/>
                              <w:sz w:val="48"/>
                            </w:rPr>
                            <w:t> </w:t>
                          </w:r>
                          <w:r>
                            <w:rPr>
                              <w:b/>
                              <w:color w:val="231F20"/>
                              <w:spacing w:val="-4"/>
                              <w:sz w:val="48"/>
                            </w:rPr>
                            <w:t>FRASER</w:t>
                          </w:r>
                        </w:p>
                        <w:p>
                          <w:pPr>
                            <w:spacing w:before="163"/>
                            <w:ind w:left="20" w:right="0" w:firstLine="0"/>
                            <w:jc w:val="left"/>
                            <w:rPr>
                              <w:sz w:val="36"/>
                            </w:rPr>
                          </w:pPr>
                          <w:r>
                            <w:rPr>
                              <w:color w:val="231F20"/>
                              <w:sz w:val="36"/>
                            </w:rPr>
                            <w:t>(1947–</w:t>
                          </w:r>
                          <w:r>
                            <w:rPr>
                              <w:color w:val="231F20"/>
                              <w:spacing w:val="-2"/>
                              <w:sz w:val="36"/>
                            </w:rPr>
                            <w:t>2021)</w:t>
                          </w:r>
                        </w:p>
                      </w:txbxContent>
                    </wps:txbx>
                    <wps:bodyPr wrap="square" lIns="0" tIns="0" rIns="0" bIns="0" rtlCol="0">
                      <a:noAutofit/>
                    </wps:bodyPr>
                  </wps:wsp>
                </a:graphicData>
              </a:graphic>
            </wp:anchor>
          </w:drawing>
        </mc:Choice>
        <mc:Fallback>
          <w:pict>
            <v:shape style="position:absolute;margin-left:69.866203pt;margin-top:65.61245pt;width:191.3pt;height:57.65pt;mso-position-horizontal-relative:page;mso-position-vertical-relative:page;z-index:-18035712" type="#_x0000_t202" id="docshape194" filled="false" stroked="false">
              <v:textbox inset="0,0,0,0">
                <w:txbxContent>
                  <w:p>
                    <w:pPr>
                      <w:spacing w:before="4"/>
                      <w:ind w:left="20" w:right="0" w:firstLine="0"/>
                      <w:jc w:val="left"/>
                      <w:rPr>
                        <w:b/>
                        <w:sz w:val="48"/>
                      </w:rPr>
                    </w:pPr>
                    <w:r>
                      <w:rPr>
                        <w:b/>
                        <w:color w:val="231F20"/>
                        <w:spacing w:val="-4"/>
                        <w:sz w:val="48"/>
                      </w:rPr>
                      <w:t>Virginia</w:t>
                    </w:r>
                    <w:r>
                      <w:rPr>
                        <w:b/>
                        <w:color w:val="231F20"/>
                        <w:spacing w:val="-24"/>
                        <w:sz w:val="48"/>
                      </w:rPr>
                      <w:t> </w:t>
                    </w:r>
                    <w:r>
                      <w:rPr>
                        <w:b/>
                        <w:color w:val="231F20"/>
                        <w:spacing w:val="-4"/>
                        <w:sz w:val="48"/>
                      </w:rPr>
                      <w:t>FRASER</w:t>
                    </w:r>
                  </w:p>
                  <w:p>
                    <w:pPr>
                      <w:spacing w:before="163"/>
                      <w:ind w:left="20" w:right="0" w:firstLine="0"/>
                      <w:jc w:val="left"/>
                      <w:rPr>
                        <w:sz w:val="36"/>
                      </w:rPr>
                    </w:pPr>
                    <w:r>
                      <w:rPr>
                        <w:color w:val="231F20"/>
                        <w:sz w:val="36"/>
                      </w:rPr>
                      <w:t>(1947–</w:t>
                    </w:r>
                    <w:r>
                      <w:rPr>
                        <w:color w:val="231F20"/>
                        <w:spacing w:val="-2"/>
                        <w:sz w:val="36"/>
                      </w:rPr>
                      <w:t>2021)</w:t>
                    </w:r>
                  </w:p>
                </w:txbxContent>
              </v:textbox>
              <w10:wrap type="none"/>
            </v:shape>
          </w:pict>
        </mc:Fallback>
      </mc:AlternateContent>
    </w:r>
  </w:p>
</w:hdr>
</file>

<file path=word/header2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1280">
              <wp:simplePos x="0" y="0"/>
              <wp:positionH relativeFrom="page">
                <wp:posOffset>887299</wp:posOffset>
              </wp:positionH>
              <wp:positionV relativeFrom="page">
                <wp:posOffset>833278</wp:posOffset>
              </wp:positionV>
              <wp:extent cx="2387600" cy="366395"/>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2387600" cy="366395"/>
                      </a:xfrm>
                      <a:prstGeom prst="rect">
                        <a:avLst/>
                      </a:prstGeom>
                    </wps:spPr>
                    <wps:txbx>
                      <w:txbxContent>
                        <w:p>
                          <w:pPr>
                            <w:spacing w:before="4"/>
                            <w:ind w:left="20" w:right="0" w:firstLine="0"/>
                            <w:jc w:val="left"/>
                            <w:rPr>
                              <w:b/>
                              <w:sz w:val="48"/>
                            </w:rPr>
                          </w:pPr>
                          <w:r>
                            <w:rPr>
                              <w:b/>
                              <w:color w:val="231F20"/>
                              <w:spacing w:val="-2"/>
                              <w:sz w:val="48"/>
                            </w:rPr>
                            <w:t>Unknown</w:t>
                          </w:r>
                          <w:r>
                            <w:rPr>
                              <w:b/>
                              <w:color w:val="231F20"/>
                              <w:spacing w:val="-28"/>
                              <w:sz w:val="48"/>
                            </w:rPr>
                            <w:t> </w:t>
                          </w:r>
                          <w:r>
                            <w:rPr>
                              <w:b/>
                              <w:color w:val="231F20"/>
                              <w:spacing w:val="-4"/>
                              <w:sz w:val="48"/>
                            </w:rPr>
                            <w:t>author</w:t>
                          </w:r>
                        </w:p>
                      </w:txbxContent>
                    </wps:txbx>
                    <wps:bodyPr wrap="square" lIns="0" tIns="0" rIns="0" bIns="0" rtlCol="0">
                      <a:noAutofit/>
                    </wps:bodyPr>
                  </wps:wsp>
                </a:graphicData>
              </a:graphic>
            </wp:anchor>
          </w:drawing>
        </mc:Choice>
        <mc:Fallback>
          <w:pict>
            <v:shape style="position:absolute;margin-left:69.866096pt;margin-top:65.61245pt;width:188pt;height:28.85pt;mso-position-horizontal-relative:page;mso-position-vertical-relative:page;z-index:-18035200" type="#_x0000_t202" id="docshape195" filled="false" stroked="false">
              <v:textbox inset="0,0,0,0">
                <w:txbxContent>
                  <w:p>
                    <w:pPr>
                      <w:spacing w:before="4"/>
                      <w:ind w:left="20" w:right="0" w:firstLine="0"/>
                      <w:jc w:val="left"/>
                      <w:rPr>
                        <w:b/>
                        <w:sz w:val="48"/>
                      </w:rPr>
                    </w:pPr>
                    <w:r>
                      <w:rPr>
                        <w:b/>
                        <w:color w:val="231F20"/>
                        <w:spacing w:val="-2"/>
                        <w:sz w:val="48"/>
                      </w:rPr>
                      <w:t>Unknown</w:t>
                    </w:r>
                    <w:r>
                      <w:rPr>
                        <w:b/>
                        <w:color w:val="231F20"/>
                        <w:spacing w:val="-28"/>
                        <w:sz w:val="48"/>
                      </w:rPr>
                      <w:t> </w:t>
                    </w:r>
                    <w:r>
                      <w:rPr>
                        <w:b/>
                        <w:color w:val="231F20"/>
                        <w:spacing w:val="-4"/>
                        <w:sz w:val="48"/>
                      </w:rPr>
                      <w:t>author</w:t>
                    </w:r>
                  </w:p>
                </w:txbxContent>
              </v:textbox>
              <w10:wrap type="none"/>
            </v:shape>
          </w:pict>
        </mc:Fallback>
      </mc:AlternateContent>
    </w:r>
  </w:p>
</w:hdr>
</file>

<file path=word/header2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1792">
              <wp:simplePos x="0" y="0"/>
              <wp:positionH relativeFrom="page">
                <wp:posOffset>887299</wp:posOffset>
              </wp:positionH>
              <wp:positionV relativeFrom="page">
                <wp:posOffset>833278</wp:posOffset>
              </wp:positionV>
              <wp:extent cx="5562600" cy="36639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5562600" cy="366395"/>
                      </a:xfrm>
                      <a:prstGeom prst="rect">
                        <a:avLst/>
                      </a:prstGeom>
                    </wps:spPr>
                    <wps:txbx>
                      <w:txbxContent>
                        <w:p>
                          <w:pPr>
                            <w:spacing w:before="4"/>
                            <w:ind w:left="20" w:right="0" w:firstLine="0"/>
                            <w:jc w:val="left"/>
                            <w:rPr>
                              <w:b/>
                              <w:i/>
                              <w:sz w:val="48"/>
                            </w:rPr>
                          </w:pPr>
                          <w:r>
                            <w:rPr>
                              <w:b/>
                              <w:color w:val="231F20"/>
                              <w:spacing w:val="-4"/>
                              <w:sz w:val="48"/>
                            </w:rPr>
                            <w:t>Jacques-François</w:t>
                          </w:r>
                          <w:r>
                            <w:rPr>
                              <w:b/>
                              <w:color w:val="231F20"/>
                              <w:spacing w:val="-17"/>
                              <w:sz w:val="48"/>
                            </w:rPr>
                            <w:t> </w:t>
                          </w:r>
                          <w:r>
                            <w:rPr>
                              <w:b/>
                              <w:color w:val="231F20"/>
                              <w:spacing w:val="-4"/>
                              <w:sz w:val="48"/>
                            </w:rPr>
                            <w:t>CHÉREAU,</w:t>
                          </w:r>
                          <w:r>
                            <w:rPr>
                              <w:b/>
                              <w:color w:val="231F20"/>
                              <w:spacing w:val="-17"/>
                              <w:sz w:val="48"/>
                            </w:rPr>
                            <w:t> </w:t>
                          </w:r>
                          <w:r>
                            <w:rPr>
                              <w:b/>
                              <w:i/>
                              <w:color w:val="231F20"/>
                              <w:spacing w:val="-4"/>
                              <w:sz w:val="48"/>
                            </w:rPr>
                            <w:t>engraver</w:t>
                          </w:r>
                        </w:p>
                      </w:txbxContent>
                    </wps:txbx>
                    <wps:bodyPr wrap="square" lIns="0" tIns="0" rIns="0" bIns="0" rtlCol="0">
                      <a:noAutofit/>
                    </wps:bodyPr>
                  </wps:wsp>
                </a:graphicData>
              </a:graphic>
            </wp:anchor>
          </w:drawing>
        </mc:Choice>
        <mc:Fallback>
          <w:pict>
            <v:shape style="position:absolute;margin-left:69.866096pt;margin-top:65.61245pt;width:438pt;height:28.85pt;mso-position-horizontal-relative:page;mso-position-vertical-relative:page;z-index:-18034688" type="#_x0000_t202" id="docshape196" filled="false" stroked="false">
              <v:textbox inset="0,0,0,0">
                <w:txbxContent>
                  <w:p>
                    <w:pPr>
                      <w:spacing w:before="4"/>
                      <w:ind w:left="20" w:right="0" w:firstLine="0"/>
                      <w:jc w:val="left"/>
                      <w:rPr>
                        <w:b/>
                        <w:i/>
                        <w:sz w:val="48"/>
                      </w:rPr>
                    </w:pPr>
                    <w:r>
                      <w:rPr>
                        <w:b/>
                        <w:color w:val="231F20"/>
                        <w:spacing w:val="-4"/>
                        <w:sz w:val="48"/>
                      </w:rPr>
                      <w:t>Jacques-François</w:t>
                    </w:r>
                    <w:r>
                      <w:rPr>
                        <w:b/>
                        <w:color w:val="231F20"/>
                        <w:spacing w:val="-17"/>
                        <w:sz w:val="48"/>
                      </w:rPr>
                      <w:t> </w:t>
                    </w:r>
                    <w:r>
                      <w:rPr>
                        <w:b/>
                        <w:color w:val="231F20"/>
                        <w:spacing w:val="-4"/>
                        <w:sz w:val="48"/>
                      </w:rPr>
                      <w:t>CHÉREAU,</w:t>
                    </w:r>
                    <w:r>
                      <w:rPr>
                        <w:b/>
                        <w:color w:val="231F20"/>
                        <w:spacing w:val="-17"/>
                        <w:sz w:val="48"/>
                      </w:rPr>
                      <w:t> </w:t>
                    </w:r>
                    <w:r>
                      <w:rPr>
                        <w:b/>
                        <w:i/>
                        <w:color w:val="231F20"/>
                        <w:spacing w:val="-4"/>
                        <w:sz w:val="48"/>
                      </w:rPr>
                      <w:t>engraver</w:t>
                    </w:r>
                  </w:p>
                </w:txbxContent>
              </v:textbox>
              <w10:wrap type="none"/>
            </v:shape>
          </w:pict>
        </mc:Fallback>
      </mc:AlternateContent>
    </w:r>
  </w:p>
</w:hdr>
</file>

<file path=word/header2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2304">
              <wp:simplePos x="0" y="0"/>
              <wp:positionH relativeFrom="page">
                <wp:posOffset>887299</wp:posOffset>
              </wp:positionH>
              <wp:positionV relativeFrom="page">
                <wp:posOffset>833278</wp:posOffset>
              </wp:positionV>
              <wp:extent cx="2387600" cy="366395"/>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2387600" cy="366395"/>
                      </a:xfrm>
                      <a:prstGeom prst="rect">
                        <a:avLst/>
                      </a:prstGeom>
                    </wps:spPr>
                    <wps:txbx>
                      <w:txbxContent>
                        <w:p>
                          <w:pPr>
                            <w:spacing w:before="4"/>
                            <w:ind w:left="20" w:right="0" w:firstLine="0"/>
                            <w:jc w:val="left"/>
                            <w:rPr>
                              <w:b/>
                              <w:sz w:val="48"/>
                            </w:rPr>
                          </w:pPr>
                          <w:r>
                            <w:rPr>
                              <w:b/>
                              <w:color w:val="231F20"/>
                              <w:spacing w:val="-2"/>
                              <w:sz w:val="48"/>
                            </w:rPr>
                            <w:t>Unknown</w:t>
                          </w:r>
                          <w:r>
                            <w:rPr>
                              <w:b/>
                              <w:color w:val="231F20"/>
                              <w:spacing w:val="-28"/>
                              <w:sz w:val="48"/>
                            </w:rPr>
                            <w:t> </w:t>
                          </w:r>
                          <w:r>
                            <w:rPr>
                              <w:b/>
                              <w:color w:val="231F20"/>
                              <w:spacing w:val="-4"/>
                              <w:sz w:val="48"/>
                            </w:rPr>
                            <w:t>author</w:t>
                          </w:r>
                        </w:p>
                      </w:txbxContent>
                    </wps:txbx>
                    <wps:bodyPr wrap="square" lIns="0" tIns="0" rIns="0" bIns="0" rtlCol="0">
                      <a:noAutofit/>
                    </wps:bodyPr>
                  </wps:wsp>
                </a:graphicData>
              </a:graphic>
            </wp:anchor>
          </w:drawing>
        </mc:Choice>
        <mc:Fallback>
          <w:pict>
            <v:shape style="position:absolute;margin-left:69.866096pt;margin-top:65.61245pt;width:188pt;height:28.85pt;mso-position-horizontal-relative:page;mso-position-vertical-relative:page;z-index:-18034176" type="#_x0000_t202" id="docshape197" filled="false" stroked="false">
              <v:textbox inset="0,0,0,0">
                <w:txbxContent>
                  <w:p>
                    <w:pPr>
                      <w:spacing w:before="4"/>
                      <w:ind w:left="20" w:right="0" w:firstLine="0"/>
                      <w:jc w:val="left"/>
                      <w:rPr>
                        <w:b/>
                        <w:sz w:val="48"/>
                      </w:rPr>
                    </w:pPr>
                    <w:r>
                      <w:rPr>
                        <w:b/>
                        <w:color w:val="231F20"/>
                        <w:spacing w:val="-2"/>
                        <w:sz w:val="48"/>
                      </w:rPr>
                      <w:t>Unknown</w:t>
                    </w:r>
                    <w:r>
                      <w:rPr>
                        <w:b/>
                        <w:color w:val="231F20"/>
                        <w:spacing w:val="-28"/>
                        <w:sz w:val="48"/>
                      </w:rPr>
                      <w:t> </w:t>
                    </w:r>
                    <w:r>
                      <w:rPr>
                        <w:b/>
                        <w:color w:val="231F20"/>
                        <w:spacing w:val="-4"/>
                        <w:sz w:val="48"/>
                      </w:rPr>
                      <w:t>author</w:t>
                    </w:r>
                  </w:p>
                </w:txbxContent>
              </v:textbox>
              <w10:wrap type="none"/>
            </v:shape>
          </w:pict>
        </mc:Fallback>
      </mc:AlternateContent>
    </w:r>
  </w:p>
</w:hdr>
</file>

<file path=word/header2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2816">
              <wp:simplePos x="0" y="0"/>
              <wp:positionH relativeFrom="page">
                <wp:posOffset>887299</wp:posOffset>
              </wp:positionH>
              <wp:positionV relativeFrom="page">
                <wp:posOffset>833278</wp:posOffset>
              </wp:positionV>
              <wp:extent cx="1464310" cy="732155"/>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1464310" cy="732155"/>
                      </a:xfrm>
                      <a:prstGeom prst="rect">
                        <a:avLst/>
                      </a:prstGeom>
                    </wps:spPr>
                    <wps:txbx>
                      <w:txbxContent>
                        <w:p>
                          <w:pPr>
                            <w:spacing w:before="4"/>
                            <w:ind w:left="20" w:right="0" w:firstLine="0"/>
                            <w:jc w:val="left"/>
                            <w:rPr>
                              <w:b/>
                              <w:sz w:val="48"/>
                            </w:rPr>
                          </w:pPr>
                          <w:r>
                            <w:rPr>
                              <w:b/>
                              <w:color w:val="231F20"/>
                              <w:sz w:val="48"/>
                            </w:rPr>
                            <w:t>Ricky</w:t>
                          </w:r>
                          <w:r>
                            <w:rPr>
                              <w:b/>
                              <w:color w:val="231F20"/>
                              <w:spacing w:val="-30"/>
                              <w:sz w:val="48"/>
                            </w:rPr>
                            <w:t> </w:t>
                          </w:r>
                          <w:r>
                            <w:rPr>
                              <w:b/>
                              <w:color w:val="231F20"/>
                              <w:spacing w:val="-15"/>
                              <w:sz w:val="48"/>
                            </w:rPr>
                            <w:t>JAY</w:t>
                          </w:r>
                        </w:p>
                        <w:p>
                          <w:pPr>
                            <w:spacing w:before="163"/>
                            <w:ind w:left="20" w:right="0" w:firstLine="0"/>
                            <w:jc w:val="left"/>
                            <w:rPr>
                              <w:sz w:val="36"/>
                            </w:rPr>
                          </w:pPr>
                          <w:r>
                            <w:rPr>
                              <w:color w:val="231F20"/>
                              <w:sz w:val="36"/>
                            </w:rPr>
                            <w:t>(1946–</w:t>
                          </w:r>
                          <w:r>
                            <w:rPr>
                              <w:color w:val="231F20"/>
                              <w:spacing w:val="-2"/>
                              <w:sz w:val="36"/>
                            </w:rPr>
                            <w:t>2018)</w:t>
                          </w:r>
                        </w:p>
                      </w:txbxContent>
                    </wps:txbx>
                    <wps:bodyPr wrap="square" lIns="0" tIns="0" rIns="0" bIns="0" rtlCol="0">
                      <a:noAutofit/>
                    </wps:bodyPr>
                  </wps:wsp>
                </a:graphicData>
              </a:graphic>
            </wp:anchor>
          </w:drawing>
        </mc:Choice>
        <mc:Fallback>
          <w:pict>
            <v:shape style="position:absolute;margin-left:69.866096pt;margin-top:65.61245pt;width:115.3pt;height:57.65pt;mso-position-horizontal-relative:page;mso-position-vertical-relative:page;z-index:-18033664" type="#_x0000_t202" id="docshape198" filled="false" stroked="false">
              <v:textbox inset="0,0,0,0">
                <w:txbxContent>
                  <w:p>
                    <w:pPr>
                      <w:spacing w:before="4"/>
                      <w:ind w:left="20" w:right="0" w:firstLine="0"/>
                      <w:jc w:val="left"/>
                      <w:rPr>
                        <w:b/>
                        <w:sz w:val="48"/>
                      </w:rPr>
                    </w:pPr>
                    <w:r>
                      <w:rPr>
                        <w:b/>
                        <w:color w:val="231F20"/>
                        <w:sz w:val="48"/>
                      </w:rPr>
                      <w:t>Ricky</w:t>
                    </w:r>
                    <w:r>
                      <w:rPr>
                        <w:b/>
                        <w:color w:val="231F20"/>
                        <w:spacing w:val="-30"/>
                        <w:sz w:val="48"/>
                      </w:rPr>
                      <w:t> </w:t>
                    </w:r>
                    <w:r>
                      <w:rPr>
                        <w:b/>
                        <w:color w:val="231F20"/>
                        <w:spacing w:val="-15"/>
                        <w:sz w:val="48"/>
                      </w:rPr>
                      <w:t>JAY</w:t>
                    </w:r>
                  </w:p>
                  <w:p>
                    <w:pPr>
                      <w:spacing w:before="163"/>
                      <w:ind w:left="20" w:right="0" w:firstLine="0"/>
                      <w:jc w:val="left"/>
                      <w:rPr>
                        <w:sz w:val="36"/>
                      </w:rPr>
                    </w:pPr>
                    <w:r>
                      <w:rPr>
                        <w:color w:val="231F20"/>
                        <w:sz w:val="36"/>
                      </w:rPr>
                      <w:t>(1946–</w:t>
                    </w:r>
                    <w:r>
                      <w:rPr>
                        <w:color w:val="231F20"/>
                        <w:spacing w:val="-2"/>
                        <w:sz w:val="36"/>
                      </w:rPr>
                      <w:t>2018)</w:t>
                    </w:r>
                  </w:p>
                </w:txbxContent>
              </v:textbox>
              <w10:wrap type="none"/>
            </v:shape>
          </w:pict>
        </mc:Fallback>
      </mc:AlternateContent>
    </w:r>
  </w:p>
</w:hdr>
</file>

<file path=word/header2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3328">
              <wp:simplePos x="0" y="0"/>
              <wp:positionH relativeFrom="page">
                <wp:posOffset>887299</wp:posOffset>
              </wp:positionH>
              <wp:positionV relativeFrom="page">
                <wp:posOffset>833278</wp:posOffset>
              </wp:positionV>
              <wp:extent cx="2303145" cy="732155"/>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2303145" cy="732155"/>
                      </a:xfrm>
                      <a:prstGeom prst="rect">
                        <a:avLst/>
                      </a:prstGeom>
                    </wps:spPr>
                    <wps:txbx>
                      <w:txbxContent>
                        <w:p>
                          <w:pPr>
                            <w:spacing w:before="4"/>
                            <w:ind w:left="20" w:right="0" w:firstLine="0"/>
                            <w:jc w:val="left"/>
                            <w:rPr>
                              <w:b/>
                              <w:sz w:val="48"/>
                            </w:rPr>
                          </w:pPr>
                          <w:r>
                            <w:rPr>
                              <w:b/>
                              <w:color w:val="231F20"/>
                              <w:spacing w:val="-2"/>
                              <w:sz w:val="48"/>
                            </w:rPr>
                            <w:t>Vladimír</w:t>
                          </w:r>
                          <w:r>
                            <w:rPr>
                              <w:b/>
                              <w:color w:val="231F20"/>
                              <w:spacing w:val="-29"/>
                              <w:sz w:val="48"/>
                            </w:rPr>
                            <w:t> </w:t>
                          </w:r>
                          <w:r>
                            <w:rPr>
                              <w:b/>
                              <w:color w:val="231F20"/>
                              <w:spacing w:val="-4"/>
                              <w:sz w:val="48"/>
                            </w:rPr>
                            <w:t>LEHKÝ</w:t>
                          </w:r>
                        </w:p>
                        <w:p>
                          <w:pPr>
                            <w:spacing w:before="163"/>
                            <w:ind w:left="20" w:right="0" w:firstLine="0"/>
                            <w:jc w:val="left"/>
                            <w:rPr>
                              <w:sz w:val="36"/>
                            </w:rPr>
                          </w:pPr>
                          <w:r>
                            <w:rPr>
                              <w:color w:val="231F20"/>
                              <w:sz w:val="36"/>
                            </w:rPr>
                            <w:t>(1919–</w:t>
                          </w:r>
                          <w:r>
                            <w:rPr>
                              <w:color w:val="231F20"/>
                              <w:spacing w:val="-2"/>
                              <w:sz w:val="36"/>
                            </w:rPr>
                            <w:t>1984)</w:t>
                          </w:r>
                        </w:p>
                      </w:txbxContent>
                    </wps:txbx>
                    <wps:bodyPr wrap="square" lIns="0" tIns="0" rIns="0" bIns="0" rtlCol="0">
                      <a:noAutofit/>
                    </wps:bodyPr>
                  </wps:wsp>
                </a:graphicData>
              </a:graphic>
            </wp:anchor>
          </w:drawing>
        </mc:Choice>
        <mc:Fallback>
          <w:pict>
            <v:shape style="position:absolute;margin-left:69.866096pt;margin-top:65.61245pt;width:181.35pt;height:57.65pt;mso-position-horizontal-relative:page;mso-position-vertical-relative:page;z-index:-18033152" type="#_x0000_t202" id="docshape199" filled="false" stroked="false">
              <v:textbox inset="0,0,0,0">
                <w:txbxContent>
                  <w:p>
                    <w:pPr>
                      <w:spacing w:before="4"/>
                      <w:ind w:left="20" w:right="0" w:firstLine="0"/>
                      <w:jc w:val="left"/>
                      <w:rPr>
                        <w:b/>
                        <w:sz w:val="48"/>
                      </w:rPr>
                    </w:pPr>
                    <w:r>
                      <w:rPr>
                        <w:b/>
                        <w:color w:val="231F20"/>
                        <w:spacing w:val="-2"/>
                        <w:sz w:val="48"/>
                      </w:rPr>
                      <w:t>Vladimír</w:t>
                    </w:r>
                    <w:r>
                      <w:rPr>
                        <w:b/>
                        <w:color w:val="231F20"/>
                        <w:spacing w:val="-29"/>
                        <w:sz w:val="48"/>
                      </w:rPr>
                      <w:t> </w:t>
                    </w:r>
                    <w:r>
                      <w:rPr>
                        <w:b/>
                        <w:color w:val="231F20"/>
                        <w:spacing w:val="-4"/>
                        <w:sz w:val="48"/>
                      </w:rPr>
                      <w:t>LEHKÝ</w:t>
                    </w:r>
                  </w:p>
                  <w:p>
                    <w:pPr>
                      <w:spacing w:before="163"/>
                      <w:ind w:left="20" w:right="0" w:firstLine="0"/>
                      <w:jc w:val="left"/>
                      <w:rPr>
                        <w:sz w:val="36"/>
                      </w:rPr>
                    </w:pPr>
                    <w:r>
                      <w:rPr>
                        <w:color w:val="231F20"/>
                        <w:sz w:val="36"/>
                      </w:rPr>
                      <w:t>(1919–</w:t>
                    </w:r>
                    <w:r>
                      <w:rPr>
                        <w:color w:val="231F20"/>
                        <w:spacing w:val="-2"/>
                        <w:sz w:val="36"/>
                      </w:rPr>
                      <w:t>1984)</w:t>
                    </w:r>
                  </w:p>
                </w:txbxContent>
              </v:textbox>
              <w10:wrap type="none"/>
            </v:shape>
          </w:pict>
        </mc:Fallback>
      </mc:AlternateContent>
    </w:r>
  </w:p>
</w:hdr>
</file>

<file path=word/header2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3840">
              <wp:simplePos x="0" y="0"/>
              <wp:positionH relativeFrom="page">
                <wp:posOffset>887299</wp:posOffset>
              </wp:positionH>
              <wp:positionV relativeFrom="page">
                <wp:posOffset>833278</wp:posOffset>
              </wp:positionV>
              <wp:extent cx="1756410" cy="732155"/>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1756410" cy="732155"/>
                      </a:xfrm>
                      <a:prstGeom prst="rect">
                        <a:avLst/>
                      </a:prstGeom>
                    </wps:spPr>
                    <wps:txbx>
                      <w:txbxContent>
                        <w:p>
                          <w:pPr>
                            <w:spacing w:before="4"/>
                            <w:ind w:left="20" w:right="0" w:firstLine="0"/>
                            <w:jc w:val="left"/>
                            <w:rPr>
                              <w:b/>
                              <w:sz w:val="48"/>
                            </w:rPr>
                          </w:pPr>
                          <w:r>
                            <w:rPr>
                              <w:b/>
                              <w:color w:val="231F20"/>
                              <w:sz w:val="48"/>
                            </w:rPr>
                            <w:t>Émile</w:t>
                          </w:r>
                          <w:r>
                            <w:rPr>
                              <w:b/>
                              <w:color w:val="231F20"/>
                              <w:spacing w:val="-30"/>
                              <w:sz w:val="48"/>
                            </w:rPr>
                            <w:t> </w:t>
                          </w:r>
                          <w:r>
                            <w:rPr>
                              <w:b/>
                              <w:color w:val="231F20"/>
                              <w:spacing w:val="-4"/>
                              <w:sz w:val="48"/>
                            </w:rPr>
                            <w:t>COHL</w:t>
                          </w:r>
                        </w:p>
                        <w:p>
                          <w:pPr>
                            <w:spacing w:before="163"/>
                            <w:ind w:left="20" w:right="0" w:firstLine="0"/>
                            <w:jc w:val="left"/>
                            <w:rPr>
                              <w:sz w:val="36"/>
                            </w:rPr>
                          </w:pPr>
                          <w:r>
                            <w:rPr>
                              <w:color w:val="231F20"/>
                              <w:sz w:val="36"/>
                            </w:rPr>
                            <w:t>(1857–</w:t>
                          </w:r>
                          <w:r>
                            <w:rPr>
                              <w:color w:val="231F20"/>
                              <w:spacing w:val="-2"/>
                              <w:sz w:val="36"/>
                            </w:rPr>
                            <w:t>1938)</w:t>
                          </w:r>
                        </w:p>
                      </w:txbxContent>
                    </wps:txbx>
                    <wps:bodyPr wrap="square" lIns="0" tIns="0" rIns="0" bIns="0" rtlCol="0">
                      <a:noAutofit/>
                    </wps:bodyPr>
                  </wps:wsp>
                </a:graphicData>
              </a:graphic>
            </wp:anchor>
          </w:drawing>
        </mc:Choice>
        <mc:Fallback>
          <w:pict>
            <v:shape style="position:absolute;margin-left:69.866096pt;margin-top:65.61245pt;width:138.3pt;height:57.65pt;mso-position-horizontal-relative:page;mso-position-vertical-relative:page;z-index:-18032640" type="#_x0000_t202" id="docshape200" filled="false" stroked="false">
              <v:textbox inset="0,0,0,0">
                <w:txbxContent>
                  <w:p>
                    <w:pPr>
                      <w:spacing w:before="4"/>
                      <w:ind w:left="20" w:right="0" w:firstLine="0"/>
                      <w:jc w:val="left"/>
                      <w:rPr>
                        <w:b/>
                        <w:sz w:val="48"/>
                      </w:rPr>
                    </w:pPr>
                    <w:r>
                      <w:rPr>
                        <w:b/>
                        <w:color w:val="231F20"/>
                        <w:sz w:val="48"/>
                      </w:rPr>
                      <w:t>Émile</w:t>
                    </w:r>
                    <w:r>
                      <w:rPr>
                        <w:b/>
                        <w:color w:val="231F20"/>
                        <w:spacing w:val="-30"/>
                        <w:sz w:val="48"/>
                      </w:rPr>
                      <w:t> </w:t>
                    </w:r>
                    <w:r>
                      <w:rPr>
                        <w:b/>
                        <w:color w:val="231F20"/>
                        <w:spacing w:val="-4"/>
                        <w:sz w:val="48"/>
                      </w:rPr>
                      <w:t>COHL</w:t>
                    </w:r>
                  </w:p>
                  <w:p>
                    <w:pPr>
                      <w:spacing w:before="163"/>
                      <w:ind w:left="20" w:right="0" w:firstLine="0"/>
                      <w:jc w:val="left"/>
                      <w:rPr>
                        <w:sz w:val="36"/>
                      </w:rPr>
                    </w:pPr>
                    <w:r>
                      <w:rPr>
                        <w:color w:val="231F20"/>
                        <w:sz w:val="36"/>
                      </w:rPr>
                      <w:t>(1857–</w:t>
                    </w:r>
                    <w:r>
                      <w:rPr>
                        <w:color w:val="231F20"/>
                        <w:spacing w:val="-2"/>
                        <w:sz w:val="36"/>
                      </w:rPr>
                      <w:t>1938)</w:t>
                    </w:r>
                  </w:p>
                </w:txbxContent>
              </v:textbox>
              <w10:wrap type="none"/>
            </v:shape>
          </w:pict>
        </mc:Fallback>
      </mc:AlternateContent>
    </w:r>
  </w:p>
</w:hdr>
</file>

<file path=word/header2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4352">
              <wp:simplePos x="0" y="0"/>
              <wp:positionH relativeFrom="page">
                <wp:posOffset>887299</wp:posOffset>
              </wp:positionH>
              <wp:positionV relativeFrom="page">
                <wp:posOffset>833278</wp:posOffset>
              </wp:positionV>
              <wp:extent cx="1894839" cy="732155"/>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1894839" cy="732155"/>
                      </a:xfrm>
                      <a:prstGeom prst="rect">
                        <a:avLst/>
                      </a:prstGeom>
                    </wps:spPr>
                    <wps:txbx>
                      <w:txbxContent>
                        <w:p>
                          <w:pPr>
                            <w:spacing w:before="4"/>
                            <w:ind w:left="20" w:right="0" w:firstLine="0"/>
                            <w:jc w:val="left"/>
                            <w:rPr>
                              <w:b/>
                              <w:sz w:val="48"/>
                            </w:rPr>
                          </w:pPr>
                          <w:r>
                            <w:rPr>
                              <w:b/>
                              <w:color w:val="231F20"/>
                              <w:spacing w:val="-4"/>
                              <w:sz w:val="48"/>
                            </w:rPr>
                            <w:t>Horst</w:t>
                          </w:r>
                          <w:r>
                            <w:rPr>
                              <w:b/>
                              <w:color w:val="231F20"/>
                              <w:spacing w:val="-30"/>
                              <w:sz w:val="48"/>
                            </w:rPr>
                            <w:t> </w:t>
                          </w:r>
                          <w:r>
                            <w:rPr>
                              <w:b/>
                              <w:color w:val="231F20"/>
                              <w:spacing w:val="-4"/>
                              <w:sz w:val="48"/>
                            </w:rPr>
                            <w:t>ANTES</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1936)</w:t>
                          </w:r>
                        </w:p>
                      </w:txbxContent>
                    </wps:txbx>
                    <wps:bodyPr wrap="square" lIns="0" tIns="0" rIns="0" bIns="0" rtlCol="0">
                      <a:noAutofit/>
                    </wps:bodyPr>
                  </wps:wsp>
                </a:graphicData>
              </a:graphic>
            </wp:anchor>
          </w:drawing>
        </mc:Choice>
        <mc:Fallback>
          <w:pict>
            <v:shape style="position:absolute;margin-left:69.866096pt;margin-top:65.61245pt;width:149.2pt;height:57.65pt;mso-position-horizontal-relative:page;mso-position-vertical-relative:page;z-index:-18032128" type="#_x0000_t202" id="docshape201" filled="false" stroked="false">
              <v:textbox inset="0,0,0,0">
                <w:txbxContent>
                  <w:p>
                    <w:pPr>
                      <w:spacing w:before="4"/>
                      <w:ind w:left="20" w:right="0" w:firstLine="0"/>
                      <w:jc w:val="left"/>
                      <w:rPr>
                        <w:b/>
                        <w:sz w:val="48"/>
                      </w:rPr>
                    </w:pPr>
                    <w:r>
                      <w:rPr>
                        <w:b/>
                        <w:color w:val="231F20"/>
                        <w:spacing w:val="-4"/>
                        <w:sz w:val="48"/>
                      </w:rPr>
                      <w:t>Horst</w:t>
                    </w:r>
                    <w:r>
                      <w:rPr>
                        <w:b/>
                        <w:color w:val="231F20"/>
                        <w:spacing w:val="-30"/>
                        <w:sz w:val="48"/>
                      </w:rPr>
                      <w:t> </w:t>
                    </w:r>
                    <w:r>
                      <w:rPr>
                        <w:b/>
                        <w:color w:val="231F20"/>
                        <w:spacing w:val="-4"/>
                        <w:sz w:val="48"/>
                      </w:rPr>
                      <w:t>ANTES</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1936)</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3216">
              <wp:simplePos x="0" y="0"/>
              <wp:positionH relativeFrom="page">
                <wp:posOffset>887299</wp:posOffset>
              </wp:positionH>
              <wp:positionV relativeFrom="page">
                <wp:posOffset>833278</wp:posOffset>
              </wp:positionV>
              <wp:extent cx="2398395" cy="36639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398395" cy="366395"/>
                      </a:xfrm>
                      <a:prstGeom prst="rect">
                        <a:avLst/>
                      </a:prstGeom>
                    </wps:spPr>
                    <wps:txbx>
                      <w:txbxContent>
                        <w:p>
                          <w:pPr>
                            <w:spacing w:before="4"/>
                            <w:ind w:left="20" w:right="0" w:firstLine="0"/>
                            <w:jc w:val="left"/>
                            <w:rPr>
                              <w:b/>
                              <w:sz w:val="48"/>
                            </w:rPr>
                          </w:pPr>
                          <w:r>
                            <w:rPr>
                              <w:b/>
                              <w:color w:val="231F20"/>
                              <w:spacing w:val="-4"/>
                              <w:sz w:val="48"/>
                            </w:rPr>
                            <w:t>Cuneiform</w:t>
                          </w:r>
                          <w:r>
                            <w:rPr>
                              <w:b/>
                              <w:color w:val="231F20"/>
                              <w:spacing w:val="-14"/>
                              <w:sz w:val="48"/>
                            </w:rPr>
                            <w:t> </w:t>
                          </w:r>
                          <w:r>
                            <w:rPr>
                              <w:b/>
                              <w:color w:val="231F20"/>
                              <w:spacing w:val="-4"/>
                              <w:sz w:val="48"/>
                            </w:rPr>
                            <w:t>tablet</w:t>
                          </w:r>
                        </w:p>
                      </w:txbxContent>
                    </wps:txbx>
                    <wps:bodyPr wrap="square" lIns="0" tIns="0" rIns="0" bIns="0" rtlCol="0">
                      <a:noAutofit/>
                    </wps:bodyPr>
                  </wps:wsp>
                </a:graphicData>
              </a:graphic>
            </wp:anchor>
          </w:drawing>
        </mc:Choice>
        <mc:Fallback>
          <w:pict>
            <v:shape style="position:absolute;margin-left:69.866096pt;margin-top:65.61245pt;width:188.85pt;height:28.85pt;mso-position-horizontal-relative:page;mso-position-vertical-relative:page;z-index:-18123264" type="#_x0000_t202" id="docshape23" filled="false" stroked="false">
              <v:textbox inset="0,0,0,0">
                <w:txbxContent>
                  <w:p>
                    <w:pPr>
                      <w:spacing w:before="4"/>
                      <w:ind w:left="20" w:right="0" w:firstLine="0"/>
                      <w:jc w:val="left"/>
                      <w:rPr>
                        <w:b/>
                        <w:sz w:val="48"/>
                      </w:rPr>
                    </w:pPr>
                    <w:r>
                      <w:rPr>
                        <w:b/>
                        <w:color w:val="231F20"/>
                        <w:spacing w:val="-4"/>
                        <w:sz w:val="48"/>
                      </w:rPr>
                      <w:t>Cuneiform</w:t>
                    </w:r>
                    <w:r>
                      <w:rPr>
                        <w:b/>
                        <w:color w:val="231F20"/>
                        <w:spacing w:val="-14"/>
                        <w:sz w:val="48"/>
                      </w:rPr>
                      <w:t> </w:t>
                    </w:r>
                    <w:r>
                      <w:rPr>
                        <w:b/>
                        <w:color w:val="231F20"/>
                        <w:spacing w:val="-4"/>
                        <w:sz w:val="48"/>
                      </w:rPr>
                      <w:t>tablet</w:t>
                    </w:r>
                  </w:p>
                </w:txbxContent>
              </v:textbox>
              <w10:wrap type="none"/>
            </v:shape>
          </w:pict>
        </mc:Fallback>
      </mc:AlternateContent>
    </w:r>
  </w:p>
</w:hdr>
</file>

<file path=word/header2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4864">
              <wp:simplePos x="0" y="0"/>
              <wp:positionH relativeFrom="page">
                <wp:posOffset>887299</wp:posOffset>
              </wp:positionH>
              <wp:positionV relativeFrom="page">
                <wp:posOffset>833279</wp:posOffset>
              </wp:positionV>
              <wp:extent cx="5490210" cy="366395"/>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5490210" cy="366395"/>
                      </a:xfrm>
                      <a:prstGeom prst="rect">
                        <a:avLst/>
                      </a:prstGeom>
                    </wps:spPr>
                    <wps:txbx>
                      <w:txbxContent>
                        <w:p>
                          <w:pPr>
                            <w:spacing w:before="4"/>
                            <w:ind w:left="20" w:right="0" w:firstLine="0"/>
                            <w:jc w:val="left"/>
                            <w:rPr>
                              <w:b/>
                              <w:sz w:val="48"/>
                            </w:rPr>
                          </w:pPr>
                          <w:r>
                            <w:rPr>
                              <w:b/>
                              <w:color w:val="231F20"/>
                              <w:sz w:val="48"/>
                            </w:rPr>
                            <w:t>If</w:t>
                          </w:r>
                          <w:r>
                            <w:rPr>
                              <w:b/>
                              <w:color w:val="231F20"/>
                              <w:spacing w:val="-17"/>
                              <w:sz w:val="48"/>
                            </w:rPr>
                            <w:t> </w:t>
                          </w:r>
                          <w:r>
                            <w:rPr>
                              <w:b/>
                              <w:color w:val="231F20"/>
                              <w:sz w:val="48"/>
                            </w:rPr>
                            <w:t>the</w:t>
                          </w:r>
                          <w:r>
                            <w:rPr>
                              <w:b/>
                              <w:color w:val="231F20"/>
                              <w:spacing w:val="-14"/>
                              <w:sz w:val="48"/>
                            </w:rPr>
                            <w:t> </w:t>
                          </w:r>
                          <w:r>
                            <w:rPr>
                              <w:b/>
                              <w:color w:val="231F20"/>
                              <w:sz w:val="48"/>
                            </w:rPr>
                            <w:t>Kids</w:t>
                          </w:r>
                          <w:r>
                            <w:rPr>
                              <w:b/>
                              <w:color w:val="231F20"/>
                              <w:spacing w:val="-31"/>
                              <w:sz w:val="48"/>
                            </w:rPr>
                            <w:t> </w:t>
                          </w:r>
                          <w:r>
                            <w:rPr>
                              <w:b/>
                              <w:color w:val="231F20"/>
                              <w:sz w:val="48"/>
                            </w:rPr>
                            <w:t>Are</w:t>
                          </w:r>
                          <w:r>
                            <w:rPr>
                              <w:b/>
                              <w:color w:val="231F20"/>
                              <w:spacing w:val="-15"/>
                              <w:sz w:val="48"/>
                            </w:rPr>
                            <w:t> </w:t>
                          </w:r>
                          <w:r>
                            <w:rPr>
                              <w:b/>
                              <w:color w:val="231F20"/>
                              <w:sz w:val="48"/>
                            </w:rPr>
                            <w:t>United,</w:t>
                          </w:r>
                          <w:r>
                            <w:rPr>
                              <w:b/>
                              <w:color w:val="231F20"/>
                              <w:spacing w:val="-14"/>
                              <w:sz w:val="48"/>
                            </w:rPr>
                            <w:t> </w:t>
                          </w:r>
                          <w:r>
                            <w:rPr>
                              <w:b/>
                              <w:color w:val="231F20"/>
                              <w:sz w:val="48"/>
                            </w:rPr>
                            <w:t>They</w:t>
                          </w:r>
                          <w:r>
                            <w:rPr>
                              <w:b/>
                              <w:color w:val="231F20"/>
                              <w:spacing w:val="-14"/>
                              <w:sz w:val="48"/>
                            </w:rPr>
                            <w:t> </w:t>
                          </w:r>
                          <w:r>
                            <w:rPr>
                              <w:b/>
                              <w:color w:val="231F20"/>
                              <w:sz w:val="48"/>
                            </w:rPr>
                            <w:t>Will</w:t>
                          </w:r>
                          <w:r>
                            <w:rPr>
                              <w:b/>
                              <w:color w:val="231F20"/>
                              <w:spacing w:val="-14"/>
                              <w:sz w:val="48"/>
                            </w:rPr>
                            <w:t> </w:t>
                          </w:r>
                          <w:r>
                            <w:rPr>
                              <w:b/>
                              <w:color w:val="231F20"/>
                              <w:spacing w:val="-2"/>
                              <w:sz w:val="48"/>
                            </w:rPr>
                            <w:t>Never</w:t>
                          </w:r>
                        </w:p>
                      </w:txbxContent>
                    </wps:txbx>
                    <wps:bodyPr wrap="square" lIns="0" tIns="0" rIns="0" bIns="0" rtlCol="0">
                      <a:noAutofit/>
                    </wps:bodyPr>
                  </wps:wsp>
                </a:graphicData>
              </a:graphic>
            </wp:anchor>
          </w:drawing>
        </mc:Choice>
        <mc:Fallback>
          <w:pict>
            <v:shape style="position:absolute;margin-left:69.866096pt;margin-top:65.612549pt;width:432.3pt;height:28.85pt;mso-position-horizontal-relative:page;mso-position-vertical-relative:page;z-index:-18031616" type="#_x0000_t202" id="docshape202" filled="false" stroked="false">
              <v:textbox inset="0,0,0,0">
                <w:txbxContent>
                  <w:p>
                    <w:pPr>
                      <w:spacing w:before="4"/>
                      <w:ind w:left="20" w:right="0" w:firstLine="0"/>
                      <w:jc w:val="left"/>
                      <w:rPr>
                        <w:b/>
                        <w:sz w:val="48"/>
                      </w:rPr>
                    </w:pPr>
                    <w:r>
                      <w:rPr>
                        <w:b/>
                        <w:color w:val="231F20"/>
                        <w:sz w:val="48"/>
                      </w:rPr>
                      <w:t>If</w:t>
                    </w:r>
                    <w:r>
                      <w:rPr>
                        <w:b/>
                        <w:color w:val="231F20"/>
                        <w:spacing w:val="-17"/>
                        <w:sz w:val="48"/>
                      </w:rPr>
                      <w:t> </w:t>
                    </w:r>
                    <w:r>
                      <w:rPr>
                        <w:b/>
                        <w:color w:val="231F20"/>
                        <w:sz w:val="48"/>
                      </w:rPr>
                      <w:t>the</w:t>
                    </w:r>
                    <w:r>
                      <w:rPr>
                        <w:b/>
                        <w:color w:val="231F20"/>
                        <w:spacing w:val="-14"/>
                        <w:sz w:val="48"/>
                      </w:rPr>
                      <w:t> </w:t>
                    </w:r>
                    <w:r>
                      <w:rPr>
                        <w:b/>
                        <w:color w:val="231F20"/>
                        <w:sz w:val="48"/>
                      </w:rPr>
                      <w:t>Kids</w:t>
                    </w:r>
                    <w:r>
                      <w:rPr>
                        <w:b/>
                        <w:color w:val="231F20"/>
                        <w:spacing w:val="-31"/>
                        <w:sz w:val="48"/>
                      </w:rPr>
                      <w:t> </w:t>
                    </w:r>
                    <w:r>
                      <w:rPr>
                        <w:b/>
                        <w:color w:val="231F20"/>
                        <w:sz w:val="48"/>
                      </w:rPr>
                      <w:t>Are</w:t>
                    </w:r>
                    <w:r>
                      <w:rPr>
                        <w:b/>
                        <w:color w:val="231F20"/>
                        <w:spacing w:val="-15"/>
                        <w:sz w:val="48"/>
                      </w:rPr>
                      <w:t> </w:t>
                    </w:r>
                    <w:r>
                      <w:rPr>
                        <w:b/>
                        <w:color w:val="231F20"/>
                        <w:sz w:val="48"/>
                      </w:rPr>
                      <w:t>United,</w:t>
                    </w:r>
                    <w:r>
                      <w:rPr>
                        <w:b/>
                        <w:color w:val="231F20"/>
                        <w:spacing w:val="-14"/>
                        <w:sz w:val="48"/>
                      </w:rPr>
                      <w:t> </w:t>
                    </w:r>
                    <w:r>
                      <w:rPr>
                        <w:b/>
                        <w:color w:val="231F20"/>
                        <w:sz w:val="48"/>
                      </w:rPr>
                      <w:t>They</w:t>
                    </w:r>
                    <w:r>
                      <w:rPr>
                        <w:b/>
                        <w:color w:val="231F20"/>
                        <w:spacing w:val="-14"/>
                        <w:sz w:val="48"/>
                      </w:rPr>
                      <w:t> </w:t>
                    </w:r>
                    <w:r>
                      <w:rPr>
                        <w:b/>
                        <w:color w:val="231F20"/>
                        <w:sz w:val="48"/>
                      </w:rPr>
                      <w:t>Will</w:t>
                    </w:r>
                    <w:r>
                      <w:rPr>
                        <w:b/>
                        <w:color w:val="231F20"/>
                        <w:spacing w:val="-14"/>
                        <w:sz w:val="48"/>
                      </w:rPr>
                      <w:t> </w:t>
                    </w:r>
                    <w:r>
                      <w:rPr>
                        <w:b/>
                        <w:color w:val="231F20"/>
                        <w:spacing w:val="-2"/>
                        <w:sz w:val="48"/>
                      </w:rPr>
                      <w:t>Never</w:t>
                    </w:r>
                  </w:p>
                </w:txbxContent>
              </v:textbox>
              <w10:wrap type="none"/>
            </v:shape>
          </w:pict>
        </mc:Fallback>
      </mc:AlternateContent>
    </w:r>
  </w:p>
</w:hdr>
</file>

<file path=word/header2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5376">
              <wp:simplePos x="0" y="0"/>
              <wp:positionH relativeFrom="page">
                <wp:posOffset>887300</wp:posOffset>
              </wp:positionH>
              <wp:positionV relativeFrom="page">
                <wp:posOffset>833278</wp:posOffset>
              </wp:positionV>
              <wp:extent cx="3227070" cy="366395"/>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3227070" cy="366395"/>
                      </a:xfrm>
                      <a:prstGeom prst="rect">
                        <a:avLst/>
                      </a:prstGeom>
                    </wps:spPr>
                    <wps:txbx>
                      <w:txbxContent>
                        <w:p>
                          <w:pPr>
                            <w:spacing w:before="4"/>
                            <w:ind w:left="20" w:right="0" w:firstLine="0"/>
                            <w:jc w:val="left"/>
                            <w:rPr>
                              <w:b/>
                              <w:i/>
                              <w:sz w:val="48"/>
                            </w:rPr>
                          </w:pPr>
                          <w:r>
                            <w:rPr>
                              <w:b/>
                              <w:color w:val="231F20"/>
                              <w:spacing w:val="-14"/>
                              <w:sz w:val="48"/>
                            </w:rPr>
                            <w:t>Tim</w:t>
                          </w:r>
                          <w:r>
                            <w:rPr>
                              <w:b/>
                              <w:color w:val="231F20"/>
                              <w:spacing w:val="-12"/>
                              <w:sz w:val="48"/>
                            </w:rPr>
                            <w:t> </w:t>
                          </w:r>
                          <w:r>
                            <w:rPr>
                              <w:b/>
                              <w:color w:val="231F20"/>
                              <w:spacing w:val="-14"/>
                              <w:sz w:val="48"/>
                            </w:rPr>
                            <w:t>SARAPATA,</w:t>
                          </w:r>
                          <w:r>
                            <w:rPr>
                              <w:b/>
                              <w:color w:val="231F20"/>
                              <w:spacing w:val="-9"/>
                              <w:sz w:val="48"/>
                            </w:rPr>
                            <w:t> </w:t>
                          </w:r>
                          <w:r>
                            <w:rPr>
                              <w:b/>
                              <w:i/>
                              <w:color w:val="231F20"/>
                              <w:spacing w:val="-14"/>
                              <w:sz w:val="48"/>
                            </w:rPr>
                            <w:t>editor</w:t>
                          </w:r>
                        </w:p>
                      </w:txbxContent>
                    </wps:txbx>
                    <wps:bodyPr wrap="square" lIns="0" tIns="0" rIns="0" bIns="0" rtlCol="0">
                      <a:noAutofit/>
                    </wps:bodyPr>
                  </wps:wsp>
                </a:graphicData>
              </a:graphic>
            </wp:anchor>
          </w:drawing>
        </mc:Choice>
        <mc:Fallback>
          <w:pict>
            <v:shape style="position:absolute;margin-left:69.866203pt;margin-top:65.61245pt;width:254.1pt;height:28.85pt;mso-position-horizontal-relative:page;mso-position-vertical-relative:page;z-index:-18031104" type="#_x0000_t202" id="docshape203" filled="false" stroked="false">
              <v:textbox inset="0,0,0,0">
                <w:txbxContent>
                  <w:p>
                    <w:pPr>
                      <w:spacing w:before="4"/>
                      <w:ind w:left="20" w:right="0" w:firstLine="0"/>
                      <w:jc w:val="left"/>
                      <w:rPr>
                        <w:b/>
                        <w:i/>
                        <w:sz w:val="48"/>
                      </w:rPr>
                    </w:pPr>
                    <w:r>
                      <w:rPr>
                        <w:b/>
                        <w:color w:val="231F20"/>
                        <w:spacing w:val="-14"/>
                        <w:sz w:val="48"/>
                      </w:rPr>
                      <w:t>Tim</w:t>
                    </w:r>
                    <w:r>
                      <w:rPr>
                        <w:b/>
                        <w:color w:val="231F20"/>
                        <w:spacing w:val="-12"/>
                        <w:sz w:val="48"/>
                      </w:rPr>
                      <w:t> </w:t>
                    </w:r>
                    <w:r>
                      <w:rPr>
                        <w:b/>
                        <w:color w:val="231F20"/>
                        <w:spacing w:val="-14"/>
                        <w:sz w:val="48"/>
                      </w:rPr>
                      <w:t>SARAPATA,</w:t>
                    </w:r>
                    <w:r>
                      <w:rPr>
                        <w:b/>
                        <w:color w:val="231F20"/>
                        <w:spacing w:val="-9"/>
                        <w:sz w:val="48"/>
                      </w:rPr>
                      <w:t> </w:t>
                    </w:r>
                    <w:r>
                      <w:rPr>
                        <w:b/>
                        <w:i/>
                        <w:color w:val="231F20"/>
                        <w:spacing w:val="-14"/>
                        <w:sz w:val="48"/>
                      </w:rPr>
                      <w:t>editor</w:t>
                    </w:r>
                  </w:p>
                </w:txbxContent>
              </v:textbox>
              <w10:wrap type="none"/>
            </v:shape>
          </w:pict>
        </mc:Fallback>
      </mc:AlternateContent>
    </w:r>
  </w:p>
</w:hdr>
</file>

<file path=word/header2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5888">
              <wp:simplePos x="0" y="0"/>
              <wp:positionH relativeFrom="page">
                <wp:posOffset>887300</wp:posOffset>
              </wp:positionH>
              <wp:positionV relativeFrom="page">
                <wp:posOffset>833278</wp:posOffset>
              </wp:positionV>
              <wp:extent cx="5026660" cy="366395"/>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5026660" cy="366395"/>
                      </a:xfrm>
                      <a:prstGeom prst="rect">
                        <a:avLst/>
                      </a:prstGeom>
                    </wps:spPr>
                    <wps:txbx>
                      <w:txbxContent>
                        <w:p>
                          <w:pPr>
                            <w:spacing w:before="4"/>
                            <w:ind w:left="20" w:right="0" w:firstLine="0"/>
                            <w:jc w:val="left"/>
                            <w:rPr>
                              <w:b/>
                              <w:sz w:val="48"/>
                            </w:rPr>
                          </w:pPr>
                          <w:r>
                            <w:rPr>
                              <w:b/>
                              <w:i/>
                              <w:color w:val="231F20"/>
                              <w:sz w:val="48"/>
                            </w:rPr>
                            <w:t>Lemons</w:t>
                          </w:r>
                          <w:r>
                            <w:rPr>
                              <w:b/>
                              <w:i/>
                              <w:color w:val="231F20"/>
                              <w:spacing w:val="-36"/>
                              <w:sz w:val="48"/>
                            </w:rPr>
                            <w:t> </w:t>
                          </w:r>
                          <w:r>
                            <w:rPr>
                              <w:b/>
                              <w:i/>
                              <w:color w:val="231F20"/>
                              <w:sz w:val="48"/>
                            </w:rPr>
                            <w:t>Alive!</w:t>
                          </w:r>
                          <w:r>
                            <w:rPr>
                              <w:b/>
                              <w:color w:val="231F20"/>
                              <w:sz w:val="48"/>
                            </w:rPr>
                            <w:t>,</w:t>
                          </w:r>
                          <w:r>
                            <w:rPr>
                              <w:b/>
                              <w:color w:val="231F20"/>
                              <w:spacing w:val="-33"/>
                              <w:sz w:val="48"/>
                            </w:rPr>
                            <w:t> </w:t>
                          </w:r>
                          <w:r>
                            <w:rPr>
                              <w:b/>
                              <w:color w:val="231F20"/>
                              <w:sz w:val="48"/>
                            </w:rPr>
                            <w:t>Stray</w:t>
                          </w:r>
                          <w:r>
                            <w:rPr>
                              <w:b/>
                              <w:color w:val="231F20"/>
                              <w:spacing w:val="-34"/>
                              <w:sz w:val="48"/>
                            </w:rPr>
                            <w:t> </w:t>
                          </w:r>
                          <w:r>
                            <w:rPr>
                              <w:b/>
                              <w:color w:val="231F20"/>
                              <w:sz w:val="48"/>
                            </w:rPr>
                            <w:t>Dags</w:t>
                          </w:r>
                          <w:r>
                            <w:rPr>
                              <w:b/>
                              <w:color w:val="231F20"/>
                              <w:spacing w:val="-33"/>
                              <w:sz w:val="48"/>
                            </w:rPr>
                            <w:t> </w:t>
                          </w:r>
                          <w:r>
                            <w:rPr>
                              <w:b/>
                              <w:color w:val="231F20"/>
                              <w:sz w:val="48"/>
                            </w:rPr>
                            <w:t>c.</w:t>
                          </w:r>
                          <w:r>
                            <w:rPr>
                              <w:b/>
                              <w:color w:val="231F20"/>
                              <w:spacing w:val="-29"/>
                              <w:sz w:val="48"/>
                            </w:rPr>
                            <w:t> </w:t>
                          </w:r>
                          <w:r>
                            <w:rPr>
                              <w:b/>
                              <w:color w:val="231F20"/>
                              <w:spacing w:val="-2"/>
                              <w:sz w:val="48"/>
                            </w:rPr>
                            <w:t>1980s</w:t>
                          </w:r>
                        </w:p>
                      </w:txbxContent>
                    </wps:txbx>
                    <wps:bodyPr wrap="square" lIns="0" tIns="0" rIns="0" bIns="0" rtlCol="0">
                      <a:noAutofit/>
                    </wps:bodyPr>
                  </wps:wsp>
                </a:graphicData>
              </a:graphic>
            </wp:anchor>
          </w:drawing>
        </mc:Choice>
        <mc:Fallback>
          <w:pict>
            <v:shape style="position:absolute;margin-left:69.866203pt;margin-top:65.61245pt;width:395.8pt;height:28.85pt;mso-position-horizontal-relative:page;mso-position-vertical-relative:page;z-index:-18030592" type="#_x0000_t202" id="docshape204" filled="false" stroked="false">
              <v:textbox inset="0,0,0,0">
                <w:txbxContent>
                  <w:p>
                    <w:pPr>
                      <w:spacing w:before="4"/>
                      <w:ind w:left="20" w:right="0" w:firstLine="0"/>
                      <w:jc w:val="left"/>
                      <w:rPr>
                        <w:b/>
                        <w:sz w:val="48"/>
                      </w:rPr>
                    </w:pPr>
                    <w:r>
                      <w:rPr>
                        <w:b/>
                        <w:i/>
                        <w:color w:val="231F20"/>
                        <w:sz w:val="48"/>
                      </w:rPr>
                      <w:t>Lemons</w:t>
                    </w:r>
                    <w:r>
                      <w:rPr>
                        <w:b/>
                        <w:i/>
                        <w:color w:val="231F20"/>
                        <w:spacing w:val="-36"/>
                        <w:sz w:val="48"/>
                      </w:rPr>
                      <w:t> </w:t>
                    </w:r>
                    <w:r>
                      <w:rPr>
                        <w:b/>
                        <w:i/>
                        <w:color w:val="231F20"/>
                        <w:sz w:val="48"/>
                      </w:rPr>
                      <w:t>Alive!</w:t>
                    </w:r>
                    <w:r>
                      <w:rPr>
                        <w:b/>
                        <w:color w:val="231F20"/>
                        <w:sz w:val="48"/>
                      </w:rPr>
                      <w:t>,</w:t>
                    </w:r>
                    <w:r>
                      <w:rPr>
                        <w:b/>
                        <w:color w:val="231F20"/>
                        <w:spacing w:val="-33"/>
                        <w:sz w:val="48"/>
                      </w:rPr>
                      <w:t> </w:t>
                    </w:r>
                    <w:r>
                      <w:rPr>
                        <w:b/>
                        <w:color w:val="231F20"/>
                        <w:sz w:val="48"/>
                      </w:rPr>
                      <w:t>Stray</w:t>
                    </w:r>
                    <w:r>
                      <w:rPr>
                        <w:b/>
                        <w:color w:val="231F20"/>
                        <w:spacing w:val="-34"/>
                        <w:sz w:val="48"/>
                      </w:rPr>
                      <w:t> </w:t>
                    </w:r>
                    <w:r>
                      <w:rPr>
                        <w:b/>
                        <w:color w:val="231F20"/>
                        <w:sz w:val="48"/>
                      </w:rPr>
                      <w:t>Dags</w:t>
                    </w:r>
                    <w:r>
                      <w:rPr>
                        <w:b/>
                        <w:color w:val="231F20"/>
                        <w:spacing w:val="-33"/>
                        <w:sz w:val="48"/>
                      </w:rPr>
                      <w:t> </w:t>
                    </w:r>
                    <w:r>
                      <w:rPr>
                        <w:b/>
                        <w:color w:val="231F20"/>
                        <w:sz w:val="48"/>
                      </w:rPr>
                      <w:t>c.</w:t>
                    </w:r>
                    <w:r>
                      <w:rPr>
                        <w:b/>
                        <w:color w:val="231F20"/>
                        <w:spacing w:val="-29"/>
                        <w:sz w:val="48"/>
                      </w:rPr>
                      <w:t> </w:t>
                    </w:r>
                    <w:r>
                      <w:rPr>
                        <w:b/>
                        <w:color w:val="231F20"/>
                        <w:spacing w:val="-2"/>
                        <w:sz w:val="48"/>
                      </w:rPr>
                      <w:t>1980s</w:t>
                    </w:r>
                  </w:p>
                </w:txbxContent>
              </v:textbox>
              <w10:wrap type="none"/>
            </v:shape>
          </w:pict>
        </mc:Fallback>
      </mc:AlternateContent>
    </w:r>
  </w:p>
</w:hdr>
</file>

<file path=word/header2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6400">
              <wp:simplePos x="0" y="0"/>
              <wp:positionH relativeFrom="page">
                <wp:posOffset>887299</wp:posOffset>
              </wp:positionH>
              <wp:positionV relativeFrom="page">
                <wp:posOffset>833278</wp:posOffset>
              </wp:positionV>
              <wp:extent cx="3063875" cy="366395"/>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3063875" cy="366395"/>
                      </a:xfrm>
                      <a:prstGeom prst="rect">
                        <a:avLst/>
                      </a:prstGeom>
                    </wps:spPr>
                    <wps:txbx>
                      <w:txbxContent>
                        <w:p>
                          <w:pPr>
                            <w:spacing w:before="4"/>
                            <w:ind w:left="20" w:right="0" w:firstLine="0"/>
                            <w:jc w:val="left"/>
                            <w:rPr>
                              <w:b/>
                              <w:i/>
                              <w:sz w:val="48"/>
                            </w:rPr>
                          </w:pPr>
                          <w:r>
                            <w:rPr>
                              <w:b/>
                              <w:color w:val="231F20"/>
                              <w:sz w:val="48"/>
                            </w:rPr>
                            <w:t>Bruce</w:t>
                          </w:r>
                          <w:r>
                            <w:rPr>
                              <w:b/>
                              <w:color w:val="231F20"/>
                              <w:spacing w:val="-33"/>
                              <w:sz w:val="48"/>
                            </w:rPr>
                            <w:t> </w:t>
                          </w:r>
                          <w:r>
                            <w:rPr>
                              <w:b/>
                              <w:color w:val="231F20"/>
                              <w:sz w:val="48"/>
                            </w:rPr>
                            <w:t>MILNE,</w:t>
                          </w:r>
                          <w:r>
                            <w:rPr>
                              <w:b/>
                              <w:color w:val="231F20"/>
                              <w:spacing w:val="-32"/>
                              <w:sz w:val="48"/>
                            </w:rPr>
                            <w:t> </w:t>
                          </w:r>
                          <w:r>
                            <w:rPr>
                              <w:b/>
                              <w:i/>
                              <w:color w:val="231F20"/>
                              <w:spacing w:val="-5"/>
                              <w:sz w:val="48"/>
                            </w:rPr>
                            <w:t>creator</w:t>
                          </w:r>
                        </w:p>
                      </w:txbxContent>
                    </wps:txbx>
                    <wps:bodyPr wrap="square" lIns="0" tIns="0" rIns="0" bIns="0" rtlCol="0">
                      <a:noAutofit/>
                    </wps:bodyPr>
                  </wps:wsp>
                </a:graphicData>
              </a:graphic>
            </wp:anchor>
          </w:drawing>
        </mc:Choice>
        <mc:Fallback>
          <w:pict>
            <v:shape style="position:absolute;margin-left:69.866096pt;margin-top:65.61245pt;width:241.25pt;height:28.85pt;mso-position-horizontal-relative:page;mso-position-vertical-relative:page;z-index:-18030080" type="#_x0000_t202" id="docshape205" filled="false" stroked="false">
              <v:textbox inset="0,0,0,0">
                <w:txbxContent>
                  <w:p>
                    <w:pPr>
                      <w:spacing w:before="4"/>
                      <w:ind w:left="20" w:right="0" w:firstLine="0"/>
                      <w:jc w:val="left"/>
                      <w:rPr>
                        <w:b/>
                        <w:i/>
                        <w:sz w:val="48"/>
                      </w:rPr>
                    </w:pPr>
                    <w:r>
                      <w:rPr>
                        <w:b/>
                        <w:color w:val="231F20"/>
                        <w:sz w:val="48"/>
                      </w:rPr>
                      <w:t>Bruce</w:t>
                    </w:r>
                    <w:r>
                      <w:rPr>
                        <w:b/>
                        <w:color w:val="231F20"/>
                        <w:spacing w:val="-33"/>
                        <w:sz w:val="48"/>
                      </w:rPr>
                      <w:t> </w:t>
                    </w:r>
                    <w:r>
                      <w:rPr>
                        <w:b/>
                        <w:color w:val="231F20"/>
                        <w:sz w:val="48"/>
                      </w:rPr>
                      <w:t>MILNE,</w:t>
                    </w:r>
                    <w:r>
                      <w:rPr>
                        <w:b/>
                        <w:color w:val="231F20"/>
                        <w:spacing w:val="-32"/>
                        <w:sz w:val="48"/>
                      </w:rPr>
                      <w:t> </w:t>
                    </w:r>
                    <w:r>
                      <w:rPr>
                        <w:b/>
                        <w:i/>
                        <w:color w:val="231F20"/>
                        <w:spacing w:val="-5"/>
                        <w:sz w:val="48"/>
                      </w:rPr>
                      <w:t>creator</w:t>
                    </w:r>
                  </w:p>
                </w:txbxContent>
              </v:textbox>
              <w10:wrap type="none"/>
            </v:shape>
          </w:pict>
        </mc:Fallback>
      </mc:AlternateContent>
    </w:r>
  </w:p>
</w:hdr>
</file>

<file path=word/header2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6912">
              <wp:simplePos x="0" y="0"/>
              <wp:positionH relativeFrom="page">
                <wp:posOffset>887299</wp:posOffset>
              </wp:positionH>
              <wp:positionV relativeFrom="page">
                <wp:posOffset>833278</wp:posOffset>
              </wp:positionV>
              <wp:extent cx="3117215" cy="732155"/>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3117215" cy="732155"/>
                      </a:xfrm>
                      <a:prstGeom prst="rect">
                        <a:avLst/>
                      </a:prstGeom>
                    </wps:spPr>
                    <wps:txbx>
                      <w:txbxContent>
                        <w:p>
                          <w:pPr>
                            <w:spacing w:before="4"/>
                            <w:ind w:left="20" w:right="0" w:firstLine="0"/>
                            <w:jc w:val="left"/>
                            <w:rPr>
                              <w:b/>
                              <w:i/>
                              <w:sz w:val="48"/>
                            </w:rPr>
                          </w:pPr>
                          <w:r>
                            <w:rPr>
                              <w:b/>
                              <w:color w:val="231F20"/>
                              <w:sz w:val="48"/>
                            </w:rPr>
                            <w:t>Jon</w:t>
                          </w:r>
                          <w:r>
                            <w:rPr>
                              <w:b/>
                              <w:color w:val="231F20"/>
                              <w:spacing w:val="-33"/>
                              <w:sz w:val="48"/>
                            </w:rPr>
                            <w:t> </w:t>
                          </w:r>
                          <w:r>
                            <w:rPr>
                              <w:b/>
                              <w:color w:val="231F20"/>
                              <w:sz w:val="48"/>
                            </w:rPr>
                            <w:t>DICKSON,</w:t>
                          </w:r>
                          <w:r>
                            <w:rPr>
                              <w:b/>
                              <w:color w:val="231F20"/>
                              <w:spacing w:val="-33"/>
                              <w:sz w:val="48"/>
                            </w:rPr>
                            <w:t> </w:t>
                          </w:r>
                          <w:r>
                            <w:rPr>
                              <w:b/>
                              <w:i/>
                              <w:color w:val="231F20"/>
                              <w:spacing w:val="-4"/>
                              <w:sz w:val="48"/>
                            </w:rPr>
                            <w:t>author</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245.45pt;height:57.65pt;mso-position-horizontal-relative:page;mso-position-vertical-relative:page;z-index:-18029568" type="#_x0000_t202" id="docshape206" filled="false" stroked="false">
              <v:textbox inset="0,0,0,0">
                <w:txbxContent>
                  <w:p>
                    <w:pPr>
                      <w:spacing w:before="4"/>
                      <w:ind w:left="20" w:right="0" w:firstLine="0"/>
                      <w:jc w:val="left"/>
                      <w:rPr>
                        <w:b/>
                        <w:i/>
                        <w:sz w:val="48"/>
                      </w:rPr>
                    </w:pPr>
                    <w:r>
                      <w:rPr>
                        <w:b/>
                        <w:color w:val="231F20"/>
                        <w:sz w:val="48"/>
                      </w:rPr>
                      <w:t>Jon</w:t>
                    </w:r>
                    <w:r>
                      <w:rPr>
                        <w:b/>
                        <w:color w:val="231F20"/>
                        <w:spacing w:val="-33"/>
                        <w:sz w:val="48"/>
                      </w:rPr>
                      <w:t> </w:t>
                    </w:r>
                    <w:r>
                      <w:rPr>
                        <w:b/>
                        <w:color w:val="231F20"/>
                        <w:sz w:val="48"/>
                      </w:rPr>
                      <w:t>DICKSON,</w:t>
                    </w:r>
                    <w:r>
                      <w:rPr>
                        <w:b/>
                        <w:color w:val="231F20"/>
                        <w:spacing w:val="-33"/>
                        <w:sz w:val="48"/>
                      </w:rPr>
                      <w:t> </w:t>
                    </w:r>
                    <w:r>
                      <w:rPr>
                        <w:b/>
                        <w:i/>
                        <w:color w:val="231F20"/>
                        <w:spacing w:val="-4"/>
                        <w:sz w:val="48"/>
                      </w:rPr>
                      <w:t>author</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2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7424">
              <wp:simplePos x="0" y="0"/>
              <wp:positionH relativeFrom="page">
                <wp:posOffset>887299</wp:posOffset>
              </wp:positionH>
              <wp:positionV relativeFrom="page">
                <wp:posOffset>833278</wp:posOffset>
              </wp:positionV>
              <wp:extent cx="2914015" cy="732155"/>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2914015" cy="732155"/>
                      </a:xfrm>
                      <a:prstGeom prst="rect">
                        <a:avLst/>
                      </a:prstGeom>
                    </wps:spPr>
                    <wps:txbx>
                      <w:txbxContent>
                        <w:p>
                          <w:pPr>
                            <w:spacing w:before="4"/>
                            <w:ind w:left="20" w:right="0" w:firstLine="0"/>
                            <w:jc w:val="left"/>
                            <w:rPr>
                              <w:b/>
                              <w:i/>
                              <w:sz w:val="48"/>
                            </w:rPr>
                          </w:pPr>
                          <w:r>
                            <w:rPr>
                              <w:b/>
                              <w:color w:val="231F20"/>
                              <w:spacing w:val="-6"/>
                              <w:sz w:val="48"/>
                            </w:rPr>
                            <w:t>Ian</w:t>
                          </w:r>
                          <w:r>
                            <w:rPr>
                              <w:b/>
                              <w:color w:val="231F20"/>
                              <w:spacing w:val="-27"/>
                              <w:sz w:val="48"/>
                            </w:rPr>
                            <w:t> </w:t>
                          </w:r>
                          <w:r>
                            <w:rPr>
                              <w:b/>
                              <w:color w:val="231F20"/>
                              <w:spacing w:val="-6"/>
                              <w:sz w:val="48"/>
                            </w:rPr>
                            <w:t>HARTLEY,</w:t>
                          </w:r>
                          <w:r>
                            <w:rPr>
                              <w:b/>
                              <w:color w:val="231F20"/>
                              <w:spacing w:val="-26"/>
                              <w:sz w:val="48"/>
                            </w:rPr>
                            <w:t> </w:t>
                          </w:r>
                          <w:r>
                            <w:rPr>
                              <w:b/>
                              <w:i/>
                              <w:color w:val="231F20"/>
                              <w:spacing w:val="-6"/>
                              <w:sz w:val="48"/>
                            </w:rPr>
                            <w:t>editor</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229.45pt;height:57.65pt;mso-position-horizontal-relative:page;mso-position-vertical-relative:page;z-index:-18029056" type="#_x0000_t202" id="docshape207" filled="false" stroked="false">
              <v:textbox inset="0,0,0,0">
                <w:txbxContent>
                  <w:p>
                    <w:pPr>
                      <w:spacing w:before="4"/>
                      <w:ind w:left="20" w:right="0" w:firstLine="0"/>
                      <w:jc w:val="left"/>
                      <w:rPr>
                        <w:b/>
                        <w:i/>
                        <w:sz w:val="48"/>
                      </w:rPr>
                    </w:pPr>
                    <w:r>
                      <w:rPr>
                        <w:b/>
                        <w:color w:val="231F20"/>
                        <w:spacing w:val="-6"/>
                        <w:sz w:val="48"/>
                      </w:rPr>
                      <w:t>Ian</w:t>
                    </w:r>
                    <w:r>
                      <w:rPr>
                        <w:b/>
                        <w:color w:val="231F20"/>
                        <w:spacing w:val="-27"/>
                        <w:sz w:val="48"/>
                      </w:rPr>
                      <w:t> </w:t>
                    </w:r>
                    <w:r>
                      <w:rPr>
                        <w:b/>
                        <w:color w:val="231F20"/>
                        <w:spacing w:val="-6"/>
                        <w:sz w:val="48"/>
                      </w:rPr>
                      <w:t>HARTLEY,</w:t>
                    </w:r>
                    <w:r>
                      <w:rPr>
                        <w:b/>
                        <w:color w:val="231F20"/>
                        <w:spacing w:val="-26"/>
                        <w:sz w:val="48"/>
                      </w:rPr>
                      <w:t> </w:t>
                    </w:r>
                    <w:r>
                      <w:rPr>
                        <w:b/>
                        <w:i/>
                        <w:color w:val="231F20"/>
                        <w:spacing w:val="-6"/>
                        <w:sz w:val="48"/>
                      </w:rPr>
                      <w:t>editor</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2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7936">
              <wp:simplePos x="0" y="0"/>
              <wp:positionH relativeFrom="page">
                <wp:posOffset>887299</wp:posOffset>
              </wp:positionH>
              <wp:positionV relativeFrom="page">
                <wp:posOffset>833278</wp:posOffset>
              </wp:positionV>
              <wp:extent cx="3492500" cy="732155"/>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3492500" cy="732155"/>
                      </a:xfrm>
                      <a:prstGeom prst="rect">
                        <a:avLst/>
                      </a:prstGeom>
                    </wps:spPr>
                    <wps:txbx>
                      <w:txbxContent>
                        <w:p>
                          <w:pPr>
                            <w:spacing w:before="4"/>
                            <w:ind w:left="20" w:right="0" w:firstLine="0"/>
                            <w:jc w:val="left"/>
                            <w:rPr>
                              <w:b/>
                              <w:i/>
                              <w:sz w:val="48"/>
                            </w:rPr>
                          </w:pPr>
                          <w:r>
                            <w:rPr>
                              <w:b/>
                              <w:color w:val="231F20"/>
                              <w:spacing w:val="-6"/>
                              <w:sz w:val="48"/>
                            </w:rPr>
                            <w:t>Salvador</w:t>
                          </w:r>
                          <w:r>
                            <w:rPr>
                              <w:b/>
                              <w:color w:val="231F20"/>
                              <w:spacing w:val="-16"/>
                              <w:sz w:val="48"/>
                            </w:rPr>
                            <w:t> </w:t>
                          </w:r>
                          <w:r>
                            <w:rPr>
                              <w:b/>
                              <w:color w:val="231F20"/>
                              <w:spacing w:val="-6"/>
                              <w:sz w:val="48"/>
                            </w:rPr>
                            <w:t>COSTA,</w:t>
                          </w:r>
                          <w:r>
                            <w:rPr>
                              <w:b/>
                              <w:color w:val="231F20"/>
                              <w:spacing w:val="-16"/>
                              <w:sz w:val="48"/>
                            </w:rPr>
                            <w:t> </w:t>
                          </w:r>
                          <w:r>
                            <w:rPr>
                              <w:b/>
                              <w:i/>
                              <w:color w:val="231F20"/>
                              <w:spacing w:val="-6"/>
                              <w:sz w:val="48"/>
                            </w:rPr>
                            <w:t>author</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275pt;height:57.65pt;mso-position-horizontal-relative:page;mso-position-vertical-relative:page;z-index:-18028544" type="#_x0000_t202" id="docshape208" filled="false" stroked="false">
              <v:textbox inset="0,0,0,0">
                <w:txbxContent>
                  <w:p>
                    <w:pPr>
                      <w:spacing w:before="4"/>
                      <w:ind w:left="20" w:right="0" w:firstLine="0"/>
                      <w:jc w:val="left"/>
                      <w:rPr>
                        <w:b/>
                        <w:i/>
                        <w:sz w:val="48"/>
                      </w:rPr>
                    </w:pPr>
                    <w:r>
                      <w:rPr>
                        <w:b/>
                        <w:color w:val="231F20"/>
                        <w:spacing w:val="-6"/>
                        <w:sz w:val="48"/>
                      </w:rPr>
                      <w:t>Salvador</w:t>
                    </w:r>
                    <w:r>
                      <w:rPr>
                        <w:b/>
                        <w:color w:val="231F20"/>
                        <w:spacing w:val="-16"/>
                        <w:sz w:val="48"/>
                      </w:rPr>
                      <w:t> </w:t>
                    </w:r>
                    <w:r>
                      <w:rPr>
                        <w:b/>
                        <w:color w:val="231F20"/>
                        <w:spacing w:val="-6"/>
                        <w:sz w:val="48"/>
                      </w:rPr>
                      <w:t>COSTA,</w:t>
                    </w:r>
                    <w:r>
                      <w:rPr>
                        <w:b/>
                        <w:color w:val="231F20"/>
                        <w:spacing w:val="-16"/>
                        <w:sz w:val="48"/>
                      </w:rPr>
                      <w:t> </w:t>
                    </w:r>
                    <w:r>
                      <w:rPr>
                        <w:b/>
                        <w:i/>
                        <w:color w:val="231F20"/>
                        <w:spacing w:val="-6"/>
                        <w:sz w:val="48"/>
                      </w:rPr>
                      <w:t>author</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2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8448">
              <wp:simplePos x="0" y="0"/>
              <wp:positionH relativeFrom="page">
                <wp:posOffset>887299</wp:posOffset>
              </wp:positionH>
              <wp:positionV relativeFrom="page">
                <wp:posOffset>833278</wp:posOffset>
              </wp:positionV>
              <wp:extent cx="3198495" cy="732155"/>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3198495" cy="732155"/>
                      </a:xfrm>
                      <a:prstGeom prst="rect">
                        <a:avLst/>
                      </a:prstGeom>
                    </wps:spPr>
                    <wps:txbx>
                      <w:txbxContent>
                        <w:p>
                          <w:pPr>
                            <w:spacing w:before="4"/>
                            <w:ind w:left="20" w:right="0" w:firstLine="0"/>
                            <w:jc w:val="left"/>
                            <w:rPr>
                              <w:b/>
                              <w:i/>
                              <w:sz w:val="48"/>
                            </w:rPr>
                          </w:pPr>
                          <w:r>
                            <w:rPr>
                              <w:b/>
                              <w:color w:val="231F20"/>
                              <w:spacing w:val="-2"/>
                              <w:sz w:val="48"/>
                            </w:rPr>
                            <w:t>Matt</w:t>
                          </w:r>
                          <w:r>
                            <w:rPr>
                              <w:b/>
                              <w:color w:val="231F20"/>
                              <w:spacing w:val="-24"/>
                              <w:sz w:val="48"/>
                            </w:rPr>
                            <w:t> </w:t>
                          </w:r>
                          <w:r>
                            <w:rPr>
                              <w:b/>
                              <w:color w:val="231F20"/>
                              <w:spacing w:val="-2"/>
                              <w:sz w:val="48"/>
                            </w:rPr>
                            <w:t>DICKSON,</w:t>
                          </w:r>
                          <w:r>
                            <w:rPr>
                              <w:b/>
                              <w:color w:val="231F20"/>
                              <w:spacing w:val="-23"/>
                              <w:sz w:val="48"/>
                            </w:rPr>
                            <w:t> </w:t>
                          </w:r>
                          <w:r>
                            <w:rPr>
                              <w:b/>
                              <w:i/>
                              <w:color w:val="231F20"/>
                              <w:spacing w:val="-4"/>
                              <w:sz w:val="48"/>
                            </w:rPr>
                            <w:t>author</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251.85pt;height:57.65pt;mso-position-horizontal-relative:page;mso-position-vertical-relative:page;z-index:-18028032" type="#_x0000_t202" id="docshape209" filled="false" stroked="false">
              <v:textbox inset="0,0,0,0">
                <w:txbxContent>
                  <w:p>
                    <w:pPr>
                      <w:spacing w:before="4"/>
                      <w:ind w:left="20" w:right="0" w:firstLine="0"/>
                      <w:jc w:val="left"/>
                      <w:rPr>
                        <w:b/>
                        <w:i/>
                        <w:sz w:val="48"/>
                      </w:rPr>
                    </w:pPr>
                    <w:r>
                      <w:rPr>
                        <w:b/>
                        <w:color w:val="231F20"/>
                        <w:spacing w:val="-2"/>
                        <w:sz w:val="48"/>
                      </w:rPr>
                      <w:t>Matt</w:t>
                    </w:r>
                    <w:r>
                      <w:rPr>
                        <w:b/>
                        <w:color w:val="231F20"/>
                        <w:spacing w:val="-24"/>
                        <w:sz w:val="48"/>
                      </w:rPr>
                      <w:t> </w:t>
                    </w:r>
                    <w:r>
                      <w:rPr>
                        <w:b/>
                        <w:color w:val="231F20"/>
                        <w:spacing w:val="-2"/>
                        <w:sz w:val="48"/>
                      </w:rPr>
                      <w:t>DICKSON,</w:t>
                    </w:r>
                    <w:r>
                      <w:rPr>
                        <w:b/>
                        <w:color w:val="231F20"/>
                        <w:spacing w:val="-23"/>
                        <w:sz w:val="48"/>
                      </w:rPr>
                      <w:t> </w:t>
                    </w:r>
                    <w:r>
                      <w:rPr>
                        <w:b/>
                        <w:i/>
                        <w:color w:val="231F20"/>
                        <w:spacing w:val="-4"/>
                        <w:sz w:val="48"/>
                      </w:rPr>
                      <w:t>author</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3728">
              <wp:simplePos x="0" y="0"/>
              <wp:positionH relativeFrom="page">
                <wp:posOffset>889699</wp:posOffset>
              </wp:positionH>
              <wp:positionV relativeFrom="page">
                <wp:posOffset>833279</wp:posOffset>
              </wp:positionV>
              <wp:extent cx="2843530" cy="36639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843530" cy="366395"/>
                      </a:xfrm>
                      <a:prstGeom prst="rect">
                        <a:avLst/>
                      </a:prstGeom>
                    </wps:spPr>
                    <wps:txbx>
                      <w:txbxContent>
                        <w:p>
                          <w:pPr>
                            <w:spacing w:before="4"/>
                            <w:ind w:left="20" w:right="0" w:firstLine="0"/>
                            <w:jc w:val="left"/>
                            <w:rPr>
                              <w:b/>
                              <w:sz w:val="48"/>
                            </w:rPr>
                          </w:pPr>
                          <w:r>
                            <w:rPr>
                              <w:b/>
                              <w:color w:val="231F20"/>
                              <w:sz w:val="48"/>
                            </w:rPr>
                            <w:t>Religion</w:t>
                          </w:r>
                          <w:r>
                            <w:rPr>
                              <w:b/>
                              <w:color w:val="231F20"/>
                              <w:spacing w:val="-19"/>
                              <w:sz w:val="48"/>
                            </w:rPr>
                            <w:t> </w:t>
                          </w:r>
                          <w:r>
                            <w:rPr>
                              <w:b/>
                              <w:color w:val="231F20"/>
                              <w:sz w:val="48"/>
                            </w:rPr>
                            <w:t>and</w:t>
                          </w:r>
                          <w:r>
                            <w:rPr>
                              <w:b/>
                              <w:color w:val="231F20"/>
                              <w:spacing w:val="-18"/>
                              <w:sz w:val="48"/>
                            </w:rPr>
                            <w:t> </w:t>
                          </w:r>
                          <w:r>
                            <w:rPr>
                              <w:b/>
                              <w:color w:val="231F20"/>
                              <w:spacing w:val="-2"/>
                              <w:sz w:val="48"/>
                            </w:rPr>
                            <w:t>Books</w:t>
                          </w:r>
                        </w:p>
                      </w:txbxContent>
                    </wps:txbx>
                    <wps:bodyPr wrap="square" lIns="0" tIns="0" rIns="0" bIns="0" rtlCol="0">
                      <a:noAutofit/>
                    </wps:bodyPr>
                  </wps:wsp>
                </a:graphicData>
              </a:graphic>
            </wp:anchor>
          </w:drawing>
        </mc:Choice>
        <mc:Fallback>
          <w:pict>
            <v:shape style="position:absolute;margin-left:70.055099pt;margin-top:65.612549pt;width:223.9pt;height:28.85pt;mso-position-horizontal-relative:page;mso-position-vertical-relative:page;z-index:-18122752" type="#_x0000_t202" id="docshape24" filled="false" stroked="false">
              <v:textbox inset="0,0,0,0">
                <w:txbxContent>
                  <w:p>
                    <w:pPr>
                      <w:spacing w:before="4"/>
                      <w:ind w:left="20" w:right="0" w:firstLine="0"/>
                      <w:jc w:val="left"/>
                      <w:rPr>
                        <w:b/>
                        <w:sz w:val="48"/>
                      </w:rPr>
                    </w:pPr>
                    <w:r>
                      <w:rPr>
                        <w:b/>
                        <w:color w:val="231F20"/>
                        <w:sz w:val="48"/>
                      </w:rPr>
                      <w:t>Religion</w:t>
                    </w:r>
                    <w:r>
                      <w:rPr>
                        <w:b/>
                        <w:color w:val="231F20"/>
                        <w:spacing w:val="-19"/>
                        <w:sz w:val="48"/>
                      </w:rPr>
                      <w:t> </w:t>
                    </w:r>
                    <w:r>
                      <w:rPr>
                        <w:b/>
                        <w:color w:val="231F20"/>
                        <w:sz w:val="48"/>
                      </w:rPr>
                      <w:t>and</w:t>
                    </w:r>
                    <w:r>
                      <w:rPr>
                        <w:b/>
                        <w:color w:val="231F20"/>
                        <w:spacing w:val="-18"/>
                        <w:sz w:val="48"/>
                      </w:rPr>
                      <w:t> </w:t>
                    </w:r>
                    <w:r>
                      <w:rPr>
                        <w:b/>
                        <w:color w:val="231F20"/>
                        <w:spacing w:val="-2"/>
                        <w:sz w:val="48"/>
                      </w:rPr>
                      <w:t>Books</w:t>
                    </w:r>
                  </w:p>
                </w:txbxContent>
              </v:textbox>
              <w10:wrap type="none"/>
            </v:shape>
          </w:pict>
        </mc:Fallback>
      </mc:AlternateContent>
    </w:r>
  </w:p>
</w:hdr>
</file>

<file path=word/header2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8960">
              <wp:simplePos x="0" y="0"/>
              <wp:positionH relativeFrom="page">
                <wp:posOffset>887299</wp:posOffset>
              </wp:positionH>
              <wp:positionV relativeFrom="page">
                <wp:posOffset>833279</wp:posOffset>
              </wp:positionV>
              <wp:extent cx="4991100" cy="36639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4991100" cy="366395"/>
                      </a:xfrm>
                      <a:prstGeom prst="rect">
                        <a:avLst/>
                      </a:prstGeom>
                    </wps:spPr>
                    <wps:txbx>
                      <w:txbxContent>
                        <w:p>
                          <w:pPr>
                            <w:spacing w:before="4"/>
                            <w:ind w:left="20" w:right="0" w:firstLine="0"/>
                            <w:jc w:val="left"/>
                            <w:rPr>
                              <w:b/>
                              <w:sz w:val="48"/>
                            </w:rPr>
                          </w:pPr>
                          <w:r>
                            <w:rPr>
                              <w:b/>
                              <w:color w:val="231F20"/>
                              <w:sz w:val="48"/>
                            </w:rPr>
                            <w:t>Isotypes:</w:t>
                          </w:r>
                          <w:r>
                            <w:rPr>
                              <w:b/>
                              <w:color w:val="231F20"/>
                              <w:spacing w:val="-36"/>
                              <w:sz w:val="48"/>
                            </w:rPr>
                            <w:t> </w:t>
                          </w:r>
                          <w:r>
                            <w:rPr>
                              <w:b/>
                              <w:color w:val="231F20"/>
                              <w:sz w:val="48"/>
                            </w:rPr>
                            <w:t>An</w:t>
                          </w:r>
                          <w:r>
                            <w:rPr>
                              <w:b/>
                              <w:color w:val="231F20"/>
                              <w:spacing w:val="-33"/>
                              <w:sz w:val="48"/>
                            </w:rPr>
                            <w:t> </w:t>
                          </w:r>
                          <w:r>
                            <w:rPr>
                              <w:b/>
                              <w:color w:val="231F20"/>
                              <w:sz w:val="48"/>
                            </w:rPr>
                            <w:t>International</w:t>
                          </w:r>
                          <w:r>
                            <w:rPr>
                              <w:b/>
                              <w:color w:val="231F20"/>
                              <w:spacing w:val="-29"/>
                              <w:sz w:val="48"/>
                            </w:rPr>
                            <w:t> </w:t>
                          </w:r>
                          <w:r>
                            <w:rPr>
                              <w:b/>
                              <w:color w:val="231F20"/>
                              <w:spacing w:val="-2"/>
                              <w:sz w:val="48"/>
                            </w:rPr>
                            <w:t>Pictorial</w:t>
                          </w:r>
                        </w:p>
                      </w:txbxContent>
                    </wps:txbx>
                    <wps:bodyPr wrap="square" lIns="0" tIns="0" rIns="0" bIns="0" rtlCol="0">
                      <a:noAutofit/>
                    </wps:bodyPr>
                  </wps:wsp>
                </a:graphicData>
              </a:graphic>
            </wp:anchor>
          </w:drawing>
        </mc:Choice>
        <mc:Fallback>
          <w:pict>
            <v:shape style="position:absolute;margin-left:69.866096pt;margin-top:65.612549pt;width:393pt;height:28.85pt;mso-position-horizontal-relative:page;mso-position-vertical-relative:page;z-index:-18027520" type="#_x0000_t202" id="docshape210" filled="false" stroked="false">
              <v:textbox inset="0,0,0,0">
                <w:txbxContent>
                  <w:p>
                    <w:pPr>
                      <w:spacing w:before="4"/>
                      <w:ind w:left="20" w:right="0" w:firstLine="0"/>
                      <w:jc w:val="left"/>
                      <w:rPr>
                        <w:b/>
                        <w:sz w:val="48"/>
                      </w:rPr>
                    </w:pPr>
                    <w:r>
                      <w:rPr>
                        <w:b/>
                        <w:color w:val="231F20"/>
                        <w:sz w:val="48"/>
                      </w:rPr>
                      <w:t>Isotypes:</w:t>
                    </w:r>
                    <w:r>
                      <w:rPr>
                        <w:b/>
                        <w:color w:val="231F20"/>
                        <w:spacing w:val="-36"/>
                        <w:sz w:val="48"/>
                      </w:rPr>
                      <w:t> </w:t>
                    </w:r>
                    <w:r>
                      <w:rPr>
                        <w:b/>
                        <w:color w:val="231F20"/>
                        <w:sz w:val="48"/>
                      </w:rPr>
                      <w:t>An</w:t>
                    </w:r>
                    <w:r>
                      <w:rPr>
                        <w:b/>
                        <w:color w:val="231F20"/>
                        <w:spacing w:val="-33"/>
                        <w:sz w:val="48"/>
                      </w:rPr>
                      <w:t> </w:t>
                    </w:r>
                    <w:r>
                      <w:rPr>
                        <w:b/>
                        <w:color w:val="231F20"/>
                        <w:sz w:val="48"/>
                      </w:rPr>
                      <w:t>International</w:t>
                    </w:r>
                    <w:r>
                      <w:rPr>
                        <w:b/>
                        <w:color w:val="231F20"/>
                        <w:spacing w:val="-29"/>
                        <w:sz w:val="48"/>
                      </w:rPr>
                      <w:t> </w:t>
                    </w:r>
                    <w:r>
                      <w:rPr>
                        <w:b/>
                        <w:color w:val="231F20"/>
                        <w:spacing w:val="-2"/>
                        <w:sz w:val="48"/>
                      </w:rPr>
                      <w:t>Pictorial</w:t>
                    </w:r>
                  </w:p>
                </w:txbxContent>
              </v:textbox>
              <w10:wrap type="none"/>
            </v:shape>
          </w:pict>
        </mc:Fallback>
      </mc:AlternateContent>
    </w:r>
  </w:p>
</w:hdr>
</file>

<file path=word/header2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9472">
              <wp:simplePos x="0" y="0"/>
              <wp:positionH relativeFrom="page">
                <wp:posOffset>887299</wp:posOffset>
              </wp:positionH>
              <wp:positionV relativeFrom="page">
                <wp:posOffset>833278</wp:posOffset>
              </wp:positionV>
              <wp:extent cx="3260725" cy="732155"/>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3260725" cy="732155"/>
                      </a:xfrm>
                      <a:prstGeom prst="rect">
                        <a:avLst/>
                      </a:prstGeom>
                    </wps:spPr>
                    <wps:txbx>
                      <w:txbxContent>
                        <w:p>
                          <w:pPr>
                            <w:spacing w:before="4"/>
                            <w:ind w:left="20" w:right="0" w:firstLine="0"/>
                            <w:jc w:val="left"/>
                            <w:rPr>
                              <w:b/>
                              <w:i/>
                              <w:sz w:val="48"/>
                            </w:rPr>
                          </w:pPr>
                          <w:r>
                            <w:rPr>
                              <w:b/>
                              <w:color w:val="231F20"/>
                              <w:spacing w:val="-4"/>
                              <w:sz w:val="48"/>
                            </w:rPr>
                            <w:t>Otto</w:t>
                          </w:r>
                          <w:r>
                            <w:rPr>
                              <w:b/>
                              <w:color w:val="231F20"/>
                              <w:spacing w:val="-29"/>
                              <w:sz w:val="48"/>
                            </w:rPr>
                            <w:t> </w:t>
                          </w:r>
                          <w:r>
                            <w:rPr>
                              <w:b/>
                              <w:color w:val="231F20"/>
                              <w:spacing w:val="-4"/>
                              <w:sz w:val="48"/>
                            </w:rPr>
                            <w:t>NEURATH,</w:t>
                          </w:r>
                          <w:r>
                            <w:rPr>
                              <w:b/>
                              <w:color w:val="231F20"/>
                              <w:spacing w:val="-29"/>
                              <w:sz w:val="48"/>
                            </w:rPr>
                            <w:t> </w:t>
                          </w:r>
                          <w:r>
                            <w:rPr>
                              <w:b/>
                              <w:i/>
                              <w:color w:val="231F20"/>
                              <w:spacing w:val="-4"/>
                              <w:sz w:val="48"/>
                            </w:rPr>
                            <w:t>author</w:t>
                          </w:r>
                        </w:p>
                        <w:p>
                          <w:pPr>
                            <w:spacing w:before="163"/>
                            <w:ind w:left="20" w:right="0" w:firstLine="0"/>
                            <w:jc w:val="left"/>
                            <w:rPr>
                              <w:sz w:val="36"/>
                            </w:rPr>
                          </w:pPr>
                          <w:r>
                            <w:rPr>
                              <w:color w:val="231F20"/>
                              <w:sz w:val="36"/>
                            </w:rPr>
                            <w:t>(1882–</w:t>
                          </w:r>
                          <w:r>
                            <w:rPr>
                              <w:color w:val="231F20"/>
                              <w:spacing w:val="-2"/>
                              <w:sz w:val="36"/>
                            </w:rPr>
                            <w:t>1945)</w:t>
                          </w:r>
                        </w:p>
                      </w:txbxContent>
                    </wps:txbx>
                    <wps:bodyPr wrap="square" lIns="0" tIns="0" rIns="0" bIns="0" rtlCol="0">
                      <a:noAutofit/>
                    </wps:bodyPr>
                  </wps:wsp>
                </a:graphicData>
              </a:graphic>
            </wp:anchor>
          </w:drawing>
        </mc:Choice>
        <mc:Fallback>
          <w:pict>
            <v:shape style="position:absolute;margin-left:69.866096pt;margin-top:65.61245pt;width:256.75pt;height:57.65pt;mso-position-horizontal-relative:page;mso-position-vertical-relative:page;z-index:-18027008" type="#_x0000_t202" id="docshape211" filled="false" stroked="false">
              <v:textbox inset="0,0,0,0">
                <w:txbxContent>
                  <w:p>
                    <w:pPr>
                      <w:spacing w:before="4"/>
                      <w:ind w:left="20" w:right="0" w:firstLine="0"/>
                      <w:jc w:val="left"/>
                      <w:rPr>
                        <w:b/>
                        <w:i/>
                        <w:sz w:val="48"/>
                      </w:rPr>
                    </w:pPr>
                    <w:r>
                      <w:rPr>
                        <w:b/>
                        <w:color w:val="231F20"/>
                        <w:spacing w:val="-4"/>
                        <w:sz w:val="48"/>
                      </w:rPr>
                      <w:t>Otto</w:t>
                    </w:r>
                    <w:r>
                      <w:rPr>
                        <w:b/>
                        <w:color w:val="231F20"/>
                        <w:spacing w:val="-29"/>
                        <w:sz w:val="48"/>
                      </w:rPr>
                      <w:t> </w:t>
                    </w:r>
                    <w:r>
                      <w:rPr>
                        <w:b/>
                        <w:color w:val="231F20"/>
                        <w:spacing w:val="-4"/>
                        <w:sz w:val="48"/>
                      </w:rPr>
                      <w:t>NEURATH,</w:t>
                    </w:r>
                    <w:r>
                      <w:rPr>
                        <w:b/>
                        <w:color w:val="231F20"/>
                        <w:spacing w:val="-29"/>
                        <w:sz w:val="48"/>
                      </w:rPr>
                      <w:t> </w:t>
                    </w:r>
                    <w:r>
                      <w:rPr>
                        <w:b/>
                        <w:i/>
                        <w:color w:val="231F20"/>
                        <w:spacing w:val="-4"/>
                        <w:sz w:val="48"/>
                      </w:rPr>
                      <w:t>author</w:t>
                    </w:r>
                  </w:p>
                  <w:p>
                    <w:pPr>
                      <w:spacing w:before="163"/>
                      <w:ind w:left="20" w:right="0" w:firstLine="0"/>
                      <w:jc w:val="left"/>
                      <w:rPr>
                        <w:sz w:val="36"/>
                      </w:rPr>
                    </w:pPr>
                    <w:r>
                      <w:rPr>
                        <w:color w:val="231F20"/>
                        <w:sz w:val="36"/>
                      </w:rPr>
                      <w:t>(1882–</w:t>
                    </w:r>
                    <w:r>
                      <w:rPr>
                        <w:color w:val="231F20"/>
                        <w:spacing w:val="-2"/>
                        <w:sz w:val="36"/>
                      </w:rPr>
                      <w:t>1945)</w:t>
                    </w:r>
                  </w:p>
                </w:txbxContent>
              </v:textbox>
              <w10:wrap type="none"/>
            </v:shape>
          </w:pict>
        </mc:Fallback>
      </mc:AlternateContent>
    </w:r>
  </w:p>
</w:hdr>
</file>

<file path=word/header2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89984">
              <wp:simplePos x="0" y="0"/>
              <wp:positionH relativeFrom="page">
                <wp:posOffset>887299</wp:posOffset>
              </wp:positionH>
              <wp:positionV relativeFrom="page">
                <wp:posOffset>833278</wp:posOffset>
              </wp:positionV>
              <wp:extent cx="4227830" cy="732155"/>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4227830" cy="732155"/>
                      </a:xfrm>
                      <a:prstGeom prst="rect">
                        <a:avLst/>
                      </a:prstGeom>
                    </wps:spPr>
                    <wps:txbx>
                      <w:txbxContent>
                        <w:p>
                          <w:pPr>
                            <w:spacing w:before="4"/>
                            <w:ind w:left="20" w:right="0" w:firstLine="0"/>
                            <w:jc w:val="left"/>
                            <w:rPr>
                              <w:b/>
                              <w:i/>
                              <w:sz w:val="48"/>
                            </w:rPr>
                          </w:pPr>
                          <w:r>
                            <w:rPr>
                              <w:b/>
                              <w:color w:val="231F20"/>
                              <w:sz w:val="48"/>
                            </w:rPr>
                            <w:t>Peter</w:t>
                          </w:r>
                          <w:r>
                            <w:rPr>
                              <w:b/>
                              <w:color w:val="231F20"/>
                              <w:spacing w:val="-34"/>
                              <w:sz w:val="48"/>
                            </w:rPr>
                            <w:t> </w:t>
                          </w:r>
                          <w:r>
                            <w:rPr>
                              <w:b/>
                              <w:color w:val="231F20"/>
                              <w:sz w:val="48"/>
                            </w:rPr>
                            <w:t>ALMA,</w:t>
                          </w:r>
                          <w:r>
                            <w:rPr>
                              <w:b/>
                              <w:color w:val="231F20"/>
                              <w:spacing w:val="-33"/>
                              <w:sz w:val="48"/>
                            </w:rPr>
                            <w:t> </w:t>
                          </w:r>
                          <w:r>
                            <w:rPr>
                              <w:b/>
                              <w:i/>
                              <w:color w:val="231F20"/>
                              <w:sz w:val="48"/>
                            </w:rPr>
                            <w:t>author</w:t>
                          </w:r>
                          <w:r>
                            <w:rPr>
                              <w:b/>
                              <w:i/>
                              <w:color w:val="231F20"/>
                              <w:spacing w:val="-34"/>
                              <w:sz w:val="48"/>
                            </w:rPr>
                            <w:t> </w:t>
                          </w:r>
                          <w:r>
                            <w:rPr>
                              <w:b/>
                              <w:i/>
                              <w:color w:val="231F20"/>
                              <w:sz w:val="48"/>
                            </w:rPr>
                            <w:t>and</w:t>
                          </w:r>
                          <w:r>
                            <w:rPr>
                              <w:b/>
                              <w:i/>
                              <w:color w:val="231F20"/>
                              <w:spacing w:val="-32"/>
                              <w:sz w:val="48"/>
                            </w:rPr>
                            <w:t> </w:t>
                          </w:r>
                          <w:r>
                            <w:rPr>
                              <w:b/>
                              <w:i/>
                              <w:color w:val="231F20"/>
                              <w:spacing w:val="-4"/>
                              <w:sz w:val="48"/>
                            </w:rPr>
                            <w:t>artist</w:t>
                          </w:r>
                        </w:p>
                        <w:p>
                          <w:pPr>
                            <w:spacing w:before="163"/>
                            <w:ind w:left="20" w:right="0" w:firstLine="0"/>
                            <w:jc w:val="left"/>
                            <w:rPr>
                              <w:sz w:val="36"/>
                            </w:rPr>
                          </w:pPr>
                          <w:r>
                            <w:rPr>
                              <w:color w:val="231F20"/>
                              <w:sz w:val="36"/>
                            </w:rPr>
                            <w:t>(1886–</w:t>
                          </w:r>
                          <w:r>
                            <w:rPr>
                              <w:color w:val="231F20"/>
                              <w:spacing w:val="-2"/>
                              <w:sz w:val="36"/>
                            </w:rPr>
                            <w:t>1969)</w:t>
                          </w:r>
                        </w:p>
                      </w:txbxContent>
                    </wps:txbx>
                    <wps:bodyPr wrap="square" lIns="0" tIns="0" rIns="0" bIns="0" rtlCol="0">
                      <a:noAutofit/>
                    </wps:bodyPr>
                  </wps:wsp>
                </a:graphicData>
              </a:graphic>
            </wp:anchor>
          </w:drawing>
        </mc:Choice>
        <mc:Fallback>
          <w:pict>
            <v:shape style="position:absolute;margin-left:69.866096pt;margin-top:65.61245pt;width:332.9pt;height:57.65pt;mso-position-horizontal-relative:page;mso-position-vertical-relative:page;z-index:-18026496" type="#_x0000_t202" id="docshape212" filled="false" stroked="false">
              <v:textbox inset="0,0,0,0">
                <w:txbxContent>
                  <w:p>
                    <w:pPr>
                      <w:spacing w:before="4"/>
                      <w:ind w:left="20" w:right="0" w:firstLine="0"/>
                      <w:jc w:val="left"/>
                      <w:rPr>
                        <w:b/>
                        <w:i/>
                        <w:sz w:val="48"/>
                      </w:rPr>
                    </w:pPr>
                    <w:r>
                      <w:rPr>
                        <w:b/>
                        <w:color w:val="231F20"/>
                        <w:sz w:val="48"/>
                      </w:rPr>
                      <w:t>Peter</w:t>
                    </w:r>
                    <w:r>
                      <w:rPr>
                        <w:b/>
                        <w:color w:val="231F20"/>
                        <w:spacing w:val="-34"/>
                        <w:sz w:val="48"/>
                      </w:rPr>
                      <w:t> </w:t>
                    </w:r>
                    <w:r>
                      <w:rPr>
                        <w:b/>
                        <w:color w:val="231F20"/>
                        <w:sz w:val="48"/>
                      </w:rPr>
                      <w:t>ALMA,</w:t>
                    </w:r>
                    <w:r>
                      <w:rPr>
                        <w:b/>
                        <w:color w:val="231F20"/>
                        <w:spacing w:val="-33"/>
                        <w:sz w:val="48"/>
                      </w:rPr>
                      <w:t> </w:t>
                    </w:r>
                    <w:r>
                      <w:rPr>
                        <w:b/>
                        <w:i/>
                        <w:color w:val="231F20"/>
                        <w:sz w:val="48"/>
                      </w:rPr>
                      <w:t>author</w:t>
                    </w:r>
                    <w:r>
                      <w:rPr>
                        <w:b/>
                        <w:i/>
                        <w:color w:val="231F20"/>
                        <w:spacing w:val="-34"/>
                        <w:sz w:val="48"/>
                      </w:rPr>
                      <w:t> </w:t>
                    </w:r>
                    <w:r>
                      <w:rPr>
                        <w:b/>
                        <w:i/>
                        <w:color w:val="231F20"/>
                        <w:sz w:val="48"/>
                      </w:rPr>
                      <w:t>and</w:t>
                    </w:r>
                    <w:r>
                      <w:rPr>
                        <w:b/>
                        <w:i/>
                        <w:color w:val="231F20"/>
                        <w:spacing w:val="-32"/>
                        <w:sz w:val="48"/>
                      </w:rPr>
                      <w:t> </w:t>
                    </w:r>
                    <w:r>
                      <w:rPr>
                        <w:b/>
                        <w:i/>
                        <w:color w:val="231F20"/>
                        <w:spacing w:val="-4"/>
                        <w:sz w:val="48"/>
                      </w:rPr>
                      <w:t>artist</w:t>
                    </w:r>
                  </w:p>
                  <w:p>
                    <w:pPr>
                      <w:spacing w:before="163"/>
                      <w:ind w:left="20" w:right="0" w:firstLine="0"/>
                      <w:jc w:val="left"/>
                      <w:rPr>
                        <w:sz w:val="36"/>
                      </w:rPr>
                    </w:pPr>
                    <w:r>
                      <w:rPr>
                        <w:color w:val="231F20"/>
                        <w:sz w:val="36"/>
                      </w:rPr>
                      <w:t>(1886–</w:t>
                    </w:r>
                    <w:r>
                      <w:rPr>
                        <w:color w:val="231F20"/>
                        <w:spacing w:val="-2"/>
                        <w:sz w:val="36"/>
                      </w:rPr>
                      <w:t>1969)</w:t>
                    </w:r>
                  </w:p>
                </w:txbxContent>
              </v:textbox>
              <w10:wrap type="none"/>
            </v:shape>
          </w:pict>
        </mc:Fallback>
      </mc:AlternateContent>
    </w:r>
  </w:p>
</w:hdr>
</file>

<file path=word/header2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0496">
              <wp:simplePos x="0" y="0"/>
              <wp:positionH relativeFrom="page">
                <wp:posOffset>887299</wp:posOffset>
              </wp:positionH>
              <wp:positionV relativeFrom="page">
                <wp:posOffset>833278</wp:posOffset>
              </wp:positionV>
              <wp:extent cx="4850765" cy="732155"/>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4850765" cy="732155"/>
                      </a:xfrm>
                      <a:prstGeom prst="rect">
                        <a:avLst/>
                      </a:prstGeom>
                    </wps:spPr>
                    <wps:txbx>
                      <w:txbxContent>
                        <w:p>
                          <w:pPr>
                            <w:spacing w:before="4"/>
                            <w:ind w:left="20" w:right="0" w:firstLine="0"/>
                            <w:jc w:val="left"/>
                            <w:rPr>
                              <w:b/>
                              <w:i/>
                              <w:sz w:val="48"/>
                            </w:rPr>
                          </w:pPr>
                          <w:r>
                            <w:rPr>
                              <w:b/>
                              <w:color w:val="231F20"/>
                              <w:spacing w:val="-2"/>
                              <w:sz w:val="48"/>
                            </w:rPr>
                            <w:t>Marie</w:t>
                          </w:r>
                          <w:r>
                            <w:rPr>
                              <w:b/>
                              <w:color w:val="231F20"/>
                              <w:spacing w:val="-31"/>
                              <w:sz w:val="48"/>
                            </w:rPr>
                            <w:t> </w:t>
                          </w:r>
                          <w:r>
                            <w:rPr>
                              <w:b/>
                              <w:color w:val="231F20"/>
                              <w:spacing w:val="-2"/>
                              <w:sz w:val="48"/>
                            </w:rPr>
                            <w:t>NEURATH,</w:t>
                          </w:r>
                          <w:r>
                            <w:rPr>
                              <w:b/>
                              <w:color w:val="231F20"/>
                              <w:spacing w:val="-30"/>
                              <w:sz w:val="48"/>
                            </w:rPr>
                            <w:t> </w:t>
                          </w:r>
                          <w:r>
                            <w:rPr>
                              <w:b/>
                              <w:i/>
                              <w:color w:val="231F20"/>
                              <w:spacing w:val="-2"/>
                              <w:sz w:val="48"/>
                            </w:rPr>
                            <w:t>author</w:t>
                          </w:r>
                          <w:r>
                            <w:rPr>
                              <w:b/>
                              <w:i/>
                              <w:color w:val="231F20"/>
                              <w:spacing w:val="-31"/>
                              <w:sz w:val="48"/>
                            </w:rPr>
                            <w:t> </w:t>
                          </w:r>
                          <w:r>
                            <w:rPr>
                              <w:b/>
                              <w:i/>
                              <w:color w:val="231F20"/>
                              <w:spacing w:val="-2"/>
                              <w:sz w:val="48"/>
                            </w:rPr>
                            <w:t>and</w:t>
                          </w:r>
                          <w:r>
                            <w:rPr>
                              <w:b/>
                              <w:i/>
                              <w:color w:val="231F20"/>
                              <w:spacing w:val="-30"/>
                              <w:sz w:val="48"/>
                            </w:rPr>
                            <w:t> </w:t>
                          </w:r>
                          <w:r>
                            <w:rPr>
                              <w:b/>
                              <w:i/>
                              <w:color w:val="231F20"/>
                              <w:spacing w:val="-4"/>
                              <w:sz w:val="48"/>
                            </w:rPr>
                            <w:t>artist</w:t>
                          </w:r>
                        </w:p>
                        <w:p>
                          <w:pPr>
                            <w:spacing w:before="163"/>
                            <w:ind w:left="20" w:right="0" w:firstLine="0"/>
                            <w:jc w:val="left"/>
                            <w:rPr>
                              <w:sz w:val="36"/>
                            </w:rPr>
                          </w:pPr>
                          <w:r>
                            <w:rPr>
                              <w:color w:val="231F20"/>
                              <w:sz w:val="36"/>
                            </w:rPr>
                            <w:t>(1898–</w:t>
                          </w:r>
                          <w:r>
                            <w:rPr>
                              <w:color w:val="231F20"/>
                              <w:spacing w:val="-2"/>
                              <w:sz w:val="36"/>
                            </w:rPr>
                            <w:t>1986)</w:t>
                          </w:r>
                        </w:p>
                      </w:txbxContent>
                    </wps:txbx>
                    <wps:bodyPr wrap="square" lIns="0" tIns="0" rIns="0" bIns="0" rtlCol="0">
                      <a:noAutofit/>
                    </wps:bodyPr>
                  </wps:wsp>
                </a:graphicData>
              </a:graphic>
            </wp:anchor>
          </w:drawing>
        </mc:Choice>
        <mc:Fallback>
          <w:pict>
            <v:shape style="position:absolute;margin-left:69.866096pt;margin-top:65.61245pt;width:381.95pt;height:57.65pt;mso-position-horizontal-relative:page;mso-position-vertical-relative:page;z-index:-18025984" type="#_x0000_t202" id="docshape213" filled="false" stroked="false">
              <v:textbox inset="0,0,0,0">
                <w:txbxContent>
                  <w:p>
                    <w:pPr>
                      <w:spacing w:before="4"/>
                      <w:ind w:left="20" w:right="0" w:firstLine="0"/>
                      <w:jc w:val="left"/>
                      <w:rPr>
                        <w:b/>
                        <w:i/>
                        <w:sz w:val="48"/>
                      </w:rPr>
                    </w:pPr>
                    <w:r>
                      <w:rPr>
                        <w:b/>
                        <w:color w:val="231F20"/>
                        <w:spacing w:val="-2"/>
                        <w:sz w:val="48"/>
                      </w:rPr>
                      <w:t>Marie</w:t>
                    </w:r>
                    <w:r>
                      <w:rPr>
                        <w:b/>
                        <w:color w:val="231F20"/>
                        <w:spacing w:val="-31"/>
                        <w:sz w:val="48"/>
                      </w:rPr>
                      <w:t> </w:t>
                    </w:r>
                    <w:r>
                      <w:rPr>
                        <w:b/>
                        <w:color w:val="231F20"/>
                        <w:spacing w:val="-2"/>
                        <w:sz w:val="48"/>
                      </w:rPr>
                      <w:t>NEURATH,</w:t>
                    </w:r>
                    <w:r>
                      <w:rPr>
                        <w:b/>
                        <w:color w:val="231F20"/>
                        <w:spacing w:val="-30"/>
                        <w:sz w:val="48"/>
                      </w:rPr>
                      <w:t> </w:t>
                    </w:r>
                    <w:r>
                      <w:rPr>
                        <w:b/>
                        <w:i/>
                        <w:color w:val="231F20"/>
                        <w:spacing w:val="-2"/>
                        <w:sz w:val="48"/>
                      </w:rPr>
                      <w:t>author</w:t>
                    </w:r>
                    <w:r>
                      <w:rPr>
                        <w:b/>
                        <w:i/>
                        <w:color w:val="231F20"/>
                        <w:spacing w:val="-31"/>
                        <w:sz w:val="48"/>
                      </w:rPr>
                      <w:t> </w:t>
                    </w:r>
                    <w:r>
                      <w:rPr>
                        <w:b/>
                        <w:i/>
                        <w:color w:val="231F20"/>
                        <w:spacing w:val="-2"/>
                        <w:sz w:val="48"/>
                      </w:rPr>
                      <w:t>and</w:t>
                    </w:r>
                    <w:r>
                      <w:rPr>
                        <w:b/>
                        <w:i/>
                        <w:color w:val="231F20"/>
                        <w:spacing w:val="-30"/>
                        <w:sz w:val="48"/>
                      </w:rPr>
                      <w:t> </w:t>
                    </w:r>
                    <w:r>
                      <w:rPr>
                        <w:b/>
                        <w:i/>
                        <w:color w:val="231F20"/>
                        <w:spacing w:val="-4"/>
                        <w:sz w:val="48"/>
                      </w:rPr>
                      <w:t>artist</w:t>
                    </w:r>
                  </w:p>
                  <w:p>
                    <w:pPr>
                      <w:spacing w:before="163"/>
                      <w:ind w:left="20" w:right="0" w:firstLine="0"/>
                      <w:jc w:val="left"/>
                      <w:rPr>
                        <w:sz w:val="36"/>
                      </w:rPr>
                    </w:pPr>
                    <w:r>
                      <w:rPr>
                        <w:color w:val="231F20"/>
                        <w:sz w:val="36"/>
                      </w:rPr>
                      <w:t>(1898–</w:t>
                    </w:r>
                    <w:r>
                      <w:rPr>
                        <w:color w:val="231F20"/>
                        <w:spacing w:val="-2"/>
                        <w:sz w:val="36"/>
                      </w:rPr>
                      <w:t>1986)</w:t>
                    </w:r>
                  </w:p>
                </w:txbxContent>
              </v:textbox>
              <w10:wrap type="none"/>
            </v:shape>
          </w:pict>
        </mc:Fallback>
      </mc:AlternateContent>
    </w:r>
  </w:p>
</w:hdr>
</file>

<file path=word/header2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1008">
              <wp:simplePos x="0" y="0"/>
              <wp:positionH relativeFrom="page">
                <wp:posOffset>887299</wp:posOffset>
              </wp:positionH>
              <wp:positionV relativeFrom="page">
                <wp:posOffset>833278</wp:posOffset>
              </wp:positionV>
              <wp:extent cx="2812415" cy="732155"/>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2812415" cy="732155"/>
                      </a:xfrm>
                      <a:prstGeom prst="rect">
                        <a:avLst/>
                      </a:prstGeom>
                    </wps:spPr>
                    <wps:txbx>
                      <w:txbxContent>
                        <w:p>
                          <w:pPr>
                            <w:spacing w:before="4"/>
                            <w:ind w:left="20" w:right="0" w:firstLine="0"/>
                            <w:jc w:val="left"/>
                            <w:rPr>
                              <w:b/>
                              <w:i/>
                              <w:sz w:val="48"/>
                            </w:rPr>
                          </w:pPr>
                          <w:r>
                            <w:rPr>
                              <w:b/>
                              <w:color w:val="231F20"/>
                              <w:sz w:val="48"/>
                            </w:rPr>
                            <w:t>Ivan</w:t>
                          </w:r>
                          <w:r>
                            <w:rPr>
                              <w:b/>
                              <w:color w:val="231F20"/>
                              <w:spacing w:val="-33"/>
                              <w:sz w:val="48"/>
                            </w:rPr>
                            <w:t> </w:t>
                          </w:r>
                          <w:r>
                            <w:rPr>
                              <w:b/>
                              <w:color w:val="231F20"/>
                              <w:sz w:val="48"/>
                            </w:rPr>
                            <w:t>SAUTIN,</w:t>
                          </w:r>
                          <w:r>
                            <w:rPr>
                              <w:b/>
                              <w:color w:val="231F20"/>
                              <w:spacing w:val="-33"/>
                              <w:sz w:val="48"/>
                            </w:rPr>
                            <w:t> </w:t>
                          </w:r>
                          <w:r>
                            <w:rPr>
                              <w:b/>
                              <w:i/>
                              <w:color w:val="231F20"/>
                              <w:spacing w:val="-4"/>
                              <w:sz w:val="48"/>
                            </w:rPr>
                            <w:t>editor</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221.45pt;height:57.65pt;mso-position-horizontal-relative:page;mso-position-vertical-relative:page;z-index:-18025472" type="#_x0000_t202" id="docshape214" filled="false" stroked="false">
              <v:textbox inset="0,0,0,0">
                <w:txbxContent>
                  <w:p>
                    <w:pPr>
                      <w:spacing w:before="4"/>
                      <w:ind w:left="20" w:right="0" w:firstLine="0"/>
                      <w:jc w:val="left"/>
                      <w:rPr>
                        <w:b/>
                        <w:i/>
                        <w:sz w:val="48"/>
                      </w:rPr>
                    </w:pPr>
                    <w:r>
                      <w:rPr>
                        <w:b/>
                        <w:color w:val="231F20"/>
                        <w:sz w:val="48"/>
                      </w:rPr>
                      <w:t>Ivan</w:t>
                    </w:r>
                    <w:r>
                      <w:rPr>
                        <w:b/>
                        <w:color w:val="231F20"/>
                        <w:spacing w:val="-33"/>
                        <w:sz w:val="48"/>
                      </w:rPr>
                      <w:t> </w:t>
                    </w:r>
                    <w:r>
                      <w:rPr>
                        <w:b/>
                        <w:color w:val="231F20"/>
                        <w:sz w:val="48"/>
                      </w:rPr>
                      <w:t>SAUTIN,</w:t>
                    </w:r>
                    <w:r>
                      <w:rPr>
                        <w:b/>
                        <w:color w:val="231F20"/>
                        <w:spacing w:val="-33"/>
                        <w:sz w:val="48"/>
                      </w:rPr>
                      <w:t> </w:t>
                    </w:r>
                    <w:r>
                      <w:rPr>
                        <w:b/>
                        <w:i/>
                        <w:color w:val="231F20"/>
                        <w:spacing w:val="-4"/>
                        <w:sz w:val="48"/>
                      </w:rPr>
                      <w:t>editor</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2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1520">
              <wp:simplePos x="0" y="0"/>
              <wp:positionH relativeFrom="page">
                <wp:posOffset>887299</wp:posOffset>
              </wp:positionH>
              <wp:positionV relativeFrom="page">
                <wp:posOffset>833278</wp:posOffset>
              </wp:positionV>
              <wp:extent cx="3735070" cy="732155"/>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3735070" cy="732155"/>
                      </a:xfrm>
                      <a:prstGeom prst="rect">
                        <a:avLst/>
                      </a:prstGeom>
                    </wps:spPr>
                    <wps:txbx>
                      <w:txbxContent>
                        <w:p>
                          <w:pPr>
                            <w:spacing w:before="4"/>
                            <w:ind w:left="20" w:right="0" w:firstLine="0"/>
                            <w:jc w:val="left"/>
                            <w:rPr>
                              <w:b/>
                              <w:sz w:val="48"/>
                            </w:rPr>
                          </w:pPr>
                          <w:r>
                            <w:rPr>
                              <w:b/>
                              <w:color w:val="231F20"/>
                              <w:sz w:val="48"/>
                            </w:rPr>
                            <w:t>K.E.</w:t>
                          </w:r>
                          <w:r>
                            <w:rPr>
                              <w:b/>
                              <w:color w:val="231F20"/>
                              <w:spacing w:val="-28"/>
                              <w:sz w:val="48"/>
                            </w:rPr>
                            <w:t> </w:t>
                          </w:r>
                          <w:r>
                            <w:rPr>
                              <w:b/>
                              <w:color w:val="231F20"/>
                              <w:sz w:val="48"/>
                            </w:rPr>
                            <w:t>HOLME</w:t>
                          </w:r>
                          <w:r>
                            <w:rPr>
                              <w:b/>
                              <w:color w:val="231F20"/>
                              <w:spacing w:val="-27"/>
                              <w:sz w:val="48"/>
                            </w:rPr>
                            <w:t> </w:t>
                          </w:r>
                          <w:r>
                            <w:rPr>
                              <w:b/>
                              <w:color w:val="231F20"/>
                              <w:spacing w:val="-5"/>
                              <w:sz w:val="48"/>
                            </w:rPr>
                            <w:t>(pseudonym)</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294.1pt;height:57.65pt;mso-position-horizontal-relative:page;mso-position-vertical-relative:page;z-index:-18024960" type="#_x0000_t202" id="docshape215" filled="false" stroked="false">
              <v:textbox inset="0,0,0,0">
                <w:txbxContent>
                  <w:p>
                    <w:pPr>
                      <w:spacing w:before="4"/>
                      <w:ind w:left="20" w:right="0" w:firstLine="0"/>
                      <w:jc w:val="left"/>
                      <w:rPr>
                        <w:b/>
                        <w:sz w:val="48"/>
                      </w:rPr>
                    </w:pPr>
                    <w:r>
                      <w:rPr>
                        <w:b/>
                        <w:color w:val="231F20"/>
                        <w:sz w:val="48"/>
                      </w:rPr>
                      <w:t>K.E.</w:t>
                    </w:r>
                    <w:r>
                      <w:rPr>
                        <w:b/>
                        <w:color w:val="231F20"/>
                        <w:spacing w:val="-28"/>
                        <w:sz w:val="48"/>
                      </w:rPr>
                      <w:t> </w:t>
                    </w:r>
                    <w:r>
                      <w:rPr>
                        <w:b/>
                        <w:color w:val="231F20"/>
                        <w:sz w:val="48"/>
                      </w:rPr>
                      <w:t>HOLME</w:t>
                    </w:r>
                    <w:r>
                      <w:rPr>
                        <w:b/>
                        <w:color w:val="231F20"/>
                        <w:spacing w:val="-27"/>
                        <w:sz w:val="48"/>
                      </w:rPr>
                      <w:t> </w:t>
                    </w:r>
                    <w:r>
                      <w:rPr>
                        <w:b/>
                        <w:color w:val="231F20"/>
                        <w:spacing w:val="-5"/>
                        <w:sz w:val="48"/>
                      </w:rPr>
                      <w:t>(pseudonym)</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2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2032">
              <wp:simplePos x="0" y="0"/>
              <wp:positionH relativeFrom="page">
                <wp:posOffset>887299</wp:posOffset>
              </wp:positionH>
              <wp:positionV relativeFrom="page">
                <wp:posOffset>833278</wp:posOffset>
              </wp:positionV>
              <wp:extent cx="2280920" cy="732155"/>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2280920" cy="732155"/>
                      </a:xfrm>
                      <a:prstGeom prst="rect">
                        <a:avLst/>
                      </a:prstGeom>
                    </wps:spPr>
                    <wps:txbx>
                      <w:txbxContent>
                        <w:p>
                          <w:pPr>
                            <w:spacing w:before="4"/>
                            <w:ind w:left="20" w:right="0" w:firstLine="0"/>
                            <w:jc w:val="left"/>
                            <w:rPr>
                              <w:b/>
                              <w:sz w:val="48"/>
                            </w:rPr>
                          </w:pPr>
                          <w:r>
                            <w:rPr>
                              <w:b/>
                              <w:color w:val="231F20"/>
                              <w:sz w:val="48"/>
                            </w:rPr>
                            <w:t>Norah</w:t>
                          </w:r>
                          <w:r>
                            <w:rPr>
                              <w:b/>
                              <w:color w:val="231F20"/>
                              <w:spacing w:val="-23"/>
                              <w:sz w:val="48"/>
                            </w:rPr>
                            <w:t> </w:t>
                          </w:r>
                          <w:r>
                            <w:rPr>
                              <w:b/>
                              <w:color w:val="231F20"/>
                              <w:sz w:val="48"/>
                            </w:rPr>
                            <w:t>M.</w:t>
                          </w:r>
                          <w:r>
                            <w:rPr>
                              <w:b/>
                              <w:color w:val="231F20"/>
                              <w:spacing w:val="-22"/>
                              <w:sz w:val="48"/>
                            </w:rPr>
                            <w:t> </w:t>
                          </w:r>
                          <w:r>
                            <w:rPr>
                              <w:b/>
                              <w:color w:val="231F20"/>
                              <w:spacing w:val="-11"/>
                              <w:sz w:val="48"/>
                            </w:rPr>
                            <w:t>DAVIS</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179.6pt;height:57.65pt;mso-position-horizontal-relative:page;mso-position-vertical-relative:page;z-index:-18024448" type="#_x0000_t202" id="docshape216" filled="false" stroked="false">
              <v:textbox inset="0,0,0,0">
                <w:txbxContent>
                  <w:p>
                    <w:pPr>
                      <w:spacing w:before="4"/>
                      <w:ind w:left="20" w:right="0" w:firstLine="0"/>
                      <w:jc w:val="left"/>
                      <w:rPr>
                        <w:b/>
                        <w:sz w:val="48"/>
                      </w:rPr>
                    </w:pPr>
                    <w:r>
                      <w:rPr>
                        <w:b/>
                        <w:color w:val="231F20"/>
                        <w:sz w:val="48"/>
                      </w:rPr>
                      <w:t>Norah</w:t>
                    </w:r>
                    <w:r>
                      <w:rPr>
                        <w:b/>
                        <w:color w:val="231F20"/>
                        <w:spacing w:val="-23"/>
                        <w:sz w:val="48"/>
                      </w:rPr>
                      <w:t> </w:t>
                    </w:r>
                    <w:r>
                      <w:rPr>
                        <w:b/>
                        <w:color w:val="231F20"/>
                        <w:sz w:val="48"/>
                      </w:rPr>
                      <w:t>M.</w:t>
                    </w:r>
                    <w:r>
                      <w:rPr>
                        <w:b/>
                        <w:color w:val="231F20"/>
                        <w:spacing w:val="-22"/>
                        <w:sz w:val="48"/>
                      </w:rPr>
                      <w:t> </w:t>
                    </w:r>
                    <w:r>
                      <w:rPr>
                        <w:b/>
                        <w:color w:val="231F20"/>
                        <w:spacing w:val="-11"/>
                        <w:sz w:val="48"/>
                      </w:rPr>
                      <w:t>DAVIS</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2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2544">
              <wp:simplePos x="0" y="0"/>
              <wp:positionH relativeFrom="page">
                <wp:posOffset>887299</wp:posOffset>
              </wp:positionH>
              <wp:positionV relativeFrom="page">
                <wp:posOffset>833279</wp:posOffset>
              </wp:positionV>
              <wp:extent cx="3244850" cy="366395"/>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3244850" cy="366395"/>
                      </a:xfrm>
                      <a:prstGeom prst="rect">
                        <a:avLst/>
                      </a:prstGeom>
                    </wps:spPr>
                    <wps:txbx>
                      <w:txbxContent>
                        <w:p>
                          <w:pPr>
                            <w:spacing w:before="4"/>
                            <w:ind w:left="20" w:right="0" w:firstLine="0"/>
                            <w:jc w:val="left"/>
                            <w:rPr>
                              <w:b/>
                              <w:sz w:val="48"/>
                            </w:rPr>
                          </w:pPr>
                          <w:r>
                            <w:rPr>
                              <w:b/>
                              <w:color w:val="231F20"/>
                              <w:spacing w:val="-2"/>
                              <w:sz w:val="48"/>
                            </w:rPr>
                            <w:t>Artists’</w:t>
                          </w:r>
                          <w:r>
                            <w:rPr>
                              <w:b/>
                              <w:color w:val="231F20"/>
                              <w:spacing w:val="-32"/>
                              <w:sz w:val="48"/>
                            </w:rPr>
                            <w:t> </w:t>
                          </w:r>
                          <w:r>
                            <w:rPr>
                              <w:b/>
                              <w:color w:val="231F20"/>
                              <w:spacing w:val="-2"/>
                              <w:sz w:val="48"/>
                            </w:rPr>
                            <w:t>Books:</w:t>
                          </w:r>
                          <w:r>
                            <w:rPr>
                              <w:b/>
                              <w:color w:val="231F20"/>
                              <w:spacing w:val="-13"/>
                              <w:sz w:val="48"/>
                            </w:rPr>
                            <w:t> </w:t>
                          </w:r>
                          <w:r>
                            <w:rPr>
                              <w:b/>
                              <w:color w:val="231F20"/>
                              <w:spacing w:val="-2"/>
                              <w:sz w:val="48"/>
                            </w:rPr>
                            <w:t>Recent</w:t>
                          </w:r>
                        </w:p>
                      </w:txbxContent>
                    </wps:txbx>
                    <wps:bodyPr wrap="square" lIns="0" tIns="0" rIns="0" bIns="0" rtlCol="0">
                      <a:noAutofit/>
                    </wps:bodyPr>
                  </wps:wsp>
                </a:graphicData>
              </a:graphic>
            </wp:anchor>
          </w:drawing>
        </mc:Choice>
        <mc:Fallback>
          <w:pict>
            <v:shape style="position:absolute;margin-left:69.866096pt;margin-top:65.612549pt;width:255.5pt;height:28.85pt;mso-position-horizontal-relative:page;mso-position-vertical-relative:page;z-index:-18023936" type="#_x0000_t202" id="docshape217" filled="false" stroked="false">
              <v:textbox inset="0,0,0,0">
                <w:txbxContent>
                  <w:p>
                    <w:pPr>
                      <w:spacing w:before="4"/>
                      <w:ind w:left="20" w:right="0" w:firstLine="0"/>
                      <w:jc w:val="left"/>
                      <w:rPr>
                        <w:b/>
                        <w:sz w:val="48"/>
                      </w:rPr>
                    </w:pPr>
                    <w:r>
                      <w:rPr>
                        <w:b/>
                        <w:color w:val="231F20"/>
                        <w:spacing w:val="-2"/>
                        <w:sz w:val="48"/>
                      </w:rPr>
                      <w:t>Artists’</w:t>
                    </w:r>
                    <w:r>
                      <w:rPr>
                        <w:b/>
                        <w:color w:val="231F20"/>
                        <w:spacing w:val="-32"/>
                        <w:sz w:val="48"/>
                      </w:rPr>
                      <w:t> </w:t>
                    </w:r>
                    <w:r>
                      <w:rPr>
                        <w:b/>
                        <w:color w:val="231F20"/>
                        <w:spacing w:val="-2"/>
                        <w:sz w:val="48"/>
                      </w:rPr>
                      <w:t>Books:</w:t>
                    </w:r>
                    <w:r>
                      <w:rPr>
                        <w:b/>
                        <w:color w:val="231F20"/>
                        <w:spacing w:val="-13"/>
                        <w:sz w:val="48"/>
                      </w:rPr>
                      <w:t> </w:t>
                    </w:r>
                    <w:r>
                      <w:rPr>
                        <w:b/>
                        <w:color w:val="231F20"/>
                        <w:spacing w:val="-2"/>
                        <w:sz w:val="48"/>
                      </w:rPr>
                      <w:t>Recent</w:t>
                    </w:r>
                  </w:p>
                </w:txbxContent>
              </v:textbox>
              <w10:wrap type="none"/>
            </v:shape>
          </w:pict>
        </mc:Fallback>
      </mc:AlternateContent>
    </w:r>
  </w:p>
</w:hdr>
</file>

<file path=word/header2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3056">
              <wp:simplePos x="0" y="0"/>
              <wp:positionH relativeFrom="page">
                <wp:posOffset>887300</wp:posOffset>
              </wp:positionH>
              <wp:positionV relativeFrom="page">
                <wp:posOffset>833278</wp:posOffset>
              </wp:positionV>
              <wp:extent cx="5158740" cy="732155"/>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5158740" cy="732155"/>
                      </a:xfrm>
                      <a:prstGeom prst="rect">
                        <a:avLst/>
                      </a:prstGeom>
                    </wps:spPr>
                    <wps:txbx>
                      <w:txbxContent>
                        <w:p>
                          <w:pPr>
                            <w:spacing w:before="4"/>
                            <w:ind w:left="20" w:right="0" w:firstLine="0"/>
                            <w:jc w:val="left"/>
                            <w:rPr>
                              <w:b/>
                              <w:sz w:val="48"/>
                            </w:rPr>
                          </w:pPr>
                          <w:r>
                            <w:rPr>
                              <w:b/>
                              <w:color w:val="231F20"/>
                              <w:sz w:val="48"/>
                            </w:rPr>
                            <w:t>Gracia</w:t>
                          </w:r>
                          <w:r>
                            <w:rPr>
                              <w:b/>
                              <w:color w:val="231F20"/>
                              <w:spacing w:val="-33"/>
                              <w:sz w:val="48"/>
                            </w:rPr>
                            <w:t> </w:t>
                          </w:r>
                          <w:r>
                            <w:rPr>
                              <w:b/>
                              <w:color w:val="231F20"/>
                              <w:sz w:val="48"/>
                            </w:rPr>
                            <w:t>HABY</w:t>
                          </w:r>
                          <w:r>
                            <w:rPr>
                              <w:b/>
                              <w:color w:val="231F20"/>
                              <w:spacing w:val="-33"/>
                              <w:sz w:val="48"/>
                            </w:rPr>
                            <w:t> </w:t>
                          </w:r>
                          <w:r>
                            <w:rPr>
                              <w:b/>
                              <w:color w:val="231F20"/>
                              <w:sz w:val="48"/>
                            </w:rPr>
                            <w:t>and</w:t>
                          </w:r>
                          <w:r>
                            <w:rPr>
                              <w:b/>
                              <w:color w:val="231F20"/>
                              <w:spacing w:val="-29"/>
                              <w:sz w:val="48"/>
                            </w:rPr>
                            <w:t> </w:t>
                          </w:r>
                          <w:r>
                            <w:rPr>
                              <w:b/>
                              <w:color w:val="231F20"/>
                              <w:sz w:val="48"/>
                            </w:rPr>
                            <w:t>Louise</w:t>
                          </w:r>
                          <w:r>
                            <w:rPr>
                              <w:b/>
                              <w:color w:val="231F20"/>
                              <w:spacing w:val="-29"/>
                              <w:sz w:val="48"/>
                            </w:rPr>
                            <w:t> </w:t>
                          </w:r>
                          <w:r>
                            <w:rPr>
                              <w:b/>
                              <w:color w:val="231F20"/>
                              <w:spacing w:val="-5"/>
                              <w:sz w:val="48"/>
                            </w:rPr>
                            <w:t>JENNISON</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1976)</w:t>
                          </w:r>
                        </w:p>
                      </w:txbxContent>
                    </wps:txbx>
                    <wps:bodyPr wrap="square" lIns="0" tIns="0" rIns="0" bIns="0" rtlCol="0">
                      <a:noAutofit/>
                    </wps:bodyPr>
                  </wps:wsp>
                </a:graphicData>
              </a:graphic>
            </wp:anchor>
          </w:drawing>
        </mc:Choice>
        <mc:Fallback>
          <w:pict>
            <v:shape style="position:absolute;margin-left:69.866203pt;margin-top:65.61245pt;width:406.2pt;height:57.65pt;mso-position-horizontal-relative:page;mso-position-vertical-relative:page;z-index:-18023424" type="#_x0000_t202" id="docshape218" filled="false" stroked="false">
              <v:textbox inset="0,0,0,0">
                <w:txbxContent>
                  <w:p>
                    <w:pPr>
                      <w:spacing w:before="4"/>
                      <w:ind w:left="20" w:right="0" w:firstLine="0"/>
                      <w:jc w:val="left"/>
                      <w:rPr>
                        <w:b/>
                        <w:sz w:val="48"/>
                      </w:rPr>
                    </w:pPr>
                    <w:r>
                      <w:rPr>
                        <w:b/>
                        <w:color w:val="231F20"/>
                        <w:sz w:val="48"/>
                      </w:rPr>
                      <w:t>Gracia</w:t>
                    </w:r>
                    <w:r>
                      <w:rPr>
                        <w:b/>
                        <w:color w:val="231F20"/>
                        <w:spacing w:val="-33"/>
                        <w:sz w:val="48"/>
                      </w:rPr>
                      <w:t> </w:t>
                    </w:r>
                    <w:r>
                      <w:rPr>
                        <w:b/>
                        <w:color w:val="231F20"/>
                        <w:sz w:val="48"/>
                      </w:rPr>
                      <w:t>HABY</w:t>
                    </w:r>
                    <w:r>
                      <w:rPr>
                        <w:b/>
                        <w:color w:val="231F20"/>
                        <w:spacing w:val="-33"/>
                        <w:sz w:val="48"/>
                      </w:rPr>
                      <w:t> </w:t>
                    </w:r>
                    <w:r>
                      <w:rPr>
                        <w:b/>
                        <w:color w:val="231F20"/>
                        <w:sz w:val="48"/>
                      </w:rPr>
                      <w:t>and</w:t>
                    </w:r>
                    <w:r>
                      <w:rPr>
                        <w:b/>
                        <w:color w:val="231F20"/>
                        <w:spacing w:val="-29"/>
                        <w:sz w:val="48"/>
                      </w:rPr>
                      <w:t> </w:t>
                    </w:r>
                    <w:r>
                      <w:rPr>
                        <w:b/>
                        <w:color w:val="231F20"/>
                        <w:sz w:val="48"/>
                      </w:rPr>
                      <w:t>Louise</w:t>
                    </w:r>
                    <w:r>
                      <w:rPr>
                        <w:b/>
                        <w:color w:val="231F20"/>
                        <w:spacing w:val="-29"/>
                        <w:sz w:val="48"/>
                      </w:rPr>
                      <w:t> </w:t>
                    </w:r>
                    <w:r>
                      <w:rPr>
                        <w:b/>
                        <w:color w:val="231F20"/>
                        <w:spacing w:val="-5"/>
                        <w:sz w:val="48"/>
                      </w:rPr>
                      <w:t>JENNISON</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1976)</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4240">
              <wp:simplePos x="0" y="0"/>
              <wp:positionH relativeFrom="page">
                <wp:posOffset>887299</wp:posOffset>
              </wp:positionH>
              <wp:positionV relativeFrom="page">
                <wp:posOffset>833278</wp:posOffset>
              </wp:positionV>
              <wp:extent cx="5416550" cy="36639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416550" cy="366395"/>
                      </a:xfrm>
                      <a:prstGeom prst="rect">
                        <a:avLst/>
                      </a:prstGeom>
                    </wps:spPr>
                    <wps:txbx>
                      <w:txbxContent>
                        <w:p>
                          <w:pPr>
                            <w:spacing w:before="4"/>
                            <w:ind w:left="20" w:right="0" w:firstLine="0"/>
                            <w:jc w:val="left"/>
                            <w:rPr>
                              <w:b/>
                              <w:i/>
                              <w:sz w:val="48"/>
                            </w:rPr>
                          </w:pPr>
                          <w:r>
                            <w:rPr>
                              <w:b/>
                              <w:color w:val="231F20"/>
                              <w:sz w:val="48"/>
                            </w:rPr>
                            <w:t>Leaf</w:t>
                          </w:r>
                          <w:r>
                            <w:rPr>
                              <w:b/>
                              <w:color w:val="231F20"/>
                              <w:spacing w:val="-31"/>
                              <w:sz w:val="48"/>
                            </w:rPr>
                            <w:t> </w:t>
                          </w:r>
                          <w:r>
                            <w:rPr>
                              <w:b/>
                              <w:color w:val="231F20"/>
                              <w:sz w:val="48"/>
                            </w:rPr>
                            <w:t>from</w:t>
                          </w:r>
                          <w:r>
                            <w:rPr>
                              <w:b/>
                              <w:color w:val="231F20"/>
                              <w:spacing w:val="-31"/>
                              <w:sz w:val="48"/>
                            </w:rPr>
                            <w:t> </w:t>
                          </w:r>
                          <w:r>
                            <w:rPr>
                              <w:b/>
                              <w:i/>
                              <w:color w:val="231F20"/>
                              <w:sz w:val="48"/>
                            </w:rPr>
                            <w:t>Modus</w:t>
                          </w:r>
                          <w:r>
                            <w:rPr>
                              <w:b/>
                              <w:i/>
                              <w:color w:val="231F20"/>
                              <w:spacing w:val="-31"/>
                              <w:sz w:val="48"/>
                            </w:rPr>
                            <w:t> </w:t>
                          </w:r>
                          <w:r>
                            <w:rPr>
                              <w:b/>
                              <w:i/>
                              <w:color w:val="231F20"/>
                              <w:sz w:val="48"/>
                            </w:rPr>
                            <w:t>viue[n]di</w:t>
                          </w:r>
                          <w:r>
                            <w:rPr>
                              <w:b/>
                              <w:i/>
                              <w:color w:val="231F20"/>
                              <w:spacing w:val="-31"/>
                              <w:sz w:val="48"/>
                            </w:rPr>
                            <w:t> </w:t>
                          </w:r>
                          <w:r>
                            <w:rPr>
                              <w:b/>
                              <w:i/>
                              <w:color w:val="231F20"/>
                              <w:sz w:val="48"/>
                            </w:rPr>
                            <w:t>siue</w:t>
                          </w:r>
                          <w:r>
                            <w:rPr>
                              <w:b/>
                              <w:i/>
                              <w:color w:val="231F20"/>
                              <w:spacing w:val="-31"/>
                              <w:sz w:val="48"/>
                            </w:rPr>
                            <w:t> </w:t>
                          </w:r>
                          <w:r>
                            <w:rPr>
                              <w:b/>
                              <w:i/>
                              <w:color w:val="231F20"/>
                              <w:spacing w:val="-4"/>
                              <w:sz w:val="48"/>
                            </w:rPr>
                            <w:t>regula</w:t>
                          </w:r>
                        </w:p>
                      </w:txbxContent>
                    </wps:txbx>
                    <wps:bodyPr wrap="square" lIns="0" tIns="0" rIns="0" bIns="0" rtlCol="0">
                      <a:noAutofit/>
                    </wps:bodyPr>
                  </wps:wsp>
                </a:graphicData>
              </a:graphic>
            </wp:anchor>
          </w:drawing>
        </mc:Choice>
        <mc:Fallback>
          <w:pict>
            <v:shape style="position:absolute;margin-left:69.866096pt;margin-top:65.61245pt;width:426.5pt;height:28.85pt;mso-position-horizontal-relative:page;mso-position-vertical-relative:page;z-index:-18122240" type="#_x0000_t202" id="docshape25" filled="false" stroked="false">
              <v:textbox inset="0,0,0,0">
                <w:txbxContent>
                  <w:p>
                    <w:pPr>
                      <w:spacing w:before="4"/>
                      <w:ind w:left="20" w:right="0" w:firstLine="0"/>
                      <w:jc w:val="left"/>
                      <w:rPr>
                        <w:b/>
                        <w:i/>
                        <w:sz w:val="48"/>
                      </w:rPr>
                    </w:pPr>
                    <w:r>
                      <w:rPr>
                        <w:b/>
                        <w:color w:val="231F20"/>
                        <w:sz w:val="48"/>
                      </w:rPr>
                      <w:t>Leaf</w:t>
                    </w:r>
                    <w:r>
                      <w:rPr>
                        <w:b/>
                        <w:color w:val="231F20"/>
                        <w:spacing w:val="-31"/>
                        <w:sz w:val="48"/>
                      </w:rPr>
                      <w:t> </w:t>
                    </w:r>
                    <w:r>
                      <w:rPr>
                        <w:b/>
                        <w:color w:val="231F20"/>
                        <w:sz w:val="48"/>
                      </w:rPr>
                      <w:t>from</w:t>
                    </w:r>
                    <w:r>
                      <w:rPr>
                        <w:b/>
                        <w:color w:val="231F20"/>
                        <w:spacing w:val="-31"/>
                        <w:sz w:val="48"/>
                      </w:rPr>
                      <w:t> </w:t>
                    </w:r>
                    <w:r>
                      <w:rPr>
                        <w:b/>
                        <w:i/>
                        <w:color w:val="231F20"/>
                        <w:sz w:val="48"/>
                      </w:rPr>
                      <w:t>Modus</w:t>
                    </w:r>
                    <w:r>
                      <w:rPr>
                        <w:b/>
                        <w:i/>
                        <w:color w:val="231F20"/>
                        <w:spacing w:val="-31"/>
                        <w:sz w:val="48"/>
                      </w:rPr>
                      <w:t> </w:t>
                    </w:r>
                    <w:r>
                      <w:rPr>
                        <w:b/>
                        <w:i/>
                        <w:color w:val="231F20"/>
                        <w:sz w:val="48"/>
                      </w:rPr>
                      <w:t>viue[n]di</w:t>
                    </w:r>
                    <w:r>
                      <w:rPr>
                        <w:b/>
                        <w:i/>
                        <w:color w:val="231F20"/>
                        <w:spacing w:val="-31"/>
                        <w:sz w:val="48"/>
                      </w:rPr>
                      <w:t> </w:t>
                    </w:r>
                    <w:r>
                      <w:rPr>
                        <w:b/>
                        <w:i/>
                        <w:color w:val="231F20"/>
                        <w:sz w:val="48"/>
                      </w:rPr>
                      <w:t>siue</w:t>
                    </w:r>
                    <w:r>
                      <w:rPr>
                        <w:b/>
                        <w:i/>
                        <w:color w:val="231F20"/>
                        <w:spacing w:val="-31"/>
                        <w:sz w:val="48"/>
                      </w:rPr>
                      <w:t> </w:t>
                    </w:r>
                    <w:r>
                      <w:rPr>
                        <w:b/>
                        <w:i/>
                        <w:color w:val="231F20"/>
                        <w:spacing w:val="-4"/>
                        <w:sz w:val="48"/>
                      </w:rPr>
                      <w:t>regula</w:t>
                    </w:r>
                  </w:p>
                </w:txbxContent>
              </v:textbox>
              <w10:wrap type="none"/>
            </v:shape>
          </w:pict>
        </mc:Fallback>
      </mc:AlternateContent>
    </w:r>
  </w:p>
</w:hdr>
</file>

<file path=word/header2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3568">
              <wp:simplePos x="0" y="0"/>
              <wp:positionH relativeFrom="page">
                <wp:posOffset>887299</wp:posOffset>
              </wp:positionH>
              <wp:positionV relativeFrom="page">
                <wp:posOffset>833278</wp:posOffset>
              </wp:positionV>
              <wp:extent cx="2458720" cy="732155"/>
              <wp:effectExtent l="0" t="0" r="0" b="0"/>
              <wp:wrapNone/>
              <wp:docPr id="219" name="Textbox 219"/>
              <wp:cNvGraphicFramePr>
                <a:graphicFrameLocks/>
              </wp:cNvGraphicFramePr>
              <a:graphic>
                <a:graphicData uri="http://schemas.microsoft.com/office/word/2010/wordprocessingShape">
                  <wps:wsp>
                    <wps:cNvPr id="219" name="Textbox 219"/>
                    <wps:cNvSpPr txBox="1"/>
                    <wps:spPr>
                      <a:xfrm>
                        <a:off x="0" y="0"/>
                        <a:ext cx="2458720" cy="732155"/>
                      </a:xfrm>
                      <a:prstGeom prst="rect">
                        <a:avLst/>
                      </a:prstGeom>
                    </wps:spPr>
                    <wps:txbx>
                      <w:txbxContent>
                        <w:p>
                          <w:pPr>
                            <w:spacing w:before="4"/>
                            <w:ind w:left="20" w:right="0" w:firstLine="0"/>
                            <w:jc w:val="left"/>
                            <w:rPr>
                              <w:b/>
                              <w:sz w:val="48"/>
                            </w:rPr>
                          </w:pPr>
                          <w:r>
                            <w:rPr>
                              <w:b/>
                              <w:color w:val="231F20"/>
                              <w:sz w:val="48"/>
                            </w:rPr>
                            <w:t>Theo</w:t>
                          </w:r>
                          <w:r>
                            <w:rPr>
                              <w:b/>
                              <w:color w:val="231F20"/>
                              <w:spacing w:val="-25"/>
                              <w:sz w:val="48"/>
                            </w:rPr>
                            <w:t> </w:t>
                          </w:r>
                          <w:r>
                            <w:rPr>
                              <w:b/>
                              <w:color w:val="231F20"/>
                              <w:spacing w:val="-5"/>
                              <w:sz w:val="48"/>
                            </w:rPr>
                            <w:t>STRASSER</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1956)</w:t>
                          </w:r>
                        </w:p>
                      </w:txbxContent>
                    </wps:txbx>
                    <wps:bodyPr wrap="square" lIns="0" tIns="0" rIns="0" bIns="0" rtlCol="0">
                      <a:noAutofit/>
                    </wps:bodyPr>
                  </wps:wsp>
                </a:graphicData>
              </a:graphic>
            </wp:anchor>
          </w:drawing>
        </mc:Choice>
        <mc:Fallback>
          <w:pict>
            <v:shape style="position:absolute;margin-left:69.866096pt;margin-top:65.61245pt;width:193.6pt;height:57.65pt;mso-position-horizontal-relative:page;mso-position-vertical-relative:page;z-index:-18022912" type="#_x0000_t202" id="docshape219" filled="false" stroked="false">
              <v:textbox inset="0,0,0,0">
                <w:txbxContent>
                  <w:p>
                    <w:pPr>
                      <w:spacing w:before="4"/>
                      <w:ind w:left="20" w:right="0" w:firstLine="0"/>
                      <w:jc w:val="left"/>
                      <w:rPr>
                        <w:b/>
                        <w:sz w:val="48"/>
                      </w:rPr>
                    </w:pPr>
                    <w:r>
                      <w:rPr>
                        <w:b/>
                        <w:color w:val="231F20"/>
                        <w:sz w:val="48"/>
                      </w:rPr>
                      <w:t>Theo</w:t>
                    </w:r>
                    <w:r>
                      <w:rPr>
                        <w:b/>
                        <w:color w:val="231F20"/>
                        <w:spacing w:val="-25"/>
                        <w:sz w:val="48"/>
                      </w:rPr>
                      <w:t> </w:t>
                    </w:r>
                    <w:r>
                      <w:rPr>
                        <w:b/>
                        <w:color w:val="231F20"/>
                        <w:spacing w:val="-5"/>
                        <w:sz w:val="48"/>
                      </w:rPr>
                      <w:t>STRASSER</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1956)</w:t>
                    </w:r>
                  </w:p>
                </w:txbxContent>
              </v:textbox>
              <w10:wrap type="none"/>
            </v:shape>
          </w:pict>
        </mc:Fallback>
      </mc:AlternateContent>
    </w:r>
  </w:p>
</w:hdr>
</file>

<file path=word/header2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4080">
              <wp:simplePos x="0" y="0"/>
              <wp:positionH relativeFrom="page">
                <wp:posOffset>887299</wp:posOffset>
              </wp:positionH>
              <wp:positionV relativeFrom="page">
                <wp:posOffset>833278</wp:posOffset>
              </wp:positionV>
              <wp:extent cx="5686425" cy="732155"/>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5686425" cy="732155"/>
                      </a:xfrm>
                      <a:prstGeom prst="rect">
                        <a:avLst/>
                      </a:prstGeom>
                    </wps:spPr>
                    <wps:txbx>
                      <w:txbxContent>
                        <w:p>
                          <w:pPr>
                            <w:spacing w:before="4"/>
                            <w:ind w:left="20" w:right="0" w:firstLine="0"/>
                            <w:jc w:val="left"/>
                            <w:rPr>
                              <w:b/>
                              <w:sz w:val="48"/>
                            </w:rPr>
                          </w:pPr>
                          <w:r>
                            <w:rPr>
                              <w:b/>
                              <w:color w:val="231F20"/>
                              <w:spacing w:val="-4"/>
                              <w:sz w:val="48"/>
                            </w:rPr>
                            <w:t>Peter</w:t>
                          </w:r>
                          <w:r>
                            <w:rPr>
                              <w:b/>
                              <w:color w:val="231F20"/>
                              <w:spacing w:val="-24"/>
                              <w:sz w:val="48"/>
                            </w:rPr>
                            <w:t> </w:t>
                          </w:r>
                          <w:r>
                            <w:rPr>
                              <w:b/>
                              <w:color w:val="231F20"/>
                              <w:spacing w:val="-4"/>
                              <w:sz w:val="48"/>
                            </w:rPr>
                            <w:t>LYSSIOTIS</w:t>
                          </w:r>
                          <w:r>
                            <w:rPr>
                              <w:b/>
                              <w:color w:val="231F20"/>
                              <w:spacing w:val="-21"/>
                              <w:sz w:val="48"/>
                            </w:rPr>
                            <w:t> </w:t>
                          </w:r>
                          <w:r>
                            <w:rPr>
                              <w:b/>
                              <w:color w:val="231F20"/>
                              <w:spacing w:val="-4"/>
                              <w:sz w:val="48"/>
                            </w:rPr>
                            <w:t>and</w:t>
                          </w:r>
                          <w:r>
                            <w:rPr>
                              <w:b/>
                              <w:color w:val="231F20"/>
                              <w:spacing w:val="-22"/>
                              <w:sz w:val="48"/>
                            </w:rPr>
                            <w:t> </w:t>
                          </w:r>
                          <w:r>
                            <w:rPr>
                              <w:b/>
                              <w:color w:val="231F20"/>
                              <w:spacing w:val="-4"/>
                              <w:sz w:val="48"/>
                            </w:rPr>
                            <w:t>Caren</w:t>
                          </w:r>
                          <w:r>
                            <w:rPr>
                              <w:b/>
                              <w:color w:val="231F20"/>
                              <w:spacing w:val="-21"/>
                              <w:sz w:val="48"/>
                            </w:rPr>
                            <w:t> </w:t>
                          </w:r>
                          <w:r>
                            <w:rPr>
                              <w:b/>
                              <w:color w:val="231F20"/>
                              <w:spacing w:val="-4"/>
                              <w:sz w:val="48"/>
                            </w:rPr>
                            <w:t>FLORANCE</w:t>
                          </w:r>
                        </w:p>
                        <w:p>
                          <w:pPr>
                            <w:spacing w:before="163"/>
                            <w:ind w:left="20" w:right="0" w:firstLine="0"/>
                            <w:jc w:val="left"/>
                            <w:rPr>
                              <w:sz w:val="36"/>
                            </w:rPr>
                          </w:pPr>
                          <w:r>
                            <w:rPr>
                              <w:color w:val="231F20"/>
                              <w:sz w:val="36"/>
                            </w:rPr>
                            <w:t>(Born</w:t>
                          </w:r>
                          <w:r>
                            <w:rPr>
                              <w:color w:val="231F20"/>
                              <w:spacing w:val="-3"/>
                              <w:sz w:val="36"/>
                            </w:rPr>
                            <w:t> </w:t>
                          </w:r>
                          <w:r>
                            <w:rPr>
                              <w:color w:val="231F20"/>
                              <w:sz w:val="36"/>
                            </w:rPr>
                            <w:t>1949)</w:t>
                          </w:r>
                          <w:r>
                            <w:rPr>
                              <w:color w:val="231F20"/>
                              <w:spacing w:val="-2"/>
                              <w:sz w:val="36"/>
                            </w:rPr>
                            <w:t> </w:t>
                          </w:r>
                          <w:r>
                            <w:rPr>
                              <w:color w:val="231F20"/>
                              <w:sz w:val="36"/>
                            </w:rPr>
                            <w:t>and</w:t>
                          </w:r>
                          <w:r>
                            <w:rPr>
                              <w:color w:val="231F20"/>
                              <w:spacing w:val="-3"/>
                              <w:sz w:val="36"/>
                            </w:rPr>
                            <w:t> </w:t>
                          </w:r>
                          <w:r>
                            <w:rPr>
                              <w:color w:val="231F20"/>
                              <w:sz w:val="36"/>
                            </w:rPr>
                            <w:t>(Born</w:t>
                          </w:r>
                          <w:r>
                            <w:rPr>
                              <w:color w:val="231F20"/>
                              <w:spacing w:val="-2"/>
                              <w:sz w:val="36"/>
                            </w:rPr>
                            <w:t> 1967)</w:t>
                          </w:r>
                        </w:p>
                      </w:txbxContent>
                    </wps:txbx>
                    <wps:bodyPr wrap="square" lIns="0" tIns="0" rIns="0" bIns="0" rtlCol="0">
                      <a:noAutofit/>
                    </wps:bodyPr>
                  </wps:wsp>
                </a:graphicData>
              </a:graphic>
            </wp:anchor>
          </w:drawing>
        </mc:Choice>
        <mc:Fallback>
          <w:pict>
            <v:shape style="position:absolute;margin-left:69.866096pt;margin-top:65.61245pt;width:447.75pt;height:57.65pt;mso-position-horizontal-relative:page;mso-position-vertical-relative:page;z-index:-18022400" type="#_x0000_t202" id="docshape220" filled="false" stroked="false">
              <v:textbox inset="0,0,0,0">
                <w:txbxContent>
                  <w:p>
                    <w:pPr>
                      <w:spacing w:before="4"/>
                      <w:ind w:left="20" w:right="0" w:firstLine="0"/>
                      <w:jc w:val="left"/>
                      <w:rPr>
                        <w:b/>
                        <w:sz w:val="48"/>
                      </w:rPr>
                    </w:pPr>
                    <w:r>
                      <w:rPr>
                        <w:b/>
                        <w:color w:val="231F20"/>
                        <w:spacing w:val="-4"/>
                        <w:sz w:val="48"/>
                      </w:rPr>
                      <w:t>Peter</w:t>
                    </w:r>
                    <w:r>
                      <w:rPr>
                        <w:b/>
                        <w:color w:val="231F20"/>
                        <w:spacing w:val="-24"/>
                        <w:sz w:val="48"/>
                      </w:rPr>
                      <w:t> </w:t>
                    </w:r>
                    <w:r>
                      <w:rPr>
                        <w:b/>
                        <w:color w:val="231F20"/>
                        <w:spacing w:val="-4"/>
                        <w:sz w:val="48"/>
                      </w:rPr>
                      <w:t>LYSSIOTIS</w:t>
                    </w:r>
                    <w:r>
                      <w:rPr>
                        <w:b/>
                        <w:color w:val="231F20"/>
                        <w:spacing w:val="-21"/>
                        <w:sz w:val="48"/>
                      </w:rPr>
                      <w:t> </w:t>
                    </w:r>
                    <w:r>
                      <w:rPr>
                        <w:b/>
                        <w:color w:val="231F20"/>
                        <w:spacing w:val="-4"/>
                        <w:sz w:val="48"/>
                      </w:rPr>
                      <w:t>and</w:t>
                    </w:r>
                    <w:r>
                      <w:rPr>
                        <w:b/>
                        <w:color w:val="231F20"/>
                        <w:spacing w:val="-22"/>
                        <w:sz w:val="48"/>
                      </w:rPr>
                      <w:t> </w:t>
                    </w:r>
                    <w:r>
                      <w:rPr>
                        <w:b/>
                        <w:color w:val="231F20"/>
                        <w:spacing w:val="-4"/>
                        <w:sz w:val="48"/>
                      </w:rPr>
                      <w:t>Caren</w:t>
                    </w:r>
                    <w:r>
                      <w:rPr>
                        <w:b/>
                        <w:color w:val="231F20"/>
                        <w:spacing w:val="-21"/>
                        <w:sz w:val="48"/>
                      </w:rPr>
                      <w:t> </w:t>
                    </w:r>
                    <w:r>
                      <w:rPr>
                        <w:b/>
                        <w:color w:val="231F20"/>
                        <w:spacing w:val="-4"/>
                        <w:sz w:val="48"/>
                      </w:rPr>
                      <w:t>FLORANCE</w:t>
                    </w:r>
                  </w:p>
                  <w:p>
                    <w:pPr>
                      <w:spacing w:before="163"/>
                      <w:ind w:left="20" w:right="0" w:firstLine="0"/>
                      <w:jc w:val="left"/>
                      <w:rPr>
                        <w:sz w:val="36"/>
                      </w:rPr>
                    </w:pPr>
                    <w:r>
                      <w:rPr>
                        <w:color w:val="231F20"/>
                        <w:sz w:val="36"/>
                      </w:rPr>
                      <w:t>(Born</w:t>
                    </w:r>
                    <w:r>
                      <w:rPr>
                        <w:color w:val="231F20"/>
                        <w:spacing w:val="-3"/>
                        <w:sz w:val="36"/>
                      </w:rPr>
                      <w:t> </w:t>
                    </w:r>
                    <w:r>
                      <w:rPr>
                        <w:color w:val="231F20"/>
                        <w:sz w:val="36"/>
                      </w:rPr>
                      <w:t>1949)</w:t>
                    </w:r>
                    <w:r>
                      <w:rPr>
                        <w:color w:val="231F20"/>
                        <w:spacing w:val="-2"/>
                        <w:sz w:val="36"/>
                      </w:rPr>
                      <w:t> </w:t>
                    </w:r>
                    <w:r>
                      <w:rPr>
                        <w:color w:val="231F20"/>
                        <w:sz w:val="36"/>
                      </w:rPr>
                      <w:t>and</w:t>
                    </w:r>
                    <w:r>
                      <w:rPr>
                        <w:color w:val="231F20"/>
                        <w:spacing w:val="-3"/>
                        <w:sz w:val="36"/>
                      </w:rPr>
                      <w:t> </w:t>
                    </w:r>
                    <w:r>
                      <w:rPr>
                        <w:color w:val="231F20"/>
                        <w:sz w:val="36"/>
                      </w:rPr>
                      <w:t>(Born</w:t>
                    </w:r>
                    <w:r>
                      <w:rPr>
                        <w:color w:val="231F20"/>
                        <w:spacing w:val="-2"/>
                        <w:sz w:val="36"/>
                      </w:rPr>
                      <w:t> 1967)</w:t>
                    </w:r>
                  </w:p>
                </w:txbxContent>
              </v:textbox>
              <w10:wrap type="none"/>
            </v:shape>
          </w:pict>
        </mc:Fallback>
      </mc:AlternateContent>
    </w:r>
  </w:p>
</w:hdr>
</file>

<file path=word/header2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4592">
              <wp:simplePos x="0" y="0"/>
              <wp:positionH relativeFrom="page">
                <wp:posOffset>887299</wp:posOffset>
              </wp:positionH>
              <wp:positionV relativeFrom="page">
                <wp:posOffset>833278</wp:posOffset>
              </wp:positionV>
              <wp:extent cx="1772920" cy="732155"/>
              <wp:effectExtent l="0" t="0" r="0" b="0"/>
              <wp:wrapNone/>
              <wp:docPr id="221" name="Textbox 221"/>
              <wp:cNvGraphicFramePr>
                <a:graphicFrameLocks/>
              </wp:cNvGraphicFramePr>
              <a:graphic>
                <a:graphicData uri="http://schemas.microsoft.com/office/word/2010/wordprocessingShape">
                  <wps:wsp>
                    <wps:cNvPr id="221" name="Textbox 221"/>
                    <wps:cNvSpPr txBox="1"/>
                    <wps:spPr>
                      <a:xfrm>
                        <a:off x="0" y="0"/>
                        <a:ext cx="1772920" cy="732155"/>
                      </a:xfrm>
                      <a:prstGeom prst="rect">
                        <a:avLst/>
                      </a:prstGeom>
                    </wps:spPr>
                    <wps:txbx>
                      <w:txbxContent>
                        <w:p>
                          <w:pPr>
                            <w:spacing w:before="4"/>
                            <w:ind w:left="20" w:right="0" w:firstLine="0"/>
                            <w:jc w:val="left"/>
                            <w:rPr>
                              <w:b/>
                              <w:sz w:val="48"/>
                            </w:rPr>
                          </w:pPr>
                          <w:r>
                            <w:rPr>
                              <w:b/>
                              <w:color w:val="231F20"/>
                              <w:sz w:val="48"/>
                            </w:rPr>
                            <w:t>Peter</w:t>
                          </w:r>
                          <w:r>
                            <w:rPr>
                              <w:b/>
                              <w:color w:val="231F20"/>
                              <w:spacing w:val="-30"/>
                              <w:sz w:val="48"/>
                            </w:rPr>
                            <w:t> </w:t>
                          </w:r>
                          <w:r>
                            <w:rPr>
                              <w:b/>
                              <w:color w:val="231F20"/>
                              <w:spacing w:val="-10"/>
                              <w:sz w:val="48"/>
                            </w:rPr>
                            <w:t>WARD</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1950)</w:t>
                          </w:r>
                        </w:p>
                      </w:txbxContent>
                    </wps:txbx>
                    <wps:bodyPr wrap="square" lIns="0" tIns="0" rIns="0" bIns="0" rtlCol="0">
                      <a:noAutofit/>
                    </wps:bodyPr>
                  </wps:wsp>
                </a:graphicData>
              </a:graphic>
            </wp:anchor>
          </w:drawing>
        </mc:Choice>
        <mc:Fallback>
          <w:pict>
            <v:shape style="position:absolute;margin-left:69.866096pt;margin-top:65.61245pt;width:139.6pt;height:57.65pt;mso-position-horizontal-relative:page;mso-position-vertical-relative:page;z-index:-18021888" type="#_x0000_t202" id="docshape221" filled="false" stroked="false">
              <v:textbox inset="0,0,0,0">
                <w:txbxContent>
                  <w:p>
                    <w:pPr>
                      <w:spacing w:before="4"/>
                      <w:ind w:left="20" w:right="0" w:firstLine="0"/>
                      <w:jc w:val="left"/>
                      <w:rPr>
                        <w:b/>
                        <w:sz w:val="48"/>
                      </w:rPr>
                    </w:pPr>
                    <w:r>
                      <w:rPr>
                        <w:b/>
                        <w:color w:val="231F20"/>
                        <w:sz w:val="48"/>
                      </w:rPr>
                      <w:t>Peter</w:t>
                    </w:r>
                    <w:r>
                      <w:rPr>
                        <w:b/>
                        <w:color w:val="231F20"/>
                        <w:spacing w:val="-30"/>
                        <w:sz w:val="48"/>
                      </w:rPr>
                      <w:t> </w:t>
                    </w:r>
                    <w:r>
                      <w:rPr>
                        <w:b/>
                        <w:color w:val="231F20"/>
                        <w:spacing w:val="-10"/>
                        <w:sz w:val="48"/>
                      </w:rPr>
                      <w:t>WARD</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1950)</w:t>
                    </w:r>
                  </w:p>
                </w:txbxContent>
              </v:textbox>
              <w10:wrap type="none"/>
            </v:shape>
          </w:pict>
        </mc:Fallback>
      </mc:AlternateContent>
    </w:r>
  </w:p>
</w:hdr>
</file>

<file path=word/header2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5104">
              <wp:simplePos x="0" y="0"/>
              <wp:positionH relativeFrom="page">
                <wp:posOffset>887299</wp:posOffset>
              </wp:positionH>
              <wp:positionV relativeFrom="page">
                <wp:posOffset>833278</wp:posOffset>
              </wp:positionV>
              <wp:extent cx="1756410" cy="732155"/>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1756410" cy="732155"/>
                      </a:xfrm>
                      <a:prstGeom prst="rect">
                        <a:avLst/>
                      </a:prstGeom>
                    </wps:spPr>
                    <wps:txbx>
                      <w:txbxContent>
                        <w:p>
                          <w:pPr>
                            <w:spacing w:before="4"/>
                            <w:ind w:left="20" w:right="0" w:firstLine="0"/>
                            <w:jc w:val="left"/>
                            <w:rPr>
                              <w:b/>
                              <w:sz w:val="48"/>
                            </w:rPr>
                          </w:pPr>
                          <w:r>
                            <w:rPr>
                              <w:b/>
                              <w:color w:val="231F20"/>
                              <w:sz w:val="48"/>
                            </w:rPr>
                            <w:t>John</w:t>
                          </w:r>
                          <w:r>
                            <w:rPr>
                              <w:b/>
                              <w:color w:val="231F20"/>
                              <w:spacing w:val="-25"/>
                              <w:sz w:val="48"/>
                            </w:rPr>
                            <w:t> </w:t>
                          </w:r>
                          <w:r>
                            <w:rPr>
                              <w:b/>
                              <w:color w:val="231F20"/>
                              <w:spacing w:val="-4"/>
                              <w:sz w:val="48"/>
                            </w:rPr>
                            <w:t>HINDS</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1950)</w:t>
                          </w:r>
                        </w:p>
                      </w:txbxContent>
                    </wps:txbx>
                    <wps:bodyPr wrap="square" lIns="0" tIns="0" rIns="0" bIns="0" rtlCol="0">
                      <a:noAutofit/>
                    </wps:bodyPr>
                  </wps:wsp>
                </a:graphicData>
              </a:graphic>
            </wp:anchor>
          </w:drawing>
        </mc:Choice>
        <mc:Fallback>
          <w:pict>
            <v:shape style="position:absolute;margin-left:69.866096pt;margin-top:65.61245pt;width:138.3pt;height:57.65pt;mso-position-horizontal-relative:page;mso-position-vertical-relative:page;z-index:-18021376" type="#_x0000_t202" id="docshape222" filled="false" stroked="false">
              <v:textbox inset="0,0,0,0">
                <w:txbxContent>
                  <w:p>
                    <w:pPr>
                      <w:spacing w:before="4"/>
                      <w:ind w:left="20" w:right="0" w:firstLine="0"/>
                      <w:jc w:val="left"/>
                      <w:rPr>
                        <w:b/>
                        <w:sz w:val="48"/>
                      </w:rPr>
                    </w:pPr>
                    <w:r>
                      <w:rPr>
                        <w:b/>
                        <w:color w:val="231F20"/>
                        <w:sz w:val="48"/>
                      </w:rPr>
                      <w:t>John</w:t>
                    </w:r>
                    <w:r>
                      <w:rPr>
                        <w:b/>
                        <w:color w:val="231F20"/>
                        <w:spacing w:val="-25"/>
                        <w:sz w:val="48"/>
                      </w:rPr>
                      <w:t> </w:t>
                    </w:r>
                    <w:r>
                      <w:rPr>
                        <w:b/>
                        <w:color w:val="231F20"/>
                        <w:spacing w:val="-4"/>
                        <w:sz w:val="48"/>
                      </w:rPr>
                      <w:t>HINDS</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1950)</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4752">
              <wp:simplePos x="0" y="0"/>
              <wp:positionH relativeFrom="page">
                <wp:posOffset>887299</wp:posOffset>
              </wp:positionH>
              <wp:positionV relativeFrom="page">
                <wp:posOffset>833278</wp:posOffset>
              </wp:positionV>
              <wp:extent cx="5183505" cy="36639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5183505" cy="366395"/>
                      </a:xfrm>
                      <a:prstGeom prst="rect">
                        <a:avLst/>
                      </a:prstGeom>
                    </wps:spPr>
                    <wps:txbx>
                      <w:txbxContent>
                        <w:p>
                          <w:pPr>
                            <w:spacing w:before="4"/>
                            <w:ind w:left="20" w:right="0" w:firstLine="0"/>
                            <w:jc w:val="left"/>
                            <w:rPr>
                              <w:b/>
                              <w:sz w:val="48"/>
                            </w:rPr>
                          </w:pPr>
                          <w:r>
                            <w:rPr>
                              <w:b/>
                              <w:color w:val="231F20"/>
                              <w:spacing w:val="-2"/>
                              <w:sz w:val="48"/>
                            </w:rPr>
                            <w:t>Engravings</w:t>
                          </w:r>
                          <w:r>
                            <w:rPr>
                              <w:b/>
                              <w:color w:val="231F20"/>
                              <w:spacing w:val="-25"/>
                              <w:sz w:val="48"/>
                            </w:rPr>
                            <w:t> </w:t>
                          </w:r>
                          <w:r>
                            <w:rPr>
                              <w:b/>
                              <w:color w:val="231F20"/>
                              <w:spacing w:val="-2"/>
                              <w:sz w:val="48"/>
                            </w:rPr>
                            <w:t>printed</w:t>
                          </w:r>
                          <w:r>
                            <w:rPr>
                              <w:b/>
                              <w:color w:val="231F20"/>
                              <w:spacing w:val="-22"/>
                              <w:sz w:val="48"/>
                            </w:rPr>
                            <w:t> </w:t>
                          </w:r>
                          <w:r>
                            <w:rPr>
                              <w:b/>
                              <w:color w:val="231F20"/>
                              <w:spacing w:val="-2"/>
                              <w:sz w:val="48"/>
                            </w:rPr>
                            <w:t>on</w:t>
                          </w:r>
                          <w:r>
                            <w:rPr>
                              <w:b/>
                              <w:color w:val="231F20"/>
                              <w:spacing w:val="-22"/>
                              <w:sz w:val="48"/>
                            </w:rPr>
                            <w:t> </w:t>
                          </w:r>
                          <w:r>
                            <w:rPr>
                              <w:b/>
                              <w:color w:val="231F20"/>
                              <w:spacing w:val="-2"/>
                              <w:sz w:val="48"/>
                            </w:rPr>
                            <w:t>silk</w:t>
                          </w:r>
                          <w:r>
                            <w:rPr>
                              <w:b/>
                              <w:color w:val="231F20"/>
                              <w:spacing w:val="-22"/>
                              <w:sz w:val="48"/>
                            </w:rPr>
                            <w:t> </w:t>
                          </w:r>
                          <w:r>
                            <w:rPr>
                              <w:b/>
                              <w:color w:val="231F20"/>
                              <w:spacing w:val="-4"/>
                              <w:sz w:val="48"/>
                            </w:rPr>
                            <w:t>depicting</w:t>
                          </w:r>
                        </w:p>
                      </w:txbxContent>
                    </wps:txbx>
                    <wps:bodyPr wrap="square" lIns="0" tIns="0" rIns="0" bIns="0" rtlCol="0">
                      <a:noAutofit/>
                    </wps:bodyPr>
                  </wps:wsp>
                </a:graphicData>
              </a:graphic>
            </wp:anchor>
          </w:drawing>
        </mc:Choice>
        <mc:Fallback>
          <w:pict>
            <v:shape style="position:absolute;margin-left:69.866096pt;margin-top:65.61245pt;width:408.15pt;height:28.85pt;mso-position-horizontal-relative:page;mso-position-vertical-relative:page;z-index:-18121728" type="#_x0000_t202" id="docshape26" filled="false" stroked="false">
              <v:textbox inset="0,0,0,0">
                <w:txbxContent>
                  <w:p>
                    <w:pPr>
                      <w:spacing w:before="4"/>
                      <w:ind w:left="20" w:right="0" w:firstLine="0"/>
                      <w:jc w:val="left"/>
                      <w:rPr>
                        <w:b/>
                        <w:sz w:val="48"/>
                      </w:rPr>
                    </w:pPr>
                    <w:r>
                      <w:rPr>
                        <w:b/>
                        <w:color w:val="231F20"/>
                        <w:spacing w:val="-2"/>
                        <w:sz w:val="48"/>
                      </w:rPr>
                      <w:t>Engravings</w:t>
                    </w:r>
                    <w:r>
                      <w:rPr>
                        <w:b/>
                        <w:color w:val="231F20"/>
                        <w:spacing w:val="-25"/>
                        <w:sz w:val="48"/>
                      </w:rPr>
                      <w:t> </w:t>
                    </w:r>
                    <w:r>
                      <w:rPr>
                        <w:b/>
                        <w:color w:val="231F20"/>
                        <w:spacing w:val="-2"/>
                        <w:sz w:val="48"/>
                      </w:rPr>
                      <w:t>printed</w:t>
                    </w:r>
                    <w:r>
                      <w:rPr>
                        <w:b/>
                        <w:color w:val="231F20"/>
                        <w:spacing w:val="-22"/>
                        <w:sz w:val="48"/>
                      </w:rPr>
                      <w:t> </w:t>
                    </w:r>
                    <w:r>
                      <w:rPr>
                        <w:b/>
                        <w:color w:val="231F20"/>
                        <w:spacing w:val="-2"/>
                        <w:sz w:val="48"/>
                      </w:rPr>
                      <w:t>on</w:t>
                    </w:r>
                    <w:r>
                      <w:rPr>
                        <w:b/>
                        <w:color w:val="231F20"/>
                        <w:spacing w:val="-22"/>
                        <w:sz w:val="48"/>
                      </w:rPr>
                      <w:t> </w:t>
                    </w:r>
                    <w:r>
                      <w:rPr>
                        <w:b/>
                        <w:color w:val="231F20"/>
                        <w:spacing w:val="-2"/>
                        <w:sz w:val="48"/>
                      </w:rPr>
                      <w:t>silk</w:t>
                    </w:r>
                    <w:r>
                      <w:rPr>
                        <w:b/>
                        <w:color w:val="231F20"/>
                        <w:spacing w:val="-22"/>
                        <w:sz w:val="48"/>
                      </w:rPr>
                      <w:t> </w:t>
                    </w:r>
                    <w:r>
                      <w:rPr>
                        <w:b/>
                        <w:color w:val="231F20"/>
                        <w:spacing w:val="-4"/>
                        <w:sz w:val="48"/>
                      </w:rPr>
                      <w:t>depicting</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5536">
              <wp:simplePos x="0" y="0"/>
              <wp:positionH relativeFrom="page">
                <wp:posOffset>887299</wp:posOffset>
              </wp:positionH>
              <wp:positionV relativeFrom="page">
                <wp:posOffset>833278</wp:posOffset>
              </wp:positionV>
              <wp:extent cx="5533390" cy="36639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533390" cy="366395"/>
                      </a:xfrm>
                      <a:prstGeom prst="rect">
                        <a:avLst/>
                      </a:prstGeom>
                    </wps:spPr>
                    <wps:txbx>
                      <w:txbxContent>
                        <w:p>
                          <w:pPr>
                            <w:spacing w:before="4"/>
                            <w:ind w:left="20" w:right="0" w:firstLine="0"/>
                            <w:jc w:val="left"/>
                            <w:rPr>
                              <w:b/>
                              <w:sz w:val="48"/>
                            </w:rPr>
                          </w:pPr>
                          <w:r>
                            <w:rPr>
                              <w:b/>
                              <w:color w:val="231F20"/>
                              <w:spacing w:val="-2"/>
                              <w:sz w:val="48"/>
                            </w:rPr>
                            <w:t>The</w:t>
                          </w:r>
                          <w:r>
                            <w:rPr>
                              <w:b/>
                              <w:color w:val="231F20"/>
                              <w:spacing w:val="-23"/>
                              <w:sz w:val="48"/>
                            </w:rPr>
                            <w:t> </w:t>
                          </w:r>
                          <w:r>
                            <w:rPr>
                              <w:b/>
                              <w:color w:val="231F20"/>
                              <w:spacing w:val="-2"/>
                              <w:sz w:val="48"/>
                            </w:rPr>
                            <w:t>afterlives</w:t>
                          </w:r>
                          <w:r>
                            <w:rPr>
                              <w:b/>
                              <w:color w:val="231F20"/>
                              <w:spacing w:val="-22"/>
                              <w:sz w:val="48"/>
                            </w:rPr>
                            <w:t> </w:t>
                          </w:r>
                          <w:r>
                            <w:rPr>
                              <w:b/>
                              <w:color w:val="231F20"/>
                              <w:spacing w:val="-2"/>
                              <w:sz w:val="48"/>
                            </w:rPr>
                            <w:t>of</w:t>
                          </w:r>
                          <w:r>
                            <w:rPr>
                              <w:b/>
                              <w:color w:val="231F20"/>
                              <w:spacing w:val="-22"/>
                              <w:sz w:val="48"/>
                            </w:rPr>
                            <w:t> </w:t>
                          </w:r>
                          <w:r>
                            <w:rPr>
                              <w:b/>
                              <w:color w:val="231F20"/>
                              <w:spacing w:val="-2"/>
                              <w:sz w:val="48"/>
                            </w:rPr>
                            <w:t>medieval</w:t>
                          </w:r>
                          <w:r>
                            <w:rPr>
                              <w:b/>
                              <w:color w:val="231F20"/>
                              <w:spacing w:val="-22"/>
                              <w:sz w:val="48"/>
                            </w:rPr>
                            <w:t> </w:t>
                          </w:r>
                          <w:r>
                            <w:rPr>
                              <w:b/>
                              <w:color w:val="231F20"/>
                              <w:spacing w:val="-5"/>
                              <w:sz w:val="48"/>
                            </w:rPr>
                            <w:t>manuscripts</w:t>
                          </w:r>
                        </w:p>
                      </w:txbxContent>
                    </wps:txbx>
                    <wps:bodyPr wrap="square" lIns="0" tIns="0" rIns="0" bIns="0" rtlCol="0">
                      <a:noAutofit/>
                    </wps:bodyPr>
                  </wps:wsp>
                </a:graphicData>
              </a:graphic>
            </wp:anchor>
          </w:drawing>
        </mc:Choice>
        <mc:Fallback>
          <w:pict>
            <v:shape style="position:absolute;margin-left:69.866096pt;margin-top:65.61245pt;width:435.7pt;height:28.85pt;mso-position-horizontal-relative:page;mso-position-vertical-relative:page;z-index:-18130944" type="#_x0000_t202" id="docshape8" filled="false" stroked="false">
              <v:textbox inset="0,0,0,0">
                <w:txbxContent>
                  <w:p>
                    <w:pPr>
                      <w:spacing w:before="4"/>
                      <w:ind w:left="20" w:right="0" w:firstLine="0"/>
                      <w:jc w:val="left"/>
                      <w:rPr>
                        <w:b/>
                        <w:sz w:val="48"/>
                      </w:rPr>
                    </w:pPr>
                    <w:r>
                      <w:rPr>
                        <w:b/>
                        <w:color w:val="231F20"/>
                        <w:spacing w:val="-2"/>
                        <w:sz w:val="48"/>
                      </w:rPr>
                      <w:t>The</w:t>
                    </w:r>
                    <w:r>
                      <w:rPr>
                        <w:b/>
                        <w:color w:val="231F20"/>
                        <w:spacing w:val="-23"/>
                        <w:sz w:val="48"/>
                      </w:rPr>
                      <w:t> </w:t>
                    </w:r>
                    <w:r>
                      <w:rPr>
                        <w:b/>
                        <w:color w:val="231F20"/>
                        <w:spacing w:val="-2"/>
                        <w:sz w:val="48"/>
                      </w:rPr>
                      <w:t>afterlives</w:t>
                    </w:r>
                    <w:r>
                      <w:rPr>
                        <w:b/>
                        <w:color w:val="231F20"/>
                        <w:spacing w:val="-22"/>
                        <w:sz w:val="48"/>
                      </w:rPr>
                      <w:t> </w:t>
                    </w:r>
                    <w:r>
                      <w:rPr>
                        <w:b/>
                        <w:color w:val="231F20"/>
                        <w:spacing w:val="-2"/>
                        <w:sz w:val="48"/>
                      </w:rPr>
                      <w:t>of</w:t>
                    </w:r>
                    <w:r>
                      <w:rPr>
                        <w:b/>
                        <w:color w:val="231F20"/>
                        <w:spacing w:val="-22"/>
                        <w:sz w:val="48"/>
                      </w:rPr>
                      <w:t> </w:t>
                    </w:r>
                    <w:r>
                      <w:rPr>
                        <w:b/>
                        <w:color w:val="231F20"/>
                        <w:spacing w:val="-2"/>
                        <w:sz w:val="48"/>
                      </w:rPr>
                      <w:t>medieval</w:t>
                    </w:r>
                    <w:r>
                      <w:rPr>
                        <w:b/>
                        <w:color w:val="231F20"/>
                        <w:spacing w:val="-22"/>
                        <w:sz w:val="48"/>
                      </w:rPr>
                      <w:t> </w:t>
                    </w:r>
                    <w:r>
                      <w:rPr>
                        <w:b/>
                        <w:color w:val="231F20"/>
                        <w:spacing w:val="-5"/>
                        <w:sz w:val="48"/>
                      </w:rPr>
                      <w:t>manuscripts</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5264">
              <wp:simplePos x="0" y="0"/>
              <wp:positionH relativeFrom="page">
                <wp:posOffset>887299</wp:posOffset>
              </wp:positionH>
              <wp:positionV relativeFrom="page">
                <wp:posOffset>833278</wp:posOffset>
              </wp:positionV>
              <wp:extent cx="2339340" cy="73215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339340" cy="732155"/>
                      </a:xfrm>
                      <a:prstGeom prst="rect">
                        <a:avLst/>
                      </a:prstGeom>
                    </wps:spPr>
                    <wps:txbx>
                      <w:txbxContent>
                        <w:p>
                          <w:pPr>
                            <w:spacing w:before="4"/>
                            <w:ind w:left="20" w:right="0" w:firstLine="0"/>
                            <w:jc w:val="left"/>
                            <w:rPr>
                              <w:b/>
                              <w:sz w:val="48"/>
                            </w:rPr>
                          </w:pPr>
                          <w:r>
                            <w:rPr>
                              <w:b/>
                              <w:color w:val="231F20"/>
                              <w:spacing w:val="-2"/>
                              <w:sz w:val="48"/>
                            </w:rPr>
                            <w:t>George</w:t>
                          </w:r>
                          <w:r>
                            <w:rPr>
                              <w:b/>
                              <w:color w:val="231F20"/>
                              <w:spacing w:val="-23"/>
                              <w:sz w:val="48"/>
                            </w:rPr>
                            <w:t> </w:t>
                          </w:r>
                          <w:r>
                            <w:rPr>
                              <w:b/>
                              <w:color w:val="231F20"/>
                              <w:spacing w:val="-4"/>
                              <w:sz w:val="48"/>
                            </w:rPr>
                            <w:t>WITHER</w:t>
                          </w:r>
                        </w:p>
                        <w:p>
                          <w:pPr>
                            <w:spacing w:before="163"/>
                            <w:ind w:left="20" w:right="0" w:firstLine="0"/>
                            <w:jc w:val="left"/>
                            <w:rPr>
                              <w:sz w:val="36"/>
                            </w:rPr>
                          </w:pPr>
                          <w:r>
                            <w:rPr>
                              <w:color w:val="231F20"/>
                              <w:sz w:val="36"/>
                            </w:rPr>
                            <w:t>(1588–</w:t>
                          </w:r>
                          <w:r>
                            <w:rPr>
                              <w:color w:val="231F20"/>
                              <w:spacing w:val="-2"/>
                              <w:sz w:val="36"/>
                            </w:rPr>
                            <w:t>1667)</w:t>
                          </w:r>
                        </w:p>
                      </w:txbxContent>
                    </wps:txbx>
                    <wps:bodyPr wrap="square" lIns="0" tIns="0" rIns="0" bIns="0" rtlCol="0">
                      <a:noAutofit/>
                    </wps:bodyPr>
                  </wps:wsp>
                </a:graphicData>
              </a:graphic>
            </wp:anchor>
          </w:drawing>
        </mc:Choice>
        <mc:Fallback>
          <w:pict>
            <v:shape style="position:absolute;margin-left:69.866096pt;margin-top:65.61245pt;width:184.2pt;height:57.65pt;mso-position-horizontal-relative:page;mso-position-vertical-relative:page;z-index:-18121216" type="#_x0000_t202" id="docshape27" filled="false" stroked="false">
              <v:textbox inset="0,0,0,0">
                <w:txbxContent>
                  <w:p>
                    <w:pPr>
                      <w:spacing w:before="4"/>
                      <w:ind w:left="20" w:right="0" w:firstLine="0"/>
                      <w:jc w:val="left"/>
                      <w:rPr>
                        <w:b/>
                        <w:sz w:val="48"/>
                      </w:rPr>
                    </w:pPr>
                    <w:r>
                      <w:rPr>
                        <w:b/>
                        <w:color w:val="231F20"/>
                        <w:spacing w:val="-2"/>
                        <w:sz w:val="48"/>
                      </w:rPr>
                      <w:t>George</w:t>
                    </w:r>
                    <w:r>
                      <w:rPr>
                        <w:b/>
                        <w:color w:val="231F20"/>
                        <w:spacing w:val="-23"/>
                        <w:sz w:val="48"/>
                      </w:rPr>
                      <w:t> </w:t>
                    </w:r>
                    <w:r>
                      <w:rPr>
                        <w:b/>
                        <w:color w:val="231F20"/>
                        <w:spacing w:val="-4"/>
                        <w:sz w:val="48"/>
                      </w:rPr>
                      <w:t>WITHER</w:t>
                    </w:r>
                  </w:p>
                  <w:p>
                    <w:pPr>
                      <w:spacing w:before="163"/>
                      <w:ind w:left="20" w:right="0" w:firstLine="0"/>
                      <w:jc w:val="left"/>
                      <w:rPr>
                        <w:sz w:val="36"/>
                      </w:rPr>
                    </w:pPr>
                    <w:r>
                      <w:rPr>
                        <w:color w:val="231F20"/>
                        <w:sz w:val="36"/>
                      </w:rPr>
                      <w:t>(1588–</w:t>
                    </w:r>
                    <w:r>
                      <w:rPr>
                        <w:color w:val="231F20"/>
                        <w:spacing w:val="-2"/>
                        <w:sz w:val="36"/>
                      </w:rPr>
                      <w:t>1667)</w:t>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5776">
              <wp:simplePos x="0" y="0"/>
              <wp:positionH relativeFrom="page">
                <wp:posOffset>887299</wp:posOffset>
              </wp:positionH>
              <wp:positionV relativeFrom="page">
                <wp:posOffset>833278</wp:posOffset>
              </wp:positionV>
              <wp:extent cx="1908810" cy="73215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908810" cy="732155"/>
                      </a:xfrm>
                      <a:prstGeom prst="rect">
                        <a:avLst/>
                      </a:prstGeom>
                    </wps:spPr>
                    <wps:txbx>
                      <w:txbxContent>
                        <w:p>
                          <w:pPr>
                            <w:spacing w:before="4"/>
                            <w:ind w:left="20" w:right="0" w:firstLine="0"/>
                            <w:jc w:val="left"/>
                            <w:rPr>
                              <w:b/>
                              <w:sz w:val="48"/>
                            </w:rPr>
                          </w:pPr>
                          <w:r>
                            <w:rPr>
                              <w:b/>
                              <w:color w:val="231F20"/>
                              <w:sz w:val="48"/>
                            </w:rPr>
                            <w:t>John</w:t>
                          </w:r>
                          <w:r>
                            <w:rPr>
                              <w:b/>
                              <w:color w:val="231F20"/>
                              <w:spacing w:val="-25"/>
                              <w:sz w:val="48"/>
                            </w:rPr>
                            <w:t> </w:t>
                          </w:r>
                          <w:r>
                            <w:rPr>
                              <w:b/>
                              <w:color w:val="231F20"/>
                              <w:spacing w:val="-4"/>
                              <w:sz w:val="48"/>
                            </w:rPr>
                            <w:t>DONNE</w:t>
                          </w:r>
                        </w:p>
                        <w:p>
                          <w:pPr>
                            <w:spacing w:before="163"/>
                            <w:ind w:left="20" w:right="0" w:firstLine="0"/>
                            <w:jc w:val="left"/>
                            <w:rPr>
                              <w:sz w:val="36"/>
                            </w:rPr>
                          </w:pPr>
                          <w:r>
                            <w:rPr>
                              <w:color w:val="231F20"/>
                              <w:sz w:val="36"/>
                            </w:rPr>
                            <w:t>(1572–</w:t>
                          </w:r>
                          <w:r>
                            <w:rPr>
                              <w:color w:val="231F20"/>
                              <w:spacing w:val="-2"/>
                              <w:sz w:val="36"/>
                            </w:rPr>
                            <w:t>1631)</w:t>
                          </w:r>
                        </w:p>
                      </w:txbxContent>
                    </wps:txbx>
                    <wps:bodyPr wrap="square" lIns="0" tIns="0" rIns="0" bIns="0" rtlCol="0">
                      <a:noAutofit/>
                    </wps:bodyPr>
                  </wps:wsp>
                </a:graphicData>
              </a:graphic>
            </wp:anchor>
          </w:drawing>
        </mc:Choice>
        <mc:Fallback>
          <w:pict>
            <v:shape style="position:absolute;margin-left:69.866096pt;margin-top:65.61245pt;width:150.3pt;height:57.65pt;mso-position-horizontal-relative:page;mso-position-vertical-relative:page;z-index:-18120704" type="#_x0000_t202" id="docshape28" filled="false" stroked="false">
              <v:textbox inset="0,0,0,0">
                <w:txbxContent>
                  <w:p>
                    <w:pPr>
                      <w:spacing w:before="4"/>
                      <w:ind w:left="20" w:right="0" w:firstLine="0"/>
                      <w:jc w:val="left"/>
                      <w:rPr>
                        <w:b/>
                        <w:sz w:val="48"/>
                      </w:rPr>
                    </w:pPr>
                    <w:r>
                      <w:rPr>
                        <w:b/>
                        <w:color w:val="231F20"/>
                        <w:sz w:val="48"/>
                      </w:rPr>
                      <w:t>John</w:t>
                    </w:r>
                    <w:r>
                      <w:rPr>
                        <w:b/>
                        <w:color w:val="231F20"/>
                        <w:spacing w:val="-25"/>
                        <w:sz w:val="48"/>
                      </w:rPr>
                      <w:t> </w:t>
                    </w:r>
                    <w:r>
                      <w:rPr>
                        <w:b/>
                        <w:color w:val="231F20"/>
                        <w:spacing w:val="-4"/>
                        <w:sz w:val="48"/>
                      </w:rPr>
                      <w:t>DONNE</w:t>
                    </w:r>
                  </w:p>
                  <w:p>
                    <w:pPr>
                      <w:spacing w:before="163"/>
                      <w:ind w:left="20" w:right="0" w:firstLine="0"/>
                      <w:jc w:val="left"/>
                      <w:rPr>
                        <w:sz w:val="36"/>
                      </w:rPr>
                    </w:pPr>
                    <w:r>
                      <w:rPr>
                        <w:color w:val="231F20"/>
                        <w:sz w:val="36"/>
                      </w:rPr>
                      <w:t>(1572–</w:t>
                    </w:r>
                    <w:r>
                      <w:rPr>
                        <w:color w:val="231F20"/>
                        <w:spacing w:val="-2"/>
                        <w:sz w:val="36"/>
                      </w:rPr>
                      <w:t>1631)</w:t>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6288">
              <wp:simplePos x="0" y="0"/>
              <wp:positionH relativeFrom="page">
                <wp:posOffset>887299</wp:posOffset>
              </wp:positionH>
              <wp:positionV relativeFrom="page">
                <wp:posOffset>833278</wp:posOffset>
              </wp:positionV>
              <wp:extent cx="3707765" cy="73215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707765" cy="732155"/>
                      </a:xfrm>
                      <a:prstGeom prst="rect">
                        <a:avLst/>
                      </a:prstGeom>
                    </wps:spPr>
                    <wps:txbx>
                      <w:txbxContent>
                        <w:p>
                          <w:pPr>
                            <w:spacing w:before="4"/>
                            <w:ind w:left="20" w:right="0" w:firstLine="0"/>
                            <w:jc w:val="left"/>
                            <w:rPr>
                              <w:b/>
                              <w:sz w:val="48"/>
                            </w:rPr>
                          </w:pPr>
                          <w:r>
                            <w:rPr>
                              <w:b/>
                              <w:color w:val="231F20"/>
                              <w:sz w:val="48"/>
                            </w:rPr>
                            <w:t>Jean</w:t>
                          </w:r>
                          <w:r>
                            <w:rPr>
                              <w:b/>
                              <w:color w:val="231F20"/>
                              <w:spacing w:val="-27"/>
                              <w:sz w:val="48"/>
                            </w:rPr>
                            <w:t> </w:t>
                          </w:r>
                          <w:r>
                            <w:rPr>
                              <w:b/>
                              <w:color w:val="231F20"/>
                              <w:sz w:val="48"/>
                            </w:rPr>
                            <w:t>Puget</w:t>
                          </w:r>
                          <w:r>
                            <w:rPr>
                              <w:b/>
                              <w:color w:val="231F20"/>
                              <w:spacing w:val="-21"/>
                              <w:sz w:val="48"/>
                            </w:rPr>
                            <w:t> </w:t>
                          </w:r>
                          <w:r>
                            <w:rPr>
                              <w:b/>
                              <w:color w:val="231F20"/>
                              <w:sz w:val="48"/>
                            </w:rPr>
                            <w:t>DE</w:t>
                          </w:r>
                          <w:r>
                            <w:rPr>
                              <w:b/>
                              <w:color w:val="231F20"/>
                              <w:spacing w:val="-22"/>
                              <w:sz w:val="48"/>
                            </w:rPr>
                            <w:t> </w:t>
                          </w:r>
                          <w:r>
                            <w:rPr>
                              <w:b/>
                              <w:color w:val="231F20"/>
                              <w:sz w:val="48"/>
                            </w:rPr>
                            <w:t>LA</w:t>
                          </w:r>
                          <w:r>
                            <w:rPr>
                              <w:b/>
                              <w:color w:val="231F20"/>
                              <w:spacing w:val="-33"/>
                              <w:sz w:val="48"/>
                            </w:rPr>
                            <w:t> </w:t>
                          </w:r>
                          <w:r>
                            <w:rPr>
                              <w:b/>
                              <w:color w:val="231F20"/>
                              <w:spacing w:val="-2"/>
                              <w:sz w:val="48"/>
                            </w:rPr>
                            <w:t>SERRE</w:t>
                          </w:r>
                        </w:p>
                        <w:p>
                          <w:pPr>
                            <w:spacing w:before="163"/>
                            <w:ind w:left="20" w:right="0" w:firstLine="0"/>
                            <w:jc w:val="left"/>
                            <w:rPr>
                              <w:sz w:val="36"/>
                            </w:rPr>
                          </w:pPr>
                          <w:r>
                            <w:rPr>
                              <w:color w:val="231F20"/>
                              <w:sz w:val="36"/>
                            </w:rPr>
                            <w:t>(1594–</w:t>
                          </w:r>
                          <w:r>
                            <w:rPr>
                              <w:color w:val="231F20"/>
                              <w:spacing w:val="-2"/>
                              <w:sz w:val="36"/>
                            </w:rPr>
                            <w:t>1665)</w:t>
                          </w:r>
                        </w:p>
                      </w:txbxContent>
                    </wps:txbx>
                    <wps:bodyPr wrap="square" lIns="0" tIns="0" rIns="0" bIns="0" rtlCol="0">
                      <a:noAutofit/>
                    </wps:bodyPr>
                  </wps:wsp>
                </a:graphicData>
              </a:graphic>
            </wp:anchor>
          </w:drawing>
        </mc:Choice>
        <mc:Fallback>
          <w:pict>
            <v:shape style="position:absolute;margin-left:69.866096pt;margin-top:65.61245pt;width:291.95pt;height:57.65pt;mso-position-horizontal-relative:page;mso-position-vertical-relative:page;z-index:-18120192" type="#_x0000_t202" id="docshape29" filled="false" stroked="false">
              <v:textbox inset="0,0,0,0">
                <w:txbxContent>
                  <w:p>
                    <w:pPr>
                      <w:spacing w:before="4"/>
                      <w:ind w:left="20" w:right="0" w:firstLine="0"/>
                      <w:jc w:val="left"/>
                      <w:rPr>
                        <w:b/>
                        <w:sz w:val="48"/>
                      </w:rPr>
                    </w:pPr>
                    <w:r>
                      <w:rPr>
                        <w:b/>
                        <w:color w:val="231F20"/>
                        <w:sz w:val="48"/>
                      </w:rPr>
                      <w:t>Jean</w:t>
                    </w:r>
                    <w:r>
                      <w:rPr>
                        <w:b/>
                        <w:color w:val="231F20"/>
                        <w:spacing w:val="-27"/>
                        <w:sz w:val="48"/>
                      </w:rPr>
                      <w:t> </w:t>
                    </w:r>
                    <w:r>
                      <w:rPr>
                        <w:b/>
                        <w:color w:val="231F20"/>
                        <w:sz w:val="48"/>
                      </w:rPr>
                      <w:t>Puget</w:t>
                    </w:r>
                    <w:r>
                      <w:rPr>
                        <w:b/>
                        <w:color w:val="231F20"/>
                        <w:spacing w:val="-21"/>
                        <w:sz w:val="48"/>
                      </w:rPr>
                      <w:t> </w:t>
                    </w:r>
                    <w:r>
                      <w:rPr>
                        <w:b/>
                        <w:color w:val="231F20"/>
                        <w:sz w:val="48"/>
                      </w:rPr>
                      <w:t>DE</w:t>
                    </w:r>
                    <w:r>
                      <w:rPr>
                        <w:b/>
                        <w:color w:val="231F20"/>
                        <w:spacing w:val="-22"/>
                        <w:sz w:val="48"/>
                      </w:rPr>
                      <w:t> </w:t>
                    </w:r>
                    <w:r>
                      <w:rPr>
                        <w:b/>
                        <w:color w:val="231F20"/>
                        <w:sz w:val="48"/>
                      </w:rPr>
                      <w:t>LA</w:t>
                    </w:r>
                    <w:r>
                      <w:rPr>
                        <w:b/>
                        <w:color w:val="231F20"/>
                        <w:spacing w:val="-33"/>
                        <w:sz w:val="48"/>
                      </w:rPr>
                      <w:t> </w:t>
                    </w:r>
                    <w:r>
                      <w:rPr>
                        <w:b/>
                        <w:color w:val="231F20"/>
                        <w:spacing w:val="-2"/>
                        <w:sz w:val="48"/>
                      </w:rPr>
                      <w:t>SERRE</w:t>
                    </w:r>
                  </w:p>
                  <w:p>
                    <w:pPr>
                      <w:spacing w:before="163"/>
                      <w:ind w:left="20" w:right="0" w:firstLine="0"/>
                      <w:jc w:val="left"/>
                      <w:rPr>
                        <w:sz w:val="36"/>
                      </w:rPr>
                    </w:pPr>
                    <w:r>
                      <w:rPr>
                        <w:color w:val="231F20"/>
                        <w:sz w:val="36"/>
                      </w:rPr>
                      <w:t>(1594–</w:t>
                    </w:r>
                    <w:r>
                      <w:rPr>
                        <w:color w:val="231F20"/>
                        <w:spacing w:val="-2"/>
                        <w:sz w:val="36"/>
                      </w:rPr>
                      <w:t>1665)</w:t>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6800">
              <wp:simplePos x="0" y="0"/>
              <wp:positionH relativeFrom="page">
                <wp:posOffset>887299</wp:posOffset>
              </wp:positionH>
              <wp:positionV relativeFrom="page">
                <wp:posOffset>833278</wp:posOffset>
              </wp:positionV>
              <wp:extent cx="4799965" cy="73215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4799965" cy="732155"/>
                      </a:xfrm>
                      <a:prstGeom prst="rect">
                        <a:avLst/>
                      </a:prstGeom>
                    </wps:spPr>
                    <wps:txbx>
                      <w:txbxContent>
                        <w:p>
                          <w:pPr>
                            <w:spacing w:before="4"/>
                            <w:ind w:left="20" w:right="0" w:firstLine="0"/>
                            <w:jc w:val="left"/>
                            <w:rPr>
                              <w:b/>
                              <w:i/>
                              <w:sz w:val="48"/>
                            </w:rPr>
                          </w:pPr>
                          <w:r>
                            <w:rPr>
                              <w:b/>
                              <w:color w:val="231F20"/>
                              <w:sz w:val="48"/>
                            </w:rPr>
                            <w:t>Jean</w:t>
                          </w:r>
                          <w:r>
                            <w:rPr>
                              <w:b/>
                              <w:color w:val="231F20"/>
                              <w:spacing w:val="-32"/>
                              <w:sz w:val="48"/>
                            </w:rPr>
                            <w:t> </w:t>
                          </w:r>
                          <w:r>
                            <w:rPr>
                              <w:b/>
                              <w:color w:val="231F20"/>
                              <w:sz w:val="48"/>
                            </w:rPr>
                            <w:t>Puget</w:t>
                          </w:r>
                          <w:r>
                            <w:rPr>
                              <w:b/>
                              <w:color w:val="231F20"/>
                              <w:spacing w:val="-24"/>
                              <w:sz w:val="48"/>
                            </w:rPr>
                            <w:t> </w:t>
                          </w:r>
                          <w:r>
                            <w:rPr>
                              <w:b/>
                              <w:color w:val="231F20"/>
                              <w:sz w:val="48"/>
                            </w:rPr>
                            <w:t>DE</w:t>
                          </w:r>
                          <w:r>
                            <w:rPr>
                              <w:b/>
                              <w:color w:val="231F20"/>
                              <w:spacing w:val="-25"/>
                              <w:sz w:val="48"/>
                            </w:rPr>
                            <w:t> </w:t>
                          </w:r>
                          <w:r>
                            <w:rPr>
                              <w:b/>
                              <w:color w:val="231F20"/>
                              <w:sz w:val="48"/>
                            </w:rPr>
                            <w:t>LA</w:t>
                          </w:r>
                          <w:r>
                            <w:rPr>
                              <w:b/>
                              <w:color w:val="231F20"/>
                              <w:spacing w:val="-33"/>
                              <w:sz w:val="48"/>
                            </w:rPr>
                            <w:t> </w:t>
                          </w:r>
                          <w:r>
                            <w:rPr>
                              <w:b/>
                              <w:color w:val="231F20"/>
                              <w:sz w:val="48"/>
                            </w:rPr>
                            <w:t>SERRE,</w:t>
                          </w:r>
                          <w:r>
                            <w:rPr>
                              <w:b/>
                              <w:color w:val="231F20"/>
                              <w:spacing w:val="-25"/>
                              <w:sz w:val="48"/>
                            </w:rPr>
                            <w:t> </w:t>
                          </w:r>
                          <w:r>
                            <w:rPr>
                              <w:b/>
                              <w:i/>
                              <w:color w:val="231F20"/>
                              <w:spacing w:val="-4"/>
                              <w:sz w:val="48"/>
                            </w:rPr>
                            <w:t>author</w:t>
                          </w:r>
                        </w:p>
                        <w:p>
                          <w:pPr>
                            <w:spacing w:before="163"/>
                            <w:ind w:left="20" w:right="0" w:firstLine="0"/>
                            <w:jc w:val="left"/>
                            <w:rPr>
                              <w:sz w:val="36"/>
                            </w:rPr>
                          </w:pPr>
                          <w:r>
                            <w:rPr>
                              <w:color w:val="231F20"/>
                              <w:sz w:val="36"/>
                            </w:rPr>
                            <w:t>(1594–</w:t>
                          </w:r>
                          <w:r>
                            <w:rPr>
                              <w:color w:val="231F20"/>
                              <w:spacing w:val="-2"/>
                              <w:sz w:val="36"/>
                            </w:rPr>
                            <w:t>1665)</w:t>
                          </w:r>
                        </w:p>
                      </w:txbxContent>
                    </wps:txbx>
                    <wps:bodyPr wrap="square" lIns="0" tIns="0" rIns="0" bIns="0" rtlCol="0">
                      <a:noAutofit/>
                    </wps:bodyPr>
                  </wps:wsp>
                </a:graphicData>
              </a:graphic>
            </wp:anchor>
          </w:drawing>
        </mc:Choice>
        <mc:Fallback>
          <w:pict>
            <v:shape style="position:absolute;margin-left:69.866096pt;margin-top:65.61245pt;width:377.95pt;height:57.65pt;mso-position-horizontal-relative:page;mso-position-vertical-relative:page;z-index:-18119680" type="#_x0000_t202" id="docshape30" filled="false" stroked="false">
              <v:textbox inset="0,0,0,0">
                <w:txbxContent>
                  <w:p>
                    <w:pPr>
                      <w:spacing w:before="4"/>
                      <w:ind w:left="20" w:right="0" w:firstLine="0"/>
                      <w:jc w:val="left"/>
                      <w:rPr>
                        <w:b/>
                        <w:i/>
                        <w:sz w:val="48"/>
                      </w:rPr>
                    </w:pPr>
                    <w:r>
                      <w:rPr>
                        <w:b/>
                        <w:color w:val="231F20"/>
                        <w:sz w:val="48"/>
                      </w:rPr>
                      <w:t>Jean</w:t>
                    </w:r>
                    <w:r>
                      <w:rPr>
                        <w:b/>
                        <w:color w:val="231F20"/>
                        <w:spacing w:val="-32"/>
                        <w:sz w:val="48"/>
                      </w:rPr>
                      <w:t> </w:t>
                    </w:r>
                    <w:r>
                      <w:rPr>
                        <w:b/>
                        <w:color w:val="231F20"/>
                        <w:sz w:val="48"/>
                      </w:rPr>
                      <w:t>Puget</w:t>
                    </w:r>
                    <w:r>
                      <w:rPr>
                        <w:b/>
                        <w:color w:val="231F20"/>
                        <w:spacing w:val="-24"/>
                        <w:sz w:val="48"/>
                      </w:rPr>
                      <w:t> </w:t>
                    </w:r>
                    <w:r>
                      <w:rPr>
                        <w:b/>
                        <w:color w:val="231F20"/>
                        <w:sz w:val="48"/>
                      </w:rPr>
                      <w:t>DE</w:t>
                    </w:r>
                    <w:r>
                      <w:rPr>
                        <w:b/>
                        <w:color w:val="231F20"/>
                        <w:spacing w:val="-25"/>
                        <w:sz w:val="48"/>
                      </w:rPr>
                      <w:t> </w:t>
                    </w:r>
                    <w:r>
                      <w:rPr>
                        <w:b/>
                        <w:color w:val="231F20"/>
                        <w:sz w:val="48"/>
                      </w:rPr>
                      <w:t>LA</w:t>
                    </w:r>
                    <w:r>
                      <w:rPr>
                        <w:b/>
                        <w:color w:val="231F20"/>
                        <w:spacing w:val="-33"/>
                        <w:sz w:val="48"/>
                      </w:rPr>
                      <w:t> </w:t>
                    </w:r>
                    <w:r>
                      <w:rPr>
                        <w:b/>
                        <w:color w:val="231F20"/>
                        <w:sz w:val="48"/>
                      </w:rPr>
                      <w:t>SERRE,</w:t>
                    </w:r>
                    <w:r>
                      <w:rPr>
                        <w:b/>
                        <w:color w:val="231F20"/>
                        <w:spacing w:val="-25"/>
                        <w:sz w:val="48"/>
                      </w:rPr>
                      <w:t> </w:t>
                    </w:r>
                    <w:r>
                      <w:rPr>
                        <w:b/>
                        <w:i/>
                        <w:color w:val="231F20"/>
                        <w:spacing w:val="-4"/>
                        <w:sz w:val="48"/>
                      </w:rPr>
                      <w:t>author</w:t>
                    </w:r>
                  </w:p>
                  <w:p>
                    <w:pPr>
                      <w:spacing w:before="163"/>
                      <w:ind w:left="20" w:right="0" w:firstLine="0"/>
                      <w:jc w:val="left"/>
                      <w:rPr>
                        <w:sz w:val="36"/>
                      </w:rPr>
                    </w:pPr>
                    <w:r>
                      <w:rPr>
                        <w:color w:val="231F20"/>
                        <w:sz w:val="36"/>
                      </w:rPr>
                      <w:t>(1594–</w:t>
                    </w:r>
                    <w:r>
                      <w:rPr>
                        <w:color w:val="231F20"/>
                        <w:spacing w:val="-2"/>
                        <w:sz w:val="36"/>
                      </w:rPr>
                      <w:t>1665)</w:t>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7312">
              <wp:simplePos x="0" y="0"/>
              <wp:positionH relativeFrom="page">
                <wp:posOffset>887299</wp:posOffset>
              </wp:positionH>
              <wp:positionV relativeFrom="page">
                <wp:posOffset>833278</wp:posOffset>
              </wp:positionV>
              <wp:extent cx="2351405" cy="73215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351405" cy="732155"/>
                      </a:xfrm>
                      <a:prstGeom prst="rect">
                        <a:avLst/>
                      </a:prstGeom>
                    </wps:spPr>
                    <wps:txbx>
                      <w:txbxContent>
                        <w:p>
                          <w:pPr>
                            <w:spacing w:before="4"/>
                            <w:ind w:left="20" w:right="0" w:firstLine="0"/>
                            <w:jc w:val="left"/>
                            <w:rPr>
                              <w:b/>
                              <w:sz w:val="48"/>
                            </w:rPr>
                          </w:pPr>
                          <w:r>
                            <w:rPr>
                              <w:b/>
                              <w:color w:val="231F20"/>
                              <w:spacing w:val="-2"/>
                              <w:sz w:val="48"/>
                            </w:rPr>
                            <w:t>Robert</w:t>
                          </w:r>
                          <w:r>
                            <w:rPr>
                              <w:b/>
                              <w:color w:val="231F20"/>
                              <w:spacing w:val="-23"/>
                              <w:sz w:val="48"/>
                            </w:rPr>
                            <w:t> </w:t>
                          </w:r>
                          <w:r>
                            <w:rPr>
                              <w:b/>
                              <w:color w:val="231F20"/>
                              <w:spacing w:val="-6"/>
                              <w:sz w:val="48"/>
                            </w:rPr>
                            <w:t>BURTON</w:t>
                          </w:r>
                        </w:p>
                        <w:p>
                          <w:pPr>
                            <w:spacing w:before="163"/>
                            <w:ind w:left="20" w:right="0" w:firstLine="0"/>
                            <w:jc w:val="left"/>
                            <w:rPr>
                              <w:sz w:val="36"/>
                            </w:rPr>
                          </w:pPr>
                          <w:r>
                            <w:rPr>
                              <w:color w:val="231F20"/>
                              <w:sz w:val="36"/>
                            </w:rPr>
                            <w:t>(1577–</w:t>
                          </w:r>
                          <w:r>
                            <w:rPr>
                              <w:color w:val="231F20"/>
                              <w:spacing w:val="-2"/>
                              <w:sz w:val="36"/>
                            </w:rPr>
                            <w:t>1640)</w:t>
                          </w:r>
                        </w:p>
                      </w:txbxContent>
                    </wps:txbx>
                    <wps:bodyPr wrap="square" lIns="0" tIns="0" rIns="0" bIns="0" rtlCol="0">
                      <a:noAutofit/>
                    </wps:bodyPr>
                  </wps:wsp>
                </a:graphicData>
              </a:graphic>
            </wp:anchor>
          </w:drawing>
        </mc:Choice>
        <mc:Fallback>
          <w:pict>
            <v:shape style="position:absolute;margin-left:69.866096pt;margin-top:65.61245pt;width:185.15pt;height:57.65pt;mso-position-horizontal-relative:page;mso-position-vertical-relative:page;z-index:-18119168" type="#_x0000_t202" id="docshape31" filled="false" stroked="false">
              <v:textbox inset="0,0,0,0">
                <w:txbxContent>
                  <w:p>
                    <w:pPr>
                      <w:spacing w:before="4"/>
                      <w:ind w:left="20" w:right="0" w:firstLine="0"/>
                      <w:jc w:val="left"/>
                      <w:rPr>
                        <w:b/>
                        <w:sz w:val="48"/>
                      </w:rPr>
                    </w:pPr>
                    <w:r>
                      <w:rPr>
                        <w:b/>
                        <w:color w:val="231F20"/>
                        <w:spacing w:val="-2"/>
                        <w:sz w:val="48"/>
                      </w:rPr>
                      <w:t>Robert</w:t>
                    </w:r>
                    <w:r>
                      <w:rPr>
                        <w:b/>
                        <w:color w:val="231F20"/>
                        <w:spacing w:val="-23"/>
                        <w:sz w:val="48"/>
                      </w:rPr>
                      <w:t> </w:t>
                    </w:r>
                    <w:r>
                      <w:rPr>
                        <w:b/>
                        <w:color w:val="231F20"/>
                        <w:spacing w:val="-6"/>
                        <w:sz w:val="48"/>
                      </w:rPr>
                      <w:t>BURTON</w:t>
                    </w:r>
                  </w:p>
                  <w:p>
                    <w:pPr>
                      <w:spacing w:before="163"/>
                      <w:ind w:left="20" w:right="0" w:firstLine="0"/>
                      <w:jc w:val="left"/>
                      <w:rPr>
                        <w:sz w:val="36"/>
                      </w:rPr>
                    </w:pPr>
                    <w:r>
                      <w:rPr>
                        <w:color w:val="231F20"/>
                        <w:sz w:val="36"/>
                      </w:rPr>
                      <w:t>(1577–</w:t>
                    </w:r>
                    <w:r>
                      <w:rPr>
                        <w:color w:val="231F20"/>
                        <w:spacing w:val="-2"/>
                        <w:sz w:val="36"/>
                      </w:rPr>
                      <w:t>1640)</w:t>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7824">
              <wp:simplePos x="0" y="0"/>
              <wp:positionH relativeFrom="page">
                <wp:posOffset>887299</wp:posOffset>
              </wp:positionH>
              <wp:positionV relativeFrom="page">
                <wp:posOffset>833278</wp:posOffset>
              </wp:positionV>
              <wp:extent cx="2401570" cy="73215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401570" cy="732155"/>
                      </a:xfrm>
                      <a:prstGeom prst="rect">
                        <a:avLst/>
                      </a:prstGeom>
                    </wps:spPr>
                    <wps:txbx>
                      <w:txbxContent>
                        <w:p>
                          <w:pPr>
                            <w:spacing w:before="4"/>
                            <w:ind w:left="20" w:right="0" w:firstLine="0"/>
                            <w:jc w:val="left"/>
                            <w:rPr>
                              <w:b/>
                              <w:sz w:val="48"/>
                            </w:rPr>
                          </w:pPr>
                          <w:r>
                            <w:rPr>
                              <w:b/>
                              <w:color w:val="231F20"/>
                              <w:spacing w:val="-2"/>
                              <w:sz w:val="48"/>
                            </w:rPr>
                            <w:t>George</w:t>
                          </w:r>
                          <w:r>
                            <w:rPr>
                              <w:b/>
                              <w:color w:val="231F20"/>
                              <w:spacing w:val="-23"/>
                              <w:sz w:val="48"/>
                            </w:rPr>
                            <w:t> </w:t>
                          </w:r>
                          <w:r>
                            <w:rPr>
                              <w:b/>
                              <w:color w:val="231F20"/>
                              <w:spacing w:val="-10"/>
                              <w:sz w:val="48"/>
                            </w:rPr>
                            <w:t>PARKER</w:t>
                          </w:r>
                        </w:p>
                        <w:p>
                          <w:pPr>
                            <w:spacing w:before="163"/>
                            <w:ind w:left="20" w:right="0" w:firstLine="0"/>
                            <w:jc w:val="left"/>
                            <w:rPr>
                              <w:sz w:val="36"/>
                            </w:rPr>
                          </w:pPr>
                          <w:r>
                            <w:rPr>
                              <w:color w:val="231F20"/>
                              <w:sz w:val="36"/>
                            </w:rPr>
                            <w:t>(1654–</w:t>
                          </w:r>
                          <w:r>
                            <w:rPr>
                              <w:color w:val="231F20"/>
                              <w:spacing w:val="-2"/>
                              <w:sz w:val="36"/>
                            </w:rPr>
                            <w:t>1743)</w:t>
                          </w:r>
                        </w:p>
                      </w:txbxContent>
                    </wps:txbx>
                    <wps:bodyPr wrap="square" lIns="0" tIns="0" rIns="0" bIns="0" rtlCol="0">
                      <a:noAutofit/>
                    </wps:bodyPr>
                  </wps:wsp>
                </a:graphicData>
              </a:graphic>
            </wp:anchor>
          </w:drawing>
        </mc:Choice>
        <mc:Fallback>
          <w:pict>
            <v:shape style="position:absolute;margin-left:69.866096pt;margin-top:65.61245pt;width:189.1pt;height:57.65pt;mso-position-horizontal-relative:page;mso-position-vertical-relative:page;z-index:-18118656" type="#_x0000_t202" id="docshape32" filled="false" stroked="false">
              <v:textbox inset="0,0,0,0">
                <w:txbxContent>
                  <w:p>
                    <w:pPr>
                      <w:spacing w:before="4"/>
                      <w:ind w:left="20" w:right="0" w:firstLine="0"/>
                      <w:jc w:val="left"/>
                      <w:rPr>
                        <w:b/>
                        <w:sz w:val="48"/>
                      </w:rPr>
                    </w:pPr>
                    <w:r>
                      <w:rPr>
                        <w:b/>
                        <w:color w:val="231F20"/>
                        <w:spacing w:val="-2"/>
                        <w:sz w:val="48"/>
                      </w:rPr>
                      <w:t>George</w:t>
                    </w:r>
                    <w:r>
                      <w:rPr>
                        <w:b/>
                        <w:color w:val="231F20"/>
                        <w:spacing w:val="-23"/>
                        <w:sz w:val="48"/>
                      </w:rPr>
                      <w:t> </w:t>
                    </w:r>
                    <w:r>
                      <w:rPr>
                        <w:b/>
                        <w:color w:val="231F20"/>
                        <w:spacing w:val="-10"/>
                        <w:sz w:val="48"/>
                      </w:rPr>
                      <w:t>PARKER</w:t>
                    </w:r>
                  </w:p>
                  <w:p>
                    <w:pPr>
                      <w:spacing w:before="163"/>
                      <w:ind w:left="20" w:right="0" w:firstLine="0"/>
                      <w:jc w:val="left"/>
                      <w:rPr>
                        <w:sz w:val="36"/>
                      </w:rPr>
                    </w:pPr>
                    <w:r>
                      <w:rPr>
                        <w:color w:val="231F20"/>
                        <w:sz w:val="36"/>
                      </w:rPr>
                      <w:t>(1654–</w:t>
                    </w:r>
                    <w:r>
                      <w:rPr>
                        <w:color w:val="231F20"/>
                        <w:spacing w:val="-2"/>
                        <w:sz w:val="36"/>
                      </w:rPr>
                      <w:t>1743)</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6048">
              <wp:simplePos x="0" y="0"/>
              <wp:positionH relativeFrom="page">
                <wp:posOffset>887299</wp:posOffset>
              </wp:positionH>
              <wp:positionV relativeFrom="page">
                <wp:posOffset>833278</wp:posOffset>
              </wp:positionV>
              <wp:extent cx="3962400" cy="36639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3962400" cy="366395"/>
                      </a:xfrm>
                      <a:prstGeom prst="rect">
                        <a:avLst/>
                      </a:prstGeom>
                    </wps:spPr>
                    <wps:txbx>
                      <w:txbxContent>
                        <w:p>
                          <w:pPr>
                            <w:spacing w:before="4"/>
                            <w:ind w:left="20" w:right="0" w:firstLine="0"/>
                            <w:jc w:val="left"/>
                            <w:rPr>
                              <w:b/>
                              <w:sz w:val="48"/>
                            </w:rPr>
                          </w:pPr>
                          <w:r>
                            <w:rPr>
                              <w:b/>
                              <w:color w:val="231F20"/>
                              <w:sz w:val="48"/>
                            </w:rPr>
                            <w:t>Book</w:t>
                          </w:r>
                          <w:r>
                            <w:rPr>
                              <w:b/>
                              <w:color w:val="231F20"/>
                              <w:spacing w:val="-23"/>
                              <w:sz w:val="48"/>
                            </w:rPr>
                            <w:t> </w:t>
                          </w:r>
                          <w:r>
                            <w:rPr>
                              <w:b/>
                              <w:color w:val="231F20"/>
                              <w:sz w:val="48"/>
                            </w:rPr>
                            <w:t>of</w:t>
                          </w:r>
                          <w:r>
                            <w:rPr>
                              <w:b/>
                              <w:color w:val="231F20"/>
                              <w:spacing w:val="-22"/>
                              <w:sz w:val="48"/>
                            </w:rPr>
                            <w:t> </w:t>
                          </w:r>
                          <w:r>
                            <w:rPr>
                              <w:b/>
                              <w:color w:val="231F20"/>
                              <w:sz w:val="48"/>
                            </w:rPr>
                            <w:t>hours</w:t>
                          </w:r>
                          <w:r>
                            <w:rPr>
                              <w:b/>
                              <w:color w:val="231F20"/>
                              <w:spacing w:val="-22"/>
                              <w:sz w:val="48"/>
                            </w:rPr>
                            <w:t> </w:t>
                          </w:r>
                          <w:r>
                            <w:rPr>
                              <w:b/>
                              <w:color w:val="231F20"/>
                              <w:sz w:val="48"/>
                            </w:rPr>
                            <w:t>(Use</w:t>
                          </w:r>
                          <w:r>
                            <w:rPr>
                              <w:b/>
                              <w:color w:val="231F20"/>
                              <w:spacing w:val="-22"/>
                              <w:sz w:val="48"/>
                            </w:rPr>
                            <w:t> </w:t>
                          </w:r>
                          <w:r>
                            <w:rPr>
                              <w:b/>
                              <w:color w:val="231F20"/>
                              <w:sz w:val="48"/>
                            </w:rPr>
                            <w:t>of</w:t>
                          </w:r>
                          <w:r>
                            <w:rPr>
                              <w:b/>
                              <w:color w:val="231F20"/>
                              <w:spacing w:val="-30"/>
                              <w:sz w:val="48"/>
                            </w:rPr>
                            <w:t> </w:t>
                          </w:r>
                          <w:r>
                            <w:rPr>
                              <w:b/>
                              <w:color w:val="231F20"/>
                              <w:spacing w:val="-10"/>
                              <w:sz w:val="48"/>
                            </w:rPr>
                            <w:t>York)</w:t>
                          </w:r>
                        </w:p>
                      </w:txbxContent>
                    </wps:txbx>
                    <wps:bodyPr wrap="square" lIns="0" tIns="0" rIns="0" bIns="0" rtlCol="0">
                      <a:noAutofit/>
                    </wps:bodyPr>
                  </wps:wsp>
                </a:graphicData>
              </a:graphic>
            </wp:anchor>
          </w:drawing>
        </mc:Choice>
        <mc:Fallback>
          <w:pict>
            <v:shape style="position:absolute;margin-left:69.866096pt;margin-top:65.61245pt;width:312pt;height:28.85pt;mso-position-horizontal-relative:page;mso-position-vertical-relative:page;z-index:-18130432" type="#_x0000_t202" id="docshape9" filled="false" stroked="false">
              <v:textbox inset="0,0,0,0">
                <w:txbxContent>
                  <w:p>
                    <w:pPr>
                      <w:spacing w:before="4"/>
                      <w:ind w:left="20" w:right="0" w:firstLine="0"/>
                      <w:jc w:val="left"/>
                      <w:rPr>
                        <w:b/>
                        <w:sz w:val="48"/>
                      </w:rPr>
                    </w:pPr>
                    <w:r>
                      <w:rPr>
                        <w:b/>
                        <w:color w:val="231F20"/>
                        <w:sz w:val="48"/>
                      </w:rPr>
                      <w:t>Book</w:t>
                    </w:r>
                    <w:r>
                      <w:rPr>
                        <w:b/>
                        <w:color w:val="231F20"/>
                        <w:spacing w:val="-23"/>
                        <w:sz w:val="48"/>
                      </w:rPr>
                      <w:t> </w:t>
                    </w:r>
                    <w:r>
                      <w:rPr>
                        <w:b/>
                        <w:color w:val="231F20"/>
                        <w:sz w:val="48"/>
                      </w:rPr>
                      <w:t>of</w:t>
                    </w:r>
                    <w:r>
                      <w:rPr>
                        <w:b/>
                        <w:color w:val="231F20"/>
                        <w:spacing w:val="-22"/>
                        <w:sz w:val="48"/>
                      </w:rPr>
                      <w:t> </w:t>
                    </w:r>
                    <w:r>
                      <w:rPr>
                        <w:b/>
                        <w:color w:val="231F20"/>
                        <w:sz w:val="48"/>
                      </w:rPr>
                      <w:t>hours</w:t>
                    </w:r>
                    <w:r>
                      <w:rPr>
                        <w:b/>
                        <w:color w:val="231F20"/>
                        <w:spacing w:val="-22"/>
                        <w:sz w:val="48"/>
                      </w:rPr>
                      <w:t> </w:t>
                    </w:r>
                    <w:r>
                      <w:rPr>
                        <w:b/>
                        <w:color w:val="231F20"/>
                        <w:sz w:val="48"/>
                      </w:rPr>
                      <w:t>(Use</w:t>
                    </w:r>
                    <w:r>
                      <w:rPr>
                        <w:b/>
                        <w:color w:val="231F20"/>
                        <w:spacing w:val="-22"/>
                        <w:sz w:val="48"/>
                      </w:rPr>
                      <w:t> </w:t>
                    </w:r>
                    <w:r>
                      <w:rPr>
                        <w:b/>
                        <w:color w:val="231F20"/>
                        <w:sz w:val="48"/>
                      </w:rPr>
                      <w:t>of</w:t>
                    </w:r>
                    <w:r>
                      <w:rPr>
                        <w:b/>
                        <w:color w:val="231F20"/>
                        <w:spacing w:val="-30"/>
                        <w:sz w:val="48"/>
                      </w:rPr>
                      <w:t> </w:t>
                    </w:r>
                    <w:r>
                      <w:rPr>
                        <w:b/>
                        <w:color w:val="231F20"/>
                        <w:spacing w:val="-10"/>
                        <w:sz w:val="48"/>
                      </w:rPr>
                      <w:t>York)</w:t>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8336">
              <wp:simplePos x="0" y="0"/>
              <wp:positionH relativeFrom="page">
                <wp:posOffset>887299</wp:posOffset>
              </wp:positionH>
              <wp:positionV relativeFrom="page">
                <wp:posOffset>833278</wp:posOffset>
              </wp:positionV>
              <wp:extent cx="2052320" cy="73215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052320" cy="732155"/>
                      </a:xfrm>
                      <a:prstGeom prst="rect">
                        <a:avLst/>
                      </a:prstGeom>
                    </wps:spPr>
                    <wps:txbx>
                      <w:txbxContent>
                        <w:p>
                          <w:pPr>
                            <w:spacing w:before="4"/>
                            <w:ind w:left="20" w:right="0" w:firstLine="0"/>
                            <w:jc w:val="left"/>
                            <w:rPr>
                              <w:b/>
                              <w:sz w:val="48"/>
                            </w:rPr>
                          </w:pPr>
                          <w:r>
                            <w:rPr>
                              <w:b/>
                              <w:color w:val="231F20"/>
                              <w:sz w:val="48"/>
                            </w:rPr>
                            <w:t>John</w:t>
                          </w:r>
                          <w:r>
                            <w:rPr>
                              <w:b/>
                              <w:color w:val="231F20"/>
                              <w:spacing w:val="-25"/>
                              <w:sz w:val="48"/>
                            </w:rPr>
                            <w:t> </w:t>
                          </w:r>
                          <w:r>
                            <w:rPr>
                              <w:b/>
                              <w:color w:val="231F20"/>
                              <w:spacing w:val="-10"/>
                              <w:sz w:val="48"/>
                            </w:rPr>
                            <w:t>TANNER</w:t>
                          </w:r>
                        </w:p>
                        <w:p>
                          <w:pPr>
                            <w:spacing w:before="163"/>
                            <w:ind w:left="20" w:right="0" w:firstLine="0"/>
                            <w:jc w:val="left"/>
                            <w:rPr>
                              <w:sz w:val="36"/>
                            </w:rPr>
                          </w:pPr>
                          <w:r>
                            <w:rPr>
                              <w:color w:val="231F20"/>
                              <w:sz w:val="36"/>
                            </w:rPr>
                            <w:t>(c. 1636–</w:t>
                          </w:r>
                          <w:r>
                            <w:rPr>
                              <w:color w:val="231F20"/>
                              <w:spacing w:val="-2"/>
                              <w:sz w:val="36"/>
                            </w:rPr>
                            <w:t>1715)</w:t>
                          </w:r>
                        </w:p>
                      </w:txbxContent>
                    </wps:txbx>
                    <wps:bodyPr wrap="square" lIns="0" tIns="0" rIns="0" bIns="0" rtlCol="0">
                      <a:noAutofit/>
                    </wps:bodyPr>
                  </wps:wsp>
                </a:graphicData>
              </a:graphic>
            </wp:anchor>
          </w:drawing>
        </mc:Choice>
        <mc:Fallback>
          <w:pict>
            <v:shape style="position:absolute;margin-left:69.866096pt;margin-top:65.61245pt;width:161.6pt;height:57.65pt;mso-position-horizontal-relative:page;mso-position-vertical-relative:page;z-index:-18118144" type="#_x0000_t202" id="docshape33" filled="false" stroked="false">
              <v:textbox inset="0,0,0,0">
                <w:txbxContent>
                  <w:p>
                    <w:pPr>
                      <w:spacing w:before="4"/>
                      <w:ind w:left="20" w:right="0" w:firstLine="0"/>
                      <w:jc w:val="left"/>
                      <w:rPr>
                        <w:b/>
                        <w:sz w:val="48"/>
                      </w:rPr>
                    </w:pPr>
                    <w:r>
                      <w:rPr>
                        <w:b/>
                        <w:color w:val="231F20"/>
                        <w:sz w:val="48"/>
                      </w:rPr>
                      <w:t>John</w:t>
                    </w:r>
                    <w:r>
                      <w:rPr>
                        <w:b/>
                        <w:color w:val="231F20"/>
                        <w:spacing w:val="-25"/>
                        <w:sz w:val="48"/>
                      </w:rPr>
                      <w:t> </w:t>
                    </w:r>
                    <w:r>
                      <w:rPr>
                        <w:b/>
                        <w:color w:val="231F20"/>
                        <w:spacing w:val="-10"/>
                        <w:sz w:val="48"/>
                      </w:rPr>
                      <w:t>TANNER</w:t>
                    </w:r>
                  </w:p>
                  <w:p>
                    <w:pPr>
                      <w:spacing w:before="163"/>
                      <w:ind w:left="20" w:right="0" w:firstLine="0"/>
                      <w:jc w:val="left"/>
                      <w:rPr>
                        <w:sz w:val="36"/>
                      </w:rPr>
                    </w:pPr>
                    <w:r>
                      <w:rPr>
                        <w:color w:val="231F20"/>
                        <w:sz w:val="36"/>
                      </w:rPr>
                      <w:t>(c. 1636–</w:t>
                    </w:r>
                    <w:r>
                      <w:rPr>
                        <w:color w:val="231F20"/>
                        <w:spacing w:val="-2"/>
                        <w:sz w:val="36"/>
                      </w:rPr>
                      <w:t>1715)</w:t>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8848">
              <wp:simplePos x="0" y="0"/>
              <wp:positionH relativeFrom="page">
                <wp:posOffset>887299</wp:posOffset>
              </wp:positionH>
              <wp:positionV relativeFrom="page">
                <wp:posOffset>833278</wp:posOffset>
              </wp:positionV>
              <wp:extent cx="5372100" cy="36639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5372100" cy="366395"/>
                      </a:xfrm>
                      <a:prstGeom prst="rect">
                        <a:avLst/>
                      </a:prstGeom>
                    </wps:spPr>
                    <wps:txbx>
                      <w:txbxContent>
                        <w:p>
                          <w:pPr>
                            <w:spacing w:before="4"/>
                            <w:ind w:left="20" w:right="0" w:firstLine="0"/>
                            <w:jc w:val="left"/>
                            <w:rPr>
                              <w:b/>
                              <w:i/>
                              <w:sz w:val="48"/>
                            </w:rPr>
                          </w:pPr>
                          <w:r>
                            <w:rPr>
                              <w:b/>
                              <w:color w:val="231F20"/>
                              <w:sz w:val="48"/>
                            </w:rPr>
                            <w:t>A</w:t>
                          </w:r>
                          <w:r>
                            <w:rPr>
                              <w:b/>
                              <w:color w:val="231F20"/>
                              <w:spacing w:val="-34"/>
                              <w:sz w:val="48"/>
                            </w:rPr>
                            <w:t> </w:t>
                          </w:r>
                          <w:r>
                            <w:rPr>
                              <w:b/>
                              <w:color w:val="231F20"/>
                              <w:sz w:val="48"/>
                            </w:rPr>
                            <w:t>leaf</w:t>
                          </w:r>
                          <w:r>
                            <w:rPr>
                              <w:b/>
                              <w:color w:val="231F20"/>
                              <w:spacing w:val="-33"/>
                              <w:sz w:val="48"/>
                            </w:rPr>
                            <w:t> </w:t>
                          </w:r>
                          <w:r>
                            <w:rPr>
                              <w:b/>
                              <w:color w:val="231F20"/>
                              <w:sz w:val="48"/>
                            </w:rPr>
                            <w:t>from</w:t>
                          </w:r>
                          <w:r>
                            <w:rPr>
                              <w:b/>
                              <w:color w:val="231F20"/>
                              <w:spacing w:val="-34"/>
                              <w:sz w:val="48"/>
                            </w:rPr>
                            <w:t> </w:t>
                          </w:r>
                          <w:r>
                            <w:rPr>
                              <w:b/>
                              <w:i/>
                              <w:color w:val="231F20"/>
                              <w:sz w:val="48"/>
                            </w:rPr>
                            <w:t>Biblia</w:t>
                          </w:r>
                          <w:r>
                            <w:rPr>
                              <w:b/>
                              <w:i/>
                              <w:color w:val="231F20"/>
                              <w:spacing w:val="-29"/>
                              <w:sz w:val="48"/>
                            </w:rPr>
                            <w:t> </w:t>
                          </w:r>
                          <w:r>
                            <w:rPr>
                              <w:b/>
                              <w:i/>
                              <w:color w:val="231F20"/>
                              <w:sz w:val="48"/>
                            </w:rPr>
                            <w:t>Hebraica</w:t>
                          </w:r>
                          <w:r>
                            <w:rPr>
                              <w:b/>
                              <w:i/>
                              <w:color w:val="231F20"/>
                              <w:spacing w:val="-28"/>
                              <w:sz w:val="48"/>
                            </w:rPr>
                            <w:t> </w:t>
                          </w:r>
                          <w:r>
                            <w:rPr>
                              <w:b/>
                              <w:i/>
                              <w:color w:val="231F20"/>
                              <w:spacing w:val="-5"/>
                              <w:sz w:val="48"/>
                            </w:rPr>
                            <w:t>Bombergii</w:t>
                          </w:r>
                        </w:p>
                      </w:txbxContent>
                    </wps:txbx>
                    <wps:bodyPr wrap="square" lIns="0" tIns="0" rIns="0" bIns="0" rtlCol="0">
                      <a:noAutofit/>
                    </wps:bodyPr>
                  </wps:wsp>
                </a:graphicData>
              </a:graphic>
            </wp:anchor>
          </w:drawing>
        </mc:Choice>
        <mc:Fallback>
          <w:pict>
            <v:shape style="position:absolute;margin-left:69.866096pt;margin-top:65.61245pt;width:423pt;height:28.85pt;mso-position-horizontal-relative:page;mso-position-vertical-relative:page;z-index:-18117632" type="#_x0000_t202" id="docshape34" filled="false" stroked="false">
              <v:textbox inset="0,0,0,0">
                <w:txbxContent>
                  <w:p>
                    <w:pPr>
                      <w:spacing w:before="4"/>
                      <w:ind w:left="20" w:right="0" w:firstLine="0"/>
                      <w:jc w:val="left"/>
                      <w:rPr>
                        <w:b/>
                        <w:i/>
                        <w:sz w:val="48"/>
                      </w:rPr>
                    </w:pPr>
                    <w:r>
                      <w:rPr>
                        <w:b/>
                        <w:color w:val="231F20"/>
                        <w:sz w:val="48"/>
                      </w:rPr>
                      <w:t>A</w:t>
                    </w:r>
                    <w:r>
                      <w:rPr>
                        <w:b/>
                        <w:color w:val="231F20"/>
                        <w:spacing w:val="-34"/>
                        <w:sz w:val="48"/>
                      </w:rPr>
                      <w:t> </w:t>
                    </w:r>
                    <w:r>
                      <w:rPr>
                        <w:b/>
                        <w:color w:val="231F20"/>
                        <w:sz w:val="48"/>
                      </w:rPr>
                      <w:t>leaf</w:t>
                    </w:r>
                    <w:r>
                      <w:rPr>
                        <w:b/>
                        <w:color w:val="231F20"/>
                        <w:spacing w:val="-33"/>
                        <w:sz w:val="48"/>
                      </w:rPr>
                      <w:t> </w:t>
                    </w:r>
                    <w:r>
                      <w:rPr>
                        <w:b/>
                        <w:color w:val="231F20"/>
                        <w:sz w:val="48"/>
                      </w:rPr>
                      <w:t>from</w:t>
                    </w:r>
                    <w:r>
                      <w:rPr>
                        <w:b/>
                        <w:color w:val="231F20"/>
                        <w:spacing w:val="-34"/>
                        <w:sz w:val="48"/>
                      </w:rPr>
                      <w:t> </w:t>
                    </w:r>
                    <w:r>
                      <w:rPr>
                        <w:b/>
                        <w:i/>
                        <w:color w:val="231F20"/>
                        <w:sz w:val="48"/>
                      </w:rPr>
                      <w:t>Biblia</w:t>
                    </w:r>
                    <w:r>
                      <w:rPr>
                        <w:b/>
                        <w:i/>
                        <w:color w:val="231F20"/>
                        <w:spacing w:val="-29"/>
                        <w:sz w:val="48"/>
                      </w:rPr>
                      <w:t> </w:t>
                    </w:r>
                    <w:r>
                      <w:rPr>
                        <w:b/>
                        <w:i/>
                        <w:color w:val="231F20"/>
                        <w:sz w:val="48"/>
                      </w:rPr>
                      <w:t>Hebraica</w:t>
                    </w:r>
                    <w:r>
                      <w:rPr>
                        <w:b/>
                        <w:i/>
                        <w:color w:val="231F20"/>
                        <w:spacing w:val="-28"/>
                        <w:sz w:val="48"/>
                      </w:rPr>
                      <w:t> </w:t>
                    </w:r>
                    <w:r>
                      <w:rPr>
                        <w:b/>
                        <w:i/>
                        <w:color w:val="231F20"/>
                        <w:spacing w:val="-5"/>
                        <w:sz w:val="48"/>
                      </w:rPr>
                      <w:t>Bombergii</w:t>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9360">
              <wp:simplePos x="0" y="0"/>
              <wp:positionH relativeFrom="page">
                <wp:posOffset>887299</wp:posOffset>
              </wp:positionH>
              <wp:positionV relativeFrom="page">
                <wp:posOffset>833278</wp:posOffset>
              </wp:positionV>
              <wp:extent cx="1475105" cy="36639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475105" cy="366395"/>
                      </a:xfrm>
                      <a:prstGeom prst="rect">
                        <a:avLst/>
                      </a:prstGeom>
                    </wps:spPr>
                    <wps:txbx>
                      <w:txbxContent>
                        <w:p>
                          <w:pPr>
                            <w:spacing w:before="4"/>
                            <w:ind w:left="20" w:right="0" w:firstLine="0"/>
                            <w:jc w:val="left"/>
                            <w:rPr>
                              <w:b/>
                              <w:sz w:val="48"/>
                            </w:rPr>
                          </w:pPr>
                          <w:r>
                            <w:rPr>
                              <w:b/>
                              <w:color w:val="231F20"/>
                              <w:spacing w:val="-5"/>
                              <w:sz w:val="48"/>
                            </w:rPr>
                            <w:t>Haggadah</w:t>
                          </w:r>
                        </w:p>
                      </w:txbxContent>
                    </wps:txbx>
                    <wps:bodyPr wrap="square" lIns="0" tIns="0" rIns="0" bIns="0" rtlCol="0">
                      <a:noAutofit/>
                    </wps:bodyPr>
                  </wps:wsp>
                </a:graphicData>
              </a:graphic>
            </wp:anchor>
          </w:drawing>
        </mc:Choice>
        <mc:Fallback>
          <w:pict>
            <v:shape style="position:absolute;margin-left:69.866096pt;margin-top:65.61245pt;width:116.15pt;height:28.85pt;mso-position-horizontal-relative:page;mso-position-vertical-relative:page;z-index:-18117120" type="#_x0000_t202" id="docshape35" filled="false" stroked="false">
              <v:textbox inset="0,0,0,0">
                <w:txbxContent>
                  <w:p>
                    <w:pPr>
                      <w:spacing w:before="4"/>
                      <w:ind w:left="20" w:right="0" w:firstLine="0"/>
                      <w:jc w:val="left"/>
                      <w:rPr>
                        <w:b/>
                        <w:sz w:val="48"/>
                      </w:rPr>
                    </w:pPr>
                    <w:r>
                      <w:rPr>
                        <w:b/>
                        <w:color w:val="231F20"/>
                        <w:spacing w:val="-5"/>
                        <w:sz w:val="48"/>
                      </w:rPr>
                      <w:t>Haggadah</w:t>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99872">
              <wp:simplePos x="0" y="0"/>
              <wp:positionH relativeFrom="page">
                <wp:posOffset>887299</wp:posOffset>
              </wp:positionH>
              <wp:positionV relativeFrom="page">
                <wp:posOffset>833278</wp:posOffset>
              </wp:positionV>
              <wp:extent cx="1000760" cy="36639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1000760" cy="366395"/>
                      </a:xfrm>
                      <a:prstGeom prst="rect">
                        <a:avLst/>
                      </a:prstGeom>
                    </wps:spPr>
                    <wps:txbx>
                      <w:txbxContent>
                        <w:p>
                          <w:pPr>
                            <w:spacing w:before="4"/>
                            <w:ind w:left="20" w:right="0" w:firstLine="0"/>
                            <w:jc w:val="left"/>
                            <w:rPr>
                              <w:b/>
                              <w:sz w:val="48"/>
                            </w:rPr>
                          </w:pPr>
                          <w:r>
                            <w:rPr>
                              <w:b/>
                              <w:color w:val="231F20"/>
                              <w:spacing w:val="-2"/>
                              <w:sz w:val="48"/>
                            </w:rPr>
                            <w:t>Qur’an</w:t>
                          </w:r>
                        </w:p>
                      </w:txbxContent>
                    </wps:txbx>
                    <wps:bodyPr wrap="square" lIns="0" tIns="0" rIns="0" bIns="0" rtlCol="0">
                      <a:noAutofit/>
                    </wps:bodyPr>
                  </wps:wsp>
                </a:graphicData>
              </a:graphic>
            </wp:anchor>
          </w:drawing>
        </mc:Choice>
        <mc:Fallback>
          <w:pict>
            <v:shape style="position:absolute;margin-left:69.866096pt;margin-top:65.61245pt;width:78.8pt;height:28.85pt;mso-position-horizontal-relative:page;mso-position-vertical-relative:page;z-index:-18116608" type="#_x0000_t202" id="docshape36" filled="false" stroked="false">
              <v:textbox inset="0,0,0,0">
                <w:txbxContent>
                  <w:p>
                    <w:pPr>
                      <w:spacing w:before="4"/>
                      <w:ind w:left="20" w:right="0" w:firstLine="0"/>
                      <w:jc w:val="left"/>
                      <w:rPr>
                        <w:b/>
                        <w:sz w:val="48"/>
                      </w:rPr>
                    </w:pPr>
                    <w:r>
                      <w:rPr>
                        <w:b/>
                        <w:color w:val="231F20"/>
                        <w:spacing w:val="-2"/>
                        <w:sz w:val="48"/>
                      </w:rPr>
                      <w:t>Qur’an</w:t>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0384">
              <wp:simplePos x="0" y="0"/>
              <wp:positionH relativeFrom="page">
                <wp:posOffset>887299</wp:posOffset>
              </wp:positionH>
              <wp:positionV relativeFrom="page">
                <wp:posOffset>833279</wp:posOffset>
              </wp:positionV>
              <wp:extent cx="2559050" cy="36639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559050" cy="366395"/>
                      </a:xfrm>
                      <a:prstGeom prst="rect">
                        <a:avLst/>
                      </a:prstGeom>
                    </wps:spPr>
                    <wps:txbx>
                      <w:txbxContent>
                        <w:p>
                          <w:pPr>
                            <w:spacing w:before="4"/>
                            <w:ind w:left="20" w:right="0" w:firstLine="0"/>
                            <w:jc w:val="left"/>
                            <w:rPr>
                              <w:b/>
                              <w:sz w:val="48"/>
                            </w:rPr>
                          </w:pPr>
                          <w:r>
                            <w:rPr>
                              <w:b/>
                              <w:color w:val="231F20"/>
                              <w:sz w:val="48"/>
                            </w:rPr>
                            <w:t>Recording</w:t>
                          </w:r>
                          <w:r>
                            <w:rPr>
                              <w:b/>
                              <w:color w:val="231F20"/>
                              <w:spacing w:val="-31"/>
                              <w:sz w:val="48"/>
                            </w:rPr>
                            <w:t> </w:t>
                          </w:r>
                          <w:r>
                            <w:rPr>
                              <w:b/>
                              <w:color w:val="231F20"/>
                              <w:spacing w:val="-2"/>
                              <w:sz w:val="48"/>
                            </w:rPr>
                            <w:t>Nature</w:t>
                          </w:r>
                        </w:p>
                      </w:txbxContent>
                    </wps:txbx>
                    <wps:bodyPr wrap="square" lIns="0" tIns="0" rIns="0" bIns="0" rtlCol="0">
                      <a:noAutofit/>
                    </wps:bodyPr>
                  </wps:wsp>
                </a:graphicData>
              </a:graphic>
            </wp:anchor>
          </w:drawing>
        </mc:Choice>
        <mc:Fallback>
          <w:pict>
            <v:shape style="position:absolute;margin-left:69.866096pt;margin-top:65.612549pt;width:201.5pt;height:28.85pt;mso-position-horizontal-relative:page;mso-position-vertical-relative:page;z-index:-18116096" type="#_x0000_t202" id="docshape37" filled="false" stroked="false">
              <v:textbox inset="0,0,0,0">
                <w:txbxContent>
                  <w:p>
                    <w:pPr>
                      <w:spacing w:before="4"/>
                      <w:ind w:left="20" w:right="0" w:firstLine="0"/>
                      <w:jc w:val="left"/>
                      <w:rPr>
                        <w:b/>
                        <w:sz w:val="48"/>
                      </w:rPr>
                    </w:pPr>
                    <w:r>
                      <w:rPr>
                        <w:b/>
                        <w:color w:val="231F20"/>
                        <w:sz w:val="48"/>
                      </w:rPr>
                      <w:t>Recording</w:t>
                    </w:r>
                    <w:r>
                      <w:rPr>
                        <w:b/>
                        <w:color w:val="231F20"/>
                        <w:spacing w:val="-31"/>
                        <w:sz w:val="48"/>
                      </w:rPr>
                      <w:t> </w:t>
                    </w:r>
                    <w:r>
                      <w:rPr>
                        <w:b/>
                        <w:color w:val="231F20"/>
                        <w:spacing w:val="-2"/>
                        <w:sz w:val="48"/>
                      </w:rPr>
                      <w:t>Nature</w:t>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0896">
              <wp:simplePos x="0" y="0"/>
              <wp:positionH relativeFrom="page">
                <wp:posOffset>887300</wp:posOffset>
              </wp:positionH>
              <wp:positionV relativeFrom="page">
                <wp:posOffset>833278</wp:posOffset>
              </wp:positionV>
              <wp:extent cx="2981325" cy="73215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981325" cy="732155"/>
                      </a:xfrm>
                      <a:prstGeom prst="rect">
                        <a:avLst/>
                      </a:prstGeom>
                    </wps:spPr>
                    <wps:txbx>
                      <w:txbxContent>
                        <w:p>
                          <w:pPr>
                            <w:spacing w:before="4"/>
                            <w:ind w:left="20" w:right="0" w:firstLine="0"/>
                            <w:jc w:val="left"/>
                            <w:rPr>
                              <w:b/>
                              <w:i/>
                              <w:sz w:val="48"/>
                            </w:rPr>
                          </w:pPr>
                          <w:r>
                            <w:rPr>
                              <w:b/>
                              <w:color w:val="231F20"/>
                              <w:sz w:val="48"/>
                            </w:rPr>
                            <w:t>John</w:t>
                          </w:r>
                          <w:r>
                            <w:rPr>
                              <w:b/>
                              <w:color w:val="231F20"/>
                              <w:spacing w:val="-33"/>
                              <w:sz w:val="48"/>
                            </w:rPr>
                            <w:t> </w:t>
                          </w:r>
                          <w:r>
                            <w:rPr>
                              <w:b/>
                              <w:color w:val="231F20"/>
                              <w:sz w:val="48"/>
                            </w:rPr>
                            <w:t>WILKES,</w:t>
                          </w:r>
                          <w:r>
                            <w:rPr>
                              <w:b/>
                              <w:color w:val="231F20"/>
                              <w:spacing w:val="-33"/>
                              <w:sz w:val="48"/>
                            </w:rPr>
                            <w:t> </w:t>
                          </w:r>
                          <w:r>
                            <w:rPr>
                              <w:b/>
                              <w:i/>
                              <w:color w:val="231F20"/>
                              <w:spacing w:val="-4"/>
                              <w:sz w:val="48"/>
                            </w:rPr>
                            <w:t>editor</w:t>
                          </w:r>
                        </w:p>
                        <w:p>
                          <w:pPr>
                            <w:spacing w:before="163"/>
                            <w:ind w:left="20" w:right="0" w:firstLine="0"/>
                            <w:jc w:val="left"/>
                            <w:rPr>
                              <w:sz w:val="36"/>
                            </w:rPr>
                          </w:pPr>
                          <w:r>
                            <w:rPr>
                              <w:color w:val="231F20"/>
                              <w:sz w:val="36"/>
                            </w:rPr>
                            <w:t>(1750–</w:t>
                          </w:r>
                          <w:r>
                            <w:rPr>
                              <w:color w:val="231F20"/>
                              <w:spacing w:val="-2"/>
                              <w:sz w:val="36"/>
                            </w:rPr>
                            <w:t>1810)</w:t>
                          </w:r>
                        </w:p>
                      </w:txbxContent>
                    </wps:txbx>
                    <wps:bodyPr wrap="square" lIns="0" tIns="0" rIns="0" bIns="0" rtlCol="0">
                      <a:noAutofit/>
                    </wps:bodyPr>
                  </wps:wsp>
                </a:graphicData>
              </a:graphic>
            </wp:anchor>
          </w:drawing>
        </mc:Choice>
        <mc:Fallback>
          <w:pict>
            <v:shape style="position:absolute;margin-left:69.866203pt;margin-top:65.61245pt;width:234.75pt;height:57.65pt;mso-position-horizontal-relative:page;mso-position-vertical-relative:page;z-index:-18115584" type="#_x0000_t202" id="docshape38" filled="false" stroked="false">
              <v:textbox inset="0,0,0,0">
                <w:txbxContent>
                  <w:p>
                    <w:pPr>
                      <w:spacing w:before="4"/>
                      <w:ind w:left="20" w:right="0" w:firstLine="0"/>
                      <w:jc w:val="left"/>
                      <w:rPr>
                        <w:b/>
                        <w:i/>
                        <w:sz w:val="48"/>
                      </w:rPr>
                    </w:pPr>
                    <w:r>
                      <w:rPr>
                        <w:b/>
                        <w:color w:val="231F20"/>
                        <w:sz w:val="48"/>
                      </w:rPr>
                      <w:t>John</w:t>
                    </w:r>
                    <w:r>
                      <w:rPr>
                        <w:b/>
                        <w:color w:val="231F20"/>
                        <w:spacing w:val="-33"/>
                        <w:sz w:val="48"/>
                      </w:rPr>
                      <w:t> </w:t>
                    </w:r>
                    <w:r>
                      <w:rPr>
                        <w:b/>
                        <w:color w:val="231F20"/>
                        <w:sz w:val="48"/>
                      </w:rPr>
                      <w:t>WILKES,</w:t>
                    </w:r>
                    <w:r>
                      <w:rPr>
                        <w:b/>
                        <w:color w:val="231F20"/>
                        <w:spacing w:val="-33"/>
                        <w:sz w:val="48"/>
                      </w:rPr>
                      <w:t> </w:t>
                    </w:r>
                    <w:r>
                      <w:rPr>
                        <w:b/>
                        <w:i/>
                        <w:color w:val="231F20"/>
                        <w:spacing w:val="-4"/>
                        <w:sz w:val="48"/>
                      </w:rPr>
                      <w:t>editor</w:t>
                    </w:r>
                  </w:p>
                  <w:p>
                    <w:pPr>
                      <w:spacing w:before="163"/>
                      <w:ind w:left="20" w:right="0" w:firstLine="0"/>
                      <w:jc w:val="left"/>
                      <w:rPr>
                        <w:sz w:val="36"/>
                      </w:rPr>
                    </w:pPr>
                    <w:r>
                      <w:rPr>
                        <w:color w:val="231F20"/>
                        <w:sz w:val="36"/>
                      </w:rPr>
                      <w:t>(1750–</w:t>
                    </w:r>
                    <w:r>
                      <w:rPr>
                        <w:color w:val="231F20"/>
                        <w:spacing w:val="-2"/>
                        <w:sz w:val="36"/>
                      </w:rPr>
                      <w:t>1810)</w:t>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1408">
              <wp:simplePos x="0" y="0"/>
              <wp:positionH relativeFrom="page">
                <wp:posOffset>887299</wp:posOffset>
              </wp:positionH>
              <wp:positionV relativeFrom="page">
                <wp:posOffset>833278</wp:posOffset>
              </wp:positionV>
              <wp:extent cx="3363595" cy="73215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3363595" cy="732155"/>
                      </a:xfrm>
                      <a:prstGeom prst="rect">
                        <a:avLst/>
                      </a:prstGeom>
                    </wps:spPr>
                    <wps:txbx>
                      <w:txbxContent>
                        <w:p>
                          <w:pPr>
                            <w:spacing w:before="4"/>
                            <w:ind w:left="20" w:right="0" w:firstLine="0"/>
                            <w:jc w:val="left"/>
                            <w:rPr>
                              <w:b/>
                              <w:sz w:val="48"/>
                            </w:rPr>
                          </w:pPr>
                          <w:r>
                            <w:rPr>
                              <w:b/>
                              <w:color w:val="231F20"/>
                              <w:spacing w:val="-2"/>
                              <w:sz w:val="48"/>
                            </w:rPr>
                            <w:t>John</w:t>
                          </w:r>
                          <w:r>
                            <w:rPr>
                              <w:b/>
                              <w:color w:val="231F20"/>
                              <w:spacing w:val="-24"/>
                              <w:sz w:val="48"/>
                            </w:rPr>
                            <w:t> </w:t>
                          </w:r>
                          <w:r>
                            <w:rPr>
                              <w:b/>
                              <w:color w:val="231F20"/>
                              <w:spacing w:val="-2"/>
                              <w:sz w:val="48"/>
                            </w:rPr>
                            <w:t>James</w:t>
                          </w:r>
                          <w:r>
                            <w:rPr>
                              <w:b/>
                              <w:color w:val="231F20"/>
                              <w:spacing w:val="-31"/>
                              <w:sz w:val="48"/>
                            </w:rPr>
                            <w:t> </w:t>
                          </w:r>
                          <w:r>
                            <w:rPr>
                              <w:b/>
                              <w:color w:val="231F20"/>
                              <w:spacing w:val="-5"/>
                              <w:sz w:val="48"/>
                            </w:rPr>
                            <w:t>AUDUBON</w:t>
                          </w:r>
                        </w:p>
                        <w:p>
                          <w:pPr>
                            <w:spacing w:before="163"/>
                            <w:ind w:left="20" w:right="0" w:firstLine="0"/>
                            <w:jc w:val="left"/>
                            <w:rPr>
                              <w:sz w:val="36"/>
                            </w:rPr>
                          </w:pPr>
                          <w:r>
                            <w:rPr>
                              <w:color w:val="231F20"/>
                              <w:sz w:val="36"/>
                            </w:rPr>
                            <w:t>(1785–</w:t>
                          </w:r>
                          <w:r>
                            <w:rPr>
                              <w:color w:val="231F20"/>
                              <w:spacing w:val="-2"/>
                              <w:sz w:val="36"/>
                            </w:rPr>
                            <w:t>1851)</w:t>
                          </w:r>
                        </w:p>
                      </w:txbxContent>
                    </wps:txbx>
                    <wps:bodyPr wrap="square" lIns="0" tIns="0" rIns="0" bIns="0" rtlCol="0">
                      <a:noAutofit/>
                    </wps:bodyPr>
                  </wps:wsp>
                </a:graphicData>
              </a:graphic>
            </wp:anchor>
          </w:drawing>
        </mc:Choice>
        <mc:Fallback>
          <w:pict>
            <v:shape style="position:absolute;margin-left:69.866096pt;margin-top:65.61245pt;width:264.850pt;height:57.65pt;mso-position-horizontal-relative:page;mso-position-vertical-relative:page;z-index:-18115072" type="#_x0000_t202" id="docshape39" filled="false" stroked="false">
              <v:textbox inset="0,0,0,0">
                <w:txbxContent>
                  <w:p>
                    <w:pPr>
                      <w:spacing w:before="4"/>
                      <w:ind w:left="20" w:right="0" w:firstLine="0"/>
                      <w:jc w:val="left"/>
                      <w:rPr>
                        <w:b/>
                        <w:sz w:val="48"/>
                      </w:rPr>
                    </w:pPr>
                    <w:r>
                      <w:rPr>
                        <w:b/>
                        <w:color w:val="231F20"/>
                        <w:spacing w:val="-2"/>
                        <w:sz w:val="48"/>
                      </w:rPr>
                      <w:t>John</w:t>
                    </w:r>
                    <w:r>
                      <w:rPr>
                        <w:b/>
                        <w:color w:val="231F20"/>
                        <w:spacing w:val="-24"/>
                        <w:sz w:val="48"/>
                      </w:rPr>
                      <w:t> </w:t>
                    </w:r>
                    <w:r>
                      <w:rPr>
                        <w:b/>
                        <w:color w:val="231F20"/>
                        <w:spacing w:val="-2"/>
                        <w:sz w:val="48"/>
                      </w:rPr>
                      <w:t>James</w:t>
                    </w:r>
                    <w:r>
                      <w:rPr>
                        <w:b/>
                        <w:color w:val="231F20"/>
                        <w:spacing w:val="-31"/>
                        <w:sz w:val="48"/>
                      </w:rPr>
                      <w:t> </w:t>
                    </w:r>
                    <w:r>
                      <w:rPr>
                        <w:b/>
                        <w:color w:val="231F20"/>
                        <w:spacing w:val="-5"/>
                        <w:sz w:val="48"/>
                      </w:rPr>
                      <w:t>AUDUBON</w:t>
                    </w:r>
                  </w:p>
                  <w:p>
                    <w:pPr>
                      <w:spacing w:before="163"/>
                      <w:ind w:left="20" w:right="0" w:firstLine="0"/>
                      <w:jc w:val="left"/>
                      <w:rPr>
                        <w:sz w:val="36"/>
                      </w:rPr>
                    </w:pPr>
                    <w:r>
                      <w:rPr>
                        <w:color w:val="231F20"/>
                        <w:sz w:val="36"/>
                      </w:rPr>
                      <w:t>(1785–</w:t>
                    </w:r>
                    <w:r>
                      <w:rPr>
                        <w:color w:val="231F20"/>
                        <w:spacing w:val="-2"/>
                        <w:sz w:val="36"/>
                      </w:rPr>
                      <w:t>1851)</w:t>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1920">
              <wp:simplePos x="0" y="0"/>
              <wp:positionH relativeFrom="page">
                <wp:posOffset>887299</wp:posOffset>
              </wp:positionH>
              <wp:positionV relativeFrom="page">
                <wp:posOffset>833279</wp:posOffset>
              </wp:positionV>
              <wp:extent cx="4061460" cy="36639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4061460" cy="366395"/>
                      </a:xfrm>
                      <a:prstGeom prst="rect">
                        <a:avLst/>
                      </a:prstGeom>
                    </wps:spPr>
                    <wps:txbx>
                      <w:txbxContent>
                        <w:p>
                          <w:pPr>
                            <w:spacing w:before="4"/>
                            <w:ind w:left="20" w:right="0" w:firstLine="0"/>
                            <w:jc w:val="left"/>
                            <w:rPr>
                              <w:b/>
                              <w:sz w:val="48"/>
                            </w:rPr>
                          </w:pPr>
                          <w:r>
                            <w:rPr>
                              <w:b/>
                              <w:color w:val="231F20"/>
                              <w:sz w:val="48"/>
                            </w:rPr>
                            <w:t>Piranesi</w:t>
                          </w:r>
                          <w:r>
                            <w:rPr>
                              <w:b/>
                              <w:color w:val="231F20"/>
                              <w:spacing w:val="-17"/>
                              <w:sz w:val="48"/>
                            </w:rPr>
                            <w:t> </w:t>
                          </w:r>
                          <w:r>
                            <w:rPr>
                              <w:b/>
                              <w:color w:val="231F20"/>
                              <w:sz w:val="48"/>
                            </w:rPr>
                            <w:t>and</w:t>
                          </w:r>
                          <w:r>
                            <w:rPr>
                              <w:b/>
                              <w:color w:val="231F20"/>
                              <w:spacing w:val="-16"/>
                              <w:sz w:val="48"/>
                            </w:rPr>
                            <w:t> </w:t>
                          </w:r>
                          <w:r>
                            <w:rPr>
                              <w:b/>
                              <w:color w:val="231F20"/>
                              <w:sz w:val="48"/>
                            </w:rPr>
                            <w:t>the</w:t>
                          </w:r>
                          <w:r>
                            <w:rPr>
                              <w:b/>
                              <w:color w:val="231F20"/>
                              <w:spacing w:val="-16"/>
                              <w:sz w:val="48"/>
                            </w:rPr>
                            <w:t> </w:t>
                          </w:r>
                          <w:r>
                            <w:rPr>
                              <w:b/>
                              <w:color w:val="231F20"/>
                              <w:sz w:val="48"/>
                            </w:rPr>
                            <w:t>Grand</w:t>
                          </w:r>
                          <w:r>
                            <w:rPr>
                              <w:b/>
                              <w:color w:val="231F20"/>
                              <w:spacing w:val="-16"/>
                              <w:sz w:val="48"/>
                            </w:rPr>
                            <w:t> </w:t>
                          </w:r>
                          <w:r>
                            <w:rPr>
                              <w:b/>
                              <w:color w:val="231F20"/>
                              <w:spacing w:val="-7"/>
                              <w:sz w:val="48"/>
                            </w:rPr>
                            <w:t>Tour</w:t>
                          </w:r>
                        </w:p>
                      </w:txbxContent>
                    </wps:txbx>
                    <wps:bodyPr wrap="square" lIns="0" tIns="0" rIns="0" bIns="0" rtlCol="0">
                      <a:noAutofit/>
                    </wps:bodyPr>
                  </wps:wsp>
                </a:graphicData>
              </a:graphic>
            </wp:anchor>
          </w:drawing>
        </mc:Choice>
        <mc:Fallback>
          <w:pict>
            <v:shape style="position:absolute;margin-left:69.866096pt;margin-top:65.612549pt;width:319.8pt;height:28.85pt;mso-position-horizontal-relative:page;mso-position-vertical-relative:page;z-index:-18114560" type="#_x0000_t202" id="docshape40" filled="false" stroked="false">
              <v:textbox inset="0,0,0,0">
                <w:txbxContent>
                  <w:p>
                    <w:pPr>
                      <w:spacing w:before="4"/>
                      <w:ind w:left="20" w:right="0" w:firstLine="0"/>
                      <w:jc w:val="left"/>
                      <w:rPr>
                        <w:b/>
                        <w:sz w:val="48"/>
                      </w:rPr>
                    </w:pPr>
                    <w:r>
                      <w:rPr>
                        <w:b/>
                        <w:color w:val="231F20"/>
                        <w:sz w:val="48"/>
                      </w:rPr>
                      <w:t>Piranesi</w:t>
                    </w:r>
                    <w:r>
                      <w:rPr>
                        <w:b/>
                        <w:color w:val="231F20"/>
                        <w:spacing w:val="-17"/>
                        <w:sz w:val="48"/>
                      </w:rPr>
                      <w:t> </w:t>
                    </w:r>
                    <w:r>
                      <w:rPr>
                        <w:b/>
                        <w:color w:val="231F20"/>
                        <w:sz w:val="48"/>
                      </w:rPr>
                      <w:t>and</w:t>
                    </w:r>
                    <w:r>
                      <w:rPr>
                        <w:b/>
                        <w:color w:val="231F20"/>
                        <w:spacing w:val="-16"/>
                        <w:sz w:val="48"/>
                      </w:rPr>
                      <w:t> </w:t>
                    </w:r>
                    <w:r>
                      <w:rPr>
                        <w:b/>
                        <w:color w:val="231F20"/>
                        <w:sz w:val="48"/>
                      </w:rPr>
                      <w:t>the</w:t>
                    </w:r>
                    <w:r>
                      <w:rPr>
                        <w:b/>
                        <w:color w:val="231F20"/>
                        <w:spacing w:val="-16"/>
                        <w:sz w:val="48"/>
                      </w:rPr>
                      <w:t> </w:t>
                    </w:r>
                    <w:r>
                      <w:rPr>
                        <w:b/>
                        <w:color w:val="231F20"/>
                        <w:sz w:val="48"/>
                      </w:rPr>
                      <w:t>Grand</w:t>
                    </w:r>
                    <w:r>
                      <w:rPr>
                        <w:b/>
                        <w:color w:val="231F20"/>
                        <w:spacing w:val="-16"/>
                        <w:sz w:val="48"/>
                      </w:rPr>
                      <w:t> </w:t>
                    </w:r>
                    <w:r>
                      <w:rPr>
                        <w:b/>
                        <w:color w:val="231F20"/>
                        <w:spacing w:val="-7"/>
                        <w:sz w:val="48"/>
                      </w:rPr>
                      <w:t>Tour</w:t>
                    </w:r>
                  </w:p>
                </w:txbxContent>
              </v:textbox>
              <w10:wrap type="none"/>
            </v:shape>
          </w:pict>
        </mc:Fallback>
      </mc:AlternateContent>
    </w: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2432">
              <wp:simplePos x="0" y="0"/>
              <wp:positionH relativeFrom="page">
                <wp:posOffset>887300</wp:posOffset>
              </wp:positionH>
              <wp:positionV relativeFrom="page">
                <wp:posOffset>833278</wp:posOffset>
              </wp:positionV>
              <wp:extent cx="3977640" cy="73215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3977640" cy="732155"/>
                      </a:xfrm>
                      <a:prstGeom prst="rect">
                        <a:avLst/>
                      </a:prstGeom>
                    </wps:spPr>
                    <wps:txbx>
                      <w:txbxContent>
                        <w:p>
                          <w:pPr>
                            <w:spacing w:before="4"/>
                            <w:ind w:left="20" w:right="0" w:firstLine="0"/>
                            <w:jc w:val="left"/>
                            <w:rPr>
                              <w:b/>
                              <w:sz w:val="48"/>
                            </w:rPr>
                          </w:pPr>
                          <w:r>
                            <w:rPr>
                              <w:b/>
                              <w:color w:val="231F20"/>
                              <w:spacing w:val="-2"/>
                              <w:sz w:val="48"/>
                            </w:rPr>
                            <w:t>Giovanni</w:t>
                          </w:r>
                          <w:r>
                            <w:rPr>
                              <w:b/>
                              <w:color w:val="231F20"/>
                              <w:spacing w:val="-31"/>
                              <w:sz w:val="48"/>
                            </w:rPr>
                            <w:t> </w:t>
                          </w:r>
                          <w:r>
                            <w:rPr>
                              <w:b/>
                              <w:color w:val="231F20"/>
                              <w:spacing w:val="-2"/>
                              <w:sz w:val="48"/>
                            </w:rPr>
                            <w:t>Battista</w:t>
                          </w:r>
                          <w:r>
                            <w:rPr>
                              <w:b/>
                              <w:color w:val="231F20"/>
                              <w:spacing w:val="-29"/>
                              <w:sz w:val="48"/>
                            </w:rPr>
                            <w:t> </w:t>
                          </w:r>
                          <w:r>
                            <w:rPr>
                              <w:b/>
                              <w:color w:val="231F20"/>
                              <w:spacing w:val="-4"/>
                              <w:sz w:val="48"/>
                            </w:rPr>
                            <w:t>PIRANESI</w:t>
                          </w:r>
                        </w:p>
                        <w:p>
                          <w:pPr>
                            <w:spacing w:before="163"/>
                            <w:ind w:left="20" w:right="0" w:firstLine="0"/>
                            <w:jc w:val="left"/>
                            <w:rPr>
                              <w:sz w:val="36"/>
                            </w:rPr>
                          </w:pPr>
                          <w:r>
                            <w:rPr>
                              <w:color w:val="231F20"/>
                              <w:sz w:val="36"/>
                            </w:rPr>
                            <w:t>(1720–</w:t>
                          </w:r>
                          <w:r>
                            <w:rPr>
                              <w:color w:val="231F20"/>
                              <w:spacing w:val="-2"/>
                              <w:sz w:val="36"/>
                            </w:rPr>
                            <w:t>1778)</w:t>
                          </w:r>
                        </w:p>
                      </w:txbxContent>
                    </wps:txbx>
                    <wps:bodyPr wrap="square" lIns="0" tIns="0" rIns="0" bIns="0" rtlCol="0">
                      <a:noAutofit/>
                    </wps:bodyPr>
                  </wps:wsp>
                </a:graphicData>
              </a:graphic>
            </wp:anchor>
          </w:drawing>
        </mc:Choice>
        <mc:Fallback>
          <w:pict>
            <v:shape style="position:absolute;margin-left:69.866203pt;margin-top:65.61245pt;width:313.2pt;height:57.65pt;mso-position-horizontal-relative:page;mso-position-vertical-relative:page;z-index:-18114048" type="#_x0000_t202" id="docshape41" filled="false" stroked="false">
              <v:textbox inset="0,0,0,0">
                <w:txbxContent>
                  <w:p>
                    <w:pPr>
                      <w:spacing w:before="4"/>
                      <w:ind w:left="20" w:right="0" w:firstLine="0"/>
                      <w:jc w:val="left"/>
                      <w:rPr>
                        <w:b/>
                        <w:sz w:val="48"/>
                      </w:rPr>
                    </w:pPr>
                    <w:r>
                      <w:rPr>
                        <w:b/>
                        <w:color w:val="231F20"/>
                        <w:spacing w:val="-2"/>
                        <w:sz w:val="48"/>
                      </w:rPr>
                      <w:t>Giovanni</w:t>
                    </w:r>
                    <w:r>
                      <w:rPr>
                        <w:b/>
                        <w:color w:val="231F20"/>
                        <w:spacing w:val="-31"/>
                        <w:sz w:val="48"/>
                      </w:rPr>
                      <w:t> </w:t>
                    </w:r>
                    <w:r>
                      <w:rPr>
                        <w:b/>
                        <w:color w:val="231F20"/>
                        <w:spacing w:val="-2"/>
                        <w:sz w:val="48"/>
                      </w:rPr>
                      <w:t>Battista</w:t>
                    </w:r>
                    <w:r>
                      <w:rPr>
                        <w:b/>
                        <w:color w:val="231F20"/>
                        <w:spacing w:val="-29"/>
                        <w:sz w:val="48"/>
                      </w:rPr>
                      <w:t> </w:t>
                    </w:r>
                    <w:r>
                      <w:rPr>
                        <w:b/>
                        <w:color w:val="231F20"/>
                        <w:spacing w:val="-4"/>
                        <w:sz w:val="48"/>
                      </w:rPr>
                      <w:t>PIRANESI</w:t>
                    </w:r>
                  </w:p>
                  <w:p>
                    <w:pPr>
                      <w:spacing w:before="163"/>
                      <w:ind w:left="20" w:right="0" w:firstLine="0"/>
                      <w:jc w:val="left"/>
                      <w:rPr>
                        <w:sz w:val="36"/>
                      </w:rPr>
                    </w:pPr>
                    <w:r>
                      <w:rPr>
                        <w:color w:val="231F20"/>
                        <w:sz w:val="36"/>
                      </w:rPr>
                      <w:t>(1720–</w:t>
                    </w:r>
                    <w:r>
                      <w:rPr>
                        <w:color w:val="231F20"/>
                        <w:spacing w:val="-2"/>
                        <w:sz w:val="36"/>
                      </w:rPr>
                      <w:t>1778)</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6560">
              <wp:simplePos x="0" y="0"/>
              <wp:positionH relativeFrom="page">
                <wp:posOffset>887299</wp:posOffset>
              </wp:positionH>
              <wp:positionV relativeFrom="page">
                <wp:posOffset>833278</wp:posOffset>
              </wp:positionV>
              <wp:extent cx="4799965" cy="36639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799965" cy="366395"/>
                      </a:xfrm>
                      <a:prstGeom prst="rect">
                        <a:avLst/>
                      </a:prstGeom>
                    </wps:spPr>
                    <wps:txbx>
                      <w:txbxContent>
                        <w:p>
                          <w:pPr>
                            <w:spacing w:before="4"/>
                            <w:ind w:left="20" w:right="0" w:firstLine="0"/>
                            <w:jc w:val="left"/>
                            <w:rPr>
                              <w:b/>
                              <w:sz w:val="48"/>
                            </w:rPr>
                          </w:pPr>
                          <w:r>
                            <w:rPr>
                              <w:b/>
                              <w:color w:val="231F20"/>
                              <w:spacing w:val="-2"/>
                              <w:sz w:val="48"/>
                            </w:rPr>
                            <w:t>Joannes</w:t>
                          </w:r>
                          <w:r>
                            <w:rPr>
                              <w:b/>
                              <w:color w:val="231F20"/>
                              <w:spacing w:val="-28"/>
                              <w:sz w:val="48"/>
                            </w:rPr>
                            <w:t> </w:t>
                          </w:r>
                          <w:r>
                            <w:rPr>
                              <w:b/>
                              <w:color w:val="231F20"/>
                              <w:spacing w:val="-2"/>
                              <w:sz w:val="48"/>
                            </w:rPr>
                            <w:t>XIPHILINUS</w:t>
                          </w:r>
                          <w:r>
                            <w:rPr>
                              <w:b/>
                              <w:color w:val="231F20"/>
                              <w:spacing w:val="-25"/>
                              <w:sz w:val="48"/>
                            </w:rPr>
                            <w:t> </w:t>
                          </w:r>
                          <w:r>
                            <w:rPr>
                              <w:b/>
                              <w:color w:val="231F20"/>
                              <w:spacing w:val="-2"/>
                              <w:sz w:val="48"/>
                            </w:rPr>
                            <w:t>the</w:t>
                          </w:r>
                          <w:r>
                            <w:rPr>
                              <w:b/>
                              <w:color w:val="231F20"/>
                              <w:spacing w:val="-31"/>
                              <w:sz w:val="48"/>
                            </w:rPr>
                            <w:t> </w:t>
                          </w:r>
                          <w:r>
                            <w:rPr>
                              <w:b/>
                              <w:color w:val="231F20"/>
                              <w:spacing w:val="-9"/>
                              <w:sz w:val="48"/>
                            </w:rPr>
                            <w:t>Younger</w:t>
                          </w:r>
                        </w:p>
                      </w:txbxContent>
                    </wps:txbx>
                    <wps:bodyPr wrap="square" lIns="0" tIns="0" rIns="0" bIns="0" rtlCol="0">
                      <a:noAutofit/>
                    </wps:bodyPr>
                  </wps:wsp>
                </a:graphicData>
              </a:graphic>
            </wp:anchor>
          </w:drawing>
        </mc:Choice>
        <mc:Fallback>
          <w:pict>
            <v:shape style="position:absolute;margin-left:69.866096pt;margin-top:65.61245pt;width:377.95pt;height:28.85pt;mso-position-horizontal-relative:page;mso-position-vertical-relative:page;z-index:-18129920" type="#_x0000_t202" id="docshape10" filled="false" stroked="false">
              <v:textbox inset="0,0,0,0">
                <w:txbxContent>
                  <w:p>
                    <w:pPr>
                      <w:spacing w:before="4"/>
                      <w:ind w:left="20" w:right="0" w:firstLine="0"/>
                      <w:jc w:val="left"/>
                      <w:rPr>
                        <w:b/>
                        <w:sz w:val="48"/>
                      </w:rPr>
                    </w:pPr>
                    <w:r>
                      <w:rPr>
                        <w:b/>
                        <w:color w:val="231F20"/>
                        <w:spacing w:val="-2"/>
                        <w:sz w:val="48"/>
                      </w:rPr>
                      <w:t>Joannes</w:t>
                    </w:r>
                    <w:r>
                      <w:rPr>
                        <w:b/>
                        <w:color w:val="231F20"/>
                        <w:spacing w:val="-28"/>
                        <w:sz w:val="48"/>
                      </w:rPr>
                      <w:t> </w:t>
                    </w:r>
                    <w:r>
                      <w:rPr>
                        <w:b/>
                        <w:color w:val="231F20"/>
                        <w:spacing w:val="-2"/>
                        <w:sz w:val="48"/>
                      </w:rPr>
                      <w:t>XIPHILINUS</w:t>
                    </w:r>
                    <w:r>
                      <w:rPr>
                        <w:b/>
                        <w:color w:val="231F20"/>
                        <w:spacing w:val="-25"/>
                        <w:sz w:val="48"/>
                      </w:rPr>
                      <w:t> </w:t>
                    </w:r>
                    <w:r>
                      <w:rPr>
                        <w:b/>
                        <w:color w:val="231F20"/>
                        <w:spacing w:val="-2"/>
                        <w:sz w:val="48"/>
                      </w:rPr>
                      <w:t>the</w:t>
                    </w:r>
                    <w:r>
                      <w:rPr>
                        <w:b/>
                        <w:color w:val="231F20"/>
                        <w:spacing w:val="-31"/>
                        <w:sz w:val="48"/>
                      </w:rPr>
                      <w:t> </w:t>
                    </w:r>
                    <w:r>
                      <w:rPr>
                        <w:b/>
                        <w:color w:val="231F20"/>
                        <w:spacing w:val="-9"/>
                        <w:sz w:val="48"/>
                      </w:rPr>
                      <w:t>Younger</w:t>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2944">
              <wp:simplePos x="0" y="0"/>
              <wp:positionH relativeFrom="page">
                <wp:posOffset>887299</wp:posOffset>
              </wp:positionH>
              <wp:positionV relativeFrom="page">
                <wp:posOffset>833278</wp:posOffset>
              </wp:positionV>
              <wp:extent cx="1990089" cy="73215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1990089" cy="732155"/>
                      </a:xfrm>
                      <a:prstGeom prst="rect">
                        <a:avLst/>
                      </a:prstGeom>
                    </wps:spPr>
                    <wps:txbx>
                      <w:txbxContent>
                        <w:p>
                          <w:pPr>
                            <w:spacing w:before="4"/>
                            <w:ind w:left="20" w:right="0" w:firstLine="0"/>
                            <w:jc w:val="left"/>
                            <w:rPr>
                              <w:b/>
                              <w:sz w:val="48"/>
                            </w:rPr>
                          </w:pPr>
                          <w:r>
                            <w:rPr>
                              <w:b/>
                              <w:color w:val="231F20"/>
                              <w:spacing w:val="-2"/>
                              <w:sz w:val="48"/>
                            </w:rPr>
                            <w:t>Fergus</w:t>
                          </w:r>
                          <w:r>
                            <w:rPr>
                              <w:b/>
                              <w:color w:val="231F20"/>
                              <w:spacing w:val="-23"/>
                              <w:sz w:val="48"/>
                            </w:rPr>
                            <w:t> </w:t>
                          </w:r>
                          <w:r>
                            <w:rPr>
                              <w:b/>
                              <w:color w:val="231F20"/>
                              <w:spacing w:val="-4"/>
                              <w:sz w:val="48"/>
                            </w:rPr>
                            <w:t>HUME</w:t>
                          </w:r>
                        </w:p>
                        <w:p>
                          <w:pPr>
                            <w:spacing w:before="163"/>
                            <w:ind w:left="20" w:right="0" w:firstLine="0"/>
                            <w:jc w:val="left"/>
                            <w:rPr>
                              <w:sz w:val="36"/>
                            </w:rPr>
                          </w:pPr>
                          <w:r>
                            <w:rPr>
                              <w:color w:val="231F20"/>
                              <w:sz w:val="36"/>
                            </w:rPr>
                            <w:t>(1859–</w:t>
                          </w:r>
                          <w:r>
                            <w:rPr>
                              <w:color w:val="231F20"/>
                              <w:spacing w:val="-2"/>
                              <w:sz w:val="36"/>
                            </w:rPr>
                            <w:t>1932)</w:t>
                          </w:r>
                        </w:p>
                      </w:txbxContent>
                    </wps:txbx>
                    <wps:bodyPr wrap="square" lIns="0" tIns="0" rIns="0" bIns="0" rtlCol="0">
                      <a:noAutofit/>
                    </wps:bodyPr>
                  </wps:wsp>
                </a:graphicData>
              </a:graphic>
            </wp:anchor>
          </w:drawing>
        </mc:Choice>
        <mc:Fallback>
          <w:pict>
            <v:shape style="position:absolute;margin-left:69.866096pt;margin-top:65.61245pt;width:156.7pt;height:57.65pt;mso-position-horizontal-relative:page;mso-position-vertical-relative:page;z-index:-18113536" type="#_x0000_t202" id="docshape42" filled="false" stroked="false">
              <v:textbox inset="0,0,0,0">
                <w:txbxContent>
                  <w:p>
                    <w:pPr>
                      <w:spacing w:before="4"/>
                      <w:ind w:left="20" w:right="0" w:firstLine="0"/>
                      <w:jc w:val="left"/>
                      <w:rPr>
                        <w:b/>
                        <w:sz w:val="48"/>
                      </w:rPr>
                    </w:pPr>
                    <w:r>
                      <w:rPr>
                        <w:b/>
                        <w:color w:val="231F20"/>
                        <w:spacing w:val="-2"/>
                        <w:sz w:val="48"/>
                      </w:rPr>
                      <w:t>Fergus</w:t>
                    </w:r>
                    <w:r>
                      <w:rPr>
                        <w:b/>
                        <w:color w:val="231F20"/>
                        <w:spacing w:val="-23"/>
                        <w:sz w:val="48"/>
                      </w:rPr>
                      <w:t> </w:t>
                    </w:r>
                    <w:r>
                      <w:rPr>
                        <w:b/>
                        <w:color w:val="231F20"/>
                        <w:spacing w:val="-4"/>
                        <w:sz w:val="48"/>
                      </w:rPr>
                      <w:t>HUME</w:t>
                    </w:r>
                  </w:p>
                  <w:p>
                    <w:pPr>
                      <w:spacing w:before="163"/>
                      <w:ind w:left="20" w:right="0" w:firstLine="0"/>
                      <w:jc w:val="left"/>
                      <w:rPr>
                        <w:sz w:val="36"/>
                      </w:rPr>
                    </w:pPr>
                    <w:r>
                      <w:rPr>
                        <w:color w:val="231F20"/>
                        <w:sz w:val="36"/>
                      </w:rPr>
                      <w:t>(1859–</w:t>
                    </w:r>
                    <w:r>
                      <w:rPr>
                        <w:color w:val="231F20"/>
                        <w:spacing w:val="-2"/>
                        <w:sz w:val="36"/>
                      </w:rPr>
                      <w:t>1932)</w:t>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3456">
              <wp:simplePos x="0" y="0"/>
              <wp:positionH relativeFrom="page">
                <wp:posOffset>887299</wp:posOffset>
              </wp:positionH>
              <wp:positionV relativeFrom="page">
                <wp:posOffset>833278</wp:posOffset>
              </wp:positionV>
              <wp:extent cx="5622925" cy="73215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5622925" cy="732155"/>
                      </a:xfrm>
                      <a:prstGeom prst="rect">
                        <a:avLst/>
                      </a:prstGeom>
                    </wps:spPr>
                    <wps:txbx>
                      <w:txbxContent>
                        <w:p>
                          <w:pPr>
                            <w:spacing w:before="4"/>
                            <w:ind w:left="20" w:right="0" w:firstLine="0"/>
                            <w:jc w:val="left"/>
                            <w:rPr>
                              <w:b/>
                              <w:sz w:val="48"/>
                            </w:rPr>
                          </w:pPr>
                          <w:r>
                            <w:rPr>
                              <w:b/>
                              <w:color w:val="231F20"/>
                              <w:spacing w:val="-4"/>
                              <w:sz w:val="48"/>
                            </w:rPr>
                            <w:t>Woodblock</w:t>
                          </w:r>
                          <w:r>
                            <w:rPr>
                              <w:b/>
                              <w:color w:val="231F20"/>
                              <w:spacing w:val="-17"/>
                              <w:sz w:val="48"/>
                            </w:rPr>
                            <w:t> </w:t>
                          </w:r>
                          <w:r>
                            <w:rPr>
                              <w:b/>
                              <w:color w:val="231F20"/>
                              <w:spacing w:val="-4"/>
                              <w:sz w:val="48"/>
                            </w:rPr>
                            <w:t>depicting</w:t>
                          </w:r>
                          <w:r>
                            <w:rPr>
                              <w:b/>
                              <w:color w:val="231F20"/>
                              <w:spacing w:val="-17"/>
                              <w:sz w:val="48"/>
                            </w:rPr>
                            <w:t> </w:t>
                          </w:r>
                          <w:r>
                            <w:rPr>
                              <w:b/>
                              <w:color w:val="231F20"/>
                              <w:spacing w:val="-4"/>
                              <w:sz w:val="48"/>
                            </w:rPr>
                            <w:t>the</w:t>
                          </w:r>
                          <w:r>
                            <w:rPr>
                              <w:b/>
                              <w:color w:val="231F20"/>
                              <w:spacing w:val="-17"/>
                              <w:sz w:val="48"/>
                            </w:rPr>
                            <w:t> </w:t>
                          </w:r>
                          <w:r>
                            <w:rPr>
                              <w:b/>
                              <w:color w:val="231F20"/>
                              <w:spacing w:val="-4"/>
                              <w:sz w:val="48"/>
                            </w:rPr>
                            <w:t>Victorian</w:t>
                          </w:r>
                          <w:r>
                            <w:rPr>
                              <w:b/>
                              <w:color w:val="231F20"/>
                              <w:spacing w:val="-17"/>
                              <w:sz w:val="48"/>
                            </w:rPr>
                            <w:t> </w:t>
                          </w:r>
                          <w:r>
                            <w:rPr>
                              <w:b/>
                              <w:color w:val="231F20"/>
                              <w:spacing w:val="-4"/>
                              <w:sz w:val="48"/>
                            </w:rPr>
                            <w:t>Mint</w:t>
                          </w:r>
                        </w:p>
                        <w:p>
                          <w:pPr>
                            <w:spacing w:before="163"/>
                            <w:ind w:left="20" w:right="0" w:firstLine="0"/>
                            <w:jc w:val="left"/>
                            <w:rPr>
                              <w:sz w:val="36"/>
                            </w:rPr>
                          </w:pPr>
                          <w:r>
                            <w:rPr>
                              <w:color w:val="231F20"/>
                              <w:sz w:val="36"/>
                            </w:rPr>
                            <w:t>Original</w:t>
                          </w:r>
                          <w:r>
                            <w:rPr>
                              <w:color w:val="231F20"/>
                              <w:spacing w:val="-6"/>
                              <w:sz w:val="36"/>
                            </w:rPr>
                            <w:t> </w:t>
                          </w:r>
                          <w:r>
                            <w:rPr>
                              <w:color w:val="231F20"/>
                              <w:sz w:val="36"/>
                            </w:rPr>
                            <w:t>woodblock</w:t>
                          </w:r>
                          <w:r>
                            <w:rPr>
                              <w:color w:val="231F20"/>
                              <w:spacing w:val="-6"/>
                              <w:sz w:val="36"/>
                            </w:rPr>
                            <w:t> </w:t>
                          </w:r>
                          <w:r>
                            <w:rPr>
                              <w:color w:val="231F20"/>
                              <w:sz w:val="36"/>
                            </w:rPr>
                            <w:t>for</w:t>
                          </w:r>
                          <w:r>
                            <w:rPr>
                              <w:color w:val="231F20"/>
                              <w:spacing w:val="-5"/>
                              <w:sz w:val="36"/>
                            </w:rPr>
                            <w:t> </w:t>
                          </w:r>
                          <w:r>
                            <w:rPr>
                              <w:i/>
                              <w:color w:val="231F20"/>
                              <w:sz w:val="36"/>
                            </w:rPr>
                            <w:t>Town</w:t>
                          </w:r>
                          <w:r>
                            <w:rPr>
                              <w:i/>
                              <w:color w:val="231F20"/>
                              <w:spacing w:val="-6"/>
                              <w:sz w:val="36"/>
                            </w:rPr>
                            <w:t> </w:t>
                          </w:r>
                          <w:r>
                            <w:rPr>
                              <w:i/>
                              <w:color w:val="231F20"/>
                              <w:sz w:val="36"/>
                            </w:rPr>
                            <w:t>and</w:t>
                          </w:r>
                          <w:r>
                            <w:rPr>
                              <w:i/>
                              <w:color w:val="231F20"/>
                              <w:spacing w:val="-6"/>
                              <w:sz w:val="36"/>
                            </w:rPr>
                            <w:t> </w:t>
                          </w:r>
                          <w:r>
                            <w:rPr>
                              <w:i/>
                              <w:color w:val="231F20"/>
                              <w:sz w:val="36"/>
                            </w:rPr>
                            <w:t>Country</w:t>
                          </w:r>
                          <w:r>
                            <w:rPr>
                              <w:color w:val="231F20"/>
                              <w:sz w:val="36"/>
                            </w:rPr>
                            <w:t>,</w:t>
                          </w:r>
                          <w:r>
                            <w:rPr>
                              <w:color w:val="231F20"/>
                              <w:spacing w:val="-5"/>
                              <w:sz w:val="36"/>
                            </w:rPr>
                            <w:t> </w:t>
                          </w:r>
                          <w:r>
                            <w:rPr>
                              <w:color w:val="231F20"/>
                              <w:sz w:val="36"/>
                            </w:rPr>
                            <w:t>6</w:t>
                          </w:r>
                          <w:r>
                            <w:rPr>
                              <w:color w:val="231F20"/>
                              <w:spacing w:val="-6"/>
                              <w:sz w:val="36"/>
                            </w:rPr>
                            <w:t> </w:t>
                          </w:r>
                          <w:r>
                            <w:rPr>
                              <w:color w:val="231F20"/>
                              <w:sz w:val="36"/>
                            </w:rPr>
                            <w:t>July</w:t>
                          </w:r>
                          <w:r>
                            <w:rPr>
                              <w:color w:val="231F20"/>
                              <w:spacing w:val="-5"/>
                              <w:sz w:val="36"/>
                            </w:rPr>
                            <w:t> </w:t>
                          </w:r>
                          <w:r>
                            <w:rPr>
                              <w:color w:val="231F20"/>
                              <w:spacing w:val="-2"/>
                              <w:sz w:val="36"/>
                            </w:rPr>
                            <w:t>1872,</w:t>
                          </w:r>
                        </w:p>
                      </w:txbxContent>
                    </wps:txbx>
                    <wps:bodyPr wrap="square" lIns="0" tIns="0" rIns="0" bIns="0" rtlCol="0">
                      <a:noAutofit/>
                    </wps:bodyPr>
                  </wps:wsp>
                </a:graphicData>
              </a:graphic>
            </wp:anchor>
          </w:drawing>
        </mc:Choice>
        <mc:Fallback>
          <w:pict>
            <v:shape style="position:absolute;margin-left:69.866096pt;margin-top:65.61245pt;width:442.75pt;height:57.65pt;mso-position-horizontal-relative:page;mso-position-vertical-relative:page;z-index:-18113024" type="#_x0000_t202" id="docshape43" filled="false" stroked="false">
              <v:textbox inset="0,0,0,0">
                <w:txbxContent>
                  <w:p>
                    <w:pPr>
                      <w:spacing w:before="4"/>
                      <w:ind w:left="20" w:right="0" w:firstLine="0"/>
                      <w:jc w:val="left"/>
                      <w:rPr>
                        <w:b/>
                        <w:sz w:val="48"/>
                      </w:rPr>
                    </w:pPr>
                    <w:r>
                      <w:rPr>
                        <w:b/>
                        <w:color w:val="231F20"/>
                        <w:spacing w:val="-4"/>
                        <w:sz w:val="48"/>
                      </w:rPr>
                      <w:t>Woodblock</w:t>
                    </w:r>
                    <w:r>
                      <w:rPr>
                        <w:b/>
                        <w:color w:val="231F20"/>
                        <w:spacing w:val="-17"/>
                        <w:sz w:val="48"/>
                      </w:rPr>
                      <w:t> </w:t>
                    </w:r>
                    <w:r>
                      <w:rPr>
                        <w:b/>
                        <w:color w:val="231F20"/>
                        <w:spacing w:val="-4"/>
                        <w:sz w:val="48"/>
                      </w:rPr>
                      <w:t>depicting</w:t>
                    </w:r>
                    <w:r>
                      <w:rPr>
                        <w:b/>
                        <w:color w:val="231F20"/>
                        <w:spacing w:val="-17"/>
                        <w:sz w:val="48"/>
                      </w:rPr>
                      <w:t> </w:t>
                    </w:r>
                    <w:r>
                      <w:rPr>
                        <w:b/>
                        <w:color w:val="231F20"/>
                        <w:spacing w:val="-4"/>
                        <w:sz w:val="48"/>
                      </w:rPr>
                      <w:t>the</w:t>
                    </w:r>
                    <w:r>
                      <w:rPr>
                        <w:b/>
                        <w:color w:val="231F20"/>
                        <w:spacing w:val="-17"/>
                        <w:sz w:val="48"/>
                      </w:rPr>
                      <w:t> </w:t>
                    </w:r>
                    <w:r>
                      <w:rPr>
                        <w:b/>
                        <w:color w:val="231F20"/>
                        <w:spacing w:val="-4"/>
                        <w:sz w:val="48"/>
                      </w:rPr>
                      <w:t>Victorian</w:t>
                    </w:r>
                    <w:r>
                      <w:rPr>
                        <w:b/>
                        <w:color w:val="231F20"/>
                        <w:spacing w:val="-17"/>
                        <w:sz w:val="48"/>
                      </w:rPr>
                      <w:t> </w:t>
                    </w:r>
                    <w:r>
                      <w:rPr>
                        <w:b/>
                        <w:color w:val="231F20"/>
                        <w:spacing w:val="-4"/>
                        <w:sz w:val="48"/>
                      </w:rPr>
                      <w:t>Mint</w:t>
                    </w:r>
                  </w:p>
                  <w:p>
                    <w:pPr>
                      <w:spacing w:before="163"/>
                      <w:ind w:left="20" w:right="0" w:firstLine="0"/>
                      <w:jc w:val="left"/>
                      <w:rPr>
                        <w:sz w:val="36"/>
                      </w:rPr>
                    </w:pPr>
                    <w:r>
                      <w:rPr>
                        <w:color w:val="231F20"/>
                        <w:sz w:val="36"/>
                      </w:rPr>
                      <w:t>Original</w:t>
                    </w:r>
                    <w:r>
                      <w:rPr>
                        <w:color w:val="231F20"/>
                        <w:spacing w:val="-6"/>
                        <w:sz w:val="36"/>
                      </w:rPr>
                      <w:t> </w:t>
                    </w:r>
                    <w:r>
                      <w:rPr>
                        <w:color w:val="231F20"/>
                        <w:sz w:val="36"/>
                      </w:rPr>
                      <w:t>woodblock</w:t>
                    </w:r>
                    <w:r>
                      <w:rPr>
                        <w:color w:val="231F20"/>
                        <w:spacing w:val="-6"/>
                        <w:sz w:val="36"/>
                      </w:rPr>
                      <w:t> </w:t>
                    </w:r>
                    <w:r>
                      <w:rPr>
                        <w:color w:val="231F20"/>
                        <w:sz w:val="36"/>
                      </w:rPr>
                      <w:t>for</w:t>
                    </w:r>
                    <w:r>
                      <w:rPr>
                        <w:color w:val="231F20"/>
                        <w:spacing w:val="-5"/>
                        <w:sz w:val="36"/>
                      </w:rPr>
                      <w:t> </w:t>
                    </w:r>
                    <w:r>
                      <w:rPr>
                        <w:i/>
                        <w:color w:val="231F20"/>
                        <w:sz w:val="36"/>
                      </w:rPr>
                      <w:t>Town</w:t>
                    </w:r>
                    <w:r>
                      <w:rPr>
                        <w:i/>
                        <w:color w:val="231F20"/>
                        <w:spacing w:val="-6"/>
                        <w:sz w:val="36"/>
                      </w:rPr>
                      <w:t> </w:t>
                    </w:r>
                    <w:r>
                      <w:rPr>
                        <w:i/>
                        <w:color w:val="231F20"/>
                        <w:sz w:val="36"/>
                      </w:rPr>
                      <w:t>and</w:t>
                    </w:r>
                    <w:r>
                      <w:rPr>
                        <w:i/>
                        <w:color w:val="231F20"/>
                        <w:spacing w:val="-6"/>
                        <w:sz w:val="36"/>
                      </w:rPr>
                      <w:t> </w:t>
                    </w:r>
                    <w:r>
                      <w:rPr>
                        <w:i/>
                        <w:color w:val="231F20"/>
                        <w:sz w:val="36"/>
                      </w:rPr>
                      <w:t>Country</w:t>
                    </w:r>
                    <w:r>
                      <w:rPr>
                        <w:color w:val="231F20"/>
                        <w:sz w:val="36"/>
                      </w:rPr>
                      <w:t>,</w:t>
                    </w:r>
                    <w:r>
                      <w:rPr>
                        <w:color w:val="231F20"/>
                        <w:spacing w:val="-5"/>
                        <w:sz w:val="36"/>
                      </w:rPr>
                      <w:t> </w:t>
                    </w:r>
                    <w:r>
                      <w:rPr>
                        <w:color w:val="231F20"/>
                        <w:sz w:val="36"/>
                      </w:rPr>
                      <w:t>6</w:t>
                    </w:r>
                    <w:r>
                      <w:rPr>
                        <w:color w:val="231F20"/>
                        <w:spacing w:val="-6"/>
                        <w:sz w:val="36"/>
                      </w:rPr>
                      <w:t> </w:t>
                    </w:r>
                    <w:r>
                      <w:rPr>
                        <w:color w:val="231F20"/>
                        <w:sz w:val="36"/>
                      </w:rPr>
                      <w:t>July</w:t>
                    </w:r>
                    <w:r>
                      <w:rPr>
                        <w:color w:val="231F20"/>
                        <w:spacing w:val="-5"/>
                        <w:sz w:val="36"/>
                      </w:rPr>
                      <w:t> </w:t>
                    </w:r>
                    <w:r>
                      <w:rPr>
                        <w:color w:val="231F20"/>
                        <w:spacing w:val="-2"/>
                        <w:sz w:val="36"/>
                      </w:rPr>
                      <w:t>1872,</w:t>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3968">
              <wp:simplePos x="0" y="0"/>
              <wp:positionH relativeFrom="page">
                <wp:posOffset>887299</wp:posOffset>
              </wp:positionH>
              <wp:positionV relativeFrom="page">
                <wp:posOffset>833278</wp:posOffset>
              </wp:positionV>
              <wp:extent cx="1990089" cy="73215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990089" cy="732155"/>
                      </a:xfrm>
                      <a:prstGeom prst="rect">
                        <a:avLst/>
                      </a:prstGeom>
                    </wps:spPr>
                    <wps:txbx>
                      <w:txbxContent>
                        <w:p>
                          <w:pPr>
                            <w:spacing w:before="4"/>
                            <w:ind w:left="20" w:right="0" w:firstLine="0"/>
                            <w:jc w:val="left"/>
                            <w:rPr>
                              <w:b/>
                              <w:sz w:val="48"/>
                            </w:rPr>
                          </w:pPr>
                          <w:r>
                            <w:rPr>
                              <w:b/>
                              <w:color w:val="231F20"/>
                              <w:spacing w:val="-2"/>
                              <w:sz w:val="48"/>
                            </w:rPr>
                            <w:t>Fergus</w:t>
                          </w:r>
                          <w:r>
                            <w:rPr>
                              <w:b/>
                              <w:color w:val="231F20"/>
                              <w:spacing w:val="-23"/>
                              <w:sz w:val="48"/>
                            </w:rPr>
                            <w:t> </w:t>
                          </w:r>
                          <w:r>
                            <w:rPr>
                              <w:b/>
                              <w:color w:val="231F20"/>
                              <w:spacing w:val="-4"/>
                              <w:sz w:val="48"/>
                            </w:rPr>
                            <w:t>HUME</w:t>
                          </w:r>
                        </w:p>
                        <w:p>
                          <w:pPr>
                            <w:spacing w:before="163"/>
                            <w:ind w:left="20" w:right="0" w:firstLine="0"/>
                            <w:jc w:val="left"/>
                            <w:rPr>
                              <w:sz w:val="36"/>
                            </w:rPr>
                          </w:pPr>
                          <w:r>
                            <w:rPr>
                              <w:color w:val="231F20"/>
                              <w:sz w:val="36"/>
                            </w:rPr>
                            <w:t>(1859–</w:t>
                          </w:r>
                          <w:r>
                            <w:rPr>
                              <w:color w:val="231F20"/>
                              <w:spacing w:val="-2"/>
                              <w:sz w:val="36"/>
                            </w:rPr>
                            <w:t>1932)</w:t>
                          </w:r>
                        </w:p>
                      </w:txbxContent>
                    </wps:txbx>
                    <wps:bodyPr wrap="square" lIns="0" tIns="0" rIns="0" bIns="0" rtlCol="0">
                      <a:noAutofit/>
                    </wps:bodyPr>
                  </wps:wsp>
                </a:graphicData>
              </a:graphic>
            </wp:anchor>
          </w:drawing>
        </mc:Choice>
        <mc:Fallback>
          <w:pict>
            <v:shape style="position:absolute;margin-left:69.866096pt;margin-top:65.61245pt;width:156.7pt;height:57.65pt;mso-position-horizontal-relative:page;mso-position-vertical-relative:page;z-index:-18112512" type="#_x0000_t202" id="docshape44" filled="false" stroked="false">
              <v:textbox inset="0,0,0,0">
                <w:txbxContent>
                  <w:p>
                    <w:pPr>
                      <w:spacing w:before="4"/>
                      <w:ind w:left="20" w:right="0" w:firstLine="0"/>
                      <w:jc w:val="left"/>
                      <w:rPr>
                        <w:b/>
                        <w:sz w:val="48"/>
                      </w:rPr>
                    </w:pPr>
                    <w:r>
                      <w:rPr>
                        <w:b/>
                        <w:color w:val="231F20"/>
                        <w:spacing w:val="-2"/>
                        <w:sz w:val="48"/>
                      </w:rPr>
                      <w:t>Fergus</w:t>
                    </w:r>
                    <w:r>
                      <w:rPr>
                        <w:b/>
                        <w:color w:val="231F20"/>
                        <w:spacing w:val="-23"/>
                        <w:sz w:val="48"/>
                      </w:rPr>
                      <w:t> </w:t>
                    </w:r>
                    <w:r>
                      <w:rPr>
                        <w:b/>
                        <w:color w:val="231F20"/>
                        <w:spacing w:val="-4"/>
                        <w:sz w:val="48"/>
                      </w:rPr>
                      <w:t>HUME</w:t>
                    </w:r>
                  </w:p>
                  <w:p>
                    <w:pPr>
                      <w:spacing w:before="163"/>
                      <w:ind w:left="20" w:right="0" w:firstLine="0"/>
                      <w:jc w:val="left"/>
                      <w:rPr>
                        <w:sz w:val="36"/>
                      </w:rPr>
                    </w:pPr>
                    <w:r>
                      <w:rPr>
                        <w:color w:val="231F20"/>
                        <w:sz w:val="36"/>
                      </w:rPr>
                      <w:t>(1859–</w:t>
                    </w:r>
                    <w:r>
                      <w:rPr>
                        <w:color w:val="231F20"/>
                        <w:spacing w:val="-2"/>
                        <w:sz w:val="36"/>
                      </w:rPr>
                      <w:t>1932)</w:t>
                    </w:r>
                  </w:p>
                </w:txbxContent>
              </v:textbox>
              <w10:wrap type="none"/>
            </v:shape>
          </w:pict>
        </mc:Fallback>
      </mc:AlternateContent>
    </w: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4480">
              <wp:simplePos x="0" y="0"/>
              <wp:positionH relativeFrom="page">
                <wp:posOffset>887299</wp:posOffset>
              </wp:positionH>
              <wp:positionV relativeFrom="page">
                <wp:posOffset>833278</wp:posOffset>
              </wp:positionV>
              <wp:extent cx="5434330" cy="73215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5434330" cy="732155"/>
                      </a:xfrm>
                      <a:prstGeom prst="rect">
                        <a:avLst/>
                      </a:prstGeom>
                    </wps:spPr>
                    <wps:txbx>
                      <w:txbxContent>
                        <w:p>
                          <w:pPr>
                            <w:spacing w:before="4"/>
                            <w:ind w:left="20" w:right="0" w:firstLine="0"/>
                            <w:jc w:val="left"/>
                            <w:rPr>
                              <w:b/>
                              <w:sz w:val="48"/>
                            </w:rPr>
                          </w:pPr>
                          <w:r>
                            <w:rPr>
                              <w:b/>
                              <w:color w:val="231F20"/>
                              <w:spacing w:val="-2"/>
                              <w:sz w:val="48"/>
                            </w:rPr>
                            <w:t>W.</w:t>
                          </w:r>
                          <w:r>
                            <w:rPr>
                              <w:b/>
                              <w:color w:val="231F20"/>
                              <w:spacing w:val="-31"/>
                              <w:sz w:val="48"/>
                            </w:rPr>
                            <w:t> </w:t>
                          </w:r>
                          <w:r>
                            <w:rPr>
                              <w:b/>
                              <w:color w:val="231F20"/>
                              <w:spacing w:val="-2"/>
                              <w:sz w:val="48"/>
                            </w:rPr>
                            <w:t>Humer</w:t>
                          </w:r>
                          <w:r>
                            <w:rPr>
                              <w:b/>
                              <w:color w:val="231F20"/>
                              <w:spacing w:val="-28"/>
                              <w:sz w:val="48"/>
                            </w:rPr>
                            <w:t> </w:t>
                          </w:r>
                          <w:r>
                            <w:rPr>
                              <w:b/>
                              <w:color w:val="231F20"/>
                              <w:spacing w:val="-2"/>
                              <w:sz w:val="48"/>
                            </w:rPr>
                            <w:t>FERGUSON</w:t>
                          </w:r>
                          <w:r>
                            <w:rPr>
                              <w:b/>
                              <w:color w:val="231F20"/>
                              <w:spacing w:val="-28"/>
                              <w:sz w:val="48"/>
                            </w:rPr>
                            <w:t> </w:t>
                          </w:r>
                          <w:r>
                            <w:rPr>
                              <w:b/>
                              <w:color w:val="231F20"/>
                              <w:spacing w:val="-2"/>
                              <w:sz w:val="48"/>
                            </w:rPr>
                            <w:t>(Fergus</w:t>
                          </w:r>
                          <w:r>
                            <w:rPr>
                              <w:b/>
                              <w:color w:val="231F20"/>
                              <w:spacing w:val="-28"/>
                              <w:sz w:val="48"/>
                            </w:rPr>
                            <w:t> </w:t>
                          </w:r>
                          <w:r>
                            <w:rPr>
                              <w:b/>
                              <w:color w:val="231F20"/>
                              <w:spacing w:val="-2"/>
                              <w:sz w:val="48"/>
                            </w:rPr>
                            <w:t>HUME)</w:t>
                          </w:r>
                        </w:p>
                        <w:p>
                          <w:pPr>
                            <w:spacing w:before="163"/>
                            <w:ind w:left="20" w:right="0" w:firstLine="0"/>
                            <w:jc w:val="left"/>
                            <w:rPr>
                              <w:sz w:val="36"/>
                            </w:rPr>
                          </w:pPr>
                          <w:r>
                            <w:rPr>
                              <w:color w:val="231F20"/>
                              <w:sz w:val="36"/>
                            </w:rPr>
                            <w:t>(1859–</w:t>
                          </w:r>
                          <w:r>
                            <w:rPr>
                              <w:color w:val="231F20"/>
                              <w:spacing w:val="-2"/>
                              <w:sz w:val="36"/>
                            </w:rPr>
                            <w:t>1932)</w:t>
                          </w:r>
                        </w:p>
                      </w:txbxContent>
                    </wps:txbx>
                    <wps:bodyPr wrap="square" lIns="0" tIns="0" rIns="0" bIns="0" rtlCol="0">
                      <a:noAutofit/>
                    </wps:bodyPr>
                  </wps:wsp>
                </a:graphicData>
              </a:graphic>
            </wp:anchor>
          </w:drawing>
        </mc:Choice>
        <mc:Fallback>
          <w:pict>
            <v:shape style="position:absolute;margin-left:69.866096pt;margin-top:65.61245pt;width:427.9pt;height:57.65pt;mso-position-horizontal-relative:page;mso-position-vertical-relative:page;z-index:-18112000" type="#_x0000_t202" id="docshape45" filled="false" stroked="false">
              <v:textbox inset="0,0,0,0">
                <w:txbxContent>
                  <w:p>
                    <w:pPr>
                      <w:spacing w:before="4"/>
                      <w:ind w:left="20" w:right="0" w:firstLine="0"/>
                      <w:jc w:val="left"/>
                      <w:rPr>
                        <w:b/>
                        <w:sz w:val="48"/>
                      </w:rPr>
                    </w:pPr>
                    <w:r>
                      <w:rPr>
                        <w:b/>
                        <w:color w:val="231F20"/>
                        <w:spacing w:val="-2"/>
                        <w:sz w:val="48"/>
                      </w:rPr>
                      <w:t>W.</w:t>
                    </w:r>
                    <w:r>
                      <w:rPr>
                        <w:b/>
                        <w:color w:val="231F20"/>
                        <w:spacing w:val="-31"/>
                        <w:sz w:val="48"/>
                      </w:rPr>
                      <w:t> </w:t>
                    </w:r>
                    <w:r>
                      <w:rPr>
                        <w:b/>
                        <w:color w:val="231F20"/>
                        <w:spacing w:val="-2"/>
                        <w:sz w:val="48"/>
                      </w:rPr>
                      <w:t>Humer</w:t>
                    </w:r>
                    <w:r>
                      <w:rPr>
                        <w:b/>
                        <w:color w:val="231F20"/>
                        <w:spacing w:val="-28"/>
                        <w:sz w:val="48"/>
                      </w:rPr>
                      <w:t> </w:t>
                    </w:r>
                    <w:r>
                      <w:rPr>
                        <w:b/>
                        <w:color w:val="231F20"/>
                        <w:spacing w:val="-2"/>
                        <w:sz w:val="48"/>
                      </w:rPr>
                      <w:t>FERGUSON</w:t>
                    </w:r>
                    <w:r>
                      <w:rPr>
                        <w:b/>
                        <w:color w:val="231F20"/>
                        <w:spacing w:val="-28"/>
                        <w:sz w:val="48"/>
                      </w:rPr>
                      <w:t> </w:t>
                    </w:r>
                    <w:r>
                      <w:rPr>
                        <w:b/>
                        <w:color w:val="231F20"/>
                        <w:spacing w:val="-2"/>
                        <w:sz w:val="48"/>
                      </w:rPr>
                      <w:t>(Fergus</w:t>
                    </w:r>
                    <w:r>
                      <w:rPr>
                        <w:b/>
                        <w:color w:val="231F20"/>
                        <w:spacing w:val="-28"/>
                        <w:sz w:val="48"/>
                      </w:rPr>
                      <w:t> </w:t>
                    </w:r>
                    <w:r>
                      <w:rPr>
                        <w:b/>
                        <w:color w:val="231F20"/>
                        <w:spacing w:val="-2"/>
                        <w:sz w:val="48"/>
                      </w:rPr>
                      <w:t>HUME)</w:t>
                    </w:r>
                  </w:p>
                  <w:p>
                    <w:pPr>
                      <w:spacing w:before="163"/>
                      <w:ind w:left="20" w:right="0" w:firstLine="0"/>
                      <w:jc w:val="left"/>
                      <w:rPr>
                        <w:sz w:val="36"/>
                      </w:rPr>
                    </w:pPr>
                    <w:r>
                      <w:rPr>
                        <w:color w:val="231F20"/>
                        <w:sz w:val="36"/>
                      </w:rPr>
                      <w:t>(1859–</w:t>
                    </w:r>
                    <w:r>
                      <w:rPr>
                        <w:color w:val="231F20"/>
                        <w:spacing w:val="-2"/>
                        <w:sz w:val="36"/>
                      </w:rPr>
                      <w:t>1932)</w:t>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4992">
              <wp:simplePos x="0" y="0"/>
              <wp:positionH relativeFrom="page">
                <wp:posOffset>887299</wp:posOffset>
              </wp:positionH>
              <wp:positionV relativeFrom="page">
                <wp:posOffset>833278</wp:posOffset>
              </wp:positionV>
              <wp:extent cx="1990089" cy="73215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990089" cy="732155"/>
                      </a:xfrm>
                      <a:prstGeom prst="rect">
                        <a:avLst/>
                      </a:prstGeom>
                    </wps:spPr>
                    <wps:txbx>
                      <w:txbxContent>
                        <w:p>
                          <w:pPr>
                            <w:spacing w:before="4"/>
                            <w:ind w:left="20" w:right="0" w:firstLine="0"/>
                            <w:jc w:val="left"/>
                            <w:rPr>
                              <w:b/>
                              <w:sz w:val="48"/>
                            </w:rPr>
                          </w:pPr>
                          <w:r>
                            <w:rPr>
                              <w:b/>
                              <w:color w:val="231F20"/>
                              <w:spacing w:val="-2"/>
                              <w:sz w:val="48"/>
                            </w:rPr>
                            <w:t>Fergus</w:t>
                          </w:r>
                          <w:r>
                            <w:rPr>
                              <w:b/>
                              <w:color w:val="231F20"/>
                              <w:spacing w:val="-23"/>
                              <w:sz w:val="48"/>
                            </w:rPr>
                            <w:t> </w:t>
                          </w:r>
                          <w:r>
                            <w:rPr>
                              <w:b/>
                              <w:color w:val="231F20"/>
                              <w:spacing w:val="-4"/>
                              <w:sz w:val="48"/>
                            </w:rPr>
                            <w:t>HUME</w:t>
                          </w:r>
                        </w:p>
                        <w:p>
                          <w:pPr>
                            <w:spacing w:before="163"/>
                            <w:ind w:left="20" w:right="0" w:firstLine="0"/>
                            <w:jc w:val="left"/>
                            <w:rPr>
                              <w:sz w:val="36"/>
                            </w:rPr>
                          </w:pPr>
                          <w:r>
                            <w:rPr>
                              <w:color w:val="231F20"/>
                              <w:sz w:val="36"/>
                            </w:rPr>
                            <w:t>(1859–</w:t>
                          </w:r>
                          <w:r>
                            <w:rPr>
                              <w:color w:val="231F20"/>
                              <w:spacing w:val="-2"/>
                              <w:sz w:val="36"/>
                            </w:rPr>
                            <w:t>1932)</w:t>
                          </w:r>
                        </w:p>
                      </w:txbxContent>
                    </wps:txbx>
                    <wps:bodyPr wrap="square" lIns="0" tIns="0" rIns="0" bIns="0" rtlCol="0">
                      <a:noAutofit/>
                    </wps:bodyPr>
                  </wps:wsp>
                </a:graphicData>
              </a:graphic>
            </wp:anchor>
          </w:drawing>
        </mc:Choice>
        <mc:Fallback>
          <w:pict>
            <v:shape style="position:absolute;margin-left:69.866096pt;margin-top:65.61245pt;width:156.7pt;height:57.65pt;mso-position-horizontal-relative:page;mso-position-vertical-relative:page;z-index:-18111488" type="#_x0000_t202" id="docshape46" filled="false" stroked="false">
              <v:textbox inset="0,0,0,0">
                <w:txbxContent>
                  <w:p>
                    <w:pPr>
                      <w:spacing w:before="4"/>
                      <w:ind w:left="20" w:right="0" w:firstLine="0"/>
                      <w:jc w:val="left"/>
                      <w:rPr>
                        <w:b/>
                        <w:sz w:val="48"/>
                      </w:rPr>
                    </w:pPr>
                    <w:r>
                      <w:rPr>
                        <w:b/>
                        <w:color w:val="231F20"/>
                        <w:spacing w:val="-2"/>
                        <w:sz w:val="48"/>
                      </w:rPr>
                      <w:t>Fergus</w:t>
                    </w:r>
                    <w:r>
                      <w:rPr>
                        <w:b/>
                        <w:color w:val="231F20"/>
                        <w:spacing w:val="-23"/>
                        <w:sz w:val="48"/>
                      </w:rPr>
                      <w:t> </w:t>
                    </w:r>
                    <w:r>
                      <w:rPr>
                        <w:b/>
                        <w:color w:val="231F20"/>
                        <w:spacing w:val="-4"/>
                        <w:sz w:val="48"/>
                      </w:rPr>
                      <w:t>HUME</w:t>
                    </w:r>
                  </w:p>
                  <w:p>
                    <w:pPr>
                      <w:spacing w:before="163"/>
                      <w:ind w:left="20" w:right="0" w:firstLine="0"/>
                      <w:jc w:val="left"/>
                      <w:rPr>
                        <w:sz w:val="36"/>
                      </w:rPr>
                    </w:pPr>
                    <w:r>
                      <w:rPr>
                        <w:color w:val="231F20"/>
                        <w:sz w:val="36"/>
                      </w:rPr>
                      <w:t>(1859–</w:t>
                    </w:r>
                    <w:r>
                      <w:rPr>
                        <w:color w:val="231F20"/>
                        <w:spacing w:val="-2"/>
                        <w:sz w:val="36"/>
                      </w:rPr>
                      <w:t>1932)</w:t>
                    </w:r>
                  </w:p>
                </w:txbxContent>
              </v:textbox>
              <w10:wrap type="none"/>
            </v:shape>
          </w:pict>
        </mc:Fallback>
      </mc:AlternateContent>
    </w: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7072">
              <wp:simplePos x="0" y="0"/>
              <wp:positionH relativeFrom="page">
                <wp:posOffset>887299</wp:posOffset>
              </wp:positionH>
              <wp:positionV relativeFrom="page">
                <wp:posOffset>833278</wp:posOffset>
              </wp:positionV>
              <wp:extent cx="2282825" cy="36639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282825" cy="366395"/>
                      </a:xfrm>
                      <a:prstGeom prst="rect">
                        <a:avLst/>
                      </a:prstGeom>
                    </wps:spPr>
                    <wps:txbx>
                      <w:txbxContent>
                        <w:p>
                          <w:pPr>
                            <w:spacing w:before="4"/>
                            <w:ind w:left="20" w:right="0" w:firstLine="0"/>
                            <w:jc w:val="left"/>
                            <w:rPr>
                              <w:b/>
                              <w:sz w:val="48"/>
                            </w:rPr>
                          </w:pPr>
                          <w:r>
                            <w:rPr>
                              <w:b/>
                              <w:color w:val="231F20"/>
                              <w:spacing w:val="-6"/>
                              <w:sz w:val="48"/>
                            </w:rPr>
                            <w:t>Various</w:t>
                          </w:r>
                          <w:r>
                            <w:rPr>
                              <w:b/>
                              <w:color w:val="231F20"/>
                              <w:spacing w:val="-27"/>
                              <w:sz w:val="48"/>
                            </w:rPr>
                            <w:t> </w:t>
                          </w:r>
                          <w:r>
                            <w:rPr>
                              <w:b/>
                              <w:color w:val="231F20"/>
                              <w:spacing w:val="-5"/>
                              <w:sz w:val="48"/>
                            </w:rPr>
                            <w:t>authors</w:t>
                          </w:r>
                        </w:p>
                      </w:txbxContent>
                    </wps:txbx>
                    <wps:bodyPr wrap="square" lIns="0" tIns="0" rIns="0" bIns="0" rtlCol="0">
                      <a:noAutofit/>
                    </wps:bodyPr>
                  </wps:wsp>
                </a:graphicData>
              </a:graphic>
            </wp:anchor>
          </w:drawing>
        </mc:Choice>
        <mc:Fallback>
          <w:pict>
            <v:shape style="position:absolute;margin-left:69.866096pt;margin-top:65.61245pt;width:179.75pt;height:28.85pt;mso-position-horizontal-relative:page;mso-position-vertical-relative:page;z-index:-18129408" type="#_x0000_t202" id="docshape11" filled="false" stroked="false">
              <v:textbox inset="0,0,0,0">
                <w:txbxContent>
                  <w:p>
                    <w:pPr>
                      <w:spacing w:before="4"/>
                      <w:ind w:left="20" w:right="0" w:firstLine="0"/>
                      <w:jc w:val="left"/>
                      <w:rPr>
                        <w:b/>
                        <w:sz w:val="48"/>
                      </w:rPr>
                    </w:pPr>
                    <w:r>
                      <w:rPr>
                        <w:b/>
                        <w:color w:val="231F20"/>
                        <w:spacing w:val="-6"/>
                        <w:sz w:val="48"/>
                      </w:rPr>
                      <w:t>Various</w:t>
                    </w:r>
                    <w:r>
                      <w:rPr>
                        <w:b/>
                        <w:color w:val="231F20"/>
                        <w:spacing w:val="-27"/>
                        <w:sz w:val="48"/>
                      </w:rPr>
                      <w:t> </w:t>
                    </w:r>
                    <w:r>
                      <w:rPr>
                        <w:b/>
                        <w:color w:val="231F20"/>
                        <w:spacing w:val="-5"/>
                        <w:sz w:val="48"/>
                      </w:rPr>
                      <w:t>authors</w:t>
                    </w:r>
                  </w:p>
                </w:txbxContent>
              </v:textbox>
              <w10:wrap type="none"/>
            </v:shape>
          </w:pict>
        </mc:Fallback>
      </mc:AlternateContent>
    </w: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5504">
              <wp:simplePos x="0" y="0"/>
              <wp:positionH relativeFrom="page">
                <wp:posOffset>887299</wp:posOffset>
              </wp:positionH>
              <wp:positionV relativeFrom="page">
                <wp:posOffset>833278</wp:posOffset>
              </wp:positionV>
              <wp:extent cx="1990089" cy="73215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990089" cy="732155"/>
                      </a:xfrm>
                      <a:prstGeom prst="rect">
                        <a:avLst/>
                      </a:prstGeom>
                    </wps:spPr>
                    <wps:txbx>
                      <w:txbxContent>
                        <w:p>
                          <w:pPr>
                            <w:spacing w:before="4"/>
                            <w:ind w:left="20" w:right="0" w:firstLine="0"/>
                            <w:jc w:val="left"/>
                            <w:rPr>
                              <w:b/>
                              <w:sz w:val="48"/>
                            </w:rPr>
                          </w:pPr>
                          <w:r>
                            <w:rPr>
                              <w:b/>
                              <w:color w:val="231F20"/>
                              <w:spacing w:val="-2"/>
                              <w:sz w:val="48"/>
                            </w:rPr>
                            <w:t>Fergus</w:t>
                          </w:r>
                          <w:r>
                            <w:rPr>
                              <w:b/>
                              <w:color w:val="231F20"/>
                              <w:spacing w:val="-23"/>
                              <w:sz w:val="48"/>
                            </w:rPr>
                            <w:t> </w:t>
                          </w:r>
                          <w:r>
                            <w:rPr>
                              <w:b/>
                              <w:color w:val="231F20"/>
                              <w:spacing w:val="-4"/>
                              <w:sz w:val="48"/>
                            </w:rPr>
                            <w:t>HUME</w:t>
                          </w:r>
                        </w:p>
                        <w:p>
                          <w:pPr>
                            <w:spacing w:before="163"/>
                            <w:ind w:left="20" w:right="0" w:firstLine="0"/>
                            <w:jc w:val="left"/>
                            <w:rPr>
                              <w:sz w:val="36"/>
                            </w:rPr>
                          </w:pPr>
                          <w:r>
                            <w:rPr>
                              <w:color w:val="231F20"/>
                              <w:sz w:val="36"/>
                            </w:rPr>
                            <w:t>(1859–</w:t>
                          </w:r>
                          <w:r>
                            <w:rPr>
                              <w:color w:val="231F20"/>
                              <w:spacing w:val="-2"/>
                              <w:sz w:val="36"/>
                            </w:rPr>
                            <w:t>1932)</w:t>
                          </w:r>
                        </w:p>
                      </w:txbxContent>
                    </wps:txbx>
                    <wps:bodyPr wrap="square" lIns="0" tIns="0" rIns="0" bIns="0" rtlCol="0">
                      <a:noAutofit/>
                    </wps:bodyPr>
                  </wps:wsp>
                </a:graphicData>
              </a:graphic>
            </wp:anchor>
          </w:drawing>
        </mc:Choice>
        <mc:Fallback>
          <w:pict>
            <v:shape style="position:absolute;margin-left:69.866096pt;margin-top:65.61245pt;width:156.7pt;height:57.65pt;mso-position-horizontal-relative:page;mso-position-vertical-relative:page;z-index:-18110976" type="#_x0000_t202" id="docshape47" filled="false" stroked="false">
              <v:textbox inset="0,0,0,0">
                <w:txbxContent>
                  <w:p>
                    <w:pPr>
                      <w:spacing w:before="4"/>
                      <w:ind w:left="20" w:right="0" w:firstLine="0"/>
                      <w:jc w:val="left"/>
                      <w:rPr>
                        <w:b/>
                        <w:sz w:val="48"/>
                      </w:rPr>
                    </w:pPr>
                    <w:r>
                      <w:rPr>
                        <w:b/>
                        <w:color w:val="231F20"/>
                        <w:spacing w:val="-2"/>
                        <w:sz w:val="48"/>
                      </w:rPr>
                      <w:t>Fergus</w:t>
                    </w:r>
                    <w:r>
                      <w:rPr>
                        <w:b/>
                        <w:color w:val="231F20"/>
                        <w:spacing w:val="-23"/>
                        <w:sz w:val="48"/>
                      </w:rPr>
                      <w:t> </w:t>
                    </w:r>
                    <w:r>
                      <w:rPr>
                        <w:b/>
                        <w:color w:val="231F20"/>
                        <w:spacing w:val="-4"/>
                        <w:sz w:val="48"/>
                      </w:rPr>
                      <w:t>HUME</w:t>
                    </w:r>
                  </w:p>
                  <w:p>
                    <w:pPr>
                      <w:spacing w:before="163"/>
                      <w:ind w:left="20" w:right="0" w:firstLine="0"/>
                      <w:jc w:val="left"/>
                      <w:rPr>
                        <w:sz w:val="36"/>
                      </w:rPr>
                    </w:pPr>
                    <w:r>
                      <w:rPr>
                        <w:color w:val="231F20"/>
                        <w:sz w:val="36"/>
                      </w:rPr>
                      <w:t>(1859–</w:t>
                    </w:r>
                    <w:r>
                      <w:rPr>
                        <w:color w:val="231F20"/>
                        <w:spacing w:val="-2"/>
                        <w:sz w:val="36"/>
                      </w:rPr>
                      <w:t>1932)</w:t>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6016">
              <wp:simplePos x="0" y="0"/>
              <wp:positionH relativeFrom="page">
                <wp:posOffset>887299</wp:posOffset>
              </wp:positionH>
              <wp:positionV relativeFrom="page">
                <wp:posOffset>833279</wp:posOffset>
              </wp:positionV>
              <wp:extent cx="2707640" cy="36639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707640" cy="366395"/>
                      </a:xfrm>
                      <a:prstGeom prst="rect">
                        <a:avLst/>
                      </a:prstGeom>
                    </wps:spPr>
                    <wps:txbx>
                      <w:txbxContent>
                        <w:p>
                          <w:pPr>
                            <w:spacing w:before="4"/>
                            <w:ind w:left="20" w:right="0" w:firstLine="0"/>
                            <w:jc w:val="left"/>
                            <w:rPr>
                              <w:b/>
                              <w:sz w:val="48"/>
                            </w:rPr>
                          </w:pPr>
                          <w:r>
                            <w:rPr>
                              <w:b/>
                              <w:color w:val="231F20"/>
                              <w:sz w:val="48"/>
                            </w:rPr>
                            <w:t>The</w:t>
                          </w:r>
                          <w:r>
                            <w:rPr>
                              <w:b/>
                              <w:color w:val="231F20"/>
                              <w:spacing w:val="-16"/>
                              <w:sz w:val="48"/>
                            </w:rPr>
                            <w:t> </w:t>
                          </w:r>
                          <w:r>
                            <w:rPr>
                              <w:b/>
                              <w:color w:val="231F20"/>
                              <w:sz w:val="48"/>
                            </w:rPr>
                            <w:t>Brontë</w:t>
                          </w:r>
                          <w:r>
                            <w:rPr>
                              <w:b/>
                              <w:color w:val="231F20"/>
                              <w:spacing w:val="-15"/>
                              <w:sz w:val="48"/>
                            </w:rPr>
                            <w:t> </w:t>
                          </w:r>
                          <w:r>
                            <w:rPr>
                              <w:b/>
                              <w:color w:val="231F20"/>
                              <w:spacing w:val="-2"/>
                              <w:sz w:val="48"/>
                            </w:rPr>
                            <w:t>Sisters</w:t>
                          </w:r>
                        </w:p>
                      </w:txbxContent>
                    </wps:txbx>
                    <wps:bodyPr wrap="square" lIns="0" tIns="0" rIns="0" bIns="0" rtlCol="0">
                      <a:noAutofit/>
                    </wps:bodyPr>
                  </wps:wsp>
                </a:graphicData>
              </a:graphic>
            </wp:anchor>
          </w:drawing>
        </mc:Choice>
        <mc:Fallback>
          <w:pict>
            <v:shape style="position:absolute;margin-left:69.866096pt;margin-top:65.612549pt;width:213.2pt;height:28.85pt;mso-position-horizontal-relative:page;mso-position-vertical-relative:page;z-index:-18110464" type="#_x0000_t202" id="docshape48" filled="false" stroked="false">
              <v:textbox inset="0,0,0,0">
                <w:txbxContent>
                  <w:p>
                    <w:pPr>
                      <w:spacing w:before="4"/>
                      <w:ind w:left="20" w:right="0" w:firstLine="0"/>
                      <w:jc w:val="left"/>
                      <w:rPr>
                        <w:b/>
                        <w:sz w:val="48"/>
                      </w:rPr>
                    </w:pPr>
                    <w:r>
                      <w:rPr>
                        <w:b/>
                        <w:color w:val="231F20"/>
                        <w:sz w:val="48"/>
                      </w:rPr>
                      <w:t>The</w:t>
                    </w:r>
                    <w:r>
                      <w:rPr>
                        <w:b/>
                        <w:color w:val="231F20"/>
                        <w:spacing w:val="-16"/>
                        <w:sz w:val="48"/>
                      </w:rPr>
                      <w:t> </w:t>
                    </w:r>
                    <w:r>
                      <w:rPr>
                        <w:b/>
                        <w:color w:val="231F20"/>
                        <w:sz w:val="48"/>
                      </w:rPr>
                      <w:t>Brontë</w:t>
                    </w:r>
                    <w:r>
                      <w:rPr>
                        <w:b/>
                        <w:color w:val="231F20"/>
                        <w:spacing w:val="-15"/>
                        <w:sz w:val="48"/>
                      </w:rPr>
                      <w:t> </w:t>
                    </w:r>
                    <w:r>
                      <w:rPr>
                        <w:b/>
                        <w:color w:val="231F20"/>
                        <w:spacing w:val="-2"/>
                        <w:sz w:val="48"/>
                      </w:rPr>
                      <w:t>Sisters</w:t>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6528">
              <wp:simplePos x="0" y="0"/>
              <wp:positionH relativeFrom="page">
                <wp:posOffset>887300</wp:posOffset>
              </wp:positionH>
              <wp:positionV relativeFrom="page">
                <wp:posOffset>833278</wp:posOffset>
              </wp:positionV>
              <wp:extent cx="3698875" cy="73215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3698875" cy="732155"/>
                      </a:xfrm>
                      <a:prstGeom prst="rect">
                        <a:avLst/>
                      </a:prstGeom>
                    </wps:spPr>
                    <wps:txbx>
                      <w:txbxContent>
                        <w:p>
                          <w:pPr>
                            <w:spacing w:before="4"/>
                            <w:ind w:left="20" w:right="0" w:firstLine="0"/>
                            <w:jc w:val="left"/>
                            <w:rPr>
                              <w:b/>
                              <w:sz w:val="48"/>
                            </w:rPr>
                          </w:pPr>
                          <w:r>
                            <w:rPr>
                              <w:b/>
                              <w:color w:val="231F20"/>
                              <w:spacing w:val="-2"/>
                              <w:sz w:val="48"/>
                            </w:rPr>
                            <w:t>Patrick</w:t>
                          </w:r>
                          <w:r>
                            <w:rPr>
                              <w:b/>
                              <w:color w:val="231F20"/>
                              <w:spacing w:val="-30"/>
                              <w:sz w:val="48"/>
                            </w:rPr>
                            <w:t> </w:t>
                          </w:r>
                          <w:r>
                            <w:rPr>
                              <w:b/>
                              <w:color w:val="231F20"/>
                              <w:spacing w:val="-2"/>
                              <w:sz w:val="48"/>
                            </w:rPr>
                            <w:t>Branwell</w:t>
                          </w:r>
                          <w:r>
                            <w:rPr>
                              <w:b/>
                              <w:color w:val="231F20"/>
                              <w:spacing w:val="-27"/>
                              <w:sz w:val="48"/>
                            </w:rPr>
                            <w:t> </w:t>
                          </w:r>
                          <w:r>
                            <w:rPr>
                              <w:b/>
                              <w:color w:val="231F20"/>
                              <w:spacing w:val="-4"/>
                              <w:sz w:val="48"/>
                            </w:rPr>
                            <w:t>BRONTË</w:t>
                          </w:r>
                        </w:p>
                        <w:p>
                          <w:pPr>
                            <w:spacing w:before="163"/>
                            <w:ind w:left="20" w:right="0" w:firstLine="0"/>
                            <w:jc w:val="left"/>
                            <w:rPr>
                              <w:sz w:val="36"/>
                            </w:rPr>
                          </w:pPr>
                          <w:r>
                            <w:rPr>
                              <w:color w:val="231F20"/>
                              <w:sz w:val="36"/>
                            </w:rPr>
                            <w:t>(1817–</w:t>
                          </w:r>
                          <w:r>
                            <w:rPr>
                              <w:color w:val="231F20"/>
                              <w:spacing w:val="-2"/>
                              <w:sz w:val="36"/>
                            </w:rPr>
                            <w:t>1848)</w:t>
                          </w:r>
                        </w:p>
                      </w:txbxContent>
                    </wps:txbx>
                    <wps:bodyPr wrap="square" lIns="0" tIns="0" rIns="0" bIns="0" rtlCol="0">
                      <a:noAutofit/>
                    </wps:bodyPr>
                  </wps:wsp>
                </a:graphicData>
              </a:graphic>
            </wp:anchor>
          </w:drawing>
        </mc:Choice>
        <mc:Fallback>
          <w:pict>
            <v:shape style="position:absolute;margin-left:69.866203pt;margin-top:65.61245pt;width:291.25pt;height:57.65pt;mso-position-horizontal-relative:page;mso-position-vertical-relative:page;z-index:-18109952" type="#_x0000_t202" id="docshape49" filled="false" stroked="false">
              <v:textbox inset="0,0,0,0">
                <w:txbxContent>
                  <w:p>
                    <w:pPr>
                      <w:spacing w:before="4"/>
                      <w:ind w:left="20" w:right="0" w:firstLine="0"/>
                      <w:jc w:val="left"/>
                      <w:rPr>
                        <w:b/>
                        <w:sz w:val="48"/>
                      </w:rPr>
                    </w:pPr>
                    <w:r>
                      <w:rPr>
                        <w:b/>
                        <w:color w:val="231F20"/>
                        <w:spacing w:val="-2"/>
                        <w:sz w:val="48"/>
                      </w:rPr>
                      <w:t>Patrick</w:t>
                    </w:r>
                    <w:r>
                      <w:rPr>
                        <w:b/>
                        <w:color w:val="231F20"/>
                        <w:spacing w:val="-30"/>
                        <w:sz w:val="48"/>
                      </w:rPr>
                      <w:t> </w:t>
                    </w:r>
                    <w:r>
                      <w:rPr>
                        <w:b/>
                        <w:color w:val="231F20"/>
                        <w:spacing w:val="-2"/>
                        <w:sz w:val="48"/>
                      </w:rPr>
                      <w:t>Branwell</w:t>
                    </w:r>
                    <w:r>
                      <w:rPr>
                        <w:b/>
                        <w:color w:val="231F20"/>
                        <w:spacing w:val="-27"/>
                        <w:sz w:val="48"/>
                      </w:rPr>
                      <w:t> </w:t>
                    </w:r>
                    <w:r>
                      <w:rPr>
                        <w:b/>
                        <w:color w:val="231F20"/>
                        <w:spacing w:val="-4"/>
                        <w:sz w:val="48"/>
                      </w:rPr>
                      <w:t>BRONTË</w:t>
                    </w:r>
                  </w:p>
                  <w:p>
                    <w:pPr>
                      <w:spacing w:before="163"/>
                      <w:ind w:left="20" w:right="0" w:firstLine="0"/>
                      <w:jc w:val="left"/>
                      <w:rPr>
                        <w:sz w:val="36"/>
                      </w:rPr>
                    </w:pPr>
                    <w:r>
                      <w:rPr>
                        <w:color w:val="231F20"/>
                        <w:sz w:val="36"/>
                      </w:rPr>
                      <w:t>(1817–</w:t>
                    </w:r>
                    <w:r>
                      <w:rPr>
                        <w:color w:val="231F20"/>
                        <w:spacing w:val="-2"/>
                        <w:sz w:val="36"/>
                      </w:rPr>
                      <w:t>1848)</w:t>
                    </w:r>
                  </w:p>
                </w:txbxContent>
              </v:textbox>
              <w10:wrap type="none"/>
            </v:shape>
          </w:pict>
        </mc:Fallback>
      </mc:AlternateContent>
    </w: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7040">
              <wp:simplePos x="0" y="0"/>
              <wp:positionH relativeFrom="page">
                <wp:posOffset>887299</wp:posOffset>
              </wp:positionH>
              <wp:positionV relativeFrom="page">
                <wp:posOffset>833278</wp:posOffset>
              </wp:positionV>
              <wp:extent cx="2853690" cy="73215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853690" cy="732155"/>
                      </a:xfrm>
                      <a:prstGeom prst="rect">
                        <a:avLst/>
                      </a:prstGeom>
                    </wps:spPr>
                    <wps:txbx>
                      <w:txbxContent>
                        <w:p>
                          <w:pPr>
                            <w:spacing w:before="4"/>
                            <w:ind w:left="20" w:right="0" w:firstLine="0"/>
                            <w:jc w:val="left"/>
                            <w:rPr>
                              <w:b/>
                              <w:sz w:val="48"/>
                            </w:rPr>
                          </w:pPr>
                          <w:r>
                            <w:rPr>
                              <w:b/>
                              <w:color w:val="231F20"/>
                              <w:spacing w:val="-4"/>
                              <w:sz w:val="48"/>
                            </w:rPr>
                            <w:t>Elizabeth</w:t>
                          </w:r>
                          <w:r>
                            <w:rPr>
                              <w:b/>
                              <w:color w:val="231F20"/>
                              <w:spacing w:val="-14"/>
                              <w:sz w:val="48"/>
                            </w:rPr>
                            <w:t> </w:t>
                          </w:r>
                          <w:r>
                            <w:rPr>
                              <w:b/>
                              <w:color w:val="231F20"/>
                              <w:spacing w:val="-4"/>
                              <w:sz w:val="48"/>
                            </w:rPr>
                            <w:t>GASKELL</w:t>
                          </w:r>
                        </w:p>
                        <w:p>
                          <w:pPr>
                            <w:spacing w:before="163"/>
                            <w:ind w:left="20" w:right="0" w:firstLine="0"/>
                            <w:jc w:val="left"/>
                            <w:rPr>
                              <w:sz w:val="36"/>
                            </w:rPr>
                          </w:pPr>
                          <w:r>
                            <w:rPr>
                              <w:color w:val="231F20"/>
                              <w:sz w:val="36"/>
                            </w:rPr>
                            <w:t>(1810–</w:t>
                          </w:r>
                          <w:r>
                            <w:rPr>
                              <w:color w:val="231F20"/>
                              <w:spacing w:val="-2"/>
                              <w:sz w:val="36"/>
                            </w:rPr>
                            <w:t>1865)</w:t>
                          </w:r>
                        </w:p>
                      </w:txbxContent>
                    </wps:txbx>
                    <wps:bodyPr wrap="square" lIns="0" tIns="0" rIns="0" bIns="0" rtlCol="0">
                      <a:noAutofit/>
                    </wps:bodyPr>
                  </wps:wsp>
                </a:graphicData>
              </a:graphic>
            </wp:anchor>
          </w:drawing>
        </mc:Choice>
        <mc:Fallback>
          <w:pict>
            <v:shape style="position:absolute;margin-left:69.866096pt;margin-top:65.61245pt;width:224.7pt;height:57.65pt;mso-position-horizontal-relative:page;mso-position-vertical-relative:page;z-index:-18109440" type="#_x0000_t202" id="docshape50" filled="false" stroked="false">
              <v:textbox inset="0,0,0,0">
                <w:txbxContent>
                  <w:p>
                    <w:pPr>
                      <w:spacing w:before="4"/>
                      <w:ind w:left="20" w:right="0" w:firstLine="0"/>
                      <w:jc w:val="left"/>
                      <w:rPr>
                        <w:b/>
                        <w:sz w:val="48"/>
                      </w:rPr>
                    </w:pPr>
                    <w:r>
                      <w:rPr>
                        <w:b/>
                        <w:color w:val="231F20"/>
                        <w:spacing w:val="-4"/>
                        <w:sz w:val="48"/>
                      </w:rPr>
                      <w:t>Elizabeth</w:t>
                    </w:r>
                    <w:r>
                      <w:rPr>
                        <w:b/>
                        <w:color w:val="231F20"/>
                        <w:spacing w:val="-14"/>
                        <w:sz w:val="48"/>
                      </w:rPr>
                      <w:t> </w:t>
                    </w:r>
                    <w:r>
                      <w:rPr>
                        <w:b/>
                        <w:color w:val="231F20"/>
                        <w:spacing w:val="-4"/>
                        <w:sz w:val="48"/>
                      </w:rPr>
                      <w:t>GASKELL</w:t>
                    </w:r>
                  </w:p>
                  <w:p>
                    <w:pPr>
                      <w:spacing w:before="163"/>
                      <w:ind w:left="20" w:right="0" w:firstLine="0"/>
                      <w:jc w:val="left"/>
                      <w:rPr>
                        <w:sz w:val="36"/>
                      </w:rPr>
                    </w:pPr>
                    <w:r>
                      <w:rPr>
                        <w:color w:val="231F20"/>
                        <w:sz w:val="36"/>
                      </w:rPr>
                      <w:t>(1810–</w:t>
                    </w:r>
                    <w:r>
                      <w:rPr>
                        <w:color w:val="231F20"/>
                        <w:spacing w:val="-2"/>
                        <w:sz w:val="36"/>
                      </w:rPr>
                      <w:t>1865)</w:t>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7552">
              <wp:simplePos x="0" y="0"/>
              <wp:positionH relativeFrom="page">
                <wp:posOffset>887299</wp:posOffset>
              </wp:positionH>
              <wp:positionV relativeFrom="page">
                <wp:posOffset>833278</wp:posOffset>
              </wp:positionV>
              <wp:extent cx="4737735" cy="73215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4737735" cy="732155"/>
                      </a:xfrm>
                      <a:prstGeom prst="rect">
                        <a:avLst/>
                      </a:prstGeom>
                    </wps:spPr>
                    <wps:txbx>
                      <w:txbxContent>
                        <w:p>
                          <w:pPr>
                            <w:spacing w:before="4"/>
                            <w:ind w:left="20" w:right="0" w:firstLine="0"/>
                            <w:jc w:val="left"/>
                            <w:rPr>
                              <w:b/>
                              <w:sz w:val="48"/>
                            </w:rPr>
                          </w:pPr>
                          <w:r>
                            <w:rPr>
                              <w:b/>
                              <w:color w:val="231F20"/>
                              <w:spacing w:val="-2"/>
                              <w:sz w:val="48"/>
                            </w:rPr>
                            <w:t>Currer</w:t>
                          </w:r>
                          <w:r>
                            <w:rPr>
                              <w:b/>
                              <w:color w:val="231F20"/>
                              <w:spacing w:val="-28"/>
                              <w:sz w:val="48"/>
                            </w:rPr>
                            <w:t> </w:t>
                          </w:r>
                          <w:r>
                            <w:rPr>
                              <w:b/>
                              <w:color w:val="231F20"/>
                              <w:spacing w:val="-2"/>
                              <w:sz w:val="48"/>
                            </w:rPr>
                            <w:t>BELL</w:t>
                          </w:r>
                          <w:r>
                            <w:rPr>
                              <w:b/>
                              <w:color w:val="231F20"/>
                              <w:spacing w:val="-31"/>
                              <w:sz w:val="48"/>
                            </w:rPr>
                            <w:t> </w:t>
                          </w:r>
                          <w:r>
                            <w:rPr>
                              <w:b/>
                              <w:color w:val="231F20"/>
                              <w:spacing w:val="-2"/>
                              <w:sz w:val="48"/>
                            </w:rPr>
                            <w:t>(Charlotte</w:t>
                          </w:r>
                          <w:r>
                            <w:rPr>
                              <w:b/>
                              <w:color w:val="231F20"/>
                              <w:spacing w:val="-25"/>
                              <w:sz w:val="48"/>
                            </w:rPr>
                            <w:t> </w:t>
                          </w:r>
                          <w:r>
                            <w:rPr>
                              <w:b/>
                              <w:color w:val="231F20"/>
                              <w:spacing w:val="-4"/>
                              <w:sz w:val="48"/>
                            </w:rPr>
                            <w:t>BRONTË)</w:t>
                          </w:r>
                        </w:p>
                        <w:p>
                          <w:pPr>
                            <w:spacing w:before="163"/>
                            <w:ind w:left="20" w:right="0" w:firstLine="0"/>
                            <w:jc w:val="left"/>
                            <w:rPr>
                              <w:sz w:val="36"/>
                            </w:rPr>
                          </w:pPr>
                          <w:r>
                            <w:rPr>
                              <w:color w:val="231F20"/>
                              <w:sz w:val="36"/>
                            </w:rPr>
                            <w:t>(1816–</w:t>
                          </w:r>
                          <w:r>
                            <w:rPr>
                              <w:color w:val="231F20"/>
                              <w:spacing w:val="-2"/>
                              <w:sz w:val="36"/>
                            </w:rPr>
                            <w:t>1855)</w:t>
                          </w:r>
                        </w:p>
                      </w:txbxContent>
                    </wps:txbx>
                    <wps:bodyPr wrap="square" lIns="0" tIns="0" rIns="0" bIns="0" rtlCol="0">
                      <a:noAutofit/>
                    </wps:bodyPr>
                  </wps:wsp>
                </a:graphicData>
              </a:graphic>
            </wp:anchor>
          </w:drawing>
        </mc:Choice>
        <mc:Fallback>
          <w:pict>
            <v:shape style="position:absolute;margin-left:69.866096pt;margin-top:65.61245pt;width:373.05pt;height:57.65pt;mso-position-horizontal-relative:page;mso-position-vertical-relative:page;z-index:-18108928" type="#_x0000_t202" id="docshape51" filled="false" stroked="false">
              <v:textbox inset="0,0,0,0">
                <w:txbxContent>
                  <w:p>
                    <w:pPr>
                      <w:spacing w:before="4"/>
                      <w:ind w:left="20" w:right="0" w:firstLine="0"/>
                      <w:jc w:val="left"/>
                      <w:rPr>
                        <w:b/>
                        <w:sz w:val="48"/>
                      </w:rPr>
                    </w:pPr>
                    <w:r>
                      <w:rPr>
                        <w:b/>
                        <w:color w:val="231F20"/>
                        <w:spacing w:val="-2"/>
                        <w:sz w:val="48"/>
                      </w:rPr>
                      <w:t>Currer</w:t>
                    </w:r>
                    <w:r>
                      <w:rPr>
                        <w:b/>
                        <w:color w:val="231F20"/>
                        <w:spacing w:val="-28"/>
                        <w:sz w:val="48"/>
                      </w:rPr>
                      <w:t> </w:t>
                    </w:r>
                    <w:r>
                      <w:rPr>
                        <w:b/>
                        <w:color w:val="231F20"/>
                        <w:spacing w:val="-2"/>
                        <w:sz w:val="48"/>
                      </w:rPr>
                      <w:t>BELL</w:t>
                    </w:r>
                    <w:r>
                      <w:rPr>
                        <w:b/>
                        <w:color w:val="231F20"/>
                        <w:spacing w:val="-31"/>
                        <w:sz w:val="48"/>
                      </w:rPr>
                      <w:t> </w:t>
                    </w:r>
                    <w:r>
                      <w:rPr>
                        <w:b/>
                        <w:color w:val="231F20"/>
                        <w:spacing w:val="-2"/>
                        <w:sz w:val="48"/>
                      </w:rPr>
                      <w:t>(Charlotte</w:t>
                    </w:r>
                    <w:r>
                      <w:rPr>
                        <w:b/>
                        <w:color w:val="231F20"/>
                        <w:spacing w:val="-25"/>
                        <w:sz w:val="48"/>
                      </w:rPr>
                      <w:t> </w:t>
                    </w:r>
                    <w:r>
                      <w:rPr>
                        <w:b/>
                        <w:color w:val="231F20"/>
                        <w:spacing w:val="-4"/>
                        <w:sz w:val="48"/>
                      </w:rPr>
                      <w:t>BRONTË)</w:t>
                    </w:r>
                  </w:p>
                  <w:p>
                    <w:pPr>
                      <w:spacing w:before="163"/>
                      <w:ind w:left="20" w:right="0" w:firstLine="0"/>
                      <w:jc w:val="left"/>
                      <w:rPr>
                        <w:sz w:val="36"/>
                      </w:rPr>
                    </w:pPr>
                    <w:r>
                      <w:rPr>
                        <w:color w:val="231F20"/>
                        <w:sz w:val="36"/>
                      </w:rPr>
                      <w:t>(1816–</w:t>
                    </w:r>
                    <w:r>
                      <w:rPr>
                        <w:color w:val="231F20"/>
                        <w:spacing w:val="-2"/>
                        <w:sz w:val="36"/>
                      </w:rPr>
                      <w:t>1855)</w:t>
                    </w:r>
                  </w:p>
                </w:txbxContent>
              </v:textbox>
              <w10:wrap type="none"/>
            </v:shape>
          </w:pict>
        </mc:Fallback>
      </mc:AlternateContent>
    </w: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8064">
              <wp:simplePos x="0" y="0"/>
              <wp:positionH relativeFrom="page">
                <wp:posOffset>887299</wp:posOffset>
              </wp:positionH>
              <wp:positionV relativeFrom="page">
                <wp:posOffset>833278</wp:posOffset>
              </wp:positionV>
              <wp:extent cx="3779520" cy="73215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3779520" cy="732155"/>
                      </a:xfrm>
                      <a:prstGeom prst="rect">
                        <a:avLst/>
                      </a:prstGeom>
                    </wps:spPr>
                    <wps:txbx>
                      <w:txbxContent>
                        <w:p>
                          <w:pPr>
                            <w:spacing w:before="4"/>
                            <w:ind w:left="20" w:right="0" w:firstLine="0"/>
                            <w:jc w:val="left"/>
                            <w:rPr>
                              <w:b/>
                              <w:i/>
                              <w:sz w:val="48"/>
                            </w:rPr>
                          </w:pPr>
                          <w:r>
                            <w:rPr>
                              <w:b/>
                              <w:color w:val="231F20"/>
                              <w:spacing w:val="-2"/>
                              <w:sz w:val="48"/>
                            </w:rPr>
                            <w:t>Charlotte</w:t>
                          </w:r>
                          <w:r>
                            <w:rPr>
                              <w:b/>
                              <w:color w:val="231F20"/>
                              <w:spacing w:val="-29"/>
                              <w:sz w:val="48"/>
                            </w:rPr>
                            <w:t> </w:t>
                          </w:r>
                          <w:r>
                            <w:rPr>
                              <w:b/>
                              <w:color w:val="231F20"/>
                              <w:spacing w:val="-2"/>
                              <w:sz w:val="48"/>
                            </w:rPr>
                            <w:t>BRONTË,</w:t>
                          </w:r>
                          <w:r>
                            <w:rPr>
                              <w:b/>
                              <w:color w:val="231F20"/>
                              <w:spacing w:val="-29"/>
                              <w:sz w:val="48"/>
                            </w:rPr>
                            <w:t> </w:t>
                          </w:r>
                          <w:r>
                            <w:rPr>
                              <w:b/>
                              <w:i/>
                              <w:color w:val="231F20"/>
                              <w:spacing w:val="-4"/>
                              <w:sz w:val="48"/>
                            </w:rPr>
                            <w:t>author</w:t>
                          </w:r>
                        </w:p>
                        <w:p>
                          <w:pPr>
                            <w:spacing w:before="163"/>
                            <w:ind w:left="20" w:right="0" w:firstLine="0"/>
                            <w:jc w:val="left"/>
                            <w:rPr>
                              <w:sz w:val="36"/>
                            </w:rPr>
                          </w:pPr>
                          <w:r>
                            <w:rPr>
                              <w:color w:val="231F20"/>
                              <w:sz w:val="36"/>
                            </w:rPr>
                            <w:t>(1816–</w:t>
                          </w:r>
                          <w:r>
                            <w:rPr>
                              <w:color w:val="231F20"/>
                              <w:spacing w:val="-2"/>
                              <w:sz w:val="36"/>
                            </w:rPr>
                            <w:t>1855)</w:t>
                          </w:r>
                        </w:p>
                      </w:txbxContent>
                    </wps:txbx>
                    <wps:bodyPr wrap="square" lIns="0" tIns="0" rIns="0" bIns="0" rtlCol="0">
                      <a:noAutofit/>
                    </wps:bodyPr>
                  </wps:wsp>
                </a:graphicData>
              </a:graphic>
            </wp:anchor>
          </w:drawing>
        </mc:Choice>
        <mc:Fallback>
          <w:pict>
            <v:shape style="position:absolute;margin-left:69.866096pt;margin-top:65.61245pt;width:297.6pt;height:57.65pt;mso-position-horizontal-relative:page;mso-position-vertical-relative:page;z-index:-18108416" type="#_x0000_t202" id="docshape52" filled="false" stroked="false">
              <v:textbox inset="0,0,0,0">
                <w:txbxContent>
                  <w:p>
                    <w:pPr>
                      <w:spacing w:before="4"/>
                      <w:ind w:left="20" w:right="0" w:firstLine="0"/>
                      <w:jc w:val="left"/>
                      <w:rPr>
                        <w:b/>
                        <w:i/>
                        <w:sz w:val="48"/>
                      </w:rPr>
                    </w:pPr>
                    <w:r>
                      <w:rPr>
                        <w:b/>
                        <w:color w:val="231F20"/>
                        <w:spacing w:val="-2"/>
                        <w:sz w:val="48"/>
                      </w:rPr>
                      <w:t>Charlotte</w:t>
                    </w:r>
                    <w:r>
                      <w:rPr>
                        <w:b/>
                        <w:color w:val="231F20"/>
                        <w:spacing w:val="-29"/>
                        <w:sz w:val="48"/>
                      </w:rPr>
                      <w:t> </w:t>
                    </w:r>
                    <w:r>
                      <w:rPr>
                        <w:b/>
                        <w:color w:val="231F20"/>
                        <w:spacing w:val="-2"/>
                        <w:sz w:val="48"/>
                      </w:rPr>
                      <w:t>BRONTË,</w:t>
                    </w:r>
                    <w:r>
                      <w:rPr>
                        <w:b/>
                        <w:color w:val="231F20"/>
                        <w:spacing w:val="-29"/>
                        <w:sz w:val="48"/>
                      </w:rPr>
                      <w:t> </w:t>
                    </w:r>
                    <w:r>
                      <w:rPr>
                        <w:b/>
                        <w:i/>
                        <w:color w:val="231F20"/>
                        <w:spacing w:val="-4"/>
                        <w:sz w:val="48"/>
                      </w:rPr>
                      <w:t>author</w:t>
                    </w:r>
                  </w:p>
                  <w:p>
                    <w:pPr>
                      <w:spacing w:before="163"/>
                      <w:ind w:left="20" w:right="0" w:firstLine="0"/>
                      <w:jc w:val="left"/>
                      <w:rPr>
                        <w:sz w:val="36"/>
                      </w:rPr>
                    </w:pPr>
                    <w:r>
                      <w:rPr>
                        <w:color w:val="231F20"/>
                        <w:sz w:val="36"/>
                      </w:rPr>
                      <w:t>(1816–</w:t>
                    </w:r>
                    <w:r>
                      <w:rPr>
                        <w:color w:val="231F20"/>
                        <w:spacing w:val="-2"/>
                        <w:sz w:val="36"/>
                      </w:rPr>
                      <w:t>1855)</w:t>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8576">
              <wp:simplePos x="0" y="0"/>
              <wp:positionH relativeFrom="page">
                <wp:posOffset>887299</wp:posOffset>
              </wp:positionH>
              <wp:positionV relativeFrom="page">
                <wp:posOffset>833278</wp:posOffset>
              </wp:positionV>
              <wp:extent cx="4737735" cy="73215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4737735" cy="732155"/>
                      </a:xfrm>
                      <a:prstGeom prst="rect">
                        <a:avLst/>
                      </a:prstGeom>
                    </wps:spPr>
                    <wps:txbx>
                      <w:txbxContent>
                        <w:p>
                          <w:pPr>
                            <w:spacing w:before="4"/>
                            <w:ind w:left="20" w:right="0" w:firstLine="0"/>
                            <w:jc w:val="left"/>
                            <w:rPr>
                              <w:b/>
                              <w:sz w:val="48"/>
                            </w:rPr>
                          </w:pPr>
                          <w:r>
                            <w:rPr>
                              <w:b/>
                              <w:color w:val="231F20"/>
                              <w:spacing w:val="-2"/>
                              <w:sz w:val="48"/>
                            </w:rPr>
                            <w:t>Currer</w:t>
                          </w:r>
                          <w:r>
                            <w:rPr>
                              <w:b/>
                              <w:color w:val="231F20"/>
                              <w:spacing w:val="-28"/>
                              <w:sz w:val="48"/>
                            </w:rPr>
                            <w:t> </w:t>
                          </w:r>
                          <w:r>
                            <w:rPr>
                              <w:b/>
                              <w:color w:val="231F20"/>
                              <w:spacing w:val="-2"/>
                              <w:sz w:val="48"/>
                            </w:rPr>
                            <w:t>BELL</w:t>
                          </w:r>
                          <w:r>
                            <w:rPr>
                              <w:b/>
                              <w:color w:val="231F20"/>
                              <w:spacing w:val="-31"/>
                              <w:sz w:val="48"/>
                            </w:rPr>
                            <w:t> </w:t>
                          </w:r>
                          <w:r>
                            <w:rPr>
                              <w:b/>
                              <w:color w:val="231F20"/>
                              <w:spacing w:val="-2"/>
                              <w:sz w:val="48"/>
                            </w:rPr>
                            <w:t>(Charlotte</w:t>
                          </w:r>
                          <w:r>
                            <w:rPr>
                              <w:b/>
                              <w:color w:val="231F20"/>
                              <w:spacing w:val="-25"/>
                              <w:sz w:val="48"/>
                            </w:rPr>
                            <w:t> </w:t>
                          </w:r>
                          <w:r>
                            <w:rPr>
                              <w:b/>
                              <w:color w:val="231F20"/>
                              <w:spacing w:val="-4"/>
                              <w:sz w:val="48"/>
                            </w:rPr>
                            <w:t>BRONTË)</w:t>
                          </w:r>
                        </w:p>
                        <w:p>
                          <w:pPr>
                            <w:spacing w:before="163"/>
                            <w:ind w:left="20" w:right="0" w:firstLine="0"/>
                            <w:jc w:val="left"/>
                            <w:rPr>
                              <w:sz w:val="36"/>
                            </w:rPr>
                          </w:pPr>
                          <w:r>
                            <w:rPr>
                              <w:color w:val="231F20"/>
                              <w:sz w:val="36"/>
                            </w:rPr>
                            <w:t>(1816–</w:t>
                          </w:r>
                          <w:r>
                            <w:rPr>
                              <w:color w:val="231F20"/>
                              <w:spacing w:val="-2"/>
                              <w:sz w:val="36"/>
                            </w:rPr>
                            <w:t>1855)</w:t>
                          </w:r>
                        </w:p>
                      </w:txbxContent>
                    </wps:txbx>
                    <wps:bodyPr wrap="square" lIns="0" tIns="0" rIns="0" bIns="0" rtlCol="0">
                      <a:noAutofit/>
                    </wps:bodyPr>
                  </wps:wsp>
                </a:graphicData>
              </a:graphic>
            </wp:anchor>
          </w:drawing>
        </mc:Choice>
        <mc:Fallback>
          <w:pict>
            <v:shape style="position:absolute;margin-left:69.866096pt;margin-top:65.61245pt;width:373.05pt;height:57.65pt;mso-position-horizontal-relative:page;mso-position-vertical-relative:page;z-index:-18107904" type="#_x0000_t202" id="docshape53" filled="false" stroked="false">
              <v:textbox inset="0,0,0,0">
                <w:txbxContent>
                  <w:p>
                    <w:pPr>
                      <w:spacing w:before="4"/>
                      <w:ind w:left="20" w:right="0" w:firstLine="0"/>
                      <w:jc w:val="left"/>
                      <w:rPr>
                        <w:b/>
                        <w:sz w:val="48"/>
                      </w:rPr>
                    </w:pPr>
                    <w:r>
                      <w:rPr>
                        <w:b/>
                        <w:color w:val="231F20"/>
                        <w:spacing w:val="-2"/>
                        <w:sz w:val="48"/>
                      </w:rPr>
                      <w:t>Currer</w:t>
                    </w:r>
                    <w:r>
                      <w:rPr>
                        <w:b/>
                        <w:color w:val="231F20"/>
                        <w:spacing w:val="-28"/>
                        <w:sz w:val="48"/>
                      </w:rPr>
                      <w:t> </w:t>
                    </w:r>
                    <w:r>
                      <w:rPr>
                        <w:b/>
                        <w:color w:val="231F20"/>
                        <w:spacing w:val="-2"/>
                        <w:sz w:val="48"/>
                      </w:rPr>
                      <w:t>BELL</w:t>
                    </w:r>
                    <w:r>
                      <w:rPr>
                        <w:b/>
                        <w:color w:val="231F20"/>
                        <w:spacing w:val="-31"/>
                        <w:sz w:val="48"/>
                      </w:rPr>
                      <w:t> </w:t>
                    </w:r>
                    <w:r>
                      <w:rPr>
                        <w:b/>
                        <w:color w:val="231F20"/>
                        <w:spacing w:val="-2"/>
                        <w:sz w:val="48"/>
                      </w:rPr>
                      <w:t>(Charlotte</w:t>
                    </w:r>
                    <w:r>
                      <w:rPr>
                        <w:b/>
                        <w:color w:val="231F20"/>
                        <w:spacing w:val="-25"/>
                        <w:sz w:val="48"/>
                      </w:rPr>
                      <w:t> </w:t>
                    </w:r>
                    <w:r>
                      <w:rPr>
                        <w:b/>
                        <w:color w:val="231F20"/>
                        <w:spacing w:val="-4"/>
                        <w:sz w:val="48"/>
                      </w:rPr>
                      <w:t>BRONTË)</w:t>
                    </w:r>
                  </w:p>
                  <w:p>
                    <w:pPr>
                      <w:spacing w:before="163"/>
                      <w:ind w:left="20" w:right="0" w:firstLine="0"/>
                      <w:jc w:val="left"/>
                      <w:rPr>
                        <w:sz w:val="36"/>
                      </w:rPr>
                    </w:pPr>
                    <w:r>
                      <w:rPr>
                        <w:color w:val="231F20"/>
                        <w:sz w:val="36"/>
                      </w:rPr>
                      <w:t>(1816–</w:t>
                    </w:r>
                    <w:r>
                      <w:rPr>
                        <w:color w:val="231F20"/>
                        <w:spacing w:val="-2"/>
                        <w:sz w:val="36"/>
                      </w:rPr>
                      <w:t>1855)</w:t>
                    </w:r>
                  </w:p>
                </w:txbxContent>
              </v:textbox>
              <w10:wrap type="none"/>
            </v:shape>
          </w:pict>
        </mc:Fallback>
      </mc:AlternateContent>
    </w: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9088">
              <wp:simplePos x="0" y="0"/>
              <wp:positionH relativeFrom="page">
                <wp:posOffset>887299</wp:posOffset>
              </wp:positionH>
              <wp:positionV relativeFrom="page">
                <wp:posOffset>833278</wp:posOffset>
              </wp:positionV>
              <wp:extent cx="1624965" cy="73215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624965" cy="732155"/>
                      </a:xfrm>
                      <a:prstGeom prst="rect">
                        <a:avLst/>
                      </a:prstGeom>
                    </wps:spPr>
                    <wps:txbx>
                      <w:txbxContent>
                        <w:p>
                          <w:pPr>
                            <w:spacing w:before="4"/>
                            <w:ind w:left="20" w:right="0" w:firstLine="0"/>
                            <w:jc w:val="left"/>
                            <w:rPr>
                              <w:b/>
                              <w:sz w:val="48"/>
                            </w:rPr>
                          </w:pPr>
                          <w:r>
                            <w:rPr>
                              <w:b/>
                              <w:color w:val="231F20"/>
                              <w:sz w:val="48"/>
                            </w:rPr>
                            <w:t>Jean</w:t>
                          </w:r>
                          <w:r>
                            <w:rPr>
                              <w:b/>
                              <w:color w:val="231F20"/>
                              <w:spacing w:val="-25"/>
                              <w:sz w:val="48"/>
                            </w:rPr>
                            <w:t> </w:t>
                          </w:r>
                          <w:r>
                            <w:rPr>
                              <w:b/>
                              <w:color w:val="231F20"/>
                              <w:spacing w:val="-4"/>
                              <w:sz w:val="48"/>
                            </w:rPr>
                            <w:t>RHYS</w:t>
                          </w:r>
                        </w:p>
                        <w:p>
                          <w:pPr>
                            <w:spacing w:before="163"/>
                            <w:ind w:left="20" w:right="0" w:firstLine="0"/>
                            <w:jc w:val="left"/>
                            <w:rPr>
                              <w:sz w:val="36"/>
                            </w:rPr>
                          </w:pPr>
                          <w:r>
                            <w:rPr>
                              <w:color w:val="231F20"/>
                              <w:sz w:val="36"/>
                            </w:rPr>
                            <w:t>(1890–</w:t>
                          </w:r>
                          <w:r>
                            <w:rPr>
                              <w:color w:val="231F20"/>
                              <w:spacing w:val="-2"/>
                              <w:sz w:val="36"/>
                            </w:rPr>
                            <w:t>1979)</w:t>
                          </w:r>
                        </w:p>
                      </w:txbxContent>
                    </wps:txbx>
                    <wps:bodyPr wrap="square" lIns="0" tIns="0" rIns="0" bIns="0" rtlCol="0">
                      <a:noAutofit/>
                    </wps:bodyPr>
                  </wps:wsp>
                </a:graphicData>
              </a:graphic>
            </wp:anchor>
          </w:drawing>
        </mc:Choice>
        <mc:Fallback>
          <w:pict>
            <v:shape style="position:absolute;margin-left:69.866096pt;margin-top:65.61245pt;width:127.95pt;height:57.65pt;mso-position-horizontal-relative:page;mso-position-vertical-relative:page;z-index:-18107392" type="#_x0000_t202" id="docshape54" filled="false" stroked="false">
              <v:textbox inset="0,0,0,0">
                <w:txbxContent>
                  <w:p>
                    <w:pPr>
                      <w:spacing w:before="4"/>
                      <w:ind w:left="20" w:right="0" w:firstLine="0"/>
                      <w:jc w:val="left"/>
                      <w:rPr>
                        <w:b/>
                        <w:sz w:val="48"/>
                      </w:rPr>
                    </w:pPr>
                    <w:r>
                      <w:rPr>
                        <w:b/>
                        <w:color w:val="231F20"/>
                        <w:sz w:val="48"/>
                      </w:rPr>
                      <w:t>Jean</w:t>
                    </w:r>
                    <w:r>
                      <w:rPr>
                        <w:b/>
                        <w:color w:val="231F20"/>
                        <w:spacing w:val="-25"/>
                        <w:sz w:val="48"/>
                      </w:rPr>
                      <w:t> </w:t>
                    </w:r>
                    <w:r>
                      <w:rPr>
                        <w:b/>
                        <w:color w:val="231F20"/>
                        <w:spacing w:val="-4"/>
                        <w:sz w:val="48"/>
                      </w:rPr>
                      <w:t>RHYS</w:t>
                    </w:r>
                  </w:p>
                  <w:p>
                    <w:pPr>
                      <w:spacing w:before="163"/>
                      <w:ind w:left="20" w:right="0" w:firstLine="0"/>
                      <w:jc w:val="left"/>
                      <w:rPr>
                        <w:sz w:val="36"/>
                      </w:rPr>
                    </w:pPr>
                    <w:r>
                      <w:rPr>
                        <w:color w:val="231F20"/>
                        <w:sz w:val="36"/>
                      </w:rPr>
                      <w:t>(1890–</w:t>
                    </w:r>
                    <w:r>
                      <w:rPr>
                        <w:color w:val="231F20"/>
                        <w:spacing w:val="-2"/>
                        <w:sz w:val="36"/>
                      </w:rPr>
                      <w:t>1979)</w:t>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09600">
              <wp:simplePos x="0" y="0"/>
              <wp:positionH relativeFrom="page">
                <wp:posOffset>887299</wp:posOffset>
              </wp:positionH>
              <wp:positionV relativeFrom="page">
                <wp:posOffset>833278</wp:posOffset>
              </wp:positionV>
              <wp:extent cx="3267075" cy="73215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3267075" cy="732155"/>
                      </a:xfrm>
                      <a:prstGeom prst="rect">
                        <a:avLst/>
                      </a:prstGeom>
                    </wps:spPr>
                    <wps:txbx>
                      <w:txbxContent>
                        <w:p>
                          <w:pPr>
                            <w:spacing w:before="4"/>
                            <w:ind w:left="20" w:right="0" w:firstLine="0"/>
                            <w:jc w:val="left"/>
                            <w:rPr>
                              <w:b/>
                              <w:i/>
                              <w:sz w:val="48"/>
                            </w:rPr>
                          </w:pPr>
                          <w:r>
                            <w:rPr>
                              <w:b/>
                              <w:color w:val="231F20"/>
                              <w:spacing w:val="-2"/>
                              <w:sz w:val="48"/>
                            </w:rPr>
                            <w:t>Emily</w:t>
                          </w:r>
                          <w:r>
                            <w:rPr>
                              <w:b/>
                              <w:color w:val="231F20"/>
                              <w:spacing w:val="-23"/>
                              <w:sz w:val="48"/>
                            </w:rPr>
                            <w:t> </w:t>
                          </w:r>
                          <w:r>
                            <w:rPr>
                              <w:b/>
                              <w:color w:val="231F20"/>
                              <w:spacing w:val="-2"/>
                              <w:sz w:val="48"/>
                            </w:rPr>
                            <w:t>BRONTË,</w:t>
                          </w:r>
                          <w:r>
                            <w:rPr>
                              <w:b/>
                              <w:color w:val="231F20"/>
                              <w:spacing w:val="-23"/>
                              <w:sz w:val="48"/>
                            </w:rPr>
                            <w:t> </w:t>
                          </w:r>
                          <w:r>
                            <w:rPr>
                              <w:b/>
                              <w:i/>
                              <w:color w:val="231F20"/>
                              <w:spacing w:val="-4"/>
                              <w:sz w:val="48"/>
                            </w:rPr>
                            <w:t>author</w:t>
                          </w:r>
                        </w:p>
                        <w:p>
                          <w:pPr>
                            <w:spacing w:before="163"/>
                            <w:ind w:left="20" w:right="0" w:firstLine="0"/>
                            <w:jc w:val="left"/>
                            <w:rPr>
                              <w:sz w:val="36"/>
                            </w:rPr>
                          </w:pPr>
                          <w:r>
                            <w:rPr>
                              <w:color w:val="231F20"/>
                              <w:sz w:val="36"/>
                            </w:rPr>
                            <w:t>(1818–</w:t>
                          </w:r>
                          <w:r>
                            <w:rPr>
                              <w:color w:val="231F20"/>
                              <w:spacing w:val="-2"/>
                              <w:sz w:val="36"/>
                            </w:rPr>
                            <w:t>1848)</w:t>
                          </w:r>
                        </w:p>
                      </w:txbxContent>
                    </wps:txbx>
                    <wps:bodyPr wrap="square" lIns="0" tIns="0" rIns="0" bIns="0" rtlCol="0">
                      <a:noAutofit/>
                    </wps:bodyPr>
                  </wps:wsp>
                </a:graphicData>
              </a:graphic>
            </wp:anchor>
          </w:drawing>
        </mc:Choice>
        <mc:Fallback>
          <w:pict>
            <v:shape style="position:absolute;margin-left:69.866096pt;margin-top:65.61245pt;width:257.25pt;height:57.65pt;mso-position-horizontal-relative:page;mso-position-vertical-relative:page;z-index:-18106880" type="#_x0000_t202" id="docshape55" filled="false" stroked="false">
              <v:textbox inset="0,0,0,0">
                <w:txbxContent>
                  <w:p>
                    <w:pPr>
                      <w:spacing w:before="4"/>
                      <w:ind w:left="20" w:right="0" w:firstLine="0"/>
                      <w:jc w:val="left"/>
                      <w:rPr>
                        <w:b/>
                        <w:i/>
                        <w:sz w:val="48"/>
                      </w:rPr>
                    </w:pPr>
                    <w:r>
                      <w:rPr>
                        <w:b/>
                        <w:color w:val="231F20"/>
                        <w:spacing w:val="-2"/>
                        <w:sz w:val="48"/>
                      </w:rPr>
                      <w:t>Emily</w:t>
                    </w:r>
                    <w:r>
                      <w:rPr>
                        <w:b/>
                        <w:color w:val="231F20"/>
                        <w:spacing w:val="-23"/>
                        <w:sz w:val="48"/>
                      </w:rPr>
                      <w:t> </w:t>
                    </w:r>
                    <w:r>
                      <w:rPr>
                        <w:b/>
                        <w:color w:val="231F20"/>
                        <w:spacing w:val="-2"/>
                        <w:sz w:val="48"/>
                      </w:rPr>
                      <w:t>BRONTË,</w:t>
                    </w:r>
                    <w:r>
                      <w:rPr>
                        <w:b/>
                        <w:color w:val="231F20"/>
                        <w:spacing w:val="-23"/>
                        <w:sz w:val="48"/>
                      </w:rPr>
                      <w:t> </w:t>
                    </w:r>
                    <w:r>
                      <w:rPr>
                        <w:b/>
                        <w:i/>
                        <w:color w:val="231F20"/>
                        <w:spacing w:val="-4"/>
                        <w:sz w:val="48"/>
                      </w:rPr>
                      <w:t>author</w:t>
                    </w:r>
                  </w:p>
                  <w:p>
                    <w:pPr>
                      <w:spacing w:before="163"/>
                      <w:ind w:left="20" w:right="0" w:firstLine="0"/>
                      <w:jc w:val="left"/>
                      <w:rPr>
                        <w:sz w:val="36"/>
                      </w:rPr>
                    </w:pPr>
                    <w:r>
                      <w:rPr>
                        <w:color w:val="231F20"/>
                        <w:sz w:val="36"/>
                      </w:rPr>
                      <w:t>(1818–</w:t>
                    </w:r>
                    <w:r>
                      <w:rPr>
                        <w:color w:val="231F20"/>
                        <w:spacing w:val="-2"/>
                        <w:sz w:val="36"/>
                      </w:rPr>
                      <w:t>1848)</w:t>
                    </w:r>
                  </w:p>
                </w:txbxContent>
              </v:textbox>
              <w10:wrap type="none"/>
            </v:shape>
          </w:pict>
        </mc:Fallback>
      </mc:AlternateContent>
    </w:r>
  </w:p>
</w:hdr>
</file>

<file path=word/header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0112">
              <wp:simplePos x="0" y="0"/>
              <wp:positionH relativeFrom="page">
                <wp:posOffset>887299</wp:posOffset>
              </wp:positionH>
              <wp:positionV relativeFrom="page">
                <wp:posOffset>833278</wp:posOffset>
              </wp:positionV>
              <wp:extent cx="5045075" cy="73215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045075" cy="732155"/>
                      </a:xfrm>
                      <a:prstGeom prst="rect">
                        <a:avLst/>
                      </a:prstGeom>
                    </wps:spPr>
                    <wps:txbx>
                      <w:txbxContent>
                        <w:p>
                          <w:pPr>
                            <w:spacing w:before="4"/>
                            <w:ind w:left="20" w:right="0" w:firstLine="0"/>
                            <w:jc w:val="left"/>
                            <w:rPr>
                              <w:b/>
                              <w:i/>
                              <w:sz w:val="48"/>
                            </w:rPr>
                          </w:pPr>
                          <w:r>
                            <w:rPr>
                              <w:b/>
                              <w:i/>
                              <w:color w:val="231F20"/>
                              <w:spacing w:val="-4"/>
                              <w:sz w:val="48"/>
                            </w:rPr>
                            <w:t>Wuthering</w:t>
                          </w:r>
                          <w:r>
                            <w:rPr>
                              <w:b/>
                              <w:i/>
                              <w:color w:val="231F20"/>
                              <w:spacing w:val="-23"/>
                              <w:sz w:val="48"/>
                            </w:rPr>
                            <w:t> </w:t>
                          </w:r>
                          <w:r>
                            <w:rPr>
                              <w:b/>
                              <w:i/>
                              <w:color w:val="231F20"/>
                              <w:spacing w:val="-2"/>
                              <w:sz w:val="48"/>
                            </w:rPr>
                            <w:t>Heights</w:t>
                          </w:r>
                        </w:p>
                        <w:p>
                          <w:pPr>
                            <w:spacing w:before="163"/>
                            <w:ind w:left="20" w:right="0" w:firstLine="0"/>
                            <w:jc w:val="left"/>
                            <w:rPr>
                              <w:sz w:val="36"/>
                            </w:rPr>
                          </w:pPr>
                          <w:r>
                            <w:rPr>
                              <w:color w:val="231F20"/>
                              <w:sz w:val="36"/>
                            </w:rPr>
                            <w:t>Film</w:t>
                          </w:r>
                          <w:r>
                            <w:rPr>
                              <w:color w:val="231F20"/>
                              <w:spacing w:val="-2"/>
                              <w:sz w:val="36"/>
                            </w:rPr>
                            <w:t> </w:t>
                          </w:r>
                          <w:r>
                            <w:rPr>
                              <w:color w:val="231F20"/>
                              <w:sz w:val="36"/>
                            </w:rPr>
                            <w:t>booklet</w:t>
                          </w:r>
                          <w:r>
                            <w:rPr>
                              <w:color w:val="231F20"/>
                              <w:spacing w:val="-1"/>
                              <w:sz w:val="36"/>
                            </w:rPr>
                            <w:t> </w:t>
                          </w:r>
                          <w:r>
                            <w:rPr>
                              <w:color w:val="231F20"/>
                              <w:sz w:val="36"/>
                            </w:rPr>
                            <w:t>by</w:t>
                          </w:r>
                          <w:r>
                            <w:rPr>
                              <w:color w:val="231F20"/>
                              <w:spacing w:val="-1"/>
                              <w:sz w:val="36"/>
                            </w:rPr>
                            <w:t> </w:t>
                          </w:r>
                          <w:r>
                            <w:rPr>
                              <w:color w:val="231F20"/>
                              <w:sz w:val="36"/>
                            </w:rPr>
                            <w:t>Media</w:t>
                          </w:r>
                          <w:r>
                            <w:rPr>
                              <w:color w:val="231F20"/>
                              <w:spacing w:val="-1"/>
                              <w:sz w:val="36"/>
                            </w:rPr>
                            <w:t> </w:t>
                          </w:r>
                          <w:r>
                            <w:rPr>
                              <w:color w:val="231F20"/>
                              <w:sz w:val="36"/>
                            </w:rPr>
                            <w:t>Home</w:t>
                          </w:r>
                          <w:r>
                            <w:rPr>
                              <w:color w:val="231F20"/>
                              <w:spacing w:val="-1"/>
                              <w:sz w:val="36"/>
                            </w:rPr>
                            <w:t> </w:t>
                          </w:r>
                          <w:r>
                            <w:rPr>
                              <w:color w:val="231F20"/>
                              <w:sz w:val="36"/>
                            </w:rPr>
                            <w:t>Entertainment,</w:t>
                          </w:r>
                          <w:r>
                            <w:rPr>
                              <w:color w:val="231F20"/>
                              <w:spacing w:val="-1"/>
                              <w:sz w:val="36"/>
                            </w:rPr>
                            <w:t> </w:t>
                          </w:r>
                          <w:r>
                            <w:rPr>
                              <w:color w:val="231F20"/>
                              <w:spacing w:val="-4"/>
                              <w:sz w:val="36"/>
                            </w:rPr>
                            <w:t>1970</w:t>
                          </w:r>
                        </w:p>
                      </w:txbxContent>
                    </wps:txbx>
                    <wps:bodyPr wrap="square" lIns="0" tIns="0" rIns="0" bIns="0" rtlCol="0">
                      <a:noAutofit/>
                    </wps:bodyPr>
                  </wps:wsp>
                </a:graphicData>
              </a:graphic>
            </wp:anchor>
          </w:drawing>
        </mc:Choice>
        <mc:Fallback>
          <w:pict>
            <v:shape style="position:absolute;margin-left:69.866096pt;margin-top:65.61245pt;width:397.25pt;height:57.65pt;mso-position-horizontal-relative:page;mso-position-vertical-relative:page;z-index:-18106368" type="#_x0000_t202" id="docshape56" filled="false" stroked="false">
              <v:textbox inset="0,0,0,0">
                <w:txbxContent>
                  <w:p>
                    <w:pPr>
                      <w:spacing w:before="4"/>
                      <w:ind w:left="20" w:right="0" w:firstLine="0"/>
                      <w:jc w:val="left"/>
                      <w:rPr>
                        <w:b/>
                        <w:i/>
                        <w:sz w:val="48"/>
                      </w:rPr>
                    </w:pPr>
                    <w:r>
                      <w:rPr>
                        <w:b/>
                        <w:i/>
                        <w:color w:val="231F20"/>
                        <w:spacing w:val="-4"/>
                        <w:sz w:val="48"/>
                      </w:rPr>
                      <w:t>Wuthering</w:t>
                    </w:r>
                    <w:r>
                      <w:rPr>
                        <w:b/>
                        <w:i/>
                        <w:color w:val="231F20"/>
                        <w:spacing w:val="-23"/>
                        <w:sz w:val="48"/>
                      </w:rPr>
                      <w:t> </w:t>
                    </w:r>
                    <w:r>
                      <w:rPr>
                        <w:b/>
                        <w:i/>
                        <w:color w:val="231F20"/>
                        <w:spacing w:val="-2"/>
                        <w:sz w:val="48"/>
                      </w:rPr>
                      <w:t>Heights</w:t>
                    </w:r>
                  </w:p>
                  <w:p>
                    <w:pPr>
                      <w:spacing w:before="163"/>
                      <w:ind w:left="20" w:right="0" w:firstLine="0"/>
                      <w:jc w:val="left"/>
                      <w:rPr>
                        <w:sz w:val="36"/>
                      </w:rPr>
                    </w:pPr>
                    <w:r>
                      <w:rPr>
                        <w:color w:val="231F20"/>
                        <w:sz w:val="36"/>
                      </w:rPr>
                      <w:t>Film</w:t>
                    </w:r>
                    <w:r>
                      <w:rPr>
                        <w:color w:val="231F20"/>
                        <w:spacing w:val="-2"/>
                        <w:sz w:val="36"/>
                      </w:rPr>
                      <w:t> </w:t>
                    </w:r>
                    <w:r>
                      <w:rPr>
                        <w:color w:val="231F20"/>
                        <w:sz w:val="36"/>
                      </w:rPr>
                      <w:t>booklet</w:t>
                    </w:r>
                    <w:r>
                      <w:rPr>
                        <w:color w:val="231F20"/>
                        <w:spacing w:val="-1"/>
                        <w:sz w:val="36"/>
                      </w:rPr>
                      <w:t> </w:t>
                    </w:r>
                    <w:r>
                      <w:rPr>
                        <w:color w:val="231F20"/>
                        <w:sz w:val="36"/>
                      </w:rPr>
                      <w:t>by</w:t>
                    </w:r>
                    <w:r>
                      <w:rPr>
                        <w:color w:val="231F20"/>
                        <w:spacing w:val="-1"/>
                        <w:sz w:val="36"/>
                      </w:rPr>
                      <w:t> </w:t>
                    </w:r>
                    <w:r>
                      <w:rPr>
                        <w:color w:val="231F20"/>
                        <w:sz w:val="36"/>
                      </w:rPr>
                      <w:t>Media</w:t>
                    </w:r>
                    <w:r>
                      <w:rPr>
                        <w:color w:val="231F20"/>
                        <w:spacing w:val="-1"/>
                        <w:sz w:val="36"/>
                      </w:rPr>
                      <w:t> </w:t>
                    </w:r>
                    <w:r>
                      <w:rPr>
                        <w:color w:val="231F20"/>
                        <w:sz w:val="36"/>
                      </w:rPr>
                      <w:t>Home</w:t>
                    </w:r>
                    <w:r>
                      <w:rPr>
                        <w:color w:val="231F20"/>
                        <w:spacing w:val="-1"/>
                        <w:sz w:val="36"/>
                      </w:rPr>
                      <w:t> </w:t>
                    </w:r>
                    <w:r>
                      <w:rPr>
                        <w:color w:val="231F20"/>
                        <w:sz w:val="36"/>
                      </w:rPr>
                      <w:t>Entertainment,</w:t>
                    </w:r>
                    <w:r>
                      <w:rPr>
                        <w:color w:val="231F20"/>
                        <w:spacing w:val="-1"/>
                        <w:sz w:val="36"/>
                      </w:rPr>
                      <w:t> </w:t>
                    </w:r>
                    <w:r>
                      <w:rPr>
                        <w:color w:val="231F20"/>
                        <w:spacing w:val="-4"/>
                        <w:sz w:val="36"/>
                      </w:rPr>
                      <w:t>1970</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7584">
              <wp:simplePos x="0" y="0"/>
              <wp:positionH relativeFrom="page">
                <wp:posOffset>887299</wp:posOffset>
              </wp:positionH>
              <wp:positionV relativeFrom="page">
                <wp:posOffset>833278</wp:posOffset>
              </wp:positionV>
              <wp:extent cx="5488940" cy="36639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5488940" cy="366395"/>
                      </a:xfrm>
                      <a:prstGeom prst="rect">
                        <a:avLst/>
                      </a:prstGeom>
                    </wps:spPr>
                    <wps:txbx>
                      <w:txbxContent>
                        <w:p>
                          <w:pPr>
                            <w:spacing w:before="4"/>
                            <w:ind w:left="20" w:right="0" w:firstLine="0"/>
                            <w:jc w:val="left"/>
                            <w:rPr>
                              <w:b/>
                              <w:sz w:val="48"/>
                            </w:rPr>
                          </w:pPr>
                          <w:r>
                            <w:rPr>
                              <w:b/>
                              <w:color w:val="231F20"/>
                              <w:spacing w:val="-2"/>
                              <w:sz w:val="48"/>
                            </w:rPr>
                            <w:t>Marcus</w:t>
                          </w:r>
                          <w:r>
                            <w:rPr>
                              <w:b/>
                              <w:color w:val="231F20"/>
                              <w:spacing w:val="-32"/>
                              <w:sz w:val="48"/>
                            </w:rPr>
                            <w:t> </w:t>
                          </w:r>
                          <w:r>
                            <w:rPr>
                              <w:b/>
                              <w:color w:val="231F20"/>
                              <w:spacing w:val="-2"/>
                              <w:sz w:val="48"/>
                            </w:rPr>
                            <w:t>Annaeus</w:t>
                          </w:r>
                          <w:r>
                            <w:rPr>
                              <w:b/>
                              <w:color w:val="231F20"/>
                              <w:spacing w:val="-31"/>
                              <w:sz w:val="48"/>
                            </w:rPr>
                            <w:t> </w:t>
                          </w:r>
                          <w:r>
                            <w:rPr>
                              <w:b/>
                              <w:color w:val="231F20"/>
                              <w:spacing w:val="-2"/>
                              <w:sz w:val="48"/>
                            </w:rPr>
                            <w:t>LUCANUS,</w:t>
                          </w:r>
                          <w:r>
                            <w:rPr>
                              <w:b/>
                              <w:color w:val="231F20"/>
                              <w:spacing w:val="-28"/>
                              <w:sz w:val="48"/>
                            </w:rPr>
                            <w:t> </w:t>
                          </w:r>
                          <w:r>
                            <w:rPr>
                              <w:b/>
                              <w:color w:val="231F20"/>
                              <w:spacing w:val="-2"/>
                              <w:sz w:val="48"/>
                            </w:rPr>
                            <w:t>known</w:t>
                          </w:r>
                          <w:r>
                            <w:rPr>
                              <w:b/>
                              <w:color w:val="231F20"/>
                              <w:spacing w:val="-25"/>
                              <w:sz w:val="48"/>
                            </w:rPr>
                            <w:t> </w:t>
                          </w:r>
                          <w:r>
                            <w:rPr>
                              <w:b/>
                              <w:color w:val="231F20"/>
                              <w:spacing w:val="-5"/>
                              <w:sz w:val="48"/>
                            </w:rPr>
                            <w:t>as</w:t>
                          </w:r>
                        </w:p>
                      </w:txbxContent>
                    </wps:txbx>
                    <wps:bodyPr wrap="square" lIns="0" tIns="0" rIns="0" bIns="0" rtlCol="0">
                      <a:noAutofit/>
                    </wps:bodyPr>
                  </wps:wsp>
                </a:graphicData>
              </a:graphic>
            </wp:anchor>
          </w:drawing>
        </mc:Choice>
        <mc:Fallback>
          <w:pict>
            <v:shape style="position:absolute;margin-left:69.866096pt;margin-top:65.61245pt;width:432.2pt;height:28.85pt;mso-position-horizontal-relative:page;mso-position-vertical-relative:page;z-index:-18128896" type="#_x0000_t202" id="docshape12" filled="false" stroked="false">
              <v:textbox inset="0,0,0,0">
                <w:txbxContent>
                  <w:p>
                    <w:pPr>
                      <w:spacing w:before="4"/>
                      <w:ind w:left="20" w:right="0" w:firstLine="0"/>
                      <w:jc w:val="left"/>
                      <w:rPr>
                        <w:b/>
                        <w:sz w:val="48"/>
                      </w:rPr>
                    </w:pPr>
                    <w:r>
                      <w:rPr>
                        <w:b/>
                        <w:color w:val="231F20"/>
                        <w:spacing w:val="-2"/>
                        <w:sz w:val="48"/>
                      </w:rPr>
                      <w:t>Marcus</w:t>
                    </w:r>
                    <w:r>
                      <w:rPr>
                        <w:b/>
                        <w:color w:val="231F20"/>
                        <w:spacing w:val="-32"/>
                        <w:sz w:val="48"/>
                      </w:rPr>
                      <w:t> </w:t>
                    </w:r>
                    <w:r>
                      <w:rPr>
                        <w:b/>
                        <w:color w:val="231F20"/>
                        <w:spacing w:val="-2"/>
                        <w:sz w:val="48"/>
                      </w:rPr>
                      <w:t>Annaeus</w:t>
                    </w:r>
                    <w:r>
                      <w:rPr>
                        <w:b/>
                        <w:color w:val="231F20"/>
                        <w:spacing w:val="-31"/>
                        <w:sz w:val="48"/>
                      </w:rPr>
                      <w:t> </w:t>
                    </w:r>
                    <w:r>
                      <w:rPr>
                        <w:b/>
                        <w:color w:val="231F20"/>
                        <w:spacing w:val="-2"/>
                        <w:sz w:val="48"/>
                      </w:rPr>
                      <w:t>LUCANUS,</w:t>
                    </w:r>
                    <w:r>
                      <w:rPr>
                        <w:b/>
                        <w:color w:val="231F20"/>
                        <w:spacing w:val="-28"/>
                        <w:sz w:val="48"/>
                      </w:rPr>
                      <w:t> </w:t>
                    </w:r>
                    <w:r>
                      <w:rPr>
                        <w:b/>
                        <w:color w:val="231F20"/>
                        <w:spacing w:val="-2"/>
                        <w:sz w:val="48"/>
                      </w:rPr>
                      <w:t>known</w:t>
                    </w:r>
                    <w:r>
                      <w:rPr>
                        <w:b/>
                        <w:color w:val="231F20"/>
                        <w:spacing w:val="-25"/>
                        <w:sz w:val="48"/>
                      </w:rPr>
                      <w:t> </w:t>
                    </w:r>
                    <w:r>
                      <w:rPr>
                        <w:b/>
                        <w:color w:val="231F20"/>
                        <w:spacing w:val="-5"/>
                        <w:sz w:val="48"/>
                      </w:rPr>
                      <w:t>as</w:t>
                    </w:r>
                  </w:p>
                </w:txbxContent>
              </v:textbox>
              <w10:wrap type="none"/>
            </v:shape>
          </w:pict>
        </mc:Fallback>
      </mc:AlternateContent>
    </w:r>
  </w:p>
</w:hdr>
</file>

<file path=word/header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0624">
              <wp:simplePos x="0" y="0"/>
              <wp:positionH relativeFrom="page">
                <wp:posOffset>887299</wp:posOffset>
              </wp:positionH>
              <wp:positionV relativeFrom="page">
                <wp:posOffset>833278</wp:posOffset>
              </wp:positionV>
              <wp:extent cx="5774055" cy="36639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5774055" cy="366395"/>
                      </a:xfrm>
                      <a:prstGeom prst="rect">
                        <a:avLst/>
                      </a:prstGeom>
                    </wps:spPr>
                    <wps:txbx>
                      <w:txbxContent>
                        <w:p>
                          <w:pPr>
                            <w:spacing w:before="4"/>
                            <w:ind w:left="20" w:right="0" w:firstLine="0"/>
                            <w:jc w:val="left"/>
                            <w:rPr>
                              <w:b/>
                              <w:i/>
                              <w:sz w:val="48"/>
                            </w:rPr>
                          </w:pPr>
                          <w:r>
                            <w:rPr>
                              <w:b/>
                              <w:i/>
                              <w:color w:val="231F20"/>
                              <w:spacing w:val="-4"/>
                              <w:sz w:val="48"/>
                            </w:rPr>
                            <w:t>Takarazuka</w:t>
                          </w:r>
                          <w:r>
                            <w:rPr>
                              <w:b/>
                              <w:i/>
                              <w:color w:val="231F20"/>
                              <w:spacing w:val="-30"/>
                              <w:sz w:val="48"/>
                            </w:rPr>
                            <w:t> </w:t>
                          </w:r>
                          <w:r>
                            <w:rPr>
                              <w:b/>
                              <w:i/>
                              <w:color w:val="231F20"/>
                              <w:spacing w:val="-4"/>
                              <w:sz w:val="48"/>
                            </w:rPr>
                            <w:t>Revue:</w:t>
                          </w:r>
                          <w:r>
                            <w:rPr>
                              <w:b/>
                              <w:i/>
                              <w:color w:val="231F20"/>
                              <w:spacing w:val="-29"/>
                              <w:sz w:val="48"/>
                            </w:rPr>
                            <w:t> </w:t>
                          </w:r>
                          <w:r>
                            <w:rPr>
                              <w:b/>
                              <w:i/>
                              <w:color w:val="231F20"/>
                              <w:spacing w:val="-4"/>
                              <w:sz w:val="48"/>
                            </w:rPr>
                            <w:t>At</w:t>
                          </w:r>
                          <w:r>
                            <w:rPr>
                              <w:b/>
                              <w:i/>
                              <w:color w:val="231F20"/>
                              <w:spacing w:val="-22"/>
                              <w:sz w:val="48"/>
                            </w:rPr>
                            <w:t> </w:t>
                          </w:r>
                          <w:r>
                            <w:rPr>
                              <w:b/>
                              <w:i/>
                              <w:color w:val="231F20"/>
                              <w:spacing w:val="-4"/>
                              <w:sz w:val="48"/>
                            </w:rPr>
                            <w:t>Takarazuka</w:t>
                          </w:r>
                          <w:r>
                            <w:rPr>
                              <w:b/>
                              <w:i/>
                              <w:color w:val="231F20"/>
                              <w:spacing w:val="-21"/>
                              <w:sz w:val="48"/>
                            </w:rPr>
                            <w:t> </w:t>
                          </w:r>
                          <w:r>
                            <w:rPr>
                              <w:b/>
                              <w:i/>
                              <w:color w:val="231F20"/>
                              <w:spacing w:val="-4"/>
                              <w:sz w:val="48"/>
                            </w:rPr>
                            <w:t>Grand</w:t>
                          </w:r>
                        </w:p>
                      </w:txbxContent>
                    </wps:txbx>
                    <wps:bodyPr wrap="square" lIns="0" tIns="0" rIns="0" bIns="0" rtlCol="0">
                      <a:noAutofit/>
                    </wps:bodyPr>
                  </wps:wsp>
                </a:graphicData>
              </a:graphic>
            </wp:anchor>
          </w:drawing>
        </mc:Choice>
        <mc:Fallback>
          <w:pict>
            <v:shape style="position:absolute;margin-left:69.866096pt;margin-top:65.61245pt;width:454.65pt;height:28.85pt;mso-position-horizontal-relative:page;mso-position-vertical-relative:page;z-index:-18105856" type="#_x0000_t202" id="docshape57" filled="false" stroked="false">
              <v:textbox inset="0,0,0,0">
                <w:txbxContent>
                  <w:p>
                    <w:pPr>
                      <w:spacing w:before="4"/>
                      <w:ind w:left="20" w:right="0" w:firstLine="0"/>
                      <w:jc w:val="left"/>
                      <w:rPr>
                        <w:b/>
                        <w:i/>
                        <w:sz w:val="48"/>
                      </w:rPr>
                    </w:pPr>
                    <w:r>
                      <w:rPr>
                        <w:b/>
                        <w:i/>
                        <w:color w:val="231F20"/>
                        <w:spacing w:val="-4"/>
                        <w:sz w:val="48"/>
                      </w:rPr>
                      <w:t>Takarazuka</w:t>
                    </w:r>
                    <w:r>
                      <w:rPr>
                        <w:b/>
                        <w:i/>
                        <w:color w:val="231F20"/>
                        <w:spacing w:val="-30"/>
                        <w:sz w:val="48"/>
                      </w:rPr>
                      <w:t> </w:t>
                    </w:r>
                    <w:r>
                      <w:rPr>
                        <w:b/>
                        <w:i/>
                        <w:color w:val="231F20"/>
                        <w:spacing w:val="-4"/>
                        <w:sz w:val="48"/>
                      </w:rPr>
                      <w:t>Revue:</w:t>
                    </w:r>
                    <w:r>
                      <w:rPr>
                        <w:b/>
                        <w:i/>
                        <w:color w:val="231F20"/>
                        <w:spacing w:val="-29"/>
                        <w:sz w:val="48"/>
                      </w:rPr>
                      <w:t> </w:t>
                    </w:r>
                    <w:r>
                      <w:rPr>
                        <w:b/>
                        <w:i/>
                        <w:color w:val="231F20"/>
                        <w:spacing w:val="-4"/>
                        <w:sz w:val="48"/>
                      </w:rPr>
                      <w:t>At</w:t>
                    </w:r>
                    <w:r>
                      <w:rPr>
                        <w:b/>
                        <w:i/>
                        <w:color w:val="231F20"/>
                        <w:spacing w:val="-22"/>
                        <w:sz w:val="48"/>
                      </w:rPr>
                      <w:t> </w:t>
                    </w:r>
                    <w:r>
                      <w:rPr>
                        <w:b/>
                        <w:i/>
                        <w:color w:val="231F20"/>
                        <w:spacing w:val="-4"/>
                        <w:sz w:val="48"/>
                      </w:rPr>
                      <w:t>Takarazuka</w:t>
                    </w:r>
                    <w:r>
                      <w:rPr>
                        <w:b/>
                        <w:i/>
                        <w:color w:val="231F20"/>
                        <w:spacing w:val="-21"/>
                        <w:sz w:val="48"/>
                      </w:rPr>
                      <w:t> </w:t>
                    </w:r>
                    <w:r>
                      <w:rPr>
                        <w:b/>
                        <w:i/>
                        <w:color w:val="231F20"/>
                        <w:spacing w:val="-4"/>
                        <w:sz w:val="48"/>
                      </w:rPr>
                      <w:t>Grand</w:t>
                    </w:r>
                  </w:p>
                </w:txbxContent>
              </v:textbox>
              <w10:wrap type="none"/>
            </v:shape>
          </w:pict>
        </mc:Fallback>
      </mc:AlternateContent>
    </w:r>
  </w:p>
</w:hdr>
</file>

<file path=word/header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1136">
              <wp:simplePos x="0" y="0"/>
              <wp:positionH relativeFrom="page">
                <wp:posOffset>887300</wp:posOffset>
              </wp:positionH>
              <wp:positionV relativeFrom="page">
                <wp:posOffset>833278</wp:posOffset>
              </wp:positionV>
              <wp:extent cx="4241165" cy="36639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4241165" cy="366395"/>
                      </a:xfrm>
                      <a:prstGeom prst="rect">
                        <a:avLst/>
                      </a:prstGeom>
                    </wps:spPr>
                    <wps:txbx>
                      <w:txbxContent>
                        <w:p>
                          <w:pPr>
                            <w:spacing w:before="4"/>
                            <w:ind w:left="20" w:right="0" w:firstLine="0"/>
                            <w:jc w:val="left"/>
                            <w:rPr>
                              <w:b/>
                              <w:i/>
                              <w:sz w:val="48"/>
                            </w:rPr>
                          </w:pPr>
                          <w:r>
                            <w:rPr>
                              <w:b/>
                              <w:color w:val="231F20"/>
                              <w:spacing w:val="-2"/>
                              <w:sz w:val="48"/>
                            </w:rPr>
                            <w:t>Adolphe</w:t>
                          </w:r>
                          <w:r>
                            <w:rPr>
                              <w:b/>
                              <w:color w:val="231F20"/>
                              <w:spacing w:val="-28"/>
                              <w:sz w:val="48"/>
                            </w:rPr>
                            <w:t> </w:t>
                          </w:r>
                          <w:r>
                            <w:rPr>
                              <w:b/>
                              <w:color w:val="231F20"/>
                              <w:spacing w:val="-2"/>
                              <w:sz w:val="48"/>
                            </w:rPr>
                            <w:t>LALAUZE,</w:t>
                          </w:r>
                          <w:r>
                            <w:rPr>
                              <w:b/>
                              <w:color w:val="231F20"/>
                              <w:spacing w:val="-27"/>
                              <w:sz w:val="48"/>
                            </w:rPr>
                            <w:t> </w:t>
                          </w:r>
                          <w:r>
                            <w:rPr>
                              <w:b/>
                              <w:i/>
                              <w:color w:val="231F20"/>
                              <w:spacing w:val="-5"/>
                              <w:sz w:val="48"/>
                            </w:rPr>
                            <w:t>illustrator</w:t>
                          </w:r>
                        </w:p>
                      </w:txbxContent>
                    </wps:txbx>
                    <wps:bodyPr wrap="square" lIns="0" tIns="0" rIns="0" bIns="0" rtlCol="0">
                      <a:noAutofit/>
                    </wps:bodyPr>
                  </wps:wsp>
                </a:graphicData>
              </a:graphic>
            </wp:anchor>
          </w:drawing>
        </mc:Choice>
        <mc:Fallback>
          <w:pict>
            <v:shape style="position:absolute;margin-left:69.866203pt;margin-top:65.61245pt;width:333.95pt;height:28.85pt;mso-position-horizontal-relative:page;mso-position-vertical-relative:page;z-index:-18105344" type="#_x0000_t202" id="docshape58" filled="false" stroked="false">
              <v:textbox inset="0,0,0,0">
                <w:txbxContent>
                  <w:p>
                    <w:pPr>
                      <w:spacing w:before="4"/>
                      <w:ind w:left="20" w:right="0" w:firstLine="0"/>
                      <w:jc w:val="left"/>
                      <w:rPr>
                        <w:b/>
                        <w:i/>
                        <w:sz w:val="48"/>
                      </w:rPr>
                    </w:pPr>
                    <w:r>
                      <w:rPr>
                        <w:b/>
                        <w:color w:val="231F20"/>
                        <w:spacing w:val="-2"/>
                        <w:sz w:val="48"/>
                      </w:rPr>
                      <w:t>Adolphe</w:t>
                    </w:r>
                    <w:r>
                      <w:rPr>
                        <w:b/>
                        <w:color w:val="231F20"/>
                        <w:spacing w:val="-28"/>
                        <w:sz w:val="48"/>
                      </w:rPr>
                      <w:t> </w:t>
                    </w:r>
                    <w:r>
                      <w:rPr>
                        <w:b/>
                        <w:color w:val="231F20"/>
                        <w:spacing w:val="-2"/>
                        <w:sz w:val="48"/>
                      </w:rPr>
                      <w:t>LALAUZE,</w:t>
                    </w:r>
                    <w:r>
                      <w:rPr>
                        <w:b/>
                        <w:color w:val="231F20"/>
                        <w:spacing w:val="-27"/>
                        <w:sz w:val="48"/>
                      </w:rPr>
                      <w:t> </w:t>
                    </w:r>
                    <w:r>
                      <w:rPr>
                        <w:b/>
                        <w:i/>
                        <w:color w:val="231F20"/>
                        <w:spacing w:val="-5"/>
                        <w:sz w:val="48"/>
                      </w:rPr>
                      <w:t>illustrator</w:t>
                    </w:r>
                  </w:p>
                </w:txbxContent>
              </v:textbox>
              <w10:wrap type="none"/>
            </v:shape>
          </w:pict>
        </mc:Fallback>
      </mc:AlternateContent>
    </w:r>
  </w:p>
</w:hdr>
</file>

<file path=word/header7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1648">
              <wp:simplePos x="0" y="0"/>
              <wp:positionH relativeFrom="page">
                <wp:posOffset>887299</wp:posOffset>
              </wp:positionH>
              <wp:positionV relativeFrom="page">
                <wp:posOffset>833278</wp:posOffset>
              </wp:positionV>
              <wp:extent cx="5217795" cy="36639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5217795" cy="366395"/>
                      </a:xfrm>
                      <a:prstGeom prst="rect">
                        <a:avLst/>
                      </a:prstGeom>
                    </wps:spPr>
                    <wps:txbx>
                      <w:txbxContent>
                        <w:p>
                          <w:pPr>
                            <w:spacing w:before="4"/>
                            <w:ind w:left="20" w:right="0" w:firstLine="0"/>
                            <w:jc w:val="left"/>
                            <w:rPr>
                              <w:b/>
                              <w:sz w:val="48"/>
                            </w:rPr>
                          </w:pPr>
                          <w:r>
                            <w:rPr>
                              <w:b/>
                              <w:color w:val="231F20"/>
                              <w:spacing w:val="-2"/>
                              <w:sz w:val="48"/>
                            </w:rPr>
                            <w:t>Alonso</w:t>
                          </w:r>
                          <w:r>
                            <w:rPr>
                              <w:b/>
                              <w:color w:val="231F20"/>
                              <w:spacing w:val="-31"/>
                              <w:sz w:val="48"/>
                            </w:rPr>
                            <w:t> </w:t>
                          </w:r>
                          <w:r>
                            <w:rPr>
                              <w:b/>
                              <w:color w:val="231F20"/>
                              <w:spacing w:val="-2"/>
                              <w:sz w:val="48"/>
                            </w:rPr>
                            <w:t>Fernández</w:t>
                          </w:r>
                          <w:r>
                            <w:rPr>
                              <w:b/>
                              <w:color w:val="231F20"/>
                              <w:spacing w:val="-22"/>
                              <w:sz w:val="48"/>
                            </w:rPr>
                            <w:t> </w:t>
                          </w:r>
                          <w:r>
                            <w:rPr>
                              <w:b/>
                              <w:color w:val="231F20"/>
                              <w:spacing w:val="-2"/>
                              <w:sz w:val="48"/>
                            </w:rPr>
                            <w:t>DE</w:t>
                          </w:r>
                          <w:r>
                            <w:rPr>
                              <w:b/>
                              <w:color w:val="231F20"/>
                              <w:spacing w:val="-31"/>
                              <w:sz w:val="48"/>
                            </w:rPr>
                            <w:t> </w:t>
                          </w:r>
                          <w:r>
                            <w:rPr>
                              <w:b/>
                              <w:color w:val="231F20"/>
                              <w:spacing w:val="-8"/>
                              <w:sz w:val="48"/>
                            </w:rPr>
                            <w:t>AVELLANEDA</w:t>
                          </w:r>
                        </w:p>
                      </w:txbxContent>
                    </wps:txbx>
                    <wps:bodyPr wrap="square" lIns="0" tIns="0" rIns="0" bIns="0" rtlCol="0">
                      <a:noAutofit/>
                    </wps:bodyPr>
                  </wps:wsp>
                </a:graphicData>
              </a:graphic>
            </wp:anchor>
          </w:drawing>
        </mc:Choice>
        <mc:Fallback>
          <w:pict>
            <v:shape style="position:absolute;margin-left:69.866096pt;margin-top:65.61245pt;width:410.85pt;height:28.85pt;mso-position-horizontal-relative:page;mso-position-vertical-relative:page;z-index:-18104832" type="#_x0000_t202" id="docshape59" filled="false" stroked="false">
              <v:textbox inset="0,0,0,0">
                <w:txbxContent>
                  <w:p>
                    <w:pPr>
                      <w:spacing w:before="4"/>
                      <w:ind w:left="20" w:right="0" w:firstLine="0"/>
                      <w:jc w:val="left"/>
                      <w:rPr>
                        <w:b/>
                        <w:sz w:val="48"/>
                      </w:rPr>
                    </w:pPr>
                    <w:r>
                      <w:rPr>
                        <w:b/>
                        <w:color w:val="231F20"/>
                        <w:spacing w:val="-2"/>
                        <w:sz w:val="48"/>
                      </w:rPr>
                      <w:t>Alonso</w:t>
                    </w:r>
                    <w:r>
                      <w:rPr>
                        <w:b/>
                        <w:color w:val="231F20"/>
                        <w:spacing w:val="-31"/>
                        <w:sz w:val="48"/>
                      </w:rPr>
                      <w:t> </w:t>
                    </w:r>
                    <w:r>
                      <w:rPr>
                        <w:b/>
                        <w:color w:val="231F20"/>
                        <w:spacing w:val="-2"/>
                        <w:sz w:val="48"/>
                      </w:rPr>
                      <w:t>Fernández</w:t>
                    </w:r>
                    <w:r>
                      <w:rPr>
                        <w:b/>
                        <w:color w:val="231F20"/>
                        <w:spacing w:val="-22"/>
                        <w:sz w:val="48"/>
                      </w:rPr>
                      <w:t> </w:t>
                    </w:r>
                    <w:r>
                      <w:rPr>
                        <w:b/>
                        <w:color w:val="231F20"/>
                        <w:spacing w:val="-2"/>
                        <w:sz w:val="48"/>
                      </w:rPr>
                      <w:t>DE</w:t>
                    </w:r>
                    <w:r>
                      <w:rPr>
                        <w:b/>
                        <w:color w:val="231F20"/>
                        <w:spacing w:val="-31"/>
                        <w:sz w:val="48"/>
                      </w:rPr>
                      <w:t> </w:t>
                    </w:r>
                    <w:r>
                      <w:rPr>
                        <w:b/>
                        <w:color w:val="231F20"/>
                        <w:spacing w:val="-8"/>
                        <w:sz w:val="48"/>
                      </w:rPr>
                      <w:t>AVELLANEDA</w:t>
                    </w:r>
                  </w:p>
                </w:txbxContent>
              </v:textbox>
              <w10:wrap type="none"/>
            </v:shape>
          </w:pict>
        </mc:Fallback>
      </mc:AlternateContent>
    </w:r>
  </w:p>
</w:hdr>
</file>

<file path=word/header7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2160">
              <wp:simplePos x="0" y="0"/>
              <wp:positionH relativeFrom="page">
                <wp:posOffset>887299</wp:posOffset>
              </wp:positionH>
              <wp:positionV relativeFrom="page">
                <wp:posOffset>833278</wp:posOffset>
              </wp:positionV>
              <wp:extent cx="3310254" cy="73215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3310254" cy="732155"/>
                      </a:xfrm>
                      <a:prstGeom prst="rect">
                        <a:avLst/>
                      </a:prstGeom>
                    </wps:spPr>
                    <wps:txbx>
                      <w:txbxContent>
                        <w:p>
                          <w:pPr>
                            <w:spacing w:before="4"/>
                            <w:ind w:left="20" w:right="0" w:firstLine="0"/>
                            <w:jc w:val="left"/>
                            <w:rPr>
                              <w:b/>
                              <w:sz w:val="48"/>
                            </w:rPr>
                          </w:pPr>
                          <w:r>
                            <w:rPr>
                              <w:b/>
                              <w:color w:val="231F20"/>
                              <w:sz w:val="48"/>
                            </w:rPr>
                            <w:t>Miguel</w:t>
                          </w:r>
                          <w:r>
                            <w:rPr>
                              <w:b/>
                              <w:color w:val="231F20"/>
                              <w:spacing w:val="-25"/>
                              <w:sz w:val="48"/>
                            </w:rPr>
                            <w:t> </w:t>
                          </w:r>
                          <w:r>
                            <w:rPr>
                              <w:b/>
                              <w:color w:val="231F20"/>
                              <w:sz w:val="48"/>
                            </w:rPr>
                            <w:t>de</w:t>
                          </w:r>
                          <w:r>
                            <w:rPr>
                              <w:b/>
                              <w:color w:val="231F20"/>
                              <w:spacing w:val="-25"/>
                              <w:sz w:val="48"/>
                            </w:rPr>
                            <w:t> </w:t>
                          </w:r>
                          <w:r>
                            <w:rPr>
                              <w:b/>
                              <w:color w:val="231F20"/>
                              <w:spacing w:val="-10"/>
                              <w:sz w:val="48"/>
                            </w:rPr>
                            <w:t>CERVANTES</w:t>
                          </w:r>
                        </w:p>
                        <w:p>
                          <w:pPr>
                            <w:spacing w:before="163"/>
                            <w:ind w:left="20" w:right="0" w:firstLine="0"/>
                            <w:jc w:val="left"/>
                            <w:rPr>
                              <w:sz w:val="36"/>
                            </w:rPr>
                          </w:pPr>
                          <w:r>
                            <w:rPr>
                              <w:color w:val="231F20"/>
                              <w:sz w:val="36"/>
                            </w:rPr>
                            <w:t>(1547–</w:t>
                          </w:r>
                          <w:r>
                            <w:rPr>
                              <w:color w:val="231F20"/>
                              <w:spacing w:val="-2"/>
                              <w:sz w:val="36"/>
                            </w:rPr>
                            <w:t>1616)</w:t>
                          </w:r>
                        </w:p>
                      </w:txbxContent>
                    </wps:txbx>
                    <wps:bodyPr wrap="square" lIns="0" tIns="0" rIns="0" bIns="0" rtlCol="0">
                      <a:noAutofit/>
                    </wps:bodyPr>
                  </wps:wsp>
                </a:graphicData>
              </a:graphic>
            </wp:anchor>
          </w:drawing>
        </mc:Choice>
        <mc:Fallback>
          <w:pict>
            <v:shape style="position:absolute;margin-left:69.866096pt;margin-top:65.61245pt;width:260.6500pt;height:57.65pt;mso-position-horizontal-relative:page;mso-position-vertical-relative:page;z-index:-18104320" type="#_x0000_t202" id="docshape60" filled="false" stroked="false">
              <v:textbox inset="0,0,0,0">
                <w:txbxContent>
                  <w:p>
                    <w:pPr>
                      <w:spacing w:before="4"/>
                      <w:ind w:left="20" w:right="0" w:firstLine="0"/>
                      <w:jc w:val="left"/>
                      <w:rPr>
                        <w:b/>
                        <w:sz w:val="48"/>
                      </w:rPr>
                    </w:pPr>
                    <w:r>
                      <w:rPr>
                        <w:b/>
                        <w:color w:val="231F20"/>
                        <w:sz w:val="48"/>
                      </w:rPr>
                      <w:t>Miguel</w:t>
                    </w:r>
                    <w:r>
                      <w:rPr>
                        <w:b/>
                        <w:color w:val="231F20"/>
                        <w:spacing w:val="-25"/>
                        <w:sz w:val="48"/>
                      </w:rPr>
                      <w:t> </w:t>
                    </w:r>
                    <w:r>
                      <w:rPr>
                        <w:b/>
                        <w:color w:val="231F20"/>
                        <w:sz w:val="48"/>
                      </w:rPr>
                      <w:t>de</w:t>
                    </w:r>
                    <w:r>
                      <w:rPr>
                        <w:b/>
                        <w:color w:val="231F20"/>
                        <w:spacing w:val="-25"/>
                        <w:sz w:val="48"/>
                      </w:rPr>
                      <w:t> </w:t>
                    </w:r>
                    <w:r>
                      <w:rPr>
                        <w:b/>
                        <w:color w:val="231F20"/>
                        <w:spacing w:val="-10"/>
                        <w:sz w:val="48"/>
                      </w:rPr>
                      <w:t>CERVANTES</w:t>
                    </w:r>
                  </w:p>
                  <w:p>
                    <w:pPr>
                      <w:spacing w:before="163"/>
                      <w:ind w:left="20" w:right="0" w:firstLine="0"/>
                      <w:jc w:val="left"/>
                      <w:rPr>
                        <w:sz w:val="36"/>
                      </w:rPr>
                    </w:pPr>
                    <w:r>
                      <w:rPr>
                        <w:color w:val="231F20"/>
                        <w:sz w:val="36"/>
                      </w:rPr>
                      <w:t>(1547–</w:t>
                    </w:r>
                    <w:r>
                      <w:rPr>
                        <w:color w:val="231F20"/>
                        <w:spacing w:val="-2"/>
                        <w:sz w:val="36"/>
                      </w:rPr>
                      <w:t>1616)</w:t>
                    </w:r>
                  </w:p>
                </w:txbxContent>
              </v:textbox>
              <w10:wrap type="none"/>
            </v:shape>
          </w:pict>
        </mc:Fallback>
      </mc:AlternateContent>
    </w:r>
  </w:p>
</w:hdr>
</file>

<file path=word/header7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2672">
              <wp:simplePos x="0" y="0"/>
              <wp:positionH relativeFrom="page">
                <wp:posOffset>887299</wp:posOffset>
              </wp:positionH>
              <wp:positionV relativeFrom="page">
                <wp:posOffset>833278</wp:posOffset>
              </wp:positionV>
              <wp:extent cx="4402455" cy="73215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4402455" cy="732155"/>
                      </a:xfrm>
                      <a:prstGeom prst="rect">
                        <a:avLst/>
                      </a:prstGeom>
                    </wps:spPr>
                    <wps:txbx>
                      <w:txbxContent>
                        <w:p>
                          <w:pPr>
                            <w:spacing w:before="4"/>
                            <w:ind w:left="20" w:right="0" w:firstLine="0"/>
                            <w:jc w:val="left"/>
                            <w:rPr>
                              <w:b/>
                              <w:i/>
                              <w:sz w:val="48"/>
                            </w:rPr>
                          </w:pPr>
                          <w:r>
                            <w:rPr>
                              <w:b/>
                              <w:color w:val="231F20"/>
                              <w:spacing w:val="-4"/>
                              <w:sz w:val="48"/>
                            </w:rPr>
                            <w:t>Miguel</w:t>
                          </w:r>
                          <w:r>
                            <w:rPr>
                              <w:b/>
                              <w:color w:val="231F20"/>
                              <w:spacing w:val="-27"/>
                              <w:sz w:val="48"/>
                            </w:rPr>
                            <w:t> </w:t>
                          </w:r>
                          <w:r>
                            <w:rPr>
                              <w:b/>
                              <w:color w:val="231F20"/>
                              <w:spacing w:val="-4"/>
                              <w:sz w:val="48"/>
                            </w:rPr>
                            <w:t>de</w:t>
                          </w:r>
                          <w:r>
                            <w:rPr>
                              <w:b/>
                              <w:color w:val="231F20"/>
                              <w:spacing w:val="-26"/>
                              <w:sz w:val="48"/>
                            </w:rPr>
                            <w:t> </w:t>
                          </w:r>
                          <w:r>
                            <w:rPr>
                              <w:b/>
                              <w:color w:val="231F20"/>
                              <w:spacing w:val="-4"/>
                              <w:sz w:val="48"/>
                            </w:rPr>
                            <w:t>CERVANTES,</w:t>
                          </w:r>
                          <w:r>
                            <w:rPr>
                              <w:b/>
                              <w:color w:val="231F20"/>
                              <w:spacing w:val="-26"/>
                              <w:sz w:val="48"/>
                            </w:rPr>
                            <w:t> </w:t>
                          </w:r>
                          <w:r>
                            <w:rPr>
                              <w:b/>
                              <w:i/>
                              <w:color w:val="231F20"/>
                              <w:spacing w:val="-4"/>
                              <w:sz w:val="48"/>
                            </w:rPr>
                            <w:t>author</w:t>
                          </w:r>
                        </w:p>
                        <w:p>
                          <w:pPr>
                            <w:spacing w:before="163"/>
                            <w:ind w:left="20" w:right="0" w:firstLine="0"/>
                            <w:jc w:val="left"/>
                            <w:rPr>
                              <w:sz w:val="36"/>
                            </w:rPr>
                          </w:pPr>
                          <w:r>
                            <w:rPr>
                              <w:color w:val="231F20"/>
                              <w:sz w:val="36"/>
                            </w:rPr>
                            <w:t>(1547–</w:t>
                          </w:r>
                          <w:r>
                            <w:rPr>
                              <w:color w:val="231F20"/>
                              <w:spacing w:val="-2"/>
                              <w:sz w:val="36"/>
                            </w:rPr>
                            <w:t>1616)</w:t>
                          </w:r>
                        </w:p>
                      </w:txbxContent>
                    </wps:txbx>
                    <wps:bodyPr wrap="square" lIns="0" tIns="0" rIns="0" bIns="0" rtlCol="0">
                      <a:noAutofit/>
                    </wps:bodyPr>
                  </wps:wsp>
                </a:graphicData>
              </a:graphic>
            </wp:anchor>
          </w:drawing>
        </mc:Choice>
        <mc:Fallback>
          <w:pict>
            <v:shape style="position:absolute;margin-left:69.866096pt;margin-top:65.61245pt;width:346.65pt;height:57.65pt;mso-position-horizontal-relative:page;mso-position-vertical-relative:page;z-index:-18103808" type="#_x0000_t202" id="docshape61" filled="false" stroked="false">
              <v:textbox inset="0,0,0,0">
                <w:txbxContent>
                  <w:p>
                    <w:pPr>
                      <w:spacing w:before="4"/>
                      <w:ind w:left="20" w:right="0" w:firstLine="0"/>
                      <w:jc w:val="left"/>
                      <w:rPr>
                        <w:b/>
                        <w:i/>
                        <w:sz w:val="48"/>
                      </w:rPr>
                    </w:pPr>
                    <w:r>
                      <w:rPr>
                        <w:b/>
                        <w:color w:val="231F20"/>
                        <w:spacing w:val="-4"/>
                        <w:sz w:val="48"/>
                      </w:rPr>
                      <w:t>Miguel</w:t>
                    </w:r>
                    <w:r>
                      <w:rPr>
                        <w:b/>
                        <w:color w:val="231F20"/>
                        <w:spacing w:val="-27"/>
                        <w:sz w:val="48"/>
                      </w:rPr>
                      <w:t> </w:t>
                    </w:r>
                    <w:r>
                      <w:rPr>
                        <w:b/>
                        <w:color w:val="231F20"/>
                        <w:spacing w:val="-4"/>
                        <w:sz w:val="48"/>
                      </w:rPr>
                      <w:t>de</w:t>
                    </w:r>
                    <w:r>
                      <w:rPr>
                        <w:b/>
                        <w:color w:val="231F20"/>
                        <w:spacing w:val="-26"/>
                        <w:sz w:val="48"/>
                      </w:rPr>
                      <w:t> </w:t>
                    </w:r>
                    <w:r>
                      <w:rPr>
                        <w:b/>
                        <w:color w:val="231F20"/>
                        <w:spacing w:val="-4"/>
                        <w:sz w:val="48"/>
                      </w:rPr>
                      <w:t>CERVANTES,</w:t>
                    </w:r>
                    <w:r>
                      <w:rPr>
                        <w:b/>
                        <w:color w:val="231F20"/>
                        <w:spacing w:val="-26"/>
                        <w:sz w:val="48"/>
                      </w:rPr>
                      <w:t> </w:t>
                    </w:r>
                    <w:r>
                      <w:rPr>
                        <w:b/>
                        <w:i/>
                        <w:color w:val="231F20"/>
                        <w:spacing w:val="-4"/>
                        <w:sz w:val="48"/>
                      </w:rPr>
                      <w:t>author</w:t>
                    </w:r>
                  </w:p>
                  <w:p>
                    <w:pPr>
                      <w:spacing w:before="163"/>
                      <w:ind w:left="20" w:right="0" w:firstLine="0"/>
                      <w:jc w:val="left"/>
                      <w:rPr>
                        <w:sz w:val="36"/>
                      </w:rPr>
                    </w:pPr>
                    <w:r>
                      <w:rPr>
                        <w:color w:val="231F20"/>
                        <w:sz w:val="36"/>
                      </w:rPr>
                      <w:t>(1547–</w:t>
                    </w:r>
                    <w:r>
                      <w:rPr>
                        <w:color w:val="231F20"/>
                        <w:spacing w:val="-2"/>
                        <w:sz w:val="36"/>
                      </w:rPr>
                      <w:t>1616)</w:t>
                    </w:r>
                  </w:p>
                </w:txbxContent>
              </v:textbox>
              <w10:wrap type="none"/>
            </v:shape>
          </w:pict>
        </mc:Fallback>
      </mc:AlternateContent>
    </w:r>
  </w:p>
</w:hdr>
</file>

<file path=word/header7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3184">
              <wp:simplePos x="0" y="0"/>
              <wp:positionH relativeFrom="page">
                <wp:posOffset>887299</wp:posOffset>
              </wp:positionH>
              <wp:positionV relativeFrom="page">
                <wp:posOffset>833278</wp:posOffset>
              </wp:positionV>
              <wp:extent cx="4050665" cy="36639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4050665" cy="366395"/>
                      </a:xfrm>
                      <a:prstGeom prst="rect">
                        <a:avLst/>
                      </a:prstGeom>
                    </wps:spPr>
                    <wps:txbx>
                      <w:txbxContent>
                        <w:p>
                          <w:pPr>
                            <w:spacing w:before="4"/>
                            <w:ind w:left="20" w:right="0" w:firstLine="0"/>
                            <w:jc w:val="left"/>
                            <w:rPr>
                              <w:b/>
                              <w:sz w:val="48"/>
                            </w:rPr>
                          </w:pPr>
                          <w:r>
                            <w:rPr>
                              <w:b/>
                              <w:color w:val="231F20"/>
                              <w:spacing w:val="-2"/>
                              <w:sz w:val="48"/>
                            </w:rPr>
                            <w:t>Sir</w:t>
                          </w:r>
                          <w:r>
                            <w:rPr>
                              <w:b/>
                              <w:color w:val="231F20"/>
                              <w:spacing w:val="-27"/>
                              <w:sz w:val="48"/>
                            </w:rPr>
                            <w:t> </w:t>
                          </w:r>
                          <w:r>
                            <w:rPr>
                              <w:b/>
                              <w:color w:val="231F20"/>
                              <w:spacing w:val="-2"/>
                              <w:sz w:val="48"/>
                            </w:rPr>
                            <w:t>Marvellous</w:t>
                          </w:r>
                          <w:r>
                            <w:rPr>
                              <w:b/>
                              <w:color w:val="231F20"/>
                              <w:spacing w:val="-24"/>
                              <w:sz w:val="48"/>
                            </w:rPr>
                            <w:t> </w:t>
                          </w:r>
                          <w:r>
                            <w:rPr>
                              <w:b/>
                              <w:color w:val="231F20"/>
                              <w:spacing w:val="-5"/>
                              <w:sz w:val="48"/>
                            </w:rPr>
                            <w:t>CRACKJOKE</w:t>
                          </w:r>
                        </w:p>
                      </w:txbxContent>
                    </wps:txbx>
                    <wps:bodyPr wrap="square" lIns="0" tIns="0" rIns="0" bIns="0" rtlCol="0">
                      <a:noAutofit/>
                    </wps:bodyPr>
                  </wps:wsp>
                </a:graphicData>
              </a:graphic>
            </wp:anchor>
          </w:drawing>
        </mc:Choice>
        <mc:Fallback>
          <w:pict>
            <v:shape style="position:absolute;margin-left:69.866096pt;margin-top:65.61245pt;width:318.95pt;height:28.85pt;mso-position-horizontal-relative:page;mso-position-vertical-relative:page;z-index:-18103296" type="#_x0000_t202" id="docshape62" filled="false" stroked="false">
              <v:textbox inset="0,0,0,0">
                <w:txbxContent>
                  <w:p>
                    <w:pPr>
                      <w:spacing w:before="4"/>
                      <w:ind w:left="20" w:right="0" w:firstLine="0"/>
                      <w:jc w:val="left"/>
                      <w:rPr>
                        <w:b/>
                        <w:sz w:val="48"/>
                      </w:rPr>
                    </w:pPr>
                    <w:r>
                      <w:rPr>
                        <w:b/>
                        <w:color w:val="231F20"/>
                        <w:spacing w:val="-2"/>
                        <w:sz w:val="48"/>
                      </w:rPr>
                      <w:t>Sir</w:t>
                    </w:r>
                    <w:r>
                      <w:rPr>
                        <w:b/>
                        <w:color w:val="231F20"/>
                        <w:spacing w:val="-27"/>
                        <w:sz w:val="48"/>
                      </w:rPr>
                      <w:t> </w:t>
                    </w:r>
                    <w:r>
                      <w:rPr>
                        <w:b/>
                        <w:color w:val="231F20"/>
                        <w:spacing w:val="-2"/>
                        <w:sz w:val="48"/>
                      </w:rPr>
                      <w:t>Marvellous</w:t>
                    </w:r>
                    <w:r>
                      <w:rPr>
                        <w:b/>
                        <w:color w:val="231F20"/>
                        <w:spacing w:val="-24"/>
                        <w:sz w:val="48"/>
                      </w:rPr>
                      <w:t> </w:t>
                    </w:r>
                    <w:r>
                      <w:rPr>
                        <w:b/>
                        <w:color w:val="231F20"/>
                        <w:spacing w:val="-5"/>
                        <w:sz w:val="48"/>
                      </w:rPr>
                      <w:t>CRACKJOKE</w:t>
                    </w:r>
                  </w:p>
                </w:txbxContent>
              </v:textbox>
              <w10:wrap type="none"/>
            </v:shape>
          </w:pict>
        </mc:Fallback>
      </mc:AlternateContent>
    </w:r>
  </w:p>
</w:hdr>
</file>

<file path=word/header7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3696">
              <wp:simplePos x="0" y="0"/>
              <wp:positionH relativeFrom="page">
                <wp:posOffset>887299</wp:posOffset>
              </wp:positionH>
              <wp:positionV relativeFrom="page">
                <wp:posOffset>833278</wp:posOffset>
              </wp:positionV>
              <wp:extent cx="4402455" cy="36639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4402455" cy="366395"/>
                      </a:xfrm>
                      <a:prstGeom prst="rect">
                        <a:avLst/>
                      </a:prstGeom>
                    </wps:spPr>
                    <wps:txbx>
                      <w:txbxContent>
                        <w:p>
                          <w:pPr>
                            <w:spacing w:before="4"/>
                            <w:ind w:left="20" w:right="0" w:firstLine="0"/>
                            <w:jc w:val="left"/>
                            <w:rPr>
                              <w:b/>
                              <w:i/>
                              <w:sz w:val="48"/>
                            </w:rPr>
                          </w:pPr>
                          <w:r>
                            <w:rPr>
                              <w:b/>
                              <w:color w:val="231F20"/>
                              <w:spacing w:val="-4"/>
                              <w:sz w:val="48"/>
                            </w:rPr>
                            <w:t>Miguel</w:t>
                          </w:r>
                          <w:r>
                            <w:rPr>
                              <w:b/>
                              <w:color w:val="231F20"/>
                              <w:spacing w:val="-27"/>
                              <w:sz w:val="48"/>
                            </w:rPr>
                            <w:t> </w:t>
                          </w:r>
                          <w:r>
                            <w:rPr>
                              <w:b/>
                              <w:color w:val="231F20"/>
                              <w:spacing w:val="-4"/>
                              <w:sz w:val="48"/>
                            </w:rPr>
                            <w:t>de</w:t>
                          </w:r>
                          <w:r>
                            <w:rPr>
                              <w:b/>
                              <w:color w:val="231F20"/>
                              <w:spacing w:val="-26"/>
                              <w:sz w:val="48"/>
                            </w:rPr>
                            <w:t> </w:t>
                          </w:r>
                          <w:r>
                            <w:rPr>
                              <w:b/>
                              <w:color w:val="231F20"/>
                              <w:spacing w:val="-4"/>
                              <w:sz w:val="48"/>
                            </w:rPr>
                            <w:t>CERVANTES,</w:t>
                          </w:r>
                          <w:r>
                            <w:rPr>
                              <w:b/>
                              <w:color w:val="231F20"/>
                              <w:spacing w:val="-26"/>
                              <w:sz w:val="48"/>
                            </w:rPr>
                            <w:t> </w:t>
                          </w:r>
                          <w:r>
                            <w:rPr>
                              <w:b/>
                              <w:i/>
                              <w:color w:val="231F20"/>
                              <w:spacing w:val="-4"/>
                              <w:sz w:val="48"/>
                            </w:rPr>
                            <w:t>author</w:t>
                          </w:r>
                        </w:p>
                      </w:txbxContent>
                    </wps:txbx>
                    <wps:bodyPr wrap="square" lIns="0" tIns="0" rIns="0" bIns="0" rtlCol="0">
                      <a:noAutofit/>
                    </wps:bodyPr>
                  </wps:wsp>
                </a:graphicData>
              </a:graphic>
            </wp:anchor>
          </w:drawing>
        </mc:Choice>
        <mc:Fallback>
          <w:pict>
            <v:shape style="position:absolute;margin-left:69.866096pt;margin-top:65.61245pt;width:346.65pt;height:28.85pt;mso-position-horizontal-relative:page;mso-position-vertical-relative:page;z-index:-18102784" type="#_x0000_t202" id="docshape63" filled="false" stroked="false">
              <v:textbox inset="0,0,0,0">
                <w:txbxContent>
                  <w:p>
                    <w:pPr>
                      <w:spacing w:before="4"/>
                      <w:ind w:left="20" w:right="0" w:firstLine="0"/>
                      <w:jc w:val="left"/>
                      <w:rPr>
                        <w:b/>
                        <w:i/>
                        <w:sz w:val="48"/>
                      </w:rPr>
                    </w:pPr>
                    <w:r>
                      <w:rPr>
                        <w:b/>
                        <w:color w:val="231F20"/>
                        <w:spacing w:val="-4"/>
                        <w:sz w:val="48"/>
                      </w:rPr>
                      <w:t>Miguel</w:t>
                    </w:r>
                    <w:r>
                      <w:rPr>
                        <w:b/>
                        <w:color w:val="231F20"/>
                        <w:spacing w:val="-27"/>
                        <w:sz w:val="48"/>
                      </w:rPr>
                      <w:t> </w:t>
                    </w:r>
                    <w:r>
                      <w:rPr>
                        <w:b/>
                        <w:color w:val="231F20"/>
                        <w:spacing w:val="-4"/>
                        <w:sz w:val="48"/>
                      </w:rPr>
                      <w:t>de</w:t>
                    </w:r>
                    <w:r>
                      <w:rPr>
                        <w:b/>
                        <w:color w:val="231F20"/>
                        <w:spacing w:val="-26"/>
                        <w:sz w:val="48"/>
                      </w:rPr>
                      <w:t> </w:t>
                    </w:r>
                    <w:r>
                      <w:rPr>
                        <w:b/>
                        <w:color w:val="231F20"/>
                        <w:spacing w:val="-4"/>
                        <w:sz w:val="48"/>
                      </w:rPr>
                      <w:t>CERVANTES,</w:t>
                    </w:r>
                    <w:r>
                      <w:rPr>
                        <w:b/>
                        <w:color w:val="231F20"/>
                        <w:spacing w:val="-26"/>
                        <w:sz w:val="48"/>
                      </w:rPr>
                      <w:t> </w:t>
                    </w:r>
                    <w:r>
                      <w:rPr>
                        <w:b/>
                        <w:i/>
                        <w:color w:val="231F20"/>
                        <w:spacing w:val="-4"/>
                        <w:sz w:val="48"/>
                      </w:rPr>
                      <w:t>author</w:t>
                    </w:r>
                  </w:p>
                </w:txbxContent>
              </v:textbox>
              <w10:wrap type="none"/>
            </v:shape>
          </w:pict>
        </mc:Fallback>
      </mc:AlternateContent>
    </w:r>
  </w:p>
</w:hdr>
</file>

<file path=word/header7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4208">
              <wp:simplePos x="0" y="0"/>
              <wp:positionH relativeFrom="page">
                <wp:posOffset>887299</wp:posOffset>
              </wp:positionH>
              <wp:positionV relativeFrom="page">
                <wp:posOffset>833279</wp:posOffset>
              </wp:positionV>
              <wp:extent cx="5477510" cy="36639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5477510" cy="366395"/>
                      </a:xfrm>
                      <a:prstGeom prst="rect">
                        <a:avLst/>
                      </a:prstGeom>
                    </wps:spPr>
                    <wps:txbx>
                      <w:txbxContent>
                        <w:p>
                          <w:pPr>
                            <w:spacing w:before="4"/>
                            <w:ind w:left="20" w:right="0" w:firstLine="0"/>
                            <w:jc w:val="left"/>
                            <w:rPr>
                              <w:b/>
                              <w:sz w:val="48"/>
                            </w:rPr>
                          </w:pPr>
                          <w:r>
                            <w:rPr>
                              <w:b/>
                              <w:color w:val="231F20"/>
                              <w:sz w:val="48"/>
                            </w:rPr>
                            <w:t>Charles</w:t>
                          </w:r>
                          <w:r>
                            <w:rPr>
                              <w:b/>
                              <w:color w:val="231F20"/>
                              <w:spacing w:val="-21"/>
                              <w:sz w:val="48"/>
                            </w:rPr>
                            <w:t> </w:t>
                          </w:r>
                          <w:r>
                            <w:rPr>
                              <w:b/>
                              <w:color w:val="231F20"/>
                              <w:sz w:val="48"/>
                            </w:rPr>
                            <w:t>Lutwidge</w:t>
                          </w:r>
                          <w:r>
                            <w:rPr>
                              <w:b/>
                              <w:color w:val="231F20"/>
                              <w:spacing w:val="-21"/>
                              <w:sz w:val="48"/>
                            </w:rPr>
                            <w:t> </w:t>
                          </w:r>
                          <w:r>
                            <w:rPr>
                              <w:b/>
                              <w:color w:val="231F20"/>
                              <w:sz w:val="48"/>
                            </w:rPr>
                            <w:t>Dodgson</w:t>
                          </w:r>
                          <w:r>
                            <w:rPr>
                              <w:b/>
                              <w:color w:val="231F20"/>
                              <w:spacing w:val="-21"/>
                              <w:sz w:val="48"/>
                            </w:rPr>
                            <w:t> </w:t>
                          </w:r>
                          <w:r>
                            <w:rPr>
                              <w:b/>
                              <w:color w:val="231F20"/>
                              <w:sz w:val="48"/>
                            </w:rPr>
                            <w:t>and</w:t>
                          </w:r>
                          <w:r>
                            <w:rPr>
                              <w:b/>
                              <w:color w:val="231F20"/>
                              <w:spacing w:val="-20"/>
                              <w:sz w:val="48"/>
                            </w:rPr>
                            <w:t> </w:t>
                          </w:r>
                          <w:r>
                            <w:rPr>
                              <w:b/>
                              <w:color w:val="231F20"/>
                              <w:spacing w:val="-2"/>
                              <w:sz w:val="48"/>
                            </w:rPr>
                            <w:t>Lewis</w:t>
                          </w:r>
                        </w:p>
                      </w:txbxContent>
                    </wps:txbx>
                    <wps:bodyPr wrap="square" lIns="0" tIns="0" rIns="0" bIns="0" rtlCol="0">
                      <a:noAutofit/>
                    </wps:bodyPr>
                  </wps:wsp>
                </a:graphicData>
              </a:graphic>
            </wp:anchor>
          </w:drawing>
        </mc:Choice>
        <mc:Fallback>
          <w:pict>
            <v:shape style="position:absolute;margin-left:69.866096pt;margin-top:65.612549pt;width:431.3pt;height:28.85pt;mso-position-horizontal-relative:page;mso-position-vertical-relative:page;z-index:-18102272" type="#_x0000_t202" id="docshape64" filled="false" stroked="false">
              <v:textbox inset="0,0,0,0">
                <w:txbxContent>
                  <w:p>
                    <w:pPr>
                      <w:spacing w:before="4"/>
                      <w:ind w:left="20" w:right="0" w:firstLine="0"/>
                      <w:jc w:val="left"/>
                      <w:rPr>
                        <w:b/>
                        <w:sz w:val="48"/>
                      </w:rPr>
                    </w:pPr>
                    <w:r>
                      <w:rPr>
                        <w:b/>
                        <w:color w:val="231F20"/>
                        <w:sz w:val="48"/>
                      </w:rPr>
                      <w:t>Charles</w:t>
                    </w:r>
                    <w:r>
                      <w:rPr>
                        <w:b/>
                        <w:color w:val="231F20"/>
                        <w:spacing w:val="-21"/>
                        <w:sz w:val="48"/>
                      </w:rPr>
                      <w:t> </w:t>
                    </w:r>
                    <w:r>
                      <w:rPr>
                        <w:b/>
                        <w:color w:val="231F20"/>
                        <w:sz w:val="48"/>
                      </w:rPr>
                      <w:t>Lutwidge</w:t>
                    </w:r>
                    <w:r>
                      <w:rPr>
                        <w:b/>
                        <w:color w:val="231F20"/>
                        <w:spacing w:val="-21"/>
                        <w:sz w:val="48"/>
                      </w:rPr>
                      <w:t> </w:t>
                    </w:r>
                    <w:r>
                      <w:rPr>
                        <w:b/>
                        <w:color w:val="231F20"/>
                        <w:sz w:val="48"/>
                      </w:rPr>
                      <w:t>Dodgson</w:t>
                    </w:r>
                    <w:r>
                      <w:rPr>
                        <w:b/>
                        <w:color w:val="231F20"/>
                        <w:spacing w:val="-21"/>
                        <w:sz w:val="48"/>
                      </w:rPr>
                      <w:t> </w:t>
                    </w:r>
                    <w:r>
                      <w:rPr>
                        <w:b/>
                        <w:color w:val="231F20"/>
                        <w:sz w:val="48"/>
                      </w:rPr>
                      <w:t>and</w:t>
                    </w:r>
                    <w:r>
                      <w:rPr>
                        <w:b/>
                        <w:color w:val="231F20"/>
                        <w:spacing w:val="-20"/>
                        <w:sz w:val="48"/>
                      </w:rPr>
                      <w:t> </w:t>
                    </w:r>
                    <w:r>
                      <w:rPr>
                        <w:b/>
                        <w:color w:val="231F20"/>
                        <w:spacing w:val="-2"/>
                        <w:sz w:val="48"/>
                      </w:rPr>
                      <w:t>Lewis</w:t>
                    </w:r>
                  </w:p>
                </w:txbxContent>
              </v:textbox>
              <w10:wrap type="none"/>
            </v:shape>
          </w:pict>
        </mc:Fallback>
      </mc:AlternateContent>
    </w:r>
  </w:p>
</w:hdr>
</file>

<file path=word/header7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4720">
              <wp:simplePos x="0" y="0"/>
              <wp:positionH relativeFrom="page">
                <wp:posOffset>887300</wp:posOffset>
              </wp:positionH>
              <wp:positionV relativeFrom="page">
                <wp:posOffset>833278</wp:posOffset>
              </wp:positionV>
              <wp:extent cx="3401695" cy="36639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3401695" cy="366395"/>
                      </a:xfrm>
                      <a:prstGeom prst="rect">
                        <a:avLst/>
                      </a:prstGeom>
                    </wps:spPr>
                    <wps:txbx>
                      <w:txbxContent>
                        <w:p>
                          <w:pPr>
                            <w:spacing w:before="4"/>
                            <w:ind w:left="20" w:right="0" w:firstLine="0"/>
                            <w:jc w:val="left"/>
                            <w:rPr>
                              <w:b/>
                              <w:sz w:val="48"/>
                            </w:rPr>
                          </w:pPr>
                          <w:r>
                            <w:rPr>
                              <w:b/>
                              <w:color w:val="231F20"/>
                              <w:spacing w:val="-2"/>
                              <w:sz w:val="48"/>
                            </w:rPr>
                            <w:t>Unknown</w:t>
                          </w:r>
                          <w:r>
                            <w:rPr>
                              <w:b/>
                              <w:color w:val="231F20"/>
                              <w:spacing w:val="-26"/>
                              <w:sz w:val="48"/>
                            </w:rPr>
                            <w:t> </w:t>
                          </w:r>
                          <w:r>
                            <w:rPr>
                              <w:b/>
                              <w:color w:val="231F20"/>
                              <w:spacing w:val="-5"/>
                              <w:sz w:val="48"/>
                            </w:rPr>
                            <w:t>photographer</w:t>
                          </w:r>
                        </w:p>
                      </w:txbxContent>
                    </wps:txbx>
                    <wps:bodyPr wrap="square" lIns="0" tIns="0" rIns="0" bIns="0" rtlCol="0">
                      <a:noAutofit/>
                    </wps:bodyPr>
                  </wps:wsp>
                </a:graphicData>
              </a:graphic>
            </wp:anchor>
          </w:drawing>
        </mc:Choice>
        <mc:Fallback>
          <w:pict>
            <v:shape style="position:absolute;margin-left:69.866203pt;margin-top:65.61245pt;width:267.850pt;height:28.85pt;mso-position-horizontal-relative:page;mso-position-vertical-relative:page;z-index:-18101760" type="#_x0000_t202" id="docshape65" filled="false" stroked="false">
              <v:textbox inset="0,0,0,0">
                <w:txbxContent>
                  <w:p>
                    <w:pPr>
                      <w:spacing w:before="4"/>
                      <w:ind w:left="20" w:right="0" w:firstLine="0"/>
                      <w:jc w:val="left"/>
                      <w:rPr>
                        <w:b/>
                        <w:sz w:val="48"/>
                      </w:rPr>
                    </w:pPr>
                    <w:r>
                      <w:rPr>
                        <w:b/>
                        <w:color w:val="231F20"/>
                        <w:spacing w:val="-2"/>
                        <w:sz w:val="48"/>
                      </w:rPr>
                      <w:t>Unknown</w:t>
                    </w:r>
                    <w:r>
                      <w:rPr>
                        <w:b/>
                        <w:color w:val="231F20"/>
                        <w:spacing w:val="-26"/>
                        <w:sz w:val="48"/>
                      </w:rPr>
                      <w:t> </w:t>
                    </w:r>
                    <w:r>
                      <w:rPr>
                        <w:b/>
                        <w:color w:val="231F20"/>
                        <w:spacing w:val="-5"/>
                        <w:sz w:val="48"/>
                      </w:rPr>
                      <w:t>photographer</w:t>
                    </w:r>
                  </w:p>
                </w:txbxContent>
              </v:textbox>
              <w10:wrap type="none"/>
            </v:shape>
          </w:pict>
        </mc:Fallback>
      </mc:AlternateContent>
    </w:r>
  </w:p>
</w:hdr>
</file>

<file path=word/header7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5232">
              <wp:simplePos x="0" y="0"/>
              <wp:positionH relativeFrom="page">
                <wp:posOffset>887299</wp:posOffset>
              </wp:positionH>
              <wp:positionV relativeFrom="page">
                <wp:posOffset>833278</wp:posOffset>
              </wp:positionV>
              <wp:extent cx="5073015" cy="109791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073015" cy="1097915"/>
                      </a:xfrm>
                      <a:prstGeom prst="rect">
                        <a:avLst/>
                      </a:prstGeom>
                    </wps:spPr>
                    <wps:txbx>
                      <w:txbxContent>
                        <w:p>
                          <w:pPr>
                            <w:spacing w:line="249" w:lineRule="auto" w:before="4"/>
                            <w:ind w:left="20" w:right="0" w:firstLine="0"/>
                            <w:jc w:val="left"/>
                            <w:rPr>
                              <w:b/>
                              <w:sz w:val="48"/>
                            </w:rPr>
                          </w:pPr>
                          <w:r>
                            <w:rPr>
                              <w:b/>
                              <w:color w:val="231F20"/>
                              <w:spacing w:val="-4"/>
                              <w:sz w:val="48"/>
                            </w:rPr>
                            <w:t>Lewis</w:t>
                          </w:r>
                          <w:r>
                            <w:rPr>
                              <w:b/>
                              <w:color w:val="231F20"/>
                              <w:spacing w:val="-30"/>
                              <w:sz w:val="48"/>
                            </w:rPr>
                            <w:t> </w:t>
                          </w:r>
                          <w:r>
                            <w:rPr>
                              <w:b/>
                              <w:color w:val="231F20"/>
                              <w:spacing w:val="-4"/>
                              <w:sz w:val="48"/>
                            </w:rPr>
                            <w:t>CARROLL</w:t>
                          </w:r>
                          <w:r>
                            <w:rPr>
                              <w:b/>
                              <w:color w:val="231F20"/>
                              <w:spacing w:val="-29"/>
                              <w:sz w:val="48"/>
                            </w:rPr>
                            <w:t> </w:t>
                          </w:r>
                          <w:r>
                            <w:rPr>
                              <w:b/>
                              <w:color w:val="231F20"/>
                              <w:spacing w:val="-4"/>
                              <w:sz w:val="48"/>
                            </w:rPr>
                            <w:t>(Charles</w:t>
                          </w:r>
                          <w:r>
                            <w:rPr>
                              <w:b/>
                              <w:color w:val="231F20"/>
                              <w:spacing w:val="-26"/>
                              <w:sz w:val="48"/>
                            </w:rPr>
                            <w:t> </w:t>
                          </w:r>
                          <w:r>
                            <w:rPr>
                              <w:b/>
                              <w:color w:val="231F20"/>
                              <w:spacing w:val="-4"/>
                              <w:sz w:val="48"/>
                            </w:rPr>
                            <w:t>Lutwidge </w:t>
                          </w:r>
                          <w:r>
                            <w:rPr>
                              <w:b/>
                              <w:color w:val="231F20"/>
                              <w:spacing w:val="-2"/>
                              <w:sz w:val="48"/>
                            </w:rPr>
                            <w:t>DODGSON)</w:t>
                          </w:r>
                        </w:p>
                        <w:p>
                          <w:pPr>
                            <w:spacing w:before="143"/>
                            <w:ind w:left="20" w:right="0" w:firstLine="0"/>
                            <w:jc w:val="left"/>
                            <w:rPr>
                              <w:sz w:val="36"/>
                            </w:rPr>
                          </w:pPr>
                          <w:r>
                            <w:rPr>
                              <w:color w:val="231F20"/>
                              <w:sz w:val="36"/>
                            </w:rPr>
                            <w:t>(1832–</w:t>
                          </w:r>
                          <w:r>
                            <w:rPr>
                              <w:color w:val="231F20"/>
                              <w:spacing w:val="-2"/>
                              <w:sz w:val="36"/>
                            </w:rPr>
                            <w:t>1898)</w:t>
                          </w:r>
                        </w:p>
                      </w:txbxContent>
                    </wps:txbx>
                    <wps:bodyPr wrap="square" lIns="0" tIns="0" rIns="0" bIns="0" rtlCol="0">
                      <a:noAutofit/>
                    </wps:bodyPr>
                  </wps:wsp>
                </a:graphicData>
              </a:graphic>
            </wp:anchor>
          </w:drawing>
        </mc:Choice>
        <mc:Fallback>
          <w:pict>
            <v:shape style="position:absolute;margin-left:69.866096pt;margin-top:65.61245pt;width:399.45pt;height:86.45pt;mso-position-horizontal-relative:page;mso-position-vertical-relative:page;z-index:-18101248" type="#_x0000_t202" id="docshape66" filled="false" stroked="false">
              <v:textbox inset="0,0,0,0">
                <w:txbxContent>
                  <w:p>
                    <w:pPr>
                      <w:spacing w:line="249" w:lineRule="auto" w:before="4"/>
                      <w:ind w:left="20" w:right="0" w:firstLine="0"/>
                      <w:jc w:val="left"/>
                      <w:rPr>
                        <w:b/>
                        <w:sz w:val="48"/>
                      </w:rPr>
                    </w:pPr>
                    <w:r>
                      <w:rPr>
                        <w:b/>
                        <w:color w:val="231F20"/>
                        <w:spacing w:val="-4"/>
                        <w:sz w:val="48"/>
                      </w:rPr>
                      <w:t>Lewis</w:t>
                    </w:r>
                    <w:r>
                      <w:rPr>
                        <w:b/>
                        <w:color w:val="231F20"/>
                        <w:spacing w:val="-30"/>
                        <w:sz w:val="48"/>
                      </w:rPr>
                      <w:t> </w:t>
                    </w:r>
                    <w:r>
                      <w:rPr>
                        <w:b/>
                        <w:color w:val="231F20"/>
                        <w:spacing w:val="-4"/>
                        <w:sz w:val="48"/>
                      </w:rPr>
                      <w:t>CARROLL</w:t>
                    </w:r>
                    <w:r>
                      <w:rPr>
                        <w:b/>
                        <w:color w:val="231F20"/>
                        <w:spacing w:val="-29"/>
                        <w:sz w:val="48"/>
                      </w:rPr>
                      <w:t> </w:t>
                    </w:r>
                    <w:r>
                      <w:rPr>
                        <w:b/>
                        <w:color w:val="231F20"/>
                        <w:spacing w:val="-4"/>
                        <w:sz w:val="48"/>
                      </w:rPr>
                      <w:t>(Charles</w:t>
                    </w:r>
                    <w:r>
                      <w:rPr>
                        <w:b/>
                        <w:color w:val="231F20"/>
                        <w:spacing w:val="-26"/>
                        <w:sz w:val="48"/>
                      </w:rPr>
                      <w:t> </w:t>
                    </w:r>
                    <w:r>
                      <w:rPr>
                        <w:b/>
                        <w:color w:val="231F20"/>
                        <w:spacing w:val="-4"/>
                        <w:sz w:val="48"/>
                      </w:rPr>
                      <w:t>Lutwidge </w:t>
                    </w:r>
                    <w:r>
                      <w:rPr>
                        <w:b/>
                        <w:color w:val="231F20"/>
                        <w:spacing w:val="-2"/>
                        <w:sz w:val="48"/>
                      </w:rPr>
                      <w:t>DODGSON)</w:t>
                    </w:r>
                  </w:p>
                  <w:p>
                    <w:pPr>
                      <w:spacing w:before="143"/>
                      <w:ind w:left="20" w:right="0" w:firstLine="0"/>
                      <w:jc w:val="left"/>
                      <w:rPr>
                        <w:sz w:val="36"/>
                      </w:rPr>
                    </w:pPr>
                    <w:r>
                      <w:rPr>
                        <w:color w:val="231F20"/>
                        <w:sz w:val="36"/>
                      </w:rPr>
                      <w:t>(1832–</w:t>
                    </w:r>
                    <w:r>
                      <w:rPr>
                        <w:color w:val="231F20"/>
                        <w:spacing w:val="-2"/>
                        <w:sz w:val="36"/>
                      </w:rPr>
                      <w:t>1898)</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8096">
              <wp:simplePos x="0" y="0"/>
              <wp:positionH relativeFrom="page">
                <wp:posOffset>887299</wp:posOffset>
              </wp:positionH>
              <wp:positionV relativeFrom="page">
                <wp:posOffset>833278</wp:posOffset>
              </wp:positionV>
              <wp:extent cx="5559425" cy="36639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559425" cy="366395"/>
                      </a:xfrm>
                      <a:prstGeom prst="rect">
                        <a:avLst/>
                      </a:prstGeom>
                    </wps:spPr>
                    <wps:txbx>
                      <w:txbxContent>
                        <w:p>
                          <w:pPr>
                            <w:spacing w:before="4"/>
                            <w:ind w:left="20" w:right="0" w:firstLine="0"/>
                            <w:jc w:val="left"/>
                            <w:rPr>
                              <w:b/>
                              <w:sz w:val="48"/>
                            </w:rPr>
                          </w:pPr>
                          <w:r>
                            <w:rPr>
                              <w:b/>
                              <w:color w:val="231F20"/>
                              <w:spacing w:val="-2"/>
                              <w:sz w:val="48"/>
                            </w:rPr>
                            <w:t>Album</w:t>
                          </w:r>
                          <w:r>
                            <w:rPr>
                              <w:b/>
                              <w:color w:val="231F20"/>
                              <w:spacing w:val="-25"/>
                              <w:sz w:val="48"/>
                            </w:rPr>
                            <w:t> </w:t>
                          </w:r>
                          <w:r>
                            <w:rPr>
                              <w:b/>
                              <w:color w:val="231F20"/>
                              <w:spacing w:val="-2"/>
                              <w:sz w:val="48"/>
                            </w:rPr>
                            <w:t>of</w:t>
                          </w:r>
                          <w:r>
                            <w:rPr>
                              <w:b/>
                              <w:color w:val="231F20"/>
                              <w:spacing w:val="-23"/>
                              <w:sz w:val="48"/>
                            </w:rPr>
                            <w:t> </w:t>
                          </w:r>
                          <w:r>
                            <w:rPr>
                              <w:b/>
                              <w:color w:val="231F20"/>
                              <w:spacing w:val="-2"/>
                              <w:sz w:val="48"/>
                            </w:rPr>
                            <w:t>illuminated</w:t>
                          </w:r>
                          <w:r>
                            <w:rPr>
                              <w:b/>
                              <w:color w:val="231F20"/>
                              <w:spacing w:val="-23"/>
                              <w:sz w:val="48"/>
                            </w:rPr>
                            <w:t> </w:t>
                          </w:r>
                          <w:r>
                            <w:rPr>
                              <w:b/>
                              <w:color w:val="231F20"/>
                              <w:spacing w:val="-2"/>
                              <w:sz w:val="48"/>
                            </w:rPr>
                            <w:t>initials</w:t>
                          </w:r>
                          <w:r>
                            <w:rPr>
                              <w:b/>
                              <w:color w:val="231F20"/>
                              <w:spacing w:val="-23"/>
                              <w:sz w:val="48"/>
                            </w:rPr>
                            <w:t> </w:t>
                          </w:r>
                          <w:r>
                            <w:rPr>
                              <w:b/>
                              <w:color w:val="231F20"/>
                              <w:spacing w:val="-2"/>
                              <w:sz w:val="48"/>
                            </w:rPr>
                            <w:t>from</w:t>
                          </w:r>
                          <w:r>
                            <w:rPr>
                              <w:b/>
                              <w:color w:val="231F20"/>
                              <w:spacing w:val="-23"/>
                              <w:sz w:val="48"/>
                            </w:rPr>
                            <w:t> </w:t>
                          </w:r>
                          <w:r>
                            <w:rPr>
                              <w:b/>
                              <w:color w:val="231F20"/>
                              <w:spacing w:val="-2"/>
                              <w:sz w:val="48"/>
                            </w:rPr>
                            <w:t>choir</w:t>
                          </w:r>
                        </w:p>
                      </w:txbxContent>
                    </wps:txbx>
                    <wps:bodyPr wrap="square" lIns="0" tIns="0" rIns="0" bIns="0" rtlCol="0">
                      <a:noAutofit/>
                    </wps:bodyPr>
                  </wps:wsp>
                </a:graphicData>
              </a:graphic>
            </wp:anchor>
          </w:drawing>
        </mc:Choice>
        <mc:Fallback>
          <w:pict>
            <v:shape style="position:absolute;margin-left:69.866096pt;margin-top:65.61245pt;width:437.75pt;height:28.85pt;mso-position-horizontal-relative:page;mso-position-vertical-relative:page;z-index:-18128384" type="#_x0000_t202" id="docshape13" filled="false" stroked="false">
              <v:textbox inset="0,0,0,0">
                <w:txbxContent>
                  <w:p>
                    <w:pPr>
                      <w:spacing w:before="4"/>
                      <w:ind w:left="20" w:right="0" w:firstLine="0"/>
                      <w:jc w:val="left"/>
                      <w:rPr>
                        <w:b/>
                        <w:sz w:val="48"/>
                      </w:rPr>
                    </w:pPr>
                    <w:r>
                      <w:rPr>
                        <w:b/>
                        <w:color w:val="231F20"/>
                        <w:spacing w:val="-2"/>
                        <w:sz w:val="48"/>
                      </w:rPr>
                      <w:t>Album</w:t>
                    </w:r>
                    <w:r>
                      <w:rPr>
                        <w:b/>
                        <w:color w:val="231F20"/>
                        <w:spacing w:val="-25"/>
                        <w:sz w:val="48"/>
                      </w:rPr>
                      <w:t> </w:t>
                    </w:r>
                    <w:r>
                      <w:rPr>
                        <w:b/>
                        <w:color w:val="231F20"/>
                        <w:spacing w:val="-2"/>
                        <w:sz w:val="48"/>
                      </w:rPr>
                      <w:t>of</w:t>
                    </w:r>
                    <w:r>
                      <w:rPr>
                        <w:b/>
                        <w:color w:val="231F20"/>
                        <w:spacing w:val="-23"/>
                        <w:sz w:val="48"/>
                      </w:rPr>
                      <w:t> </w:t>
                    </w:r>
                    <w:r>
                      <w:rPr>
                        <w:b/>
                        <w:color w:val="231F20"/>
                        <w:spacing w:val="-2"/>
                        <w:sz w:val="48"/>
                      </w:rPr>
                      <w:t>illuminated</w:t>
                    </w:r>
                    <w:r>
                      <w:rPr>
                        <w:b/>
                        <w:color w:val="231F20"/>
                        <w:spacing w:val="-23"/>
                        <w:sz w:val="48"/>
                      </w:rPr>
                      <w:t> </w:t>
                    </w:r>
                    <w:r>
                      <w:rPr>
                        <w:b/>
                        <w:color w:val="231F20"/>
                        <w:spacing w:val="-2"/>
                        <w:sz w:val="48"/>
                      </w:rPr>
                      <w:t>initials</w:t>
                    </w:r>
                    <w:r>
                      <w:rPr>
                        <w:b/>
                        <w:color w:val="231F20"/>
                        <w:spacing w:val="-23"/>
                        <w:sz w:val="48"/>
                      </w:rPr>
                      <w:t> </w:t>
                    </w:r>
                    <w:r>
                      <w:rPr>
                        <w:b/>
                        <w:color w:val="231F20"/>
                        <w:spacing w:val="-2"/>
                        <w:sz w:val="48"/>
                      </w:rPr>
                      <w:t>from</w:t>
                    </w:r>
                    <w:r>
                      <w:rPr>
                        <w:b/>
                        <w:color w:val="231F20"/>
                        <w:spacing w:val="-23"/>
                        <w:sz w:val="48"/>
                      </w:rPr>
                      <w:t> </w:t>
                    </w:r>
                    <w:r>
                      <w:rPr>
                        <w:b/>
                        <w:color w:val="231F20"/>
                        <w:spacing w:val="-2"/>
                        <w:sz w:val="48"/>
                      </w:rPr>
                      <w:t>choir</w:t>
                    </w:r>
                  </w:p>
                </w:txbxContent>
              </v:textbox>
              <w10:wrap type="none"/>
            </v:shape>
          </w:pict>
        </mc:Fallback>
      </mc:AlternateContent>
    </w:r>
  </w:p>
</w:hdr>
</file>

<file path=word/header8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5744">
              <wp:simplePos x="0" y="0"/>
              <wp:positionH relativeFrom="page">
                <wp:posOffset>887299</wp:posOffset>
              </wp:positionH>
              <wp:positionV relativeFrom="page">
                <wp:posOffset>833278</wp:posOffset>
              </wp:positionV>
              <wp:extent cx="4151629" cy="73215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4151629" cy="732155"/>
                      </a:xfrm>
                      <a:prstGeom prst="rect">
                        <a:avLst/>
                      </a:prstGeom>
                    </wps:spPr>
                    <wps:txbx>
                      <w:txbxContent>
                        <w:p>
                          <w:pPr>
                            <w:spacing w:before="4"/>
                            <w:ind w:left="20" w:right="0" w:firstLine="0"/>
                            <w:jc w:val="left"/>
                            <w:rPr>
                              <w:b/>
                              <w:sz w:val="48"/>
                            </w:rPr>
                          </w:pPr>
                          <w:r>
                            <w:rPr>
                              <w:b/>
                              <w:color w:val="231F20"/>
                              <w:spacing w:val="-2"/>
                              <w:sz w:val="48"/>
                            </w:rPr>
                            <w:t>Charles</w:t>
                          </w:r>
                          <w:r>
                            <w:rPr>
                              <w:b/>
                              <w:color w:val="231F20"/>
                              <w:spacing w:val="-28"/>
                              <w:sz w:val="48"/>
                            </w:rPr>
                            <w:t> </w:t>
                          </w:r>
                          <w:r>
                            <w:rPr>
                              <w:b/>
                              <w:color w:val="231F20"/>
                              <w:spacing w:val="-2"/>
                              <w:sz w:val="48"/>
                            </w:rPr>
                            <w:t>Lutwidge</w:t>
                          </w:r>
                          <w:r>
                            <w:rPr>
                              <w:b/>
                              <w:color w:val="231F20"/>
                              <w:spacing w:val="-27"/>
                              <w:sz w:val="48"/>
                            </w:rPr>
                            <w:t> </w:t>
                          </w:r>
                          <w:r>
                            <w:rPr>
                              <w:b/>
                              <w:color w:val="231F20"/>
                              <w:spacing w:val="-5"/>
                              <w:sz w:val="48"/>
                            </w:rPr>
                            <w:t>DODGSON</w:t>
                          </w:r>
                        </w:p>
                        <w:p>
                          <w:pPr>
                            <w:spacing w:before="163"/>
                            <w:ind w:left="20" w:right="0" w:firstLine="0"/>
                            <w:jc w:val="left"/>
                            <w:rPr>
                              <w:sz w:val="36"/>
                            </w:rPr>
                          </w:pPr>
                          <w:r>
                            <w:rPr>
                              <w:color w:val="231F20"/>
                              <w:sz w:val="36"/>
                            </w:rPr>
                            <w:t>(1832–</w:t>
                          </w:r>
                          <w:r>
                            <w:rPr>
                              <w:color w:val="231F20"/>
                              <w:spacing w:val="-2"/>
                              <w:sz w:val="36"/>
                            </w:rPr>
                            <w:t>1898)</w:t>
                          </w:r>
                        </w:p>
                      </w:txbxContent>
                    </wps:txbx>
                    <wps:bodyPr wrap="square" lIns="0" tIns="0" rIns="0" bIns="0" rtlCol="0">
                      <a:noAutofit/>
                    </wps:bodyPr>
                  </wps:wsp>
                </a:graphicData>
              </a:graphic>
            </wp:anchor>
          </w:drawing>
        </mc:Choice>
        <mc:Fallback>
          <w:pict>
            <v:shape style="position:absolute;margin-left:69.866096pt;margin-top:65.61245pt;width:326.9pt;height:57.65pt;mso-position-horizontal-relative:page;mso-position-vertical-relative:page;z-index:-18100736" type="#_x0000_t202" id="docshape67" filled="false" stroked="false">
              <v:textbox inset="0,0,0,0">
                <w:txbxContent>
                  <w:p>
                    <w:pPr>
                      <w:spacing w:before="4"/>
                      <w:ind w:left="20" w:right="0" w:firstLine="0"/>
                      <w:jc w:val="left"/>
                      <w:rPr>
                        <w:b/>
                        <w:sz w:val="48"/>
                      </w:rPr>
                    </w:pPr>
                    <w:r>
                      <w:rPr>
                        <w:b/>
                        <w:color w:val="231F20"/>
                        <w:spacing w:val="-2"/>
                        <w:sz w:val="48"/>
                      </w:rPr>
                      <w:t>Charles</w:t>
                    </w:r>
                    <w:r>
                      <w:rPr>
                        <w:b/>
                        <w:color w:val="231F20"/>
                        <w:spacing w:val="-28"/>
                        <w:sz w:val="48"/>
                      </w:rPr>
                      <w:t> </w:t>
                    </w:r>
                    <w:r>
                      <w:rPr>
                        <w:b/>
                        <w:color w:val="231F20"/>
                        <w:spacing w:val="-2"/>
                        <w:sz w:val="48"/>
                      </w:rPr>
                      <w:t>Lutwidge</w:t>
                    </w:r>
                    <w:r>
                      <w:rPr>
                        <w:b/>
                        <w:color w:val="231F20"/>
                        <w:spacing w:val="-27"/>
                        <w:sz w:val="48"/>
                      </w:rPr>
                      <w:t> </w:t>
                    </w:r>
                    <w:r>
                      <w:rPr>
                        <w:b/>
                        <w:color w:val="231F20"/>
                        <w:spacing w:val="-5"/>
                        <w:sz w:val="48"/>
                      </w:rPr>
                      <w:t>DODGSON</w:t>
                    </w:r>
                  </w:p>
                  <w:p>
                    <w:pPr>
                      <w:spacing w:before="163"/>
                      <w:ind w:left="20" w:right="0" w:firstLine="0"/>
                      <w:jc w:val="left"/>
                      <w:rPr>
                        <w:sz w:val="36"/>
                      </w:rPr>
                    </w:pPr>
                    <w:r>
                      <w:rPr>
                        <w:color w:val="231F20"/>
                        <w:sz w:val="36"/>
                      </w:rPr>
                      <w:t>(1832–</w:t>
                    </w:r>
                    <w:r>
                      <w:rPr>
                        <w:color w:val="231F20"/>
                        <w:spacing w:val="-2"/>
                        <w:sz w:val="36"/>
                      </w:rPr>
                      <w:t>1898)</w:t>
                    </w:r>
                  </w:p>
                </w:txbxContent>
              </v:textbox>
              <w10:wrap type="none"/>
            </v:shape>
          </w:pict>
        </mc:Fallback>
      </mc:AlternateContent>
    </w:r>
  </w:p>
</w:hdr>
</file>

<file path=word/header8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6256">
              <wp:simplePos x="0" y="0"/>
              <wp:positionH relativeFrom="page">
                <wp:posOffset>887299</wp:posOffset>
              </wp:positionH>
              <wp:positionV relativeFrom="page">
                <wp:posOffset>833278</wp:posOffset>
              </wp:positionV>
              <wp:extent cx="5073015" cy="109791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073015" cy="1097915"/>
                      </a:xfrm>
                      <a:prstGeom prst="rect">
                        <a:avLst/>
                      </a:prstGeom>
                    </wps:spPr>
                    <wps:txbx>
                      <w:txbxContent>
                        <w:p>
                          <w:pPr>
                            <w:spacing w:line="249" w:lineRule="auto" w:before="4"/>
                            <w:ind w:left="20" w:right="0" w:firstLine="0"/>
                            <w:jc w:val="left"/>
                            <w:rPr>
                              <w:b/>
                              <w:sz w:val="48"/>
                            </w:rPr>
                          </w:pPr>
                          <w:r>
                            <w:rPr>
                              <w:b/>
                              <w:color w:val="231F20"/>
                              <w:spacing w:val="-4"/>
                              <w:sz w:val="48"/>
                            </w:rPr>
                            <w:t>Lewis</w:t>
                          </w:r>
                          <w:r>
                            <w:rPr>
                              <w:b/>
                              <w:color w:val="231F20"/>
                              <w:spacing w:val="-30"/>
                              <w:sz w:val="48"/>
                            </w:rPr>
                            <w:t> </w:t>
                          </w:r>
                          <w:r>
                            <w:rPr>
                              <w:b/>
                              <w:color w:val="231F20"/>
                              <w:spacing w:val="-4"/>
                              <w:sz w:val="48"/>
                            </w:rPr>
                            <w:t>CARROLL</w:t>
                          </w:r>
                          <w:r>
                            <w:rPr>
                              <w:b/>
                              <w:color w:val="231F20"/>
                              <w:spacing w:val="-29"/>
                              <w:sz w:val="48"/>
                            </w:rPr>
                            <w:t> </w:t>
                          </w:r>
                          <w:r>
                            <w:rPr>
                              <w:b/>
                              <w:color w:val="231F20"/>
                              <w:spacing w:val="-4"/>
                              <w:sz w:val="48"/>
                            </w:rPr>
                            <w:t>(Charles</w:t>
                          </w:r>
                          <w:r>
                            <w:rPr>
                              <w:b/>
                              <w:color w:val="231F20"/>
                              <w:spacing w:val="-26"/>
                              <w:sz w:val="48"/>
                            </w:rPr>
                            <w:t> </w:t>
                          </w:r>
                          <w:r>
                            <w:rPr>
                              <w:b/>
                              <w:color w:val="231F20"/>
                              <w:spacing w:val="-4"/>
                              <w:sz w:val="48"/>
                            </w:rPr>
                            <w:t>Lutwidge </w:t>
                          </w:r>
                          <w:r>
                            <w:rPr>
                              <w:b/>
                              <w:color w:val="231F20"/>
                              <w:spacing w:val="-2"/>
                              <w:sz w:val="48"/>
                            </w:rPr>
                            <w:t>DODGSON)</w:t>
                          </w:r>
                        </w:p>
                        <w:p>
                          <w:pPr>
                            <w:spacing w:before="143"/>
                            <w:ind w:left="20" w:right="0" w:firstLine="0"/>
                            <w:jc w:val="left"/>
                            <w:rPr>
                              <w:sz w:val="36"/>
                            </w:rPr>
                          </w:pPr>
                          <w:r>
                            <w:rPr>
                              <w:color w:val="231F20"/>
                              <w:sz w:val="36"/>
                            </w:rPr>
                            <w:t>(1832–</w:t>
                          </w:r>
                          <w:r>
                            <w:rPr>
                              <w:color w:val="231F20"/>
                              <w:spacing w:val="-2"/>
                              <w:sz w:val="36"/>
                            </w:rPr>
                            <w:t>1898)</w:t>
                          </w:r>
                        </w:p>
                      </w:txbxContent>
                    </wps:txbx>
                    <wps:bodyPr wrap="square" lIns="0" tIns="0" rIns="0" bIns="0" rtlCol="0">
                      <a:noAutofit/>
                    </wps:bodyPr>
                  </wps:wsp>
                </a:graphicData>
              </a:graphic>
            </wp:anchor>
          </w:drawing>
        </mc:Choice>
        <mc:Fallback>
          <w:pict>
            <v:shape style="position:absolute;margin-left:69.866096pt;margin-top:65.61245pt;width:399.45pt;height:86.45pt;mso-position-horizontal-relative:page;mso-position-vertical-relative:page;z-index:-18100224" type="#_x0000_t202" id="docshape68" filled="false" stroked="false">
              <v:textbox inset="0,0,0,0">
                <w:txbxContent>
                  <w:p>
                    <w:pPr>
                      <w:spacing w:line="249" w:lineRule="auto" w:before="4"/>
                      <w:ind w:left="20" w:right="0" w:firstLine="0"/>
                      <w:jc w:val="left"/>
                      <w:rPr>
                        <w:b/>
                        <w:sz w:val="48"/>
                      </w:rPr>
                    </w:pPr>
                    <w:r>
                      <w:rPr>
                        <w:b/>
                        <w:color w:val="231F20"/>
                        <w:spacing w:val="-4"/>
                        <w:sz w:val="48"/>
                      </w:rPr>
                      <w:t>Lewis</w:t>
                    </w:r>
                    <w:r>
                      <w:rPr>
                        <w:b/>
                        <w:color w:val="231F20"/>
                        <w:spacing w:val="-30"/>
                        <w:sz w:val="48"/>
                      </w:rPr>
                      <w:t> </w:t>
                    </w:r>
                    <w:r>
                      <w:rPr>
                        <w:b/>
                        <w:color w:val="231F20"/>
                        <w:spacing w:val="-4"/>
                        <w:sz w:val="48"/>
                      </w:rPr>
                      <w:t>CARROLL</w:t>
                    </w:r>
                    <w:r>
                      <w:rPr>
                        <w:b/>
                        <w:color w:val="231F20"/>
                        <w:spacing w:val="-29"/>
                        <w:sz w:val="48"/>
                      </w:rPr>
                      <w:t> </w:t>
                    </w:r>
                    <w:r>
                      <w:rPr>
                        <w:b/>
                        <w:color w:val="231F20"/>
                        <w:spacing w:val="-4"/>
                        <w:sz w:val="48"/>
                      </w:rPr>
                      <w:t>(Charles</w:t>
                    </w:r>
                    <w:r>
                      <w:rPr>
                        <w:b/>
                        <w:color w:val="231F20"/>
                        <w:spacing w:val="-26"/>
                        <w:sz w:val="48"/>
                      </w:rPr>
                      <w:t> </w:t>
                    </w:r>
                    <w:r>
                      <w:rPr>
                        <w:b/>
                        <w:color w:val="231F20"/>
                        <w:spacing w:val="-4"/>
                        <w:sz w:val="48"/>
                      </w:rPr>
                      <w:t>Lutwidge </w:t>
                    </w:r>
                    <w:r>
                      <w:rPr>
                        <w:b/>
                        <w:color w:val="231F20"/>
                        <w:spacing w:val="-2"/>
                        <w:sz w:val="48"/>
                      </w:rPr>
                      <w:t>DODGSON)</w:t>
                    </w:r>
                  </w:p>
                  <w:p>
                    <w:pPr>
                      <w:spacing w:before="143"/>
                      <w:ind w:left="20" w:right="0" w:firstLine="0"/>
                      <w:jc w:val="left"/>
                      <w:rPr>
                        <w:sz w:val="36"/>
                      </w:rPr>
                    </w:pPr>
                    <w:r>
                      <w:rPr>
                        <w:color w:val="231F20"/>
                        <w:sz w:val="36"/>
                      </w:rPr>
                      <w:t>(1832–</w:t>
                    </w:r>
                    <w:r>
                      <w:rPr>
                        <w:color w:val="231F20"/>
                        <w:spacing w:val="-2"/>
                        <w:sz w:val="36"/>
                      </w:rPr>
                      <w:t>1898)</w:t>
                    </w:r>
                  </w:p>
                </w:txbxContent>
              </v:textbox>
              <w10:wrap type="none"/>
            </v:shape>
          </w:pict>
        </mc:Fallback>
      </mc:AlternateContent>
    </w:r>
  </w:p>
</w:hdr>
</file>

<file path=word/header8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6768">
              <wp:simplePos x="0" y="0"/>
              <wp:positionH relativeFrom="page">
                <wp:posOffset>887299</wp:posOffset>
              </wp:positionH>
              <wp:positionV relativeFrom="page">
                <wp:posOffset>833278</wp:posOffset>
              </wp:positionV>
              <wp:extent cx="5073015" cy="109791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5073015" cy="1097915"/>
                      </a:xfrm>
                      <a:prstGeom prst="rect">
                        <a:avLst/>
                      </a:prstGeom>
                    </wps:spPr>
                    <wps:txbx>
                      <w:txbxContent>
                        <w:p>
                          <w:pPr>
                            <w:spacing w:line="249" w:lineRule="auto" w:before="4"/>
                            <w:ind w:left="20" w:right="0" w:firstLine="0"/>
                            <w:jc w:val="left"/>
                            <w:rPr>
                              <w:b/>
                              <w:i/>
                              <w:sz w:val="48"/>
                            </w:rPr>
                          </w:pPr>
                          <w:r>
                            <w:rPr>
                              <w:b/>
                              <w:color w:val="231F20"/>
                              <w:spacing w:val="-4"/>
                              <w:sz w:val="48"/>
                            </w:rPr>
                            <w:t>Lewis</w:t>
                          </w:r>
                          <w:r>
                            <w:rPr>
                              <w:b/>
                              <w:color w:val="231F20"/>
                              <w:spacing w:val="-30"/>
                              <w:sz w:val="48"/>
                            </w:rPr>
                            <w:t> </w:t>
                          </w:r>
                          <w:r>
                            <w:rPr>
                              <w:b/>
                              <w:color w:val="231F20"/>
                              <w:spacing w:val="-4"/>
                              <w:sz w:val="48"/>
                            </w:rPr>
                            <w:t>CARROLL</w:t>
                          </w:r>
                          <w:r>
                            <w:rPr>
                              <w:b/>
                              <w:color w:val="231F20"/>
                              <w:spacing w:val="-29"/>
                              <w:sz w:val="48"/>
                            </w:rPr>
                            <w:t> </w:t>
                          </w:r>
                          <w:r>
                            <w:rPr>
                              <w:b/>
                              <w:color w:val="231F20"/>
                              <w:spacing w:val="-4"/>
                              <w:sz w:val="48"/>
                            </w:rPr>
                            <w:t>(Charles</w:t>
                          </w:r>
                          <w:r>
                            <w:rPr>
                              <w:b/>
                              <w:color w:val="231F20"/>
                              <w:spacing w:val="-26"/>
                              <w:sz w:val="48"/>
                            </w:rPr>
                            <w:t> </w:t>
                          </w:r>
                          <w:r>
                            <w:rPr>
                              <w:b/>
                              <w:color w:val="231F20"/>
                              <w:spacing w:val="-4"/>
                              <w:sz w:val="48"/>
                            </w:rPr>
                            <w:t>Lutwidge </w:t>
                          </w:r>
                          <w:r>
                            <w:rPr>
                              <w:b/>
                              <w:color w:val="231F20"/>
                              <w:sz w:val="48"/>
                            </w:rPr>
                            <w:t>DODGSON), </w:t>
                          </w:r>
                          <w:r>
                            <w:rPr>
                              <w:b/>
                              <w:i/>
                              <w:color w:val="231F20"/>
                              <w:sz w:val="48"/>
                            </w:rPr>
                            <w:t>author</w:t>
                          </w:r>
                        </w:p>
                        <w:p>
                          <w:pPr>
                            <w:spacing w:before="143"/>
                            <w:ind w:left="20" w:right="0" w:firstLine="0"/>
                            <w:jc w:val="left"/>
                            <w:rPr>
                              <w:sz w:val="36"/>
                            </w:rPr>
                          </w:pPr>
                          <w:r>
                            <w:rPr>
                              <w:color w:val="231F20"/>
                              <w:sz w:val="36"/>
                            </w:rPr>
                            <w:t>(1832–</w:t>
                          </w:r>
                          <w:r>
                            <w:rPr>
                              <w:color w:val="231F20"/>
                              <w:spacing w:val="-2"/>
                              <w:sz w:val="36"/>
                            </w:rPr>
                            <w:t>1898)</w:t>
                          </w:r>
                        </w:p>
                      </w:txbxContent>
                    </wps:txbx>
                    <wps:bodyPr wrap="square" lIns="0" tIns="0" rIns="0" bIns="0" rtlCol="0">
                      <a:noAutofit/>
                    </wps:bodyPr>
                  </wps:wsp>
                </a:graphicData>
              </a:graphic>
            </wp:anchor>
          </w:drawing>
        </mc:Choice>
        <mc:Fallback>
          <w:pict>
            <v:shape style="position:absolute;margin-left:69.866096pt;margin-top:65.61245pt;width:399.45pt;height:86.45pt;mso-position-horizontal-relative:page;mso-position-vertical-relative:page;z-index:-18099712" type="#_x0000_t202" id="docshape69" filled="false" stroked="false">
              <v:textbox inset="0,0,0,0">
                <w:txbxContent>
                  <w:p>
                    <w:pPr>
                      <w:spacing w:line="249" w:lineRule="auto" w:before="4"/>
                      <w:ind w:left="20" w:right="0" w:firstLine="0"/>
                      <w:jc w:val="left"/>
                      <w:rPr>
                        <w:b/>
                        <w:i/>
                        <w:sz w:val="48"/>
                      </w:rPr>
                    </w:pPr>
                    <w:r>
                      <w:rPr>
                        <w:b/>
                        <w:color w:val="231F20"/>
                        <w:spacing w:val="-4"/>
                        <w:sz w:val="48"/>
                      </w:rPr>
                      <w:t>Lewis</w:t>
                    </w:r>
                    <w:r>
                      <w:rPr>
                        <w:b/>
                        <w:color w:val="231F20"/>
                        <w:spacing w:val="-30"/>
                        <w:sz w:val="48"/>
                      </w:rPr>
                      <w:t> </w:t>
                    </w:r>
                    <w:r>
                      <w:rPr>
                        <w:b/>
                        <w:color w:val="231F20"/>
                        <w:spacing w:val="-4"/>
                        <w:sz w:val="48"/>
                      </w:rPr>
                      <w:t>CARROLL</w:t>
                    </w:r>
                    <w:r>
                      <w:rPr>
                        <w:b/>
                        <w:color w:val="231F20"/>
                        <w:spacing w:val="-29"/>
                        <w:sz w:val="48"/>
                      </w:rPr>
                      <w:t> </w:t>
                    </w:r>
                    <w:r>
                      <w:rPr>
                        <w:b/>
                        <w:color w:val="231F20"/>
                        <w:spacing w:val="-4"/>
                        <w:sz w:val="48"/>
                      </w:rPr>
                      <w:t>(Charles</w:t>
                    </w:r>
                    <w:r>
                      <w:rPr>
                        <w:b/>
                        <w:color w:val="231F20"/>
                        <w:spacing w:val="-26"/>
                        <w:sz w:val="48"/>
                      </w:rPr>
                      <w:t> </w:t>
                    </w:r>
                    <w:r>
                      <w:rPr>
                        <w:b/>
                        <w:color w:val="231F20"/>
                        <w:spacing w:val="-4"/>
                        <w:sz w:val="48"/>
                      </w:rPr>
                      <w:t>Lutwidge </w:t>
                    </w:r>
                    <w:r>
                      <w:rPr>
                        <w:b/>
                        <w:color w:val="231F20"/>
                        <w:sz w:val="48"/>
                      </w:rPr>
                      <w:t>DODGSON), </w:t>
                    </w:r>
                    <w:r>
                      <w:rPr>
                        <w:b/>
                        <w:i/>
                        <w:color w:val="231F20"/>
                        <w:sz w:val="48"/>
                      </w:rPr>
                      <w:t>author</w:t>
                    </w:r>
                  </w:p>
                  <w:p>
                    <w:pPr>
                      <w:spacing w:before="143"/>
                      <w:ind w:left="20" w:right="0" w:firstLine="0"/>
                      <w:jc w:val="left"/>
                      <w:rPr>
                        <w:sz w:val="36"/>
                      </w:rPr>
                    </w:pPr>
                    <w:r>
                      <w:rPr>
                        <w:color w:val="231F20"/>
                        <w:sz w:val="36"/>
                      </w:rPr>
                      <w:t>(1832–</w:t>
                    </w:r>
                    <w:r>
                      <w:rPr>
                        <w:color w:val="231F20"/>
                        <w:spacing w:val="-2"/>
                        <w:sz w:val="36"/>
                      </w:rPr>
                      <w:t>1898)</w:t>
                    </w:r>
                  </w:p>
                </w:txbxContent>
              </v:textbox>
              <w10:wrap type="none"/>
            </v:shape>
          </w:pict>
        </mc:Fallback>
      </mc:AlternateContent>
    </w:r>
  </w:p>
</w:hdr>
</file>

<file path=word/header8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7280">
              <wp:simplePos x="0" y="0"/>
              <wp:positionH relativeFrom="page">
                <wp:posOffset>887299</wp:posOffset>
              </wp:positionH>
              <wp:positionV relativeFrom="page">
                <wp:posOffset>833278</wp:posOffset>
              </wp:positionV>
              <wp:extent cx="5073015" cy="109791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5073015" cy="1097915"/>
                      </a:xfrm>
                      <a:prstGeom prst="rect">
                        <a:avLst/>
                      </a:prstGeom>
                    </wps:spPr>
                    <wps:txbx>
                      <w:txbxContent>
                        <w:p>
                          <w:pPr>
                            <w:spacing w:line="249" w:lineRule="auto" w:before="4"/>
                            <w:ind w:left="20" w:right="0" w:firstLine="0"/>
                            <w:jc w:val="left"/>
                            <w:rPr>
                              <w:b/>
                              <w:sz w:val="48"/>
                            </w:rPr>
                          </w:pPr>
                          <w:r>
                            <w:rPr>
                              <w:b/>
                              <w:color w:val="231F20"/>
                              <w:spacing w:val="-4"/>
                              <w:sz w:val="48"/>
                            </w:rPr>
                            <w:t>Lewis</w:t>
                          </w:r>
                          <w:r>
                            <w:rPr>
                              <w:b/>
                              <w:color w:val="231F20"/>
                              <w:spacing w:val="-30"/>
                              <w:sz w:val="48"/>
                            </w:rPr>
                            <w:t> </w:t>
                          </w:r>
                          <w:r>
                            <w:rPr>
                              <w:b/>
                              <w:color w:val="231F20"/>
                              <w:spacing w:val="-4"/>
                              <w:sz w:val="48"/>
                            </w:rPr>
                            <w:t>CARROLL</w:t>
                          </w:r>
                          <w:r>
                            <w:rPr>
                              <w:b/>
                              <w:color w:val="231F20"/>
                              <w:spacing w:val="-29"/>
                              <w:sz w:val="48"/>
                            </w:rPr>
                            <w:t> </w:t>
                          </w:r>
                          <w:r>
                            <w:rPr>
                              <w:b/>
                              <w:color w:val="231F20"/>
                              <w:spacing w:val="-4"/>
                              <w:sz w:val="48"/>
                            </w:rPr>
                            <w:t>(Charles</w:t>
                          </w:r>
                          <w:r>
                            <w:rPr>
                              <w:b/>
                              <w:color w:val="231F20"/>
                              <w:spacing w:val="-26"/>
                              <w:sz w:val="48"/>
                            </w:rPr>
                            <w:t> </w:t>
                          </w:r>
                          <w:r>
                            <w:rPr>
                              <w:b/>
                              <w:color w:val="231F20"/>
                              <w:spacing w:val="-4"/>
                              <w:sz w:val="48"/>
                            </w:rPr>
                            <w:t>Lutwidge </w:t>
                          </w:r>
                          <w:r>
                            <w:rPr>
                              <w:b/>
                              <w:color w:val="231F20"/>
                              <w:spacing w:val="-2"/>
                              <w:sz w:val="48"/>
                            </w:rPr>
                            <w:t>DODGSON)</w:t>
                          </w:r>
                        </w:p>
                        <w:p>
                          <w:pPr>
                            <w:spacing w:before="143"/>
                            <w:ind w:left="20" w:right="0" w:firstLine="0"/>
                            <w:jc w:val="left"/>
                            <w:rPr>
                              <w:sz w:val="36"/>
                            </w:rPr>
                          </w:pPr>
                          <w:r>
                            <w:rPr>
                              <w:color w:val="231F20"/>
                              <w:sz w:val="36"/>
                            </w:rPr>
                            <w:t>(1832–</w:t>
                          </w:r>
                          <w:r>
                            <w:rPr>
                              <w:color w:val="231F20"/>
                              <w:spacing w:val="-2"/>
                              <w:sz w:val="36"/>
                            </w:rPr>
                            <w:t>1898)</w:t>
                          </w:r>
                        </w:p>
                      </w:txbxContent>
                    </wps:txbx>
                    <wps:bodyPr wrap="square" lIns="0" tIns="0" rIns="0" bIns="0" rtlCol="0">
                      <a:noAutofit/>
                    </wps:bodyPr>
                  </wps:wsp>
                </a:graphicData>
              </a:graphic>
            </wp:anchor>
          </w:drawing>
        </mc:Choice>
        <mc:Fallback>
          <w:pict>
            <v:shape style="position:absolute;margin-left:69.866096pt;margin-top:65.61245pt;width:399.45pt;height:86.45pt;mso-position-horizontal-relative:page;mso-position-vertical-relative:page;z-index:-18099200" type="#_x0000_t202" id="docshape70" filled="false" stroked="false">
              <v:textbox inset="0,0,0,0">
                <w:txbxContent>
                  <w:p>
                    <w:pPr>
                      <w:spacing w:line="249" w:lineRule="auto" w:before="4"/>
                      <w:ind w:left="20" w:right="0" w:firstLine="0"/>
                      <w:jc w:val="left"/>
                      <w:rPr>
                        <w:b/>
                        <w:sz w:val="48"/>
                      </w:rPr>
                    </w:pPr>
                    <w:r>
                      <w:rPr>
                        <w:b/>
                        <w:color w:val="231F20"/>
                        <w:spacing w:val="-4"/>
                        <w:sz w:val="48"/>
                      </w:rPr>
                      <w:t>Lewis</w:t>
                    </w:r>
                    <w:r>
                      <w:rPr>
                        <w:b/>
                        <w:color w:val="231F20"/>
                        <w:spacing w:val="-30"/>
                        <w:sz w:val="48"/>
                      </w:rPr>
                      <w:t> </w:t>
                    </w:r>
                    <w:r>
                      <w:rPr>
                        <w:b/>
                        <w:color w:val="231F20"/>
                        <w:spacing w:val="-4"/>
                        <w:sz w:val="48"/>
                      </w:rPr>
                      <w:t>CARROLL</w:t>
                    </w:r>
                    <w:r>
                      <w:rPr>
                        <w:b/>
                        <w:color w:val="231F20"/>
                        <w:spacing w:val="-29"/>
                        <w:sz w:val="48"/>
                      </w:rPr>
                      <w:t> </w:t>
                    </w:r>
                    <w:r>
                      <w:rPr>
                        <w:b/>
                        <w:color w:val="231F20"/>
                        <w:spacing w:val="-4"/>
                        <w:sz w:val="48"/>
                      </w:rPr>
                      <w:t>(Charles</w:t>
                    </w:r>
                    <w:r>
                      <w:rPr>
                        <w:b/>
                        <w:color w:val="231F20"/>
                        <w:spacing w:val="-26"/>
                        <w:sz w:val="48"/>
                      </w:rPr>
                      <w:t> </w:t>
                    </w:r>
                    <w:r>
                      <w:rPr>
                        <w:b/>
                        <w:color w:val="231F20"/>
                        <w:spacing w:val="-4"/>
                        <w:sz w:val="48"/>
                      </w:rPr>
                      <w:t>Lutwidge </w:t>
                    </w:r>
                    <w:r>
                      <w:rPr>
                        <w:b/>
                        <w:color w:val="231F20"/>
                        <w:spacing w:val="-2"/>
                        <w:sz w:val="48"/>
                      </w:rPr>
                      <w:t>DODGSON)</w:t>
                    </w:r>
                  </w:p>
                  <w:p>
                    <w:pPr>
                      <w:spacing w:before="143"/>
                      <w:ind w:left="20" w:right="0" w:firstLine="0"/>
                      <w:jc w:val="left"/>
                      <w:rPr>
                        <w:sz w:val="36"/>
                      </w:rPr>
                    </w:pPr>
                    <w:r>
                      <w:rPr>
                        <w:color w:val="231F20"/>
                        <w:sz w:val="36"/>
                      </w:rPr>
                      <w:t>(1832–</w:t>
                    </w:r>
                    <w:r>
                      <w:rPr>
                        <w:color w:val="231F20"/>
                        <w:spacing w:val="-2"/>
                        <w:sz w:val="36"/>
                      </w:rPr>
                      <w:t>1898)</w:t>
                    </w:r>
                  </w:p>
                </w:txbxContent>
              </v:textbox>
              <w10:wrap type="none"/>
            </v:shape>
          </w:pict>
        </mc:Fallback>
      </mc:AlternateContent>
    </w:r>
  </w:p>
</w:hdr>
</file>

<file path=word/header8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7792">
              <wp:simplePos x="0" y="0"/>
              <wp:positionH relativeFrom="page">
                <wp:posOffset>887299</wp:posOffset>
              </wp:positionH>
              <wp:positionV relativeFrom="page">
                <wp:posOffset>833279</wp:posOffset>
              </wp:positionV>
              <wp:extent cx="1837055" cy="36639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1837055" cy="366395"/>
                      </a:xfrm>
                      <a:prstGeom prst="rect">
                        <a:avLst/>
                      </a:prstGeom>
                    </wps:spPr>
                    <wps:txbx>
                      <w:txbxContent>
                        <w:p>
                          <w:pPr>
                            <w:spacing w:before="4"/>
                            <w:ind w:left="20" w:right="0" w:firstLine="0"/>
                            <w:jc w:val="left"/>
                            <w:rPr>
                              <w:b/>
                              <w:sz w:val="48"/>
                            </w:rPr>
                          </w:pPr>
                          <w:r>
                            <w:rPr>
                              <w:b/>
                              <w:color w:val="231F20"/>
                              <w:sz w:val="48"/>
                            </w:rPr>
                            <w:t>Muriel</w:t>
                          </w:r>
                          <w:r>
                            <w:rPr>
                              <w:b/>
                              <w:color w:val="231F20"/>
                              <w:spacing w:val="-20"/>
                              <w:sz w:val="48"/>
                            </w:rPr>
                            <w:t> </w:t>
                          </w:r>
                          <w:r>
                            <w:rPr>
                              <w:b/>
                              <w:color w:val="231F20"/>
                              <w:spacing w:val="-2"/>
                              <w:sz w:val="48"/>
                            </w:rPr>
                            <w:t>Spark</w:t>
                          </w:r>
                        </w:p>
                      </w:txbxContent>
                    </wps:txbx>
                    <wps:bodyPr wrap="square" lIns="0" tIns="0" rIns="0" bIns="0" rtlCol="0">
                      <a:noAutofit/>
                    </wps:bodyPr>
                  </wps:wsp>
                </a:graphicData>
              </a:graphic>
            </wp:anchor>
          </w:drawing>
        </mc:Choice>
        <mc:Fallback>
          <w:pict>
            <v:shape style="position:absolute;margin-left:69.866096pt;margin-top:65.612549pt;width:144.65pt;height:28.85pt;mso-position-horizontal-relative:page;mso-position-vertical-relative:page;z-index:-18098688" type="#_x0000_t202" id="docshape71" filled="false" stroked="false">
              <v:textbox inset="0,0,0,0">
                <w:txbxContent>
                  <w:p>
                    <w:pPr>
                      <w:spacing w:before="4"/>
                      <w:ind w:left="20" w:right="0" w:firstLine="0"/>
                      <w:jc w:val="left"/>
                      <w:rPr>
                        <w:b/>
                        <w:sz w:val="48"/>
                      </w:rPr>
                    </w:pPr>
                    <w:r>
                      <w:rPr>
                        <w:b/>
                        <w:color w:val="231F20"/>
                        <w:sz w:val="48"/>
                      </w:rPr>
                      <w:t>Muriel</w:t>
                    </w:r>
                    <w:r>
                      <w:rPr>
                        <w:b/>
                        <w:color w:val="231F20"/>
                        <w:spacing w:val="-20"/>
                        <w:sz w:val="48"/>
                      </w:rPr>
                      <w:t> </w:t>
                    </w:r>
                    <w:r>
                      <w:rPr>
                        <w:b/>
                        <w:color w:val="231F20"/>
                        <w:spacing w:val="-2"/>
                        <w:sz w:val="48"/>
                      </w:rPr>
                      <w:t>Spark</w:t>
                    </w:r>
                  </w:p>
                </w:txbxContent>
              </v:textbox>
              <w10:wrap type="none"/>
            </v:shape>
          </w:pict>
        </mc:Fallback>
      </mc:AlternateContent>
    </w:r>
  </w:p>
</w:hdr>
</file>

<file path=word/header8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8304">
              <wp:simplePos x="0" y="0"/>
              <wp:positionH relativeFrom="page">
                <wp:posOffset>887299</wp:posOffset>
              </wp:positionH>
              <wp:positionV relativeFrom="page">
                <wp:posOffset>833278</wp:posOffset>
              </wp:positionV>
              <wp:extent cx="2340610" cy="73215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340610" cy="732155"/>
                      </a:xfrm>
                      <a:prstGeom prst="rect">
                        <a:avLst/>
                      </a:prstGeom>
                    </wps:spPr>
                    <wps:txbx>
                      <w:txbxContent>
                        <w:p>
                          <w:pPr>
                            <w:spacing w:before="4"/>
                            <w:ind w:left="20" w:right="0" w:firstLine="0"/>
                            <w:jc w:val="left"/>
                            <w:rPr>
                              <w:b/>
                              <w:sz w:val="48"/>
                            </w:rPr>
                          </w:pPr>
                          <w:r>
                            <w:rPr>
                              <w:b/>
                              <w:color w:val="231F20"/>
                              <w:spacing w:val="-2"/>
                              <w:sz w:val="48"/>
                            </w:rPr>
                            <w:t>Ronald</w:t>
                          </w:r>
                          <w:r>
                            <w:rPr>
                              <w:b/>
                              <w:color w:val="231F20"/>
                              <w:spacing w:val="-23"/>
                              <w:sz w:val="48"/>
                            </w:rPr>
                            <w:t> </w:t>
                          </w:r>
                          <w:r>
                            <w:rPr>
                              <w:b/>
                              <w:color w:val="231F20"/>
                              <w:spacing w:val="-4"/>
                              <w:sz w:val="48"/>
                            </w:rPr>
                            <w:t>SEARLE</w:t>
                          </w:r>
                        </w:p>
                        <w:p>
                          <w:pPr>
                            <w:spacing w:before="163"/>
                            <w:ind w:left="20" w:right="0" w:firstLine="0"/>
                            <w:jc w:val="left"/>
                            <w:rPr>
                              <w:sz w:val="36"/>
                            </w:rPr>
                          </w:pPr>
                          <w:r>
                            <w:rPr>
                              <w:color w:val="231F20"/>
                              <w:spacing w:val="-2"/>
                              <w:sz w:val="36"/>
                            </w:rPr>
                            <w:t>(1920–2011)</w:t>
                          </w:r>
                        </w:p>
                      </w:txbxContent>
                    </wps:txbx>
                    <wps:bodyPr wrap="square" lIns="0" tIns="0" rIns="0" bIns="0" rtlCol="0">
                      <a:noAutofit/>
                    </wps:bodyPr>
                  </wps:wsp>
                </a:graphicData>
              </a:graphic>
            </wp:anchor>
          </w:drawing>
        </mc:Choice>
        <mc:Fallback>
          <w:pict>
            <v:shape style="position:absolute;margin-left:69.866096pt;margin-top:65.61245pt;width:184.3pt;height:57.65pt;mso-position-horizontal-relative:page;mso-position-vertical-relative:page;z-index:-18098176" type="#_x0000_t202" id="docshape72" filled="false" stroked="false">
              <v:textbox inset="0,0,0,0">
                <w:txbxContent>
                  <w:p>
                    <w:pPr>
                      <w:spacing w:before="4"/>
                      <w:ind w:left="20" w:right="0" w:firstLine="0"/>
                      <w:jc w:val="left"/>
                      <w:rPr>
                        <w:b/>
                        <w:sz w:val="48"/>
                      </w:rPr>
                    </w:pPr>
                    <w:r>
                      <w:rPr>
                        <w:b/>
                        <w:color w:val="231F20"/>
                        <w:spacing w:val="-2"/>
                        <w:sz w:val="48"/>
                      </w:rPr>
                      <w:t>Ronald</w:t>
                    </w:r>
                    <w:r>
                      <w:rPr>
                        <w:b/>
                        <w:color w:val="231F20"/>
                        <w:spacing w:val="-23"/>
                        <w:sz w:val="48"/>
                      </w:rPr>
                      <w:t> </w:t>
                    </w:r>
                    <w:r>
                      <w:rPr>
                        <w:b/>
                        <w:color w:val="231F20"/>
                        <w:spacing w:val="-4"/>
                        <w:sz w:val="48"/>
                      </w:rPr>
                      <w:t>SEARLE</w:t>
                    </w:r>
                  </w:p>
                  <w:p>
                    <w:pPr>
                      <w:spacing w:before="163"/>
                      <w:ind w:left="20" w:right="0" w:firstLine="0"/>
                      <w:jc w:val="left"/>
                      <w:rPr>
                        <w:sz w:val="36"/>
                      </w:rPr>
                    </w:pPr>
                    <w:r>
                      <w:rPr>
                        <w:color w:val="231F20"/>
                        <w:spacing w:val="-2"/>
                        <w:sz w:val="36"/>
                      </w:rPr>
                      <w:t>(1920–2011)</w:t>
                    </w:r>
                  </w:p>
                </w:txbxContent>
              </v:textbox>
              <w10:wrap type="none"/>
            </v:shape>
          </w:pict>
        </mc:Fallback>
      </mc:AlternateContent>
    </w:r>
  </w:p>
</w:hdr>
</file>

<file path=word/header8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8816">
              <wp:simplePos x="0" y="0"/>
              <wp:positionH relativeFrom="page">
                <wp:posOffset>887299</wp:posOffset>
              </wp:positionH>
              <wp:positionV relativeFrom="page">
                <wp:posOffset>833278</wp:posOffset>
              </wp:positionV>
              <wp:extent cx="2016125" cy="73215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016125" cy="732155"/>
                      </a:xfrm>
                      <a:prstGeom prst="rect">
                        <a:avLst/>
                      </a:prstGeom>
                    </wps:spPr>
                    <wps:txbx>
                      <w:txbxContent>
                        <w:p>
                          <w:pPr>
                            <w:spacing w:before="4"/>
                            <w:ind w:left="20" w:right="0" w:firstLine="0"/>
                            <w:jc w:val="left"/>
                            <w:rPr>
                              <w:b/>
                              <w:sz w:val="48"/>
                            </w:rPr>
                          </w:pPr>
                          <w:r>
                            <w:rPr>
                              <w:b/>
                              <w:color w:val="231F20"/>
                              <w:spacing w:val="-2"/>
                              <w:sz w:val="48"/>
                            </w:rPr>
                            <w:t>Muriel</w:t>
                          </w:r>
                          <w:r>
                            <w:rPr>
                              <w:b/>
                              <w:color w:val="231F20"/>
                              <w:spacing w:val="-23"/>
                              <w:sz w:val="48"/>
                            </w:rPr>
                            <w:t> </w:t>
                          </w:r>
                          <w:r>
                            <w:rPr>
                              <w:b/>
                              <w:color w:val="231F20"/>
                              <w:spacing w:val="-11"/>
                              <w:sz w:val="48"/>
                            </w:rPr>
                            <w:t>SPARK</w:t>
                          </w:r>
                        </w:p>
                        <w:p>
                          <w:pPr>
                            <w:spacing w:before="163"/>
                            <w:ind w:left="20" w:right="0" w:firstLine="0"/>
                            <w:jc w:val="left"/>
                            <w:rPr>
                              <w:sz w:val="36"/>
                            </w:rPr>
                          </w:pPr>
                          <w:r>
                            <w:rPr>
                              <w:color w:val="231F20"/>
                              <w:sz w:val="36"/>
                            </w:rPr>
                            <w:t>(1918–</w:t>
                          </w:r>
                          <w:r>
                            <w:rPr>
                              <w:color w:val="231F20"/>
                              <w:spacing w:val="-2"/>
                              <w:sz w:val="36"/>
                            </w:rPr>
                            <w:t>2006)</w:t>
                          </w:r>
                        </w:p>
                      </w:txbxContent>
                    </wps:txbx>
                    <wps:bodyPr wrap="square" lIns="0" tIns="0" rIns="0" bIns="0" rtlCol="0">
                      <a:noAutofit/>
                    </wps:bodyPr>
                  </wps:wsp>
                </a:graphicData>
              </a:graphic>
            </wp:anchor>
          </w:drawing>
        </mc:Choice>
        <mc:Fallback>
          <w:pict>
            <v:shape style="position:absolute;margin-left:69.866096pt;margin-top:65.61245pt;width:158.75pt;height:57.65pt;mso-position-horizontal-relative:page;mso-position-vertical-relative:page;z-index:-18097664" type="#_x0000_t202" id="docshape73" filled="false" stroked="false">
              <v:textbox inset="0,0,0,0">
                <w:txbxContent>
                  <w:p>
                    <w:pPr>
                      <w:spacing w:before="4"/>
                      <w:ind w:left="20" w:right="0" w:firstLine="0"/>
                      <w:jc w:val="left"/>
                      <w:rPr>
                        <w:b/>
                        <w:sz w:val="48"/>
                      </w:rPr>
                    </w:pPr>
                    <w:r>
                      <w:rPr>
                        <w:b/>
                        <w:color w:val="231F20"/>
                        <w:spacing w:val="-2"/>
                        <w:sz w:val="48"/>
                      </w:rPr>
                      <w:t>Muriel</w:t>
                    </w:r>
                    <w:r>
                      <w:rPr>
                        <w:b/>
                        <w:color w:val="231F20"/>
                        <w:spacing w:val="-23"/>
                        <w:sz w:val="48"/>
                      </w:rPr>
                      <w:t> </w:t>
                    </w:r>
                    <w:r>
                      <w:rPr>
                        <w:b/>
                        <w:color w:val="231F20"/>
                        <w:spacing w:val="-11"/>
                        <w:sz w:val="48"/>
                      </w:rPr>
                      <w:t>SPARK</w:t>
                    </w:r>
                  </w:p>
                  <w:p>
                    <w:pPr>
                      <w:spacing w:before="163"/>
                      <w:ind w:left="20" w:right="0" w:firstLine="0"/>
                      <w:jc w:val="left"/>
                      <w:rPr>
                        <w:sz w:val="36"/>
                      </w:rPr>
                    </w:pPr>
                    <w:r>
                      <w:rPr>
                        <w:color w:val="231F20"/>
                        <w:sz w:val="36"/>
                      </w:rPr>
                      <w:t>(1918–</w:t>
                    </w:r>
                    <w:r>
                      <w:rPr>
                        <w:color w:val="231F20"/>
                        <w:spacing w:val="-2"/>
                        <w:sz w:val="36"/>
                      </w:rPr>
                      <w:t>2006)</w:t>
                    </w:r>
                  </w:p>
                </w:txbxContent>
              </v:textbox>
              <w10:wrap type="none"/>
            </v:shape>
          </w:pict>
        </mc:Fallback>
      </mc:AlternateContent>
    </w:r>
  </w:p>
</w:hdr>
</file>

<file path=word/header8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9328">
              <wp:simplePos x="0" y="0"/>
              <wp:positionH relativeFrom="page">
                <wp:posOffset>887299</wp:posOffset>
              </wp:positionH>
              <wp:positionV relativeFrom="page">
                <wp:posOffset>833278</wp:posOffset>
              </wp:positionV>
              <wp:extent cx="3108325" cy="73215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3108325" cy="732155"/>
                      </a:xfrm>
                      <a:prstGeom prst="rect">
                        <a:avLst/>
                      </a:prstGeom>
                    </wps:spPr>
                    <wps:txbx>
                      <w:txbxContent>
                        <w:p>
                          <w:pPr>
                            <w:spacing w:before="4"/>
                            <w:ind w:left="20" w:right="0" w:firstLine="0"/>
                            <w:jc w:val="left"/>
                            <w:rPr>
                              <w:b/>
                              <w:i/>
                              <w:sz w:val="48"/>
                            </w:rPr>
                          </w:pPr>
                          <w:r>
                            <w:rPr>
                              <w:b/>
                              <w:color w:val="231F20"/>
                              <w:spacing w:val="-6"/>
                              <w:sz w:val="48"/>
                            </w:rPr>
                            <w:t>Muriel</w:t>
                          </w:r>
                          <w:r>
                            <w:rPr>
                              <w:b/>
                              <w:color w:val="231F20"/>
                              <w:spacing w:val="-20"/>
                              <w:sz w:val="48"/>
                            </w:rPr>
                            <w:t> </w:t>
                          </w:r>
                          <w:r>
                            <w:rPr>
                              <w:b/>
                              <w:color w:val="231F20"/>
                              <w:spacing w:val="-6"/>
                              <w:sz w:val="48"/>
                            </w:rPr>
                            <w:t>SPARK,</w:t>
                          </w:r>
                          <w:r>
                            <w:rPr>
                              <w:b/>
                              <w:color w:val="231F20"/>
                              <w:spacing w:val="-17"/>
                              <w:sz w:val="48"/>
                            </w:rPr>
                            <w:t> </w:t>
                          </w:r>
                          <w:r>
                            <w:rPr>
                              <w:b/>
                              <w:i/>
                              <w:color w:val="231F20"/>
                              <w:spacing w:val="-6"/>
                              <w:sz w:val="48"/>
                            </w:rPr>
                            <w:t>author</w:t>
                          </w:r>
                        </w:p>
                        <w:p>
                          <w:pPr>
                            <w:spacing w:before="163"/>
                            <w:ind w:left="20" w:right="0" w:firstLine="0"/>
                            <w:jc w:val="left"/>
                            <w:rPr>
                              <w:sz w:val="36"/>
                            </w:rPr>
                          </w:pPr>
                          <w:r>
                            <w:rPr>
                              <w:color w:val="231F20"/>
                              <w:sz w:val="36"/>
                            </w:rPr>
                            <w:t>(1918–</w:t>
                          </w:r>
                          <w:r>
                            <w:rPr>
                              <w:color w:val="231F20"/>
                              <w:spacing w:val="-2"/>
                              <w:sz w:val="36"/>
                            </w:rPr>
                            <w:t>2006)</w:t>
                          </w:r>
                        </w:p>
                      </w:txbxContent>
                    </wps:txbx>
                    <wps:bodyPr wrap="square" lIns="0" tIns="0" rIns="0" bIns="0" rtlCol="0">
                      <a:noAutofit/>
                    </wps:bodyPr>
                  </wps:wsp>
                </a:graphicData>
              </a:graphic>
            </wp:anchor>
          </w:drawing>
        </mc:Choice>
        <mc:Fallback>
          <w:pict>
            <v:shape style="position:absolute;margin-left:69.866096pt;margin-top:65.61245pt;width:244.75pt;height:57.65pt;mso-position-horizontal-relative:page;mso-position-vertical-relative:page;z-index:-18097152" type="#_x0000_t202" id="docshape74" filled="false" stroked="false">
              <v:textbox inset="0,0,0,0">
                <w:txbxContent>
                  <w:p>
                    <w:pPr>
                      <w:spacing w:before="4"/>
                      <w:ind w:left="20" w:right="0" w:firstLine="0"/>
                      <w:jc w:val="left"/>
                      <w:rPr>
                        <w:b/>
                        <w:i/>
                        <w:sz w:val="48"/>
                      </w:rPr>
                    </w:pPr>
                    <w:r>
                      <w:rPr>
                        <w:b/>
                        <w:color w:val="231F20"/>
                        <w:spacing w:val="-6"/>
                        <w:sz w:val="48"/>
                      </w:rPr>
                      <w:t>Muriel</w:t>
                    </w:r>
                    <w:r>
                      <w:rPr>
                        <w:b/>
                        <w:color w:val="231F20"/>
                        <w:spacing w:val="-20"/>
                        <w:sz w:val="48"/>
                      </w:rPr>
                      <w:t> </w:t>
                    </w:r>
                    <w:r>
                      <w:rPr>
                        <w:b/>
                        <w:color w:val="231F20"/>
                        <w:spacing w:val="-6"/>
                        <w:sz w:val="48"/>
                      </w:rPr>
                      <w:t>SPARK,</w:t>
                    </w:r>
                    <w:r>
                      <w:rPr>
                        <w:b/>
                        <w:color w:val="231F20"/>
                        <w:spacing w:val="-17"/>
                        <w:sz w:val="48"/>
                      </w:rPr>
                      <w:t> </w:t>
                    </w:r>
                    <w:r>
                      <w:rPr>
                        <w:b/>
                        <w:i/>
                        <w:color w:val="231F20"/>
                        <w:spacing w:val="-6"/>
                        <w:sz w:val="48"/>
                      </w:rPr>
                      <w:t>author</w:t>
                    </w:r>
                  </w:p>
                  <w:p>
                    <w:pPr>
                      <w:spacing w:before="163"/>
                      <w:ind w:left="20" w:right="0" w:firstLine="0"/>
                      <w:jc w:val="left"/>
                      <w:rPr>
                        <w:sz w:val="36"/>
                      </w:rPr>
                    </w:pPr>
                    <w:r>
                      <w:rPr>
                        <w:color w:val="231F20"/>
                        <w:sz w:val="36"/>
                      </w:rPr>
                      <w:t>(1918–</w:t>
                    </w:r>
                    <w:r>
                      <w:rPr>
                        <w:color w:val="231F20"/>
                        <w:spacing w:val="-2"/>
                        <w:sz w:val="36"/>
                      </w:rPr>
                      <w:t>2006)</w:t>
                    </w:r>
                  </w:p>
                </w:txbxContent>
              </v:textbox>
              <w10:wrap type="none"/>
            </v:shape>
          </w:pict>
        </mc:Fallback>
      </mc:AlternateContent>
    </w:r>
  </w:p>
</w:hdr>
</file>

<file path=word/header8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19840">
              <wp:simplePos x="0" y="0"/>
              <wp:positionH relativeFrom="page">
                <wp:posOffset>887299</wp:posOffset>
              </wp:positionH>
              <wp:positionV relativeFrom="page">
                <wp:posOffset>833278</wp:posOffset>
              </wp:positionV>
              <wp:extent cx="2016125" cy="73215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016125" cy="732155"/>
                      </a:xfrm>
                      <a:prstGeom prst="rect">
                        <a:avLst/>
                      </a:prstGeom>
                    </wps:spPr>
                    <wps:txbx>
                      <w:txbxContent>
                        <w:p>
                          <w:pPr>
                            <w:spacing w:before="4"/>
                            <w:ind w:left="20" w:right="0" w:firstLine="0"/>
                            <w:jc w:val="left"/>
                            <w:rPr>
                              <w:b/>
                              <w:sz w:val="48"/>
                            </w:rPr>
                          </w:pPr>
                          <w:r>
                            <w:rPr>
                              <w:b/>
                              <w:color w:val="231F20"/>
                              <w:spacing w:val="-2"/>
                              <w:sz w:val="48"/>
                            </w:rPr>
                            <w:t>Muriel</w:t>
                          </w:r>
                          <w:r>
                            <w:rPr>
                              <w:b/>
                              <w:color w:val="231F20"/>
                              <w:spacing w:val="-23"/>
                              <w:sz w:val="48"/>
                            </w:rPr>
                            <w:t> </w:t>
                          </w:r>
                          <w:r>
                            <w:rPr>
                              <w:b/>
                              <w:color w:val="231F20"/>
                              <w:spacing w:val="-11"/>
                              <w:sz w:val="48"/>
                            </w:rPr>
                            <w:t>SPARK</w:t>
                          </w:r>
                        </w:p>
                        <w:p>
                          <w:pPr>
                            <w:spacing w:before="163"/>
                            <w:ind w:left="20" w:right="0" w:firstLine="0"/>
                            <w:jc w:val="left"/>
                            <w:rPr>
                              <w:sz w:val="36"/>
                            </w:rPr>
                          </w:pPr>
                          <w:r>
                            <w:rPr>
                              <w:color w:val="231F20"/>
                              <w:sz w:val="36"/>
                            </w:rPr>
                            <w:t>(1918–</w:t>
                          </w:r>
                          <w:r>
                            <w:rPr>
                              <w:color w:val="231F20"/>
                              <w:spacing w:val="-2"/>
                              <w:sz w:val="36"/>
                            </w:rPr>
                            <w:t>2006)</w:t>
                          </w:r>
                        </w:p>
                      </w:txbxContent>
                    </wps:txbx>
                    <wps:bodyPr wrap="square" lIns="0" tIns="0" rIns="0" bIns="0" rtlCol="0">
                      <a:noAutofit/>
                    </wps:bodyPr>
                  </wps:wsp>
                </a:graphicData>
              </a:graphic>
            </wp:anchor>
          </w:drawing>
        </mc:Choice>
        <mc:Fallback>
          <w:pict>
            <v:shape style="position:absolute;margin-left:69.866096pt;margin-top:65.61245pt;width:158.75pt;height:57.65pt;mso-position-horizontal-relative:page;mso-position-vertical-relative:page;z-index:-18096640" type="#_x0000_t202" id="docshape75" filled="false" stroked="false">
              <v:textbox inset="0,0,0,0">
                <w:txbxContent>
                  <w:p>
                    <w:pPr>
                      <w:spacing w:before="4"/>
                      <w:ind w:left="20" w:right="0" w:firstLine="0"/>
                      <w:jc w:val="left"/>
                      <w:rPr>
                        <w:b/>
                        <w:sz w:val="48"/>
                      </w:rPr>
                    </w:pPr>
                    <w:r>
                      <w:rPr>
                        <w:b/>
                        <w:color w:val="231F20"/>
                        <w:spacing w:val="-2"/>
                        <w:sz w:val="48"/>
                      </w:rPr>
                      <w:t>Muriel</w:t>
                    </w:r>
                    <w:r>
                      <w:rPr>
                        <w:b/>
                        <w:color w:val="231F20"/>
                        <w:spacing w:val="-23"/>
                        <w:sz w:val="48"/>
                      </w:rPr>
                      <w:t> </w:t>
                    </w:r>
                    <w:r>
                      <w:rPr>
                        <w:b/>
                        <w:color w:val="231F20"/>
                        <w:spacing w:val="-11"/>
                        <w:sz w:val="48"/>
                      </w:rPr>
                      <w:t>SPARK</w:t>
                    </w:r>
                  </w:p>
                  <w:p>
                    <w:pPr>
                      <w:spacing w:before="163"/>
                      <w:ind w:left="20" w:right="0" w:firstLine="0"/>
                      <w:jc w:val="left"/>
                      <w:rPr>
                        <w:sz w:val="36"/>
                      </w:rPr>
                    </w:pPr>
                    <w:r>
                      <w:rPr>
                        <w:color w:val="231F20"/>
                        <w:sz w:val="36"/>
                      </w:rPr>
                      <w:t>(1918–</w:t>
                    </w:r>
                    <w:r>
                      <w:rPr>
                        <w:color w:val="231F20"/>
                        <w:spacing w:val="-2"/>
                        <w:sz w:val="36"/>
                      </w:rPr>
                      <w:t>2006)</w:t>
                    </w:r>
                  </w:p>
                </w:txbxContent>
              </v:textbox>
              <w10:wrap type="none"/>
            </v:shape>
          </w:pict>
        </mc:Fallback>
      </mc:AlternateContent>
    </w:r>
  </w:p>
</w:hdr>
</file>

<file path=word/header8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0352">
              <wp:simplePos x="0" y="0"/>
              <wp:positionH relativeFrom="page">
                <wp:posOffset>887299</wp:posOffset>
              </wp:positionH>
              <wp:positionV relativeFrom="page">
                <wp:posOffset>833279</wp:posOffset>
              </wp:positionV>
              <wp:extent cx="1708150" cy="36639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1708150" cy="366395"/>
                      </a:xfrm>
                      <a:prstGeom prst="rect">
                        <a:avLst/>
                      </a:prstGeom>
                    </wps:spPr>
                    <wps:txbx>
                      <w:txbxContent>
                        <w:p>
                          <w:pPr>
                            <w:spacing w:before="4"/>
                            <w:ind w:left="20" w:right="0" w:firstLine="0"/>
                            <w:jc w:val="left"/>
                            <w:rPr>
                              <w:b/>
                              <w:sz w:val="48"/>
                            </w:rPr>
                          </w:pPr>
                          <w:r>
                            <w:rPr>
                              <w:b/>
                              <w:color w:val="231F20"/>
                              <w:sz w:val="48"/>
                            </w:rPr>
                            <w:t>Thea</w:t>
                          </w:r>
                          <w:r>
                            <w:rPr>
                              <w:b/>
                              <w:color w:val="231F20"/>
                              <w:spacing w:val="-32"/>
                              <w:sz w:val="48"/>
                            </w:rPr>
                            <w:t> </w:t>
                          </w:r>
                          <w:r>
                            <w:rPr>
                              <w:b/>
                              <w:color w:val="231F20"/>
                              <w:spacing w:val="-2"/>
                              <w:sz w:val="48"/>
                            </w:rPr>
                            <w:t>Astley</w:t>
                          </w:r>
                        </w:p>
                      </w:txbxContent>
                    </wps:txbx>
                    <wps:bodyPr wrap="square" lIns="0" tIns="0" rIns="0" bIns="0" rtlCol="0">
                      <a:noAutofit/>
                    </wps:bodyPr>
                  </wps:wsp>
                </a:graphicData>
              </a:graphic>
            </wp:anchor>
          </w:drawing>
        </mc:Choice>
        <mc:Fallback>
          <w:pict>
            <v:shape style="position:absolute;margin-left:69.866096pt;margin-top:65.612549pt;width:134.5pt;height:28.85pt;mso-position-horizontal-relative:page;mso-position-vertical-relative:page;z-index:-18096128" type="#_x0000_t202" id="docshape76" filled="false" stroked="false">
              <v:textbox inset="0,0,0,0">
                <w:txbxContent>
                  <w:p>
                    <w:pPr>
                      <w:spacing w:before="4"/>
                      <w:ind w:left="20" w:right="0" w:firstLine="0"/>
                      <w:jc w:val="left"/>
                      <w:rPr>
                        <w:b/>
                        <w:sz w:val="48"/>
                      </w:rPr>
                    </w:pPr>
                    <w:r>
                      <w:rPr>
                        <w:b/>
                        <w:color w:val="231F20"/>
                        <w:sz w:val="48"/>
                      </w:rPr>
                      <w:t>Thea</w:t>
                    </w:r>
                    <w:r>
                      <w:rPr>
                        <w:b/>
                        <w:color w:val="231F20"/>
                        <w:spacing w:val="-32"/>
                        <w:sz w:val="48"/>
                      </w:rPr>
                      <w:t> </w:t>
                    </w:r>
                    <w:r>
                      <w:rPr>
                        <w:b/>
                        <w:color w:val="231F20"/>
                        <w:spacing w:val="-2"/>
                        <w:sz w:val="48"/>
                      </w:rPr>
                      <w:t>Astley</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188608">
              <wp:simplePos x="0" y="0"/>
              <wp:positionH relativeFrom="page">
                <wp:posOffset>844094</wp:posOffset>
              </wp:positionH>
              <wp:positionV relativeFrom="page">
                <wp:posOffset>833278</wp:posOffset>
              </wp:positionV>
              <wp:extent cx="2487295" cy="36639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487295" cy="366395"/>
                      </a:xfrm>
                      <a:prstGeom prst="rect">
                        <a:avLst/>
                      </a:prstGeom>
                    </wps:spPr>
                    <wps:txbx>
                      <w:txbxContent>
                        <w:p>
                          <w:pPr>
                            <w:spacing w:before="4"/>
                            <w:ind w:left="20" w:right="0" w:firstLine="0"/>
                            <w:jc w:val="left"/>
                            <w:rPr>
                              <w:b/>
                              <w:sz w:val="48"/>
                            </w:rPr>
                          </w:pPr>
                          <w:r>
                            <w:rPr>
                              <w:b/>
                              <w:color w:val="231F20"/>
                              <w:sz w:val="48"/>
                            </w:rPr>
                            <w:t>The</w:t>
                          </w:r>
                          <w:r>
                            <w:rPr>
                              <w:b/>
                              <w:color w:val="231F20"/>
                              <w:spacing w:val="-14"/>
                              <w:sz w:val="48"/>
                            </w:rPr>
                            <w:t> </w:t>
                          </w:r>
                          <w:r>
                            <w:rPr>
                              <w:b/>
                              <w:color w:val="231F20"/>
                              <w:sz w:val="48"/>
                            </w:rPr>
                            <w:t>Birth</w:t>
                          </w:r>
                          <w:r>
                            <w:rPr>
                              <w:b/>
                              <w:color w:val="231F20"/>
                              <w:spacing w:val="-12"/>
                              <w:sz w:val="48"/>
                            </w:rPr>
                            <w:t> </w:t>
                          </w:r>
                          <w:r>
                            <w:rPr>
                              <w:b/>
                              <w:color w:val="231F20"/>
                              <w:sz w:val="48"/>
                            </w:rPr>
                            <w:t>of</w:t>
                          </w:r>
                          <w:r>
                            <w:rPr>
                              <w:b/>
                              <w:color w:val="231F20"/>
                              <w:spacing w:val="-12"/>
                              <w:sz w:val="48"/>
                            </w:rPr>
                            <w:t> </w:t>
                          </w:r>
                          <w:r>
                            <w:rPr>
                              <w:b/>
                              <w:color w:val="231F20"/>
                              <w:spacing w:val="-2"/>
                              <w:sz w:val="48"/>
                            </w:rPr>
                            <w:t>Print</w:t>
                          </w:r>
                        </w:p>
                      </w:txbxContent>
                    </wps:txbx>
                    <wps:bodyPr wrap="square" lIns="0" tIns="0" rIns="0" bIns="0" rtlCol="0">
                      <a:noAutofit/>
                    </wps:bodyPr>
                  </wps:wsp>
                </a:graphicData>
              </a:graphic>
            </wp:anchor>
          </w:drawing>
        </mc:Choice>
        <mc:Fallback>
          <w:pict>
            <v:shape style="position:absolute;margin-left:66.464104pt;margin-top:65.61245pt;width:195.85pt;height:28.85pt;mso-position-horizontal-relative:page;mso-position-vertical-relative:page;z-index:-18127872" type="#_x0000_t202" id="docshape14" filled="false" stroked="false">
              <v:textbox inset="0,0,0,0">
                <w:txbxContent>
                  <w:p>
                    <w:pPr>
                      <w:spacing w:before="4"/>
                      <w:ind w:left="20" w:right="0" w:firstLine="0"/>
                      <w:jc w:val="left"/>
                      <w:rPr>
                        <w:b/>
                        <w:sz w:val="48"/>
                      </w:rPr>
                    </w:pPr>
                    <w:r>
                      <w:rPr>
                        <w:b/>
                        <w:color w:val="231F20"/>
                        <w:sz w:val="48"/>
                      </w:rPr>
                      <w:t>The</w:t>
                    </w:r>
                    <w:r>
                      <w:rPr>
                        <w:b/>
                        <w:color w:val="231F20"/>
                        <w:spacing w:val="-14"/>
                        <w:sz w:val="48"/>
                      </w:rPr>
                      <w:t> </w:t>
                    </w:r>
                    <w:r>
                      <w:rPr>
                        <w:b/>
                        <w:color w:val="231F20"/>
                        <w:sz w:val="48"/>
                      </w:rPr>
                      <w:t>Birth</w:t>
                    </w:r>
                    <w:r>
                      <w:rPr>
                        <w:b/>
                        <w:color w:val="231F20"/>
                        <w:spacing w:val="-12"/>
                        <w:sz w:val="48"/>
                      </w:rPr>
                      <w:t> </w:t>
                    </w:r>
                    <w:r>
                      <w:rPr>
                        <w:b/>
                        <w:color w:val="231F20"/>
                        <w:sz w:val="48"/>
                      </w:rPr>
                      <w:t>of</w:t>
                    </w:r>
                    <w:r>
                      <w:rPr>
                        <w:b/>
                        <w:color w:val="231F20"/>
                        <w:spacing w:val="-12"/>
                        <w:sz w:val="48"/>
                      </w:rPr>
                      <w:t> </w:t>
                    </w:r>
                    <w:r>
                      <w:rPr>
                        <w:b/>
                        <w:color w:val="231F20"/>
                        <w:spacing w:val="-2"/>
                        <w:sz w:val="48"/>
                      </w:rPr>
                      <w:t>Print</w:t>
                    </w:r>
                  </w:p>
                </w:txbxContent>
              </v:textbox>
              <w10:wrap type="none"/>
            </v:shape>
          </w:pict>
        </mc:Fallback>
      </mc:AlternateContent>
    </w:r>
  </w:p>
</w:hdr>
</file>

<file path=word/header9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0864">
              <wp:simplePos x="0" y="0"/>
              <wp:positionH relativeFrom="page">
                <wp:posOffset>887299</wp:posOffset>
              </wp:positionH>
              <wp:positionV relativeFrom="page">
                <wp:posOffset>833278</wp:posOffset>
              </wp:positionV>
              <wp:extent cx="1979295" cy="73215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979295" cy="732155"/>
                      </a:xfrm>
                      <a:prstGeom prst="rect">
                        <a:avLst/>
                      </a:prstGeom>
                    </wps:spPr>
                    <wps:txbx>
                      <w:txbxContent>
                        <w:p>
                          <w:pPr>
                            <w:spacing w:before="4"/>
                            <w:ind w:left="20" w:right="0" w:firstLine="0"/>
                            <w:jc w:val="left"/>
                            <w:rPr>
                              <w:b/>
                              <w:sz w:val="48"/>
                            </w:rPr>
                          </w:pPr>
                          <w:r>
                            <w:rPr>
                              <w:b/>
                              <w:color w:val="231F20"/>
                              <w:spacing w:val="-4"/>
                              <w:sz w:val="48"/>
                            </w:rPr>
                            <w:t>Thea</w:t>
                          </w:r>
                          <w:r>
                            <w:rPr>
                              <w:b/>
                              <w:color w:val="231F20"/>
                              <w:spacing w:val="-29"/>
                              <w:sz w:val="48"/>
                            </w:rPr>
                            <w:t> </w:t>
                          </w:r>
                          <w:r>
                            <w:rPr>
                              <w:b/>
                              <w:color w:val="231F20"/>
                              <w:spacing w:val="-4"/>
                              <w:sz w:val="48"/>
                            </w:rPr>
                            <w:t>ASTLEY</w:t>
                          </w:r>
                        </w:p>
                        <w:p>
                          <w:pPr>
                            <w:spacing w:before="163"/>
                            <w:ind w:left="20" w:right="0" w:firstLine="0"/>
                            <w:jc w:val="left"/>
                            <w:rPr>
                              <w:sz w:val="36"/>
                            </w:rPr>
                          </w:pPr>
                          <w:r>
                            <w:rPr>
                              <w:color w:val="231F20"/>
                              <w:sz w:val="36"/>
                            </w:rPr>
                            <w:t>(1925–</w:t>
                          </w:r>
                          <w:r>
                            <w:rPr>
                              <w:color w:val="231F20"/>
                              <w:spacing w:val="-2"/>
                              <w:sz w:val="36"/>
                            </w:rPr>
                            <w:t>2004)</w:t>
                          </w:r>
                        </w:p>
                      </w:txbxContent>
                    </wps:txbx>
                    <wps:bodyPr wrap="square" lIns="0" tIns="0" rIns="0" bIns="0" rtlCol="0">
                      <a:noAutofit/>
                    </wps:bodyPr>
                  </wps:wsp>
                </a:graphicData>
              </a:graphic>
            </wp:anchor>
          </w:drawing>
        </mc:Choice>
        <mc:Fallback>
          <w:pict>
            <v:shape style="position:absolute;margin-left:69.866096pt;margin-top:65.61245pt;width:155.85pt;height:57.65pt;mso-position-horizontal-relative:page;mso-position-vertical-relative:page;z-index:-18095616" type="#_x0000_t202" id="docshape77" filled="false" stroked="false">
              <v:textbox inset="0,0,0,0">
                <w:txbxContent>
                  <w:p>
                    <w:pPr>
                      <w:spacing w:before="4"/>
                      <w:ind w:left="20" w:right="0" w:firstLine="0"/>
                      <w:jc w:val="left"/>
                      <w:rPr>
                        <w:b/>
                        <w:sz w:val="48"/>
                      </w:rPr>
                    </w:pPr>
                    <w:r>
                      <w:rPr>
                        <w:b/>
                        <w:color w:val="231F20"/>
                        <w:spacing w:val="-4"/>
                        <w:sz w:val="48"/>
                      </w:rPr>
                      <w:t>Thea</w:t>
                    </w:r>
                    <w:r>
                      <w:rPr>
                        <w:b/>
                        <w:color w:val="231F20"/>
                        <w:spacing w:val="-29"/>
                        <w:sz w:val="48"/>
                      </w:rPr>
                      <w:t> </w:t>
                    </w:r>
                    <w:r>
                      <w:rPr>
                        <w:b/>
                        <w:color w:val="231F20"/>
                        <w:spacing w:val="-4"/>
                        <w:sz w:val="48"/>
                      </w:rPr>
                      <w:t>ASTLEY</w:t>
                    </w:r>
                  </w:p>
                  <w:p>
                    <w:pPr>
                      <w:spacing w:before="163"/>
                      <w:ind w:left="20" w:right="0" w:firstLine="0"/>
                      <w:jc w:val="left"/>
                      <w:rPr>
                        <w:sz w:val="36"/>
                      </w:rPr>
                    </w:pPr>
                    <w:r>
                      <w:rPr>
                        <w:color w:val="231F20"/>
                        <w:sz w:val="36"/>
                      </w:rPr>
                      <w:t>(1925–</w:t>
                    </w:r>
                    <w:r>
                      <w:rPr>
                        <w:color w:val="231F20"/>
                        <w:spacing w:val="-2"/>
                        <w:sz w:val="36"/>
                      </w:rPr>
                      <w:t>2004)</w:t>
                    </w:r>
                  </w:p>
                </w:txbxContent>
              </v:textbox>
              <w10:wrap type="none"/>
            </v:shape>
          </w:pict>
        </mc:Fallback>
      </mc:AlternateContent>
    </w:r>
  </w:p>
</w:hdr>
</file>

<file path=word/header9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1376">
              <wp:simplePos x="0" y="0"/>
              <wp:positionH relativeFrom="page">
                <wp:posOffset>887299</wp:posOffset>
              </wp:positionH>
              <wp:positionV relativeFrom="page">
                <wp:posOffset>833278</wp:posOffset>
              </wp:positionV>
              <wp:extent cx="4190365" cy="36639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4190365" cy="366395"/>
                      </a:xfrm>
                      <a:prstGeom prst="rect">
                        <a:avLst/>
                      </a:prstGeom>
                    </wps:spPr>
                    <wps:txbx>
                      <w:txbxContent>
                        <w:p>
                          <w:pPr>
                            <w:spacing w:before="4"/>
                            <w:ind w:left="20" w:right="0" w:firstLine="0"/>
                            <w:jc w:val="left"/>
                            <w:rPr>
                              <w:b/>
                              <w:sz w:val="48"/>
                            </w:rPr>
                          </w:pPr>
                          <w:r>
                            <w:rPr>
                              <w:b/>
                              <w:color w:val="231F20"/>
                              <w:sz w:val="48"/>
                            </w:rPr>
                            <w:t>The</w:t>
                          </w:r>
                          <w:r>
                            <w:rPr>
                              <w:b/>
                              <w:color w:val="231F20"/>
                              <w:spacing w:val="-29"/>
                              <w:sz w:val="48"/>
                            </w:rPr>
                            <w:t> </w:t>
                          </w:r>
                          <w:r>
                            <w:rPr>
                              <w:b/>
                              <w:color w:val="231F20"/>
                              <w:sz w:val="48"/>
                            </w:rPr>
                            <w:t>world</w:t>
                          </w:r>
                          <w:r>
                            <w:rPr>
                              <w:b/>
                              <w:color w:val="231F20"/>
                              <w:spacing w:val="-29"/>
                              <w:sz w:val="48"/>
                            </w:rPr>
                            <w:t> </w:t>
                          </w:r>
                          <w:r>
                            <w:rPr>
                              <w:b/>
                              <w:color w:val="231F20"/>
                              <w:sz w:val="48"/>
                            </w:rPr>
                            <w:t>of</w:t>
                          </w:r>
                          <w:r>
                            <w:rPr>
                              <w:b/>
                              <w:color w:val="231F20"/>
                              <w:spacing w:val="-29"/>
                              <w:sz w:val="48"/>
                            </w:rPr>
                            <w:t> </w:t>
                          </w:r>
                          <w:r>
                            <w:rPr>
                              <w:b/>
                              <w:color w:val="231F20"/>
                              <w:sz w:val="48"/>
                            </w:rPr>
                            <w:t>miniature</w:t>
                          </w:r>
                          <w:r>
                            <w:rPr>
                              <w:b/>
                              <w:color w:val="231F20"/>
                              <w:spacing w:val="-28"/>
                              <w:sz w:val="48"/>
                            </w:rPr>
                            <w:t> </w:t>
                          </w:r>
                          <w:r>
                            <w:rPr>
                              <w:b/>
                              <w:color w:val="231F20"/>
                              <w:spacing w:val="-2"/>
                              <w:sz w:val="48"/>
                            </w:rPr>
                            <w:t>books</w:t>
                          </w:r>
                        </w:p>
                      </w:txbxContent>
                    </wps:txbx>
                    <wps:bodyPr wrap="square" lIns="0" tIns="0" rIns="0" bIns="0" rtlCol="0">
                      <a:noAutofit/>
                    </wps:bodyPr>
                  </wps:wsp>
                </a:graphicData>
              </a:graphic>
            </wp:anchor>
          </w:drawing>
        </mc:Choice>
        <mc:Fallback>
          <w:pict>
            <v:shape style="position:absolute;margin-left:69.866096pt;margin-top:65.61245pt;width:329.95pt;height:28.85pt;mso-position-horizontal-relative:page;mso-position-vertical-relative:page;z-index:-18095104" type="#_x0000_t202" id="docshape78" filled="false" stroked="false">
              <v:textbox inset="0,0,0,0">
                <w:txbxContent>
                  <w:p>
                    <w:pPr>
                      <w:spacing w:before="4"/>
                      <w:ind w:left="20" w:right="0" w:firstLine="0"/>
                      <w:jc w:val="left"/>
                      <w:rPr>
                        <w:b/>
                        <w:sz w:val="48"/>
                      </w:rPr>
                    </w:pPr>
                    <w:r>
                      <w:rPr>
                        <w:b/>
                        <w:color w:val="231F20"/>
                        <w:sz w:val="48"/>
                      </w:rPr>
                      <w:t>The</w:t>
                    </w:r>
                    <w:r>
                      <w:rPr>
                        <w:b/>
                        <w:color w:val="231F20"/>
                        <w:spacing w:val="-29"/>
                        <w:sz w:val="48"/>
                      </w:rPr>
                      <w:t> </w:t>
                    </w:r>
                    <w:r>
                      <w:rPr>
                        <w:b/>
                        <w:color w:val="231F20"/>
                        <w:sz w:val="48"/>
                      </w:rPr>
                      <w:t>world</w:t>
                    </w:r>
                    <w:r>
                      <w:rPr>
                        <w:b/>
                        <w:color w:val="231F20"/>
                        <w:spacing w:val="-29"/>
                        <w:sz w:val="48"/>
                      </w:rPr>
                      <w:t> </w:t>
                    </w:r>
                    <w:r>
                      <w:rPr>
                        <w:b/>
                        <w:color w:val="231F20"/>
                        <w:sz w:val="48"/>
                      </w:rPr>
                      <w:t>of</w:t>
                    </w:r>
                    <w:r>
                      <w:rPr>
                        <w:b/>
                        <w:color w:val="231F20"/>
                        <w:spacing w:val="-29"/>
                        <w:sz w:val="48"/>
                      </w:rPr>
                      <w:t> </w:t>
                    </w:r>
                    <w:r>
                      <w:rPr>
                        <w:b/>
                        <w:color w:val="231F20"/>
                        <w:sz w:val="48"/>
                      </w:rPr>
                      <w:t>miniature</w:t>
                    </w:r>
                    <w:r>
                      <w:rPr>
                        <w:b/>
                        <w:color w:val="231F20"/>
                        <w:spacing w:val="-28"/>
                        <w:sz w:val="48"/>
                      </w:rPr>
                      <w:t> </w:t>
                    </w:r>
                    <w:r>
                      <w:rPr>
                        <w:b/>
                        <w:color w:val="231F20"/>
                        <w:spacing w:val="-2"/>
                        <w:sz w:val="48"/>
                      </w:rPr>
                      <w:t>books</w:t>
                    </w:r>
                  </w:p>
                </w:txbxContent>
              </v:textbox>
              <w10:wrap type="none"/>
            </v:shape>
          </w:pict>
        </mc:Fallback>
      </mc:AlternateContent>
    </w:r>
  </w:p>
</w:hdr>
</file>

<file path=word/header9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1888">
              <wp:simplePos x="0" y="0"/>
              <wp:positionH relativeFrom="page">
                <wp:posOffset>887299</wp:posOffset>
              </wp:positionH>
              <wp:positionV relativeFrom="page">
                <wp:posOffset>833279</wp:posOffset>
              </wp:positionV>
              <wp:extent cx="1751964" cy="36639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1751964" cy="366395"/>
                      </a:xfrm>
                      <a:prstGeom prst="rect">
                        <a:avLst/>
                      </a:prstGeom>
                    </wps:spPr>
                    <wps:txbx>
                      <w:txbxContent>
                        <w:p>
                          <w:pPr>
                            <w:spacing w:before="4"/>
                            <w:ind w:left="20" w:right="0" w:firstLine="0"/>
                            <w:jc w:val="left"/>
                            <w:rPr>
                              <w:b/>
                              <w:sz w:val="48"/>
                            </w:rPr>
                          </w:pPr>
                          <w:r>
                            <w:rPr>
                              <w:b/>
                              <w:color w:val="231F20"/>
                              <w:sz w:val="48"/>
                            </w:rPr>
                            <w:t>Pulp</w:t>
                          </w:r>
                          <w:r>
                            <w:rPr>
                              <w:b/>
                              <w:color w:val="231F20"/>
                              <w:spacing w:val="-14"/>
                              <w:sz w:val="48"/>
                            </w:rPr>
                            <w:t> </w:t>
                          </w:r>
                          <w:r>
                            <w:rPr>
                              <w:b/>
                              <w:color w:val="231F20"/>
                              <w:spacing w:val="-2"/>
                              <w:sz w:val="48"/>
                            </w:rPr>
                            <w:t>Fiction</w:t>
                          </w:r>
                        </w:p>
                      </w:txbxContent>
                    </wps:txbx>
                    <wps:bodyPr wrap="square" lIns="0" tIns="0" rIns="0" bIns="0" rtlCol="0">
                      <a:noAutofit/>
                    </wps:bodyPr>
                  </wps:wsp>
                </a:graphicData>
              </a:graphic>
            </wp:anchor>
          </w:drawing>
        </mc:Choice>
        <mc:Fallback>
          <w:pict>
            <v:shape style="position:absolute;margin-left:69.866096pt;margin-top:65.612549pt;width:137.950pt;height:28.85pt;mso-position-horizontal-relative:page;mso-position-vertical-relative:page;z-index:-18094592" type="#_x0000_t202" id="docshape79" filled="false" stroked="false">
              <v:textbox inset="0,0,0,0">
                <w:txbxContent>
                  <w:p>
                    <w:pPr>
                      <w:spacing w:before="4"/>
                      <w:ind w:left="20" w:right="0" w:firstLine="0"/>
                      <w:jc w:val="left"/>
                      <w:rPr>
                        <w:b/>
                        <w:sz w:val="48"/>
                      </w:rPr>
                    </w:pPr>
                    <w:r>
                      <w:rPr>
                        <w:b/>
                        <w:color w:val="231F20"/>
                        <w:sz w:val="48"/>
                      </w:rPr>
                      <w:t>Pulp</w:t>
                    </w:r>
                    <w:r>
                      <w:rPr>
                        <w:b/>
                        <w:color w:val="231F20"/>
                        <w:spacing w:val="-14"/>
                        <w:sz w:val="48"/>
                      </w:rPr>
                      <w:t> </w:t>
                    </w:r>
                    <w:r>
                      <w:rPr>
                        <w:b/>
                        <w:color w:val="231F20"/>
                        <w:spacing w:val="-2"/>
                        <w:sz w:val="48"/>
                      </w:rPr>
                      <w:t>Fiction</w:t>
                    </w:r>
                  </w:p>
                </w:txbxContent>
              </v:textbox>
              <w10:wrap type="none"/>
            </v:shape>
          </w:pict>
        </mc:Fallback>
      </mc:AlternateContent>
    </w:r>
  </w:p>
</w:hdr>
</file>

<file path=word/header9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2400">
              <wp:simplePos x="0" y="0"/>
              <wp:positionH relativeFrom="page">
                <wp:posOffset>887299</wp:posOffset>
              </wp:positionH>
              <wp:positionV relativeFrom="page">
                <wp:posOffset>833279</wp:posOffset>
              </wp:positionV>
              <wp:extent cx="4480560" cy="36639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4480560" cy="366395"/>
                      </a:xfrm>
                      <a:prstGeom prst="rect">
                        <a:avLst/>
                      </a:prstGeom>
                    </wps:spPr>
                    <wps:txbx>
                      <w:txbxContent>
                        <w:p>
                          <w:pPr>
                            <w:spacing w:before="4"/>
                            <w:ind w:left="20" w:right="0" w:firstLine="0"/>
                            <w:jc w:val="left"/>
                            <w:rPr>
                              <w:b/>
                              <w:sz w:val="48"/>
                            </w:rPr>
                          </w:pPr>
                          <w:r>
                            <w:rPr>
                              <w:b/>
                              <w:color w:val="231F20"/>
                              <w:spacing w:val="-2"/>
                              <w:sz w:val="48"/>
                            </w:rPr>
                            <w:t>Women’s</w:t>
                          </w:r>
                          <w:r>
                            <w:rPr>
                              <w:b/>
                              <w:color w:val="231F20"/>
                              <w:spacing w:val="-25"/>
                              <w:sz w:val="48"/>
                            </w:rPr>
                            <w:t> </w:t>
                          </w:r>
                          <w:r>
                            <w:rPr>
                              <w:b/>
                              <w:color w:val="231F20"/>
                              <w:spacing w:val="-2"/>
                              <w:sz w:val="48"/>
                            </w:rPr>
                            <w:t>Movement</w:t>
                          </w:r>
                          <w:r>
                            <w:rPr>
                              <w:b/>
                              <w:color w:val="231F20"/>
                              <w:spacing w:val="-23"/>
                              <w:sz w:val="48"/>
                            </w:rPr>
                            <w:t> </w:t>
                          </w:r>
                          <w:r>
                            <w:rPr>
                              <w:b/>
                              <w:color w:val="231F20"/>
                              <w:spacing w:val="-2"/>
                              <w:sz w:val="48"/>
                            </w:rPr>
                            <w:t>Children’s</w:t>
                          </w:r>
                        </w:p>
                      </w:txbxContent>
                    </wps:txbx>
                    <wps:bodyPr wrap="square" lIns="0" tIns="0" rIns="0" bIns="0" rtlCol="0">
                      <a:noAutofit/>
                    </wps:bodyPr>
                  </wps:wsp>
                </a:graphicData>
              </a:graphic>
            </wp:anchor>
          </w:drawing>
        </mc:Choice>
        <mc:Fallback>
          <w:pict>
            <v:shape style="position:absolute;margin-left:69.866096pt;margin-top:65.612549pt;width:352.8pt;height:28.85pt;mso-position-horizontal-relative:page;mso-position-vertical-relative:page;z-index:-18094080" type="#_x0000_t202" id="docshape80" filled="false" stroked="false">
              <v:textbox inset="0,0,0,0">
                <w:txbxContent>
                  <w:p>
                    <w:pPr>
                      <w:spacing w:before="4"/>
                      <w:ind w:left="20" w:right="0" w:firstLine="0"/>
                      <w:jc w:val="left"/>
                      <w:rPr>
                        <w:b/>
                        <w:sz w:val="48"/>
                      </w:rPr>
                    </w:pPr>
                    <w:r>
                      <w:rPr>
                        <w:b/>
                        <w:color w:val="231F20"/>
                        <w:spacing w:val="-2"/>
                        <w:sz w:val="48"/>
                      </w:rPr>
                      <w:t>Women’s</w:t>
                    </w:r>
                    <w:r>
                      <w:rPr>
                        <w:b/>
                        <w:color w:val="231F20"/>
                        <w:spacing w:val="-25"/>
                        <w:sz w:val="48"/>
                      </w:rPr>
                      <w:t> </w:t>
                    </w:r>
                    <w:r>
                      <w:rPr>
                        <w:b/>
                        <w:color w:val="231F20"/>
                        <w:spacing w:val="-2"/>
                        <w:sz w:val="48"/>
                      </w:rPr>
                      <w:t>Movement</w:t>
                    </w:r>
                    <w:r>
                      <w:rPr>
                        <w:b/>
                        <w:color w:val="231F20"/>
                        <w:spacing w:val="-23"/>
                        <w:sz w:val="48"/>
                      </w:rPr>
                      <w:t> </w:t>
                    </w:r>
                    <w:r>
                      <w:rPr>
                        <w:b/>
                        <w:color w:val="231F20"/>
                        <w:spacing w:val="-2"/>
                        <w:sz w:val="48"/>
                      </w:rPr>
                      <w:t>Children’s</w:t>
                    </w:r>
                  </w:p>
                </w:txbxContent>
              </v:textbox>
              <w10:wrap type="none"/>
            </v:shape>
          </w:pict>
        </mc:Fallback>
      </mc:AlternateContent>
    </w:r>
  </w:p>
</w:hdr>
</file>

<file path=word/header9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2912">
              <wp:simplePos x="0" y="0"/>
              <wp:positionH relativeFrom="page">
                <wp:posOffset>887300</wp:posOffset>
              </wp:positionH>
              <wp:positionV relativeFrom="page">
                <wp:posOffset>833278</wp:posOffset>
              </wp:positionV>
              <wp:extent cx="2649855" cy="36639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2649855" cy="366395"/>
                      </a:xfrm>
                      <a:prstGeom prst="rect">
                        <a:avLst/>
                      </a:prstGeom>
                    </wps:spPr>
                    <wps:txbx>
                      <w:txbxContent>
                        <w:p>
                          <w:pPr>
                            <w:spacing w:before="4"/>
                            <w:ind w:left="20" w:right="0" w:firstLine="0"/>
                            <w:jc w:val="left"/>
                            <w:rPr>
                              <w:b/>
                              <w:i/>
                              <w:sz w:val="48"/>
                            </w:rPr>
                          </w:pPr>
                          <w:r>
                            <w:rPr>
                              <w:b/>
                              <w:color w:val="231F20"/>
                              <w:sz w:val="48"/>
                            </w:rPr>
                            <w:t>Rae</w:t>
                          </w:r>
                          <w:r>
                            <w:rPr>
                              <w:b/>
                              <w:color w:val="231F20"/>
                              <w:spacing w:val="-25"/>
                              <w:sz w:val="48"/>
                            </w:rPr>
                            <w:t> </w:t>
                          </w:r>
                          <w:r>
                            <w:rPr>
                              <w:b/>
                              <w:color w:val="231F20"/>
                              <w:sz w:val="48"/>
                            </w:rPr>
                            <w:t>DALE,</w:t>
                          </w:r>
                          <w:r>
                            <w:rPr>
                              <w:b/>
                              <w:color w:val="231F20"/>
                              <w:spacing w:val="-25"/>
                              <w:sz w:val="48"/>
                            </w:rPr>
                            <w:t> </w:t>
                          </w:r>
                          <w:r>
                            <w:rPr>
                              <w:b/>
                              <w:i/>
                              <w:color w:val="231F20"/>
                              <w:spacing w:val="-5"/>
                              <w:sz w:val="48"/>
                            </w:rPr>
                            <w:t>creator</w:t>
                          </w:r>
                        </w:p>
                      </w:txbxContent>
                    </wps:txbx>
                    <wps:bodyPr wrap="square" lIns="0" tIns="0" rIns="0" bIns="0" rtlCol="0">
                      <a:noAutofit/>
                    </wps:bodyPr>
                  </wps:wsp>
                </a:graphicData>
              </a:graphic>
            </wp:anchor>
          </w:drawing>
        </mc:Choice>
        <mc:Fallback>
          <w:pict>
            <v:shape style="position:absolute;margin-left:69.866203pt;margin-top:65.61245pt;width:208.65pt;height:28.85pt;mso-position-horizontal-relative:page;mso-position-vertical-relative:page;z-index:-18093568" type="#_x0000_t202" id="docshape81" filled="false" stroked="false">
              <v:textbox inset="0,0,0,0">
                <w:txbxContent>
                  <w:p>
                    <w:pPr>
                      <w:spacing w:before="4"/>
                      <w:ind w:left="20" w:right="0" w:firstLine="0"/>
                      <w:jc w:val="left"/>
                      <w:rPr>
                        <w:b/>
                        <w:i/>
                        <w:sz w:val="48"/>
                      </w:rPr>
                    </w:pPr>
                    <w:r>
                      <w:rPr>
                        <w:b/>
                        <w:color w:val="231F20"/>
                        <w:sz w:val="48"/>
                      </w:rPr>
                      <w:t>Rae</w:t>
                    </w:r>
                    <w:r>
                      <w:rPr>
                        <w:b/>
                        <w:color w:val="231F20"/>
                        <w:spacing w:val="-25"/>
                        <w:sz w:val="48"/>
                      </w:rPr>
                      <w:t> </w:t>
                    </w:r>
                    <w:r>
                      <w:rPr>
                        <w:b/>
                        <w:color w:val="231F20"/>
                        <w:sz w:val="48"/>
                      </w:rPr>
                      <w:t>DALE,</w:t>
                    </w:r>
                    <w:r>
                      <w:rPr>
                        <w:b/>
                        <w:color w:val="231F20"/>
                        <w:spacing w:val="-25"/>
                        <w:sz w:val="48"/>
                      </w:rPr>
                      <w:t> </w:t>
                    </w:r>
                    <w:r>
                      <w:rPr>
                        <w:b/>
                        <w:i/>
                        <w:color w:val="231F20"/>
                        <w:spacing w:val="-5"/>
                        <w:sz w:val="48"/>
                      </w:rPr>
                      <w:t>creator</w:t>
                    </w:r>
                  </w:p>
                </w:txbxContent>
              </v:textbox>
              <w10:wrap type="none"/>
            </v:shape>
          </w:pict>
        </mc:Fallback>
      </mc:AlternateContent>
    </w:r>
  </w:p>
</w:hdr>
</file>

<file path=word/header9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3424">
              <wp:simplePos x="0" y="0"/>
              <wp:positionH relativeFrom="page">
                <wp:posOffset>887299</wp:posOffset>
              </wp:positionH>
              <wp:positionV relativeFrom="page">
                <wp:posOffset>833278</wp:posOffset>
              </wp:positionV>
              <wp:extent cx="2992755" cy="73215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992755" cy="732155"/>
                      </a:xfrm>
                      <a:prstGeom prst="rect">
                        <a:avLst/>
                      </a:prstGeom>
                    </wps:spPr>
                    <wps:txbx>
                      <w:txbxContent>
                        <w:p>
                          <w:pPr>
                            <w:spacing w:before="4"/>
                            <w:ind w:left="20" w:right="0" w:firstLine="0"/>
                            <w:jc w:val="left"/>
                            <w:rPr>
                              <w:b/>
                              <w:i/>
                              <w:sz w:val="48"/>
                            </w:rPr>
                          </w:pPr>
                          <w:r>
                            <w:rPr>
                              <w:b/>
                              <w:color w:val="231F20"/>
                              <w:spacing w:val="-4"/>
                              <w:sz w:val="48"/>
                            </w:rPr>
                            <w:t>Judy</w:t>
                          </w:r>
                          <w:r>
                            <w:rPr>
                              <w:b/>
                              <w:color w:val="231F20"/>
                              <w:spacing w:val="-29"/>
                              <w:sz w:val="48"/>
                            </w:rPr>
                            <w:t> </w:t>
                          </w:r>
                          <w:r>
                            <w:rPr>
                              <w:b/>
                              <w:color w:val="231F20"/>
                              <w:spacing w:val="-4"/>
                              <w:sz w:val="48"/>
                            </w:rPr>
                            <w:t>BATHIE,</w:t>
                          </w:r>
                          <w:r>
                            <w:rPr>
                              <w:b/>
                              <w:color w:val="231F20"/>
                              <w:spacing w:val="-28"/>
                              <w:sz w:val="48"/>
                            </w:rPr>
                            <w:t> </w:t>
                          </w:r>
                          <w:r>
                            <w:rPr>
                              <w:b/>
                              <w:i/>
                              <w:color w:val="231F20"/>
                              <w:spacing w:val="-4"/>
                              <w:sz w:val="48"/>
                            </w:rPr>
                            <w:t>author</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235.65pt;height:57.65pt;mso-position-horizontal-relative:page;mso-position-vertical-relative:page;z-index:-18093056" type="#_x0000_t202" id="docshape82" filled="false" stroked="false">
              <v:textbox inset="0,0,0,0">
                <w:txbxContent>
                  <w:p>
                    <w:pPr>
                      <w:spacing w:before="4"/>
                      <w:ind w:left="20" w:right="0" w:firstLine="0"/>
                      <w:jc w:val="left"/>
                      <w:rPr>
                        <w:b/>
                        <w:i/>
                        <w:sz w:val="48"/>
                      </w:rPr>
                    </w:pPr>
                    <w:r>
                      <w:rPr>
                        <w:b/>
                        <w:color w:val="231F20"/>
                        <w:spacing w:val="-4"/>
                        <w:sz w:val="48"/>
                      </w:rPr>
                      <w:t>Judy</w:t>
                    </w:r>
                    <w:r>
                      <w:rPr>
                        <w:b/>
                        <w:color w:val="231F20"/>
                        <w:spacing w:val="-29"/>
                        <w:sz w:val="48"/>
                      </w:rPr>
                      <w:t> </w:t>
                    </w:r>
                    <w:r>
                      <w:rPr>
                        <w:b/>
                        <w:color w:val="231F20"/>
                        <w:spacing w:val="-4"/>
                        <w:sz w:val="48"/>
                      </w:rPr>
                      <w:t>BATHIE,</w:t>
                    </w:r>
                    <w:r>
                      <w:rPr>
                        <w:b/>
                        <w:color w:val="231F20"/>
                        <w:spacing w:val="-28"/>
                        <w:sz w:val="48"/>
                      </w:rPr>
                      <w:t> </w:t>
                    </w:r>
                    <w:r>
                      <w:rPr>
                        <w:b/>
                        <w:i/>
                        <w:color w:val="231F20"/>
                        <w:spacing w:val="-4"/>
                        <w:sz w:val="48"/>
                      </w:rPr>
                      <w:t>author</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9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3936">
              <wp:simplePos x="0" y="0"/>
              <wp:positionH relativeFrom="page">
                <wp:posOffset>887299</wp:posOffset>
              </wp:positionH>
              <wp:positionV relativeFrom="page">
                <wp:posOffset>833278</wp:posOffset>
              </wp:positionV>
              <wp:extent cx="2903220" cy="73215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2903220" cy="732155"/>
                      </a:xfrm>
                      <a:prstGeom prst="rect">
                        <a:avLst/>
                      </a:prstGeom>
                    </wps:spPr>
                    <wps:txbx>
                      <w:txbxContent>
                        <w:p>
                          <w:pPr>
                            <w:spacing w:before="4"/>
                            <w:ind w:left="20" w:right="0" w:firstLine="0"/>
                            <w:jc w:val="left"/>
                            <w:rPr>
                              <w:b/>
                              <w:i/>
                              <w:sz w:val="48"/>
                            </w:rPr>
                          </w:pPr>
                          <w:r>
                            <w:rPr>
                              <w:b/>
                              <w:color w:val="231F20"/>
                              <w:spacing w:val="-14"/>
                              <w:sz w:val="48"/>
                            </w:rPr>
                            <w:t>Carol</w:t>
                          </w:r>
                          <w:r>
                            <w:rPr>
                              <w:b/>
                              <w:color w:val="231F20"/>
                              <w:spacing w:val="-21"/>
                              <w:sz w:val="48"/>
                            </w:rPr>
                            <w:t> </w:t>
                          </w:r>
                          <w:r>
                            <w:rPr>
                              <w:b/>
                              <w:color w:val="231F20"/>
                              <w:spacing w:val="-14"/>
                              <w:sz w:val="48"/>
                            </w:rPr>
                            <w:t>PAVEY,</w:t>
                          </w:r>
                          <w:r>
                            <w:rPr>
                              <w:b/>
                              <w:color w:val="231F20"/>
                              <w:spacing w:val="-18"/>
                              <w:sz w:val="48"/>
                            </w:rPr>
                            <w:t> </w:t>
                          </w:r>
                          <w:r>
                            <w:rPr>
                              <w:b/>
                              <w:i/>
                              <w:color w:val="231F20"/>
                              <w:spacing w:val="-14"/>
                              <w:sz w:val="48"/>
                            </w:rPr>
                            <w:t>author</w:t>
                          </w:r>
                        </w:p>
                        <w:p>
                          <w:pPr>
                            <w:spacing w:before="163"/>
                            <w:ind w:left="20" w:right="0" w:firstLine="0"/>
                            <w:jc w:val="left"/>
                            <w:rPr>
                              <w:sz w:val="36"/>
                            </w:rPr>
                          </w:pPr>
                          <w:r>
                            <w:rPr>
                              <w:color w:val="231F20"/>
                              <w:sz w:val="36"/>
                            </w:rPr>
                            <w:t>(Dates </w:t>
                          </w:r>
                          <w:r>
                            <w:rPr>
                              <w:color w:val="231F20"/>
                              <w:spacing w:val="-2"/>
                              <w:sz w:val="36"/>
                            </w:rPr>
                            <w:t>unknown)</w:t>
                          </w:r>
                        </w:p>
                      </w:txbxContent>
                    </wps:txbx>
                    <wps:bodyPr wrap="square" lIns="0" tIns="0" rIns="0" bIns="0" rtlCol="0">
                      <a:noAutofit/>
                    </wps:bodyPr>
                  </wps:wsp>
                </a:graphicData>
              </a:graphic>
            </wp:anchor>
          </w:drawing>
        </mc:Choice>
        <mc:Fallback>
          <w:pict>
            <v:shape style="position:absolute;margin-left:69.866096pt;margin-top:65.61245pt;width:228.6pt;height:57.65pt;mso-position-horizontal-relative:page;mso-position-vertical-relative:page;z-index:-18092544" type="#_x0000_t202" id="docshape83" filled="false" stroked="false">
              <v:textbox inset="0,0,0,0">
                <w:txbxContent>
                  <w:p>
                    <w:pPr>
                      <w:spacing w:before="4"/>
                      <w:ind w:left="20" w:right="0" w:firstLine="0"/>
                      <w:jc w:val="left"/>
                      <w:rPr>
                        <w:b/>
                        <w:i/>
                        <w:sz w:val="48"/>
                      </w:rPr>
                    </w:pPr>
                    <w:r>
                      <w:rPr>
                        <w:b/>
                        <w:color w:val="231F20"/>
                        <w:spacing w:val="-14"/>
                        <w:sz w:val="48"/>
                      </w:rPr>
                      <w:t>Carol</w:t>
                    </w:r>
                    <w:r>
                      <w:rPr>
                        <w:b/>
                        <w:color w:val="231F20"/>
                        <w:spacing w:val="-21"/>
                        <w:sz w:val="48"/>
                      </w:rPr>
                      <w:t> </w:t>
                    </w:r>
                    <w:r>
                      <w:rPr>
                        <w:b/>
                        <w:color w:val="231F20"/>
                        <w:spacing w:val="-14"/>
                        <w:sz w:val="48"/>
                      </w:rPr>
                      <w:t>PAVEY,</w:t>
                    </w:r>
                    <w:r>
                      <w:rPr>
                        <w:b/>
                        <w:color w:val="231F20"/>
                        <w:spacing w:val="-18"/>
                        <w:sz w:val="48"/>
                      </w:rPr>
                      <w:t> </w:t>
                    </w:r>
                    <w:r>
                      <w:rPr>
                        <w:b/>
                        <w:i/>
                        <w:color w:val="231F20"/>
                        <w:spacing w:val="-14"/>
                        <w:sz w:val="48"/>
                      </w:rPr>
                      <w:t>author</w:t>
                    </w:r>
                  </w:p>
                  <w:p>
                    <w:pPr>
                      <w:spacing w:before="163"/>
                      <w:ind w:left="20" w:right="0" w:firstLine="0"/>
                      <w:jc w:val="left"/>
                      <w:rPr>
                        <w:sz w:val="36"/>
                      </w:rPr>
                    </w:pPr>
                    <w:r>
                      <w:rPr>
                        <w:color w:val="231F20"/>
                        <w:sz w:val="36"/>
                      </w:rPr>
                      <w:t>(Dates </w:t>
                    </w:r>
                    <w:r>
                      <w:rPr>
                        <w:color w:val="231F20"/>
                        <w:spacing w:val="-2"/>
                        <w:sz w:val="36"/>
                      </w:rPr>
                      <w:t>unknown)</w:t>
                    </w:r>
                  </w:p>
                </w:txbxContent>
              </v:textbox>
              <w10:wrap type="none"/>
            </v:shape>
          </w:pict>
        </mc:Fallback>
      </mc:AlternateContent>
    </w:r>
  </w:p>
</w:hdr>
</file>

<file path=word/header9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4448">
              <wp:simplePos x="0" y="0"/>
              <wp:positionH relativeFrom="page">
                <wp:posOffset>887299</wp:posOffset>
              </wp:positionH>
              <wp:positionV relativeFrom="page">
                <wp:posOffset>833278</wp:posOffset>
              </wp:positionV>
              <wp:extent cx="1903095" cy="73215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903095" cy="732155"/>
                      </a:xfrm>
                      <a:prstGeom prst="rect">
                        <a:avLst/>
                      </a:prstGeom>
                    </wps:spPr>
                    <wps:txbx>
                      <w:txbxContent>
                        <w:p>
                          <w:pPr>
                            <w:spacing w:before="4"/>
                            <w:ind w:left="20" w:right="0" w:firstLine="0"/>
                            <w:jc w:val="left"/>
                            <w:rPr>
                              <w:b/>
                              <w:sz w:val="48"/>
                            </w:rPr>
                          </w:pPr>
                          <w:r>
                            <w:rPr>
                              <w:b/>
                              <w:color w:val="231F20"/>
                              <w:sz w:val="48"/>
                            </w:rPr>
                            <w:t>Irena</w:t>
                          </w:r>
                          <w:r>
                            <w:rPr>
                              <w:b/>
                              <w:color w:val="231F20"/>
                              <w:spacing w:val="-30"/>
                              <w:sz w:val="48"/>
                            </w:rPr>
                            <w:t> </w:t>
                          </w:r>
                          <w:r>
                            <w:rPr>
                              <w:b/>
                              <w:color w:val="231F20"/>
                              <w:spacing w:val="-4"/>
                              <w:sz w:val="48"/>
                            </w:rPr>
                            <w:t>SIBLEY</w:t>
                          </w:r>
                        </w:p>
                        <w:p>
                          <w:pPr>
                            <w:spacing w:before="163"/>
                            <w:ind w:left="20" w:right="0" w:firstLine="0"/>
                            <w:jc w:val="left"/>
                            <w:rPr>
                              <w:sz w:val="36"/>
                            </w:rPr>
                          </w:pPr>
                          <w:r>
                            <w:rPr>
                              <w:color w:val="231F20"/>
                              <w:sz w:val="36"/>
                            </w:rPr>
                            <w:t>(1944–</w:t>
                          </w:r>
                          <w:r>
                            <w:rPr>
                              <w:color w:val="231F20"/>
                              <w:spacing w:val="-2"/>
                              <w:sz w:val="36"/>
                            </w:rPr>
                            <w:t>2009)</w:t>
                          </w:r>
                        </w:p>
                      </w:txbxContent>
                    </wps:txbx>
                    <wps:bodyPr wrap="square" lIns="0" tIns="0" rIns="0" bIns="0" rtlCol="0">
                      <a:noAutofit/>
                    </wps:bodyPr>
                  </wps:wsp>
                </a:graphicData>
              </a:graphic>
            </wp:anchor>
          </w:drawing>
        </mc:Choice>
        <mc:Fallback>
          <w:pict>
            <v:shape style="position:absolute;margin-left:69.866096pt;margin-top:65.61245pt;width:149.85pt;height:57.65pt;mso-position-horizontal-relative:page;mso-position-vertical-relative:page;z-index:-18092032" type="#_x0000_t202" id="docshape84" filled="false" stroked="false">
              <v:textbox inset="0,0,0,0">
                <w:txbxContent>
                  <w:p>
                    <w:pPr>
                      <w:spacing w:before="4"/>
                      <w:ind w:left="20" w:right="0" w:firstLine="0"/>
                      <w:jc w:val="left"/>
                      <w:rPr>
                        <w:b/>
                        <w:sz w:val="48"/>
                      </w:rPr>
                    </w:pPr>
                    <w:r>
                      <w:rPr>
                        <w:b/>
                        <w:color w:val="231F20"/>
                        <w:sz w:val="48"/>
                      </w:rPr>
                      <w:t>Irena</w:t>
                    </w:r>
                    <w:r>
                      <w:rPr>
                        <w:b/>
                        <w:color w:val="231F20"/>
                        <w:spacing w:val="-30"/>
                        <w:sz w:val="48"/>
                      </w:rPr>
                      <w:t> </w:t>
                    </w:r>
                    <w:r>
                      <w:rPr>
                        <w:b/>
                        <w:color w:val="231F20"/>
                        <w:spacing w:val="-4"/>
                        <w:sz w:val="48"/>
                      </w:rPr>
                      <w:t>SIBLEY</w:t>
                    </w:r>
                  </w:p>
                  <w:p>
                    <w:pPr>
                      <w:spacing w:before="163"/>
                      <w:ind w:left="20" w:right="0" w:firstLine="0"/>
                      <w:jc w:val="left"/>
                      <w:rPr>
                        <w:sz w:val="36"/>
                      </w:rPr>
                    </w:pPr>
                    <w:r>
                      <w:rPr>
                        <w:color w:val="231F20"/>
                        <w:sz w:val="36"/>
                      </w:rPr>
                      <w:t>(1944–</w:t>
                    </w:r>
                    <w:r>
                      <w:rPr>
                        <w:color w:val="231F20"/>
                        <w:spacing w:val="-2"/>
                        <w:sz w:val="36"/>
                      </w:rPr>
                      <w:t>2009)</w:t>
                    </w:r>
                  </w:p>
                </w:txbxContent>
              </v:textbox>
              <w10:wrap type="none"/>
            </v:shape>
          </w:pict>
        </mc:Fallback>
      </mc:AlternateContent>
    </w:r>
  </w:p>
</w:hdr>
</file>

<file path=word/header9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4960">
              <wp:simplePos x="0" y="0"/>
              <wp:positionH relativeFrom="page">
                <wp:posOffset>887299</wp:posOffset>
              </wp:positionH>
              <wp:positionV relativeFrom="page">
                <wp:posOffset>833278</wp:posOffset>
              </wp:positionV>
              <wp:extent cx="3946525" cy="73215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3946525" cy="732155"/>
                      </a:xfrm>
                      <a:prstGeom prst="rect">
                        <a:avLst/>
                      </a:prstGeom>
                    </wps:spPr>
                    <wps:txbx>
                      <w:txbxContent>
                        <w:p>
                          <w:pPr>
                            <w:spacing w:before="4"/>
                            <w:ind w:left="20" w:right="0" w:firstLine="0"/>
                            <w:jc w:val="left"/>
                            <w:rPr>
                              <w:b/>
                              <w:i/>
                              <w:sz w:val="48"/>
                            </w:rPr>
                          </w:pPr>
                          <w:r>
                            <w:rPr>
                              <w:b/>
                              <w:color w:val="231F20"/>
                              <w:spacing w:val="-6"/>
                              <w:sz w:val="48"/>
                            </w:rPr>
                            <w:t>Jenny</w:t>
                          </w:r>
                          <w:r>
                            <w:rPr>
                              <w:b/>
                              <w:color w:val="231F20"/>
                              <w:spacing w:val="-16"/>
                              <w:sz w:val="48"/>
                            </w:rPr>
                            <w:t> </w:t>
                          </w:r>
                          <w:r>
                            <w:rPr>
                              <w:b/>
                              <w:color w:val="231F20"/>
                              <w:spacing w:val="-6"/>
                              <w:sz w:val="48"/>
                            </w:rPr>
                            <w:t>PAUSACKER,</w:t>
                          </w:r>
                          <w:r>
                            <w:rPr>
                              <w:b/>
                              <w:color w:val="231F20"/>
                              <w:spacing w:val="-15"/>
                              <w:sz w:val="48"/>
                            </w:rPr>
                            <w:t> </w:t>
                          </w:r>
                          <w:r>
                            <w:rPr>
                              <w:b/>
                              <w:i/>
                              <w:color w:val="231F20"/>
                              <w:spacing w:val="-6"/>
                              <w:sz w:val="48"/>
                            </w:rPr>
                            <w:t>author</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1948)</w:t>
                          </w:r>
                        </w:p>
                      </w:txbxContent>
                    </wps:txbx>
                    <wps:bodyPr wrap="square" lIns="0" tIns="0" rIns="0" bIns="0" rtlCol="0">
                      <a:noAutofit/>
                    </wps:bodyPr>
                  </wps:wsp>
                </a:graphicData>
              </a:graphic>
            </wp:anchor>
          </w:drawing>
        </mc:Choice>
        <mc:Fallback>
          <w:pict>
            <v:shape style="position:absolute;margin-left:69.866096pt;margin-top:65.61245pt;width:310.75pt;height:57.65pt;mso-position-horizontal-relative:page;mso-position-vertical-relative:page;z-index:-18091520" type="#_x0000_t202" id="docshape85" filled="false" stroked="false">
              <v:textbox inset="0,0,0,0">
                <w:txbxContent>
                  <w:p>
                    <w:pPr>
                      <w:spacing w:before="4"/>
                      <w:ind w:left="20" w:right="0" w:firstLine="0"/>
                      <w:jc w:val="left"/>
                      <w:rPr>
                        <w:b/>
                        <w:i/>
                        <w:sz w:val="48"/>
                      </w:rPr>
                    </w:pPr>
                    <w:r>
                      <w:rPr>
                        <w:b/>
                        <w:color w:val="231F20"/>
                        <w:spacing w:val="-6"/>
                        <w:sz w:val="48"/>
                      </w:rPr>
                      <w:t>Jenny</w:t>
                    </w:r>
                    <w:r>
                      <w:rPr>
                        <w:b/>
                        <w:color w:val="231F20"/>
                        <w:spacing w:val="-16"/>
                        <w:sz w:val="48"/>
                      </w:rPr>
                      <w:t> </w:t>
                    </w:r>
                    <w:r>
                      <w:rPr>
                        <w:b/>
                        <w:color w:val="231F20"/>
                        <w:spacing w:val="-6"/>
                        <w:sz w:val="48"/>
                      </w:rPr>
                      <w:t>PAUSACKER,</w:t>
                    </w:r>
                    <w:r>
                      <w:rPr>
                        <w:b/>
                        <w:color w:val="231F20"/>
                        <w:spacing w:val="-15"/>
                        <w:sz w:val="48"/>
                      </w:rPr>
                      <w:t> </w:t>
                    </w:r>
                    <w:r>
                      <w:rPr>
                        <w:b/>
                        <w:i/>
                        <w:color w:val="231F20"/>
                        <w:spacing w:val="-6"/>
                        <w:sz w:val="48"/>
                      </w:rPr>
                      <w:t>author</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1948)</w:t>
                    </w:r>
                  </w:p>
                </w:txbxContent>
              </v:textbox>
              <w10:wrap type="none"/>
            </v:shape>
          </w:pict>
        </mc:Fallback>
      </mc:AlternateContent>
    </w:r>
  </w:p>
</w:hdr>
</file>

<file path=word/header9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25472">
              <wp:simplePos x="0" y="0"/>
              <wp:positionH relativeFrom="page">
                <wp:posOffset>887299</wp:posOffset>
              </wp:positionH>
              <wp:positionV relativeFrom="page">
                <wp:posOffset>833278</wp:posOffset>
              </wp:positionV>
              <wp:extent cx="2649855" cy="73215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649855" cy="732155"/>
                      </a:xfrm>
                      <a:prstGeom prst="rect">
                        <a:avLst/>
                      </a:prstGeom>
                    </wps:spPr>
                    <wps:txbx>
                      <w:txbxContent>
                        <w:p>
                          <w:pPr>
                            <w:spacing w:before="4"/>
                            <w:ind w:left="20" w:right="0" w:firstLine="0"/>
                            <w:jc w:val="left"/>
                            <w:rPr>
                              <w:b/>
                              <w:i/>
                              <w:sz w:val="48"/>
                            </w:rPr>
                          </w:pPr>
                          <w:r>
                            <w:rPr>
                              <w:b/>
                              <w:color w:val="231F20"/>
                              <w:sz w:val="48"/>
                            </w:rPr>
                            <w:t>Rae</w:t>
                          </w:r>
                          <w:r>
                            <w:rPr>
                              <w:b/>
                              <w:color w:val="231F20"/>
                              <w:spacing w:val="-25"/>
                              <w:sz w:val="48"/>
                            </w:rPr>
                            <w:t> </w:t>
                          </w:r>
                          <w:r>
                            <w:rPr>
                              <w:b/>
                              <w:color w:val="231F20"/>
                              <w:sz w:val="48"/>
                            </w:rPr>
                            <w:t>DALE,</w:t>
                          </w:r>
                          <w:r>
                            <w:rPr>
                              <w:b/>
                              <w:color w:val="231F20"/>
                              <w:spacing w:val="-25"/>
                              <w:sz w:val="48"/>
                            </w:rPr>
                            <w:t> </w:t>
                          </w:r>
                          <w:r>
                            <w:rPr>
                              <w:b/>
                              <w:i/>
                              <w:color w:val="231F20"/>
                              <w:spacing w:val="-5"/>
                              <w:sz w:val="48"/>
                            </w:rPr>
                            <w:t>creator</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1945)</w:t>
                          </w:r>
                        </w:p>
                      </w:txbxContent>
                    </wps:txbx>
                    <wps:bodyPr wrap="square" lIns="0" tIns="0" rIns="0" bIns="0" rtlCol="0">
                      <a:noAutofit/>
                    </wps:bodyPr>
                  </wps:wsp>
                </a:graphicData>
              </a:graphic>
            </wp:anchor>
          </w:drawing>
        </mc:Choice>
        <mc:Fallback>
          <w:pict>
            <v:shape style="position:absolute;margin-left:69.866096pt;margin-top:65.61245pt;width:208.65pt;height:57.65pt;mso-position-horizontal-relative:page;mso-position-vertical-relative:page;z-index:-18091008" type="#_x0000_t202" id="docshape86" filled="false" stroked="false">
              <v:textbox inset="0,0,0,0">
                <w:txbxContent>
                  <w:p>
                    <w:pPr>
                      <w:spacing w:before="4"/>
                      <w:ind w:left="20" w:right="0" w:firstLine="0"/>
                      <w:jc w:val="left"/>
                      <w:rPr>
                        <w:b/>
                        <w:i/>
                        <w:sz w:val="48"/>
                      </w:rPr>
                    </w:pPr>
                    <w:r>
                      <w:rPr>
                        <w:b/>
                        <w:color w:val="231F20"/>
                        <w:sz w:val="48"/>
                      </w:rPr>
                      <w:t>Rae</w:t>
                    </w:r>
                    <w:r>
                      <w:rPr>
                        <w:b/>
                        <w:color w:val="231F20"/>
                        <w:spacing w:val="-25"/>
                        <w:sz w:val="48"/>
                      </w:rPr>
                      <w:t> </w:t>
                    </w:r>
                    <w:r>
                      <w:rPr>
                        <w:b/>
                        <w:color w:val="231F20"/>
                        <w:sz w:val="48"/>
                      </w:rPr>
                      <w:t>DALE,</w:t>
                    </w:r>
                    <w:r>
                      <w:rPr>
                        <w:b/>
                        <w:color w:val="231F20"/>
                        <w:spacing w:val="-25"/>
                        <w:sz w:val="48"/>
                      </w:rPr>
                      <w:t> </w:t>
                    </w:r>
                    <w:r>
                      <w:rPr>
                        <w:b/>
                        <w:i/>
                        <w:color w:val="231F20"/>
                        <w:spacing w:val="-5"/>
                        <w:sz w:val="48"/>
                      </w:rPr>
                      <w:t>creator</w:t>
                    </w:r>
                  </w:p>
                  <w:p>
                    <w:pPr>
                      <w:spacing w:before="163"/>
                      <w:ind w:left="20" w:right="0" w:firstLine="0"/>
                      <w:jc w:val="left"/>
                      <w:rPr>
                        <w:sz w:val="36"/>
                      </w:rPr>
                    </w:pPr>
                    <w:r>
                      <w:rPr>
                        <w:color w:val="231F20"/>
                        <w:sz w:val="36"/>
                      </w:rPr>
                      <w:t>(Born</w:t>
                    </w:r>
                    <w:r>
                      <w:rPr>
                        <w:color w:val="231F20"/>
                        <w:spacing w:val="-4"/>
                        <w:sz w:val="36"/>
                      </w:rPr>
                      <w:t> </w:t>
                    </w:r>
                    <w:r>
                      <w:rPr>
                        <w:color w:val="231F20"/>
                        <w:spacing w:val="-2"/>
                        <w:sz w:val="36"/>
                      </w:rPr>
                      <w:t>1945)</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32"/>
      <w:szCs w:val="32"/>
      <w:lang w:val="en-US" w:eastAsia="en-US" w:bidi="ar-SA"/>
    </w:rPr>
  </w:style>
  <w:style w:styleId="Heading1" w:type="paragraph">
    <w:name w:val="Heading 1"/>
    <w:basedOn w:val="Normal"/>
    <w:uiPriority w:val="1"/>
    <w:qFormat/>
    <w:pPr>
      <w:spacing w:before="4"/>
      <w:ind w:left="20"/>
      <w:outlineLvl w:val="1"/>
    </w:pPr>
    <w:rPr>
      <w:rFonts w:ascii="Arial" w:hAnsi="Arial" w:eastAsia="Arial" w:cs="Arial"/>
      <w:b/>
      <w:bCs/>
      <w:sz w:val="48"/>
      <w:szCs w:val="48"/>
      <w:lang w:val="en-US" w:eastAsia="en-US" w:bidi="ar-SA"/>
    </w:rPr>
  </w:style>
  <w:style w:styleId="Heading2" w:type="paragraph">
    <w:name w:val="Heading 2"/>
    <w:basedOn w:val="Normal"/>
    <w:uiPriority w:val="1"/>
    <w:qFormat/>
    <w:pPr>
      <w:spacing w:before="503"/>
      <w:ind w:left="142"/>
      <w:outlineLvl w:val="2"/>
    </w:pPr>
    <w:rPr>
      <w:rFonts w:ascii="Arial" w:hAnsi="Arial" w:eastAsia="Arial" w:cs="Arial"/>
      <w:b/>
      <w:bCs/>
      <w:i/>
      <w:iCs/>
      <w:sz w:val="48"/>
      <w:szCs w:val="48"/>
      <w:lang w:val="en-US" w:eastAsia="en-US" w:bidi="ar-SA"/>
    </w:rPr>
  </w:style>
  <w:style w:styleId="Heading3" w:type="paragraph">
    <w:name w:val="Heading 3"/>
    <w:basedOn w:val="Normal"/>
    <w:uiPriority w:val="1"/>
    <w:qFormat/>
    <w:pPr>
      <w:ind w:left="142"/>
      <w:outlineLvl w:val="3"/>
    </w:pPr>
    <w:rPr>
      <w:rFonts w:ascii="Arial" w:hAnsi="Arial" w:eastAsia="Arial" w:cs="Arial"/>
      <w:b/>
      <w:bCs/>
      <w:sz w:val="36"/>
      <w:szCs w:val="36"/>
      <w:lang w:val="en-US" w:eastAsia="en-US" w:bidi="ar-SA"/>
    </w:rPr>
  </w:style>
  <w:style w:styleId="Heading4" w:type="paragraph">
    <w:name w:val="Heading 4"/>
    <w:basedOn w:val="Normal"/>
    <w:uiPriority w:val="1"/>
    <w:qFormat/>
    <w:pPr>
      <w:ind w:left="142"/>
      <w:outlineLvl w:val="4"/>
    </w:pPr>
    <w:rPr>
      <w:rFonts w:ascii="Arial" w:hAnsi="Arial" w:eastAsia="Arial" w:cs="Arial"/>
      <w:b/>
      <w:bCs/>
      <w:i/>
      <w:iCs/>
      <w:sz w:val="36"/>
      <w:szCs w:val="36"/>
      <w:lang w:val="en-US" w:eastAsia="en-US" w:bidi="ar-SA"/>
    </w:rPr>
  </w:style>
  <w:style w:styleId="Heading5" w:type="paragraph">
    <w:name w:val="Heading 5"/>
    <w:basedOn w:val="Normal"/>
    <w:uiPriority w:val="1"/>
    <w:qFormat/>
    <w:pPr>
      <w:spacing w:before="163"/>
      <w:ind w:left="142"/>
      <w:outlineLvl w:val="5"/>
    </w:pPr>
    <w:rPr>
      <w:rFonts w:ascii="Arial" w:hAnsi="Arial" w:eastAsia="Arial" w:cs="Arial"/>
      <w:sz w:val="36"/>
      <w:szCs w:val="36"/>
      <w:lang w:val="en-US" w:eastAsia="en-US" w:bidi="ar-SA"/>
    </w:rPr>
  </w:style>
  <w:style w:styleId="Heading6" w:type="paragraph">
    <w:name w:val="Heading 6"/>
    <w:basedOn w:val="Normal"/>
    <w:uiPriority w:val="1"/>
    <w:qFormat/>
    <w:pPr>
      <w:ind w:left="142"/>
      <w:outlineLvl w:val="6"/>
    </w:pPr>
    <w:rPr>
      <w:rFonts w:ascii="Arial" w:hAnsi="Arial" w:eastAsia="Arial" w:cs="Arial"/>
      <w:b/>
      <w:bCs/>
      <w:sz w:val="32"/>
      <w:szCs w:val="3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17" Type="http://schemas.openxmlformats.org/officeDocument/2006/relationships/header" Target="header110.xml"/><Relationship Id="rId21" Type="http://schemas.openxmlformats.org/officeDocument/2006/relationships/header" Target="header15.xml"/><Relationship Id="rId63" Type="http://schemas.openxmlformats.org/officeDocument/2006/relationships/header" Target="header57.xml"/><Relationship Id="rId159" Type="http://schemas.openxmlformats.org/officeDocument/2006/relationships/header" Target="header152.xml"/><Relationship Id="rId170" Type="http://schemas.openxmlformats.org/officeDocument/2006/relationships/header" Target="header162.xml"/><Relationship Id="rId191" Type="http://schemas.openxmlformats.org/officeDocument/2006/relationships/header" Target="header183.xml"/><Relationship Id="rId205" Type="http://schemas.openxmlformats.org/officeDocument/2006/relationships/header" Target="header197.xml"/><Relationship Id="rId226" Type="http://schemas.openxmlformats.org/officeDocument/2006/relationships/header" Target="header218.xml"/><Relationship Id="rId247" Type="http://schemas.openxmlformats.org/officeDocument/2006/relationships/header" Target="header239.xml"/><Relationship Id="rId107" Type="http://schemas.openxmlformats.org/officeDocument/2006/relationships/header" Target="header101.xml"/><Relationship Id="rId11" Type="http://schemas.openxmlformats.org/officeDocument/2006/relationships/header" Target="header5.xml"/><Relationship Id="rId32" Type="http://schemas.openxmlformats.org/officeDocument/2006/relationships/header" Target="header26.xml"/><Relationship Id="rId53" Type="http://schemas.openxmlformats.org/officeDocument/2006/relationships/header" Target="header47.xml"/><Relationship Id="rId74" Type="http://schemas.openxmlformats.org/officeDocument/2006/relationships/header" Target="header68.xml"/><Relationship Id="rId128" Type="http://schemas.openxmlformats.org/officeDocument/2006/relationships/header" Target="header121.xml"/><Relationship Id="rId149" Type="http://schemas.openxmlformats.org/officeDocument/2006/relationships/header" Target="header142.xml"/><Relationship Id="rId5" Type="http://schemas.openxmlformats.org/officeDocument/2006/relationships/image" Target="media/image1.png"/><Relationship Id="rId95" Type="http://schemas.openxmlformats.org/officeDocument/2006/relationships/header" Target="header89.xml"/><Relationship Id="rId160" Type="http://schemas.openxmlformats.org/officeDocument/2006/relationships/hyperlink" Target="https://find.slv.vic.gov.au/permalink/61SLV_INST/crkpie/" TargetMode="External"/><Relationship Id="rId181" Type="http://schemas.openxmlformats.org/officeDocument/2006/relationships/header" Target="header173.xml"/><Relationship Id="rId216" Type="http://schemas.openxmlformats.org/officeDocument/2006/relationships/header" Target="header208.xml"/><Relationship Id="rId237" Type="http://schemas.openxmlformats.org/officeDocument/2006/relationships/header" Target="header229.xml"/><Relationship Id="rId258" Type="http://schemas.openxmlformats.org/officeDocument/2006/relationships/header" Target="header250.xml"/><Relationship Id="rId22" Type="http://schemas.openxmlformats.org/officeDocument/2006/relationships/header" Target="header16.xml"/><Relationship Id="rId43" Type="http://schemas.openxmlformats.org/officeDocument/2006/relationships/header" Target="header37.xml"/><Relationship Id="rId64" Type="http://schemas.openxmlformats.org/officeDocument/2006/relationships/header" Target="header58.xml"/><Relationship Id="rId118" Type="http://schemas.openxmlformats.org/officeDocument/2006/relationships/header" Target="header111.xml"/><Relationship Id="rId139" Type="http://schemas.openxmlformats.org/officeDocument/2006/relationships/header" Target="header132.xml"/><Relationship Id="rId85" Type="http://schemas.openxmlformats.org/officeDocument/2006/relationships/header" Target="header79.xml"/><Relationship Id="rId150" Type="http://schemas.openxmlformats.org/officeDocument/2006/relationships/header" Target="header143.xml"/><Relationship Id="rId171" Type="http://schemas.openxmlformats.org/officeDocument/2006/relationships/header" Target="header163.xml"/><Relationship Id="rId192" Type="http://schemas.openxmlformats.org/officeDocument/2006/relationships/header" Target="header184.xml"/><Relationship Id="rId206" Type="http://schemas.openxmlformats.org/officeDocument/2006/relationships/header" Target="header198.xml"/><Relationship Id="rId227" Type="http://schemas.openxmlformats.org/officeDocument/2006/relationships/header" Target="header219.xml"/><Relationship Id="rId248" Type="http://schemas.openxmlformats.org/officeDocument/2006/relationships/header" Target="header240.xml"/><Relationship Id="rId12" Type="http://schemas.openxmlformats.org/officeDocument/2006/relationships/header" Target="header6.xml"/><Relationship Id="rId33" Type="http://schemas.openxmlformats.org/officeDocument/2006/relationships/header" Target="header27.xml"/><Relationship Id="rId108" Type="http://schemas.openxmlformats.org/officeDocument/2006/relationships/header" Target="header102.xml"/><Relationship Id="rId129" Type="http://schemas.openxmlformats.org/officeDocument/2006/relationships/header" Target="header122.xml"/><Relationship Id="rId54" Type="http://schemas.openxmlformats.org/officeDocument/2006/relationships/header" Target="header48.xml"/><Relationship Id="rId75" Type="http://schemas.openxmlformats.org/officeDocument/2006/relationships/header" Target="header69.xml"/><Relationship Id="rId96" Type="http://schemas.openxmlformats.org/officeDocument/2006/relationships/header" Target="header90.xml"/><Relationship Id="rId140" Type="http://schemas.openxmlformats.org/officeDocument/2006/relationships/header" Target="header133.xml"/><Relationship Id="rId161" Type="http://schemas.openxmlformats.org/officeDocument/2006/relationships/header" Target="header153.xml"/><Relationship Id="rId182" Type="http://schemas.openxmlformats.org/officeDocument/2006/relationships/header" Target="header174.xml"/><Relationship Id="rId217" Type="http://schemas.openxmlformats.org/officeDocument/2006/relationships/header" Target="header209.xml"/><Relationship Id="rId6" Type="http://schemas.openxmlformats.org/officeDocument/2006/relationships/hyperlink" Target="https://www.slv.vic.gov.au/whats-on/world-of-the-book-tour" TargetMode="External"/><Relationship Id="rId238" Type="http://schemas.openxmlformats.org/officeDocument/2006/relationships/header" Target="header230.xml"/><Relationship Id="rId259" Type="http://schemas.openxmlformats.org/officeDocument/2006/relationships/header" Target="header251.xml"/><Relationship Id="rId23" Type="http://schemas.openxmlformats.org/officeDocument/2006/relationships/header" Target="header17.xml"/><Relationship Id="rId119" Type="http://schemas.openxmlformats.org/officeDocument/2006/relationships/header" Target="header112.xml"/><Relationship Id="rId44" Type="http://schemas.openxmlformats.org/officeDocument/2006/relationships/header" Target="header38.xml"/><Relationship Id="rId65" Type="http://schemas.openxmlformats.org/officeDocument/2006/relationships/header" Target="header59.xml"/><Relationship Id="rId86" Type="http://schemas.openxmlformats.org/officeDocument/2006/relationships/header" Target="header80.xml"/><Relationship Id="rId130" Type="http://schemas.openxmlformats.org/officeDocument/2006/relationships/header" Target="header123.xml"/><Relationship Id="rId151" Type="http://schemas.openxmlformats.org/officeDocument/2006/relationships/header" Target="header144.xml"/><Relationship Id="rId172" Type="http://schemas.openxmlformats.org/officeDocument/2006/relationships/header" Target="header164.xml"/><Relationship Id="rId193" Type="http://schemas.openxmlformats.org/officeDocument/2006/relationships/header" Target="header185.xml"/><Relationship Id="rId207" Type="http://schemas.openxmlformats.org/officeDocument/2006/relationships/header" Target="header199.xml"/><Relationship Id="rId228" Type="http://schemas.openxmlformats.org/officeDocument/2006/relationships/header" Target="header220.xml"/><Relationship Id="rId249" Type="http://schemas.openxmlformats.org/officeDocument/2006/relationships/header" Target="header241.xml"/><Relationship Id="rId13" Type="http://schemas.openxmlformats.org/officeDocument/2006/relationships/header" Target="header7.xml"/><Relationship Id="rId109" Type="http://schemas.openxmlformats.org/officeDocument/2006/relationships/header" Target="header103.xml"/><Relationship Id="rId260" Type="http://schemas.openxmlformats.org/officeDocument/2006/relationships/header" Target="header252.xml"/><Relationship Id="rId34" Type="http://schemas.openxmlformats.org/officeDocument/2006/relationships/header" Target="header28.xml"/><Relationship Id="rId55" Type="http://schemas.openxmlformats.org/officeDocument/2006/relationships/header" Target="header49.xml"/><Relationship Id="rId76" Type="http://schemas.openxmlformats.org/officeDocument/2006/relationships/header" Target="header70.xml"/><Relationship Id="rId97" Type="http://schemas.openxmlformats.org/officeDocument/2006/relationships/header" Target="header91.xml"/><Relationship Id="rId120" Type="http://schemas.openxmlformats.org/officeDocument/2006/relationships/header" Target="header113.xml"/><Relationship Id="rId141" Type="http://schemas.openxmlformats.org/officeDocument/2006/relationships/header" Target="header134.xml"/><Relationship Id="rId7" Type="http://schemas.openxmlformats.org/officeDocument/2006/relationships/header" Target="header1.xml"/><Relationship Id="rId162" Type="http://schemas.openxmlformats.org/officeDocument/2006/relationships/header" Target="header154.xml"/><Relationship Id="rId183" Type="http://schemas.openxmlformats.org/officeDocument/2006/relationships/header" Target="header175.xml"/><Relationship Id="rId218" Type="http://schemas.openxmlformats.org/officeDocument/2006/relationships/header" Target="header210.xml"/><Relationship Id="rId239" Type="http://schemas.openxmlformats.org/officeDocument/2006/relationships/header" Target="header231.xml"/><Relationship Id="rId250" Type="http://schemas.openxmlformats.org/officeDocument/2006/relationships/header" Target="header242.xml"/><Relationship Id="rId24" Type="http://schemas.openxmlformats.org/officeDocument/2006/relationships/header" Target="header18.xml"/><Relationship Id="rId45" Type="http://schemas.openxmlformats.org/officeDocument/2006/relationships/header" Target="header39.xml"/><Relationship Id="rId66" Type="http://schemas.openxmlformats.org/officeDocument/2006/relationships/header" Target="header60.xml"/><Relationship Id="rId87" Type="http://schemas.openxmlformats.org/officeDocument/2006/relationships/header" Target="header81.xml"/><Relationship Id="rId110" Type="http://schemas.openxmlformats.org/officeDocument/2006/relationships/header" Target="header104.xml"/><Relationship Id="rId131" Type="http://schemas.openxmlformats.org/officeDocument/2006/relationships/header" Target="header124.xml"/><Relationship Id="rId152" Type="http://schemas.openxmlformats.org/officeDocument/2006/relationships/header" Target="header145.xml"/><Relationship Id="rId173" Type="http://schemas.openxmlformats.org/officeDocument/2006/relationships/header" Target="header165.xml"/><Relationship Id="rId194" Type="http://schemas.openxmlformats.org/officeDocument/2006/relationships/header" Target="header186.xml"/><Relationship Id="rId208" Type="http://schemas.openxmlformats.org/officeDocument/2006/relationships/header" Target="header200.xml"/><Relationship Id="rId229" Type="http://schemas.openxmlformats.org/officeDocument/2006/relationships/header" Target="header221.xml"/><Relationship Id="rId240" Type="http://schemas.openxmlformats.org/officeDocument/2006/relationships/header" Target="header232.xml"/><Relationship Id="rId261" Type="http://schemas.openxmlformats.org/officeDocument/2006/relationships/header" Target="header253.xml"/><Relationship Id="rId14" Type="http://schemas.openxmlformats.org/officeDocument/2006/relationships/header" Target="header8.xml"/><Relationship Id="rId35" Type="http://schemas.openxmlformats.org/officeDocument/2006/relationships/header" Target="header29.xml"/><Relationship Id="rId56" Type="http://schemas.openxmlformats.org/officeDocument/2006/relationships/header" Target="header50.xml"/><Relationship Id="rId77" Type="http://schemas.openxmlformats.org/officeDocument/2006/relationships/header" Target="header71.xml"/><Relationship Id="rId100" Type="http://schemas.openxmlformats.org/officeDocument/2006/relationships/header" Target="header94.xml"/><Relationship Id="rId8" Type="http://schemas.openxmlformats.org/officeDocument/2006/relationships/header" Target="header2.xml"/><Relationship Id="rId98" Type="http://schemas.openxmlformats.org/officeDocument/2006/relationships/header" Target="header92.xml"/><Relationship Id="rId121" Type="http://schemas.openxmlformats.org/officeDocument/2006/relationships/header" Target="header114.xml"/><Relationship Id="rId142" Type="http://schemas.openxmlformats.org/officeDocument/2006/relationships/header" Target="header135.xml"/><Relationship Id="rId163" Type="http://schemas.openxmlformats.org/officeDocument/2006/relationships/header" Target="header155.xml"/><Relationship Id="rId184" Type="http://schemas.openxmlformats.org/officeDocument/2006/relationships/header" Target="header176.xml"/><Relationship Id="rId219" Type="http://schemas.openxmlformats.org/officeDocument/2006/relationships/header" Target="header211.xml"/><Relationship Id="rId230" Type="http://schemas.openxmlformats.org/officeDocument/2006/relationships/header" Target="header222.xml"/><Relationship Id="rId251" Type="http://schemas.openxmlformats.org/officeDocument/2006/relationships/header" Target="header243.xml"/><Relationship Id="rId25" Type="http://schemas.openxmlformats.org/officeDocument/2006/relationships/header" Target="header19.xml"/><Relationship Id="rId46" Type="http://schemas.openxmlformats.org/officeDocument/2006/relationships/header" Target="header40.xml"/><Relationship Id="rId67" Type="http://schemas.openxmlformats.org/officeDocument/2006/relationships/header" Target="header61.xml"/><Relationship Id="rId88" Type="http://schemas.openxmlformats.org/officeDocument/2006/relationships/header" Target="header82.xml"/><Relationship Id="rId111" Type="http://schemas.openxmlformats.org/officeDocument/2006/relationships/hyperlink" Target="https://donations.slv.vic/" TargetMode="External"/><Relationship Id="rId132" Type="http://schemas.openxmlformats.org/officeDocument/2006/relationships/header" Target="header125.xml"/><Relationship Id="rId153" Type="http://schemas.openxmlformats.org/officeDocument/2006/relationships/header" Target="header146.xml"/><Relationship Id="rId174" Type="http://schemas.openxmlformats.org/officeDocument/2006/relationships/header" Target="header166.xml"/><Relationship Id="rId195" Type="http://schemas.openxmlformats.org/officeDocument/2006/relationships/header" Target="header187.xml"/><Relationship Id="rId209" Type="http://schemas.openxmlformats.org/officeDocument/2006/relationships/header" Target="header201.xml"/><Relationship Id="rId220" Type="http://schemas.openxmlformats.org/officeDocument/2006/relationships/header" Target="header212.xml"/><Relationship Id="rId241" Type="http://schemas.openxmlformats.org/officeDocument/2006/relationships/header" Target="header233.xml"/><Relationship Id="rId15" Type="http://schemas.openxmlformats.org/officeDocument/2006/relationships/header" Target="header9.xml"/><Relationship Id="rId36" Type="http://schemas.openxmlformats.org/officeDocument/2006/relationships/header" Target="header30.xml"/><Relationship Id="rId57" Type="http://schemas.openxmlformats.org/officeDocument/2006/relationships/header" Target="header51.xml"/><Relationship Id="rId262" Type="http://schemas.openxmlformats.org/officeDocument/2006/relationships/customXml" Target="../customXml/item1.xml"/><Relationship Id="rId78" Type="http://schemas.openxmlformats.org/officeDocument/2006/relationships/header" Target="header72.xml"/><Relationship Id="rId99" Type="http://schemas.openxmlformats.org/officeDocument/2006/relationships/header" Target="header93.xml"/><Relationship Id="rId101" Type="http://schemas.openxmlformats.org/officeDocument/2006/relationships/header" Target="header95.xml"/><Relationship Id="rId122" Type="http://schemas.openxmlformats.org/officeDocument/2006/relationships/header" Target="header115.xml"/><Relationship Id="rId143" Type="http://schemas.openxmlformats.org/officeDocument/2006/relationships/header" Target="header136.xml"/><Relationship Id="rId164" Type="http://schemas.openxmlformats.org/officeDocument/2006/relationships/header" Target="header156.xml"/><Relationship Id="rId185" Type="http://schemas.openxmlformats.org/officeDocument/2006/relationships/header" Target="header177.xml"/><Relationship Id="rId9" Type="http://schemas.openxmlformats.org/officeDocument/2006/relationships/header" Target="header3.xml"/><Relationship Id="rId210" Type="http://schemas.openxmlformats.org/officeDocument/2006/relationships/header" Target="header202.xml"/><Relationship Id="rId26" Type="http://schemas.openxmlformats.org/officeDocument/2006/relationships/header" Target="header20.xml"/><Relationship Id="rId231" Type="http://schemas.openxmlformats.org/officeDocument/2006/relationships/header" Target="header223.xml"/><Relationship Id="rId252" Type="http://schemas.openxmlformats.org/officeDocument/2006/relationships/header" Target="header244.xml"/><Relationship Id="rId47" Type="http://schemas.openxmlformats.org/officeDocument/2006/relationships/header" Target="header41.xml"/><Relationship Id="rId68" Type="http://schemas.openxmlformats.org/officeDocument/2006/relationships/header" Target="header62.xml"/><Relationship Id="rId89" Type="http://schemas.openxmlformats.org/officeDocument/2006/relationships/header" Target="header83.xml"/><Relationship Id="rId112" Type="http://schemas.openxmlformats.org/officeDocument/2006/relationships/header" Target="header105.xml"/><Relationship Id="rId133" Type="http://schemas.openxmlformats.org/officeDocument/2006/relationships/header" Target="header126.xml"/><Relationship Id="rId154" Type="http://schemas.openxmlformats.org/officeDocument/2006/relationships/header" Target="header147.xml"/><Relationship Id="rId175" Type="http://schemas.openxmlformats.org/officeDocument/2006/relationships/header" Target="header167.xml"/><Relationship Id="rId196" Type="http://schemas.openxmlformats.org/officeDocument/2006/relationships/header" Target="header188.xml"/><Relationship Id="rId200" Type="http://schemas.openxmlformats.org/officeDocument/2006/relationships/header" Target="header192.xml"/><Relationship Id="rId16" Type="http://schemas.openxmlformats.org/officeDocument/2006/relationships/header" Target="header10.xml"/><Relationship Id="rId221" Type="http://schemas.openxmlformats.org/officeDocument/2006/relationships/header" Target="header213.xml"/><Relationship Id="rId242" Type="http://schemas.openxmlformats.org/officeDocument/2006/relationships/header" Target="header234.xml"/><Relationship Id="rId263" Type="http://schemas.openxmlformats.org/officeDocument/2006/relationships/customXml" Target="../customXml/item2.xml"/><Relationship Id="rId37" Type="http://schemas.openxmlformats.org/officeDocument/2006/relationships/header" Target="header31.xml"/><Relationship Id="rId58" Type="http://schemas.openxmlformats.org/officeDocument/2006/relationships/header" Target="header52.xml"/><Relationship Id="rId79" Type="http://schemas.openxmlformats.org/officeDocument/2006/relationships/header" Target="header73.xml"/><Relationship Id="rId102" Type="http://schemas.openxmlformats.org/officeDocument/2006/relationships/header" Target="header96.xml"/><Relationship Id="rId123" Type="http://schemas.openxmlformats.org/officeDocument/2006/relationships/header" Target="header116.xml"/><Relationship Id="rId144" Type="http://schemas.openxmlformats.org/officeDocument/2006/relationships/header" Target="header137.xml"/><Relationship Id="rId90" Type="http://schemas.openxmlformats.org/officeDocument/2006/relationships/header" Target="header84.xml"/><Relationship Id="rId165" Type="http://schemas.openxmlformats.org/officeDocument/2006/relationships/header" Target="header157.xml"/><Relationship Id="rId186" Type="http://schemas.openxmlformats.org/officeDocument/2006/relationships/header" Target="header178.xml"/><Relationship Id="rId211" Type="http://schemas.openxmlformats.org/officeDocument/2006/relationships/header" Target="header203.xml"/><Relationship Id="rId232" Type="http://schemas.openxmlformats.org/officeDocument/2006/relationships/header" Target="header224.xml"/><Relationship Id="rId253" Type="http://schemas.openxmlformats.org/officeDocument/2006/relationships/header" Target="header245.xml"/><Relationship Id="rId27" Type="http://schemas.openxmlformats.org/officeDocument/2006/relationships/header" Target="header21.xml"/><Relationship Id="rId48" Type="http://schemas.openxmlformats.org/officeDocument/2006/relationships/header" Target="header42.xml"/><Relationship Id="rId69" Type="http://schemas.openxmlformats.org/officeDocument/2006/relationships/header" Target="header63.xml"/><Relationship Id="rId113" Type="http://schemas.openxmlformats.org/officeDocument/2006/relationships/header" Target="header106.xml"/><Relationship Id="rId134" Type="http://schemas.openxmlformats.org/officeDocument/2006/relationships/header" Target="header127.xml"/><Relationship Id="rId80" Type="http://schemas.openxmlformats.org/officeDocument/2006/relationships/header" Target="header74.xml"/><Relationship Id="rId155" Type="http://schemas.openxmlformats.org/officeDocument/2006/relationships/header" Target="header148.xml"/><Relationship Id="rId176" Type="http://schemas.openxmlformats.org/officeDocument/2006/relationships/header" Target="header168.xml"/><Relationship Id="rId197" Type="http://schemas.openxmlformats.org/officeDocument/2006/relationships/header" Target="header189.xml"/><Relationship Id="rId201" Type="http://schemas.openxmlformats.org/officeDocument/2006/relationships/header" Target="header193.xml"/><Relationship Id="rId222" Type="http://schemas.openxmlformats.org/officeDocument/2006/relationships/header" Target="header214.xml"/><Relationship Id="rId243" Type="http://schemas.openxmlformats.org/officeDocument/2006/relationships/header" Target="header235.xml"/><Relationship Id="rId264" Type="http://schemas.openxmlformats.org/officeDocument/2006/relationships/customXml" Target="../customXml/item3.xml"/><Relationship Id="rId17" Type="http://schemas.openxmlformats.org/officeDocument/2006/relationships/header" Target="header11.xml"/><Relationship Id="rId38" Type="http://schemas.openxmlformats.org/officeDocument/2006/relationships/header" Target="header32.xml"/><Relationship Id="rId59" Type="http://schemas.openxmlformats.org/officeDocument/2006/relationships/header" Target="header53.xml"/><Relationship Id="rId103" Type="http://schemas.openxmlformats.org/officeDocument/2006/relationships/header" Target="header97.xml"/><Relationship Id="rId124" Type="http://schemas.openxmlformats.org/officeDocument/2006/relationships/header" Target="header117.xml"/><Relationship Id="rId70" Type="http://schemas.openxmlformats.org/officeDocument/2006/relationships/header" Target="header64.xml"/><Relationship Id="rId91" Type="http://schemas.openxmlformats.org/officeDocument/2006/relationships/header" Target="header85.xml"/><Relationship Id="rId145" Type="http://schemas.openxmlformats.org/officeDocument/2006/relationships/header" Target="header138.xml"/><Relationship Id="rId166" Type="http://schemas.openxmlformats.org/officeDocument/2006/relationships/header" Target="header158.xml"/><Relationship Id="rId187" Type="http://schemas.openxmlformats.org/officeDocument/2006/relationships/header" Target="header179.xml"/><Relationship Id="rId1" Type="http://schemas.openxmlformats.org/officeDocument/2006/relationships/styles" Target="styles.xml"/><Relationship Id="rId212" Type="http://schemas.openxmlformats.org/officeDocument/2006/relationships/header" Target="header204.xml"/><Relationship Id="rId233" Type="http://schemas.openxmlformats.org/officeDocument/2006/relationships/header" Target="header225.xml"/><Relationship Id="rId254" Type="http://schemas.openxmlformats.org/officeDocument/2006/relationships/header" Target="header246.xml"/><Relationship Id="rId28" Type="http://schemas.openxmlformats.org/officeDocument/2006/relationships/header" Target="header22.xml"/><Relationship Id="rId49" Type="http://schemas.openxmlformats.org/officeDocument/2006/relationships/header" Target="header43.xml"/><Relationship Id="rId114" Type="http://schemas.openxmlformats.org/officeDocument/2006/relationships/header" Target="header107.xml"/><Relationship Id="rId60" Type="http://schemas.openxmlformats.org/officeDocument/2006/relationships/header" Target="header54.xml"/><Relationship Id="rId81" Type="http://schemas.openxmlformats.org/officeDocument/2006/relationships/header" Target="header75.xml"/><Relationship Id="rId135" Type="http://schemas.openxmlformats.org/officeDocument/2006/relationships/header" Target="header128.xml"/><Relationship Id="rId156" Type="http://schemas.openxmlformats.org/officeDocument/2006/relationships/header" Target="header149.xml"/><Relationship Id="rId177" Type="http://schemas.openxmlformats.org/officeDocument/2006/relationships/header" Target="header169.xml"/><Relationship Id="rId198" Type="http://schemas.openxmlformats.org/officeDocument/2006/relationships/header" Target="header190.xml"/><Relationship Id="rId202" Type="http://schemas.openxmlformats.org/officeDocument/2006/relationships/header" Target="header194.xml"/><Relationship Id="rId223" Type="http://schemas.openxmlformats.org/officeDocument/2006/relationships/header" Target="header215.xml"/><Relationship Id="rId244" Type="http://schemas.openxmlformats.org/officeDocument/2006/relationships/header" Target="header236.xml"/><Relationship Id="rId18" Type="http://schemas.openxmlformats.org/officeDocument/2006/relationships/header" Target="header12.xml"/><Relationship Id="rId39" Type="http://schemas.openxmlformats.org/officeDocument/2006/relationships/header" Target="header33.xml"/><Relationship Id="rId50" Type="http://schemas.openxmlformats.org/officeDocument/2006/relationships/header" Target="header44.xml"/><Relationship Id="rId104" Type="http://schemas.openxmlformats.org/officeDocument/2006/relationships/header" Target="header98.xml"/><Relationship Id="rId125" Type="http://schemas.openxmlformats.org/officeDocument/2006/relationships/header" Target="header118.xml"/><Relationship Id="rId146" Type="http://schemas.openxmlformats.org/officeDocument/2006/relationships/header" Target="header139.xml"/><Relationship Id="rId167" Type="http://schemas.openxmlformats.org/officeDocument/2006/relationships/header" Target="header159.xml"/><Relationship Id="rId188" Type="http://schemas.openxmlformats.org/officeDocument/2006/relationships/header" Target="header180.xml"/><Relationship Id="rId71" Type="http://schemas.openxmlformats.org/officeDocument/2006/relationships/header" Target="header65.xml"/><Relationship Id="rId92" Type="http://schemas.openxmlformats.org/officeDocument/2006/relationships/header" Target="header86.xml"/><Relationship Id="rId213" Type="http://schemas.openxmlformats.org/officeDocument/2006/relationships/header" Target="header205.xml"/><Relationship Id="rId234" Type="http://schemas.openxmlformats.org/officeDocument/2006/relationships/header" Target="header226.xml"/><Relationship Id="rId2" Type="http://schemas.openxmlformats.org/officeDocument/2006/relationships/fontTable" Target="fontTable.xml"/><Relationship Id="rId29" Type="http://schemas.openxmlformats.org/officeDocument/2006/relationships/header" Target="header23.xml"/><Relationship Id="rId255" Type="http://schemas.openxmlformats.org/officeDocument/2006/relationships/header" Target="header247.xml"/><Relationship Id="rId40" Type="http://schemas.openxmlformats.org/officeDocument/2006/relationships/header" Target="header34.xml"/><Relationship Id="rId115" Type="http://schemas.openxmlformats.org/officeDocument/2006/relationships/header" Target="header108.xml"/><Relationship Id="rId136" Type="http://schemas.openxmlformats.org/officeDocument/2006/relationships/header" Target="header129.xml"/><Relationship Id="rId157" Type="http://schemas.openxmlformats.org/officeDocument/2006/relationships/header" Target="header150.xml"/><Relationship Id="rId178" Type="http://schemas.openxmlformats.org/officeDocument/2006/relationships/header" Target="header170.xml"/><Relationship Id="rId61" Type="http://schemas.openxmlformats.org/officeDocument/2006/relationships/header" Target="header55.xml"/><Relationship Id="rId82" Type="http://schemas.openxmlformats.org/officeDocument/2006/relationships/header" Target="header76.xml"/><Relationship Id="rId199" Type="http://schemas.openxmlformats.org/officeDocument/2006/relationships/header" Target="header191.xml"/><Relationship Id="rId203" Type="http://schemas.openxmlformats.org/officeDocument/2006/relationships/header" Target="header195.xml"/><Relationship Id="rId19" Type="http://schemas.openxmlformats.org/officeDocument/2006/relationships/header" Target="header13.xml"/><Relationship Id="rId224" Type="http://schemas.openxmlformats.org/officeDocument/2006/relationships/header" Target="header216.xml"/><Relationship Id="rId245" Type="http://schemas.openxmlformats.org/officeDocument/2006/relationships/header" Target="header237.xml"/><Relationship Id="rId30" Type="http://schemas.openxmlformats.org/officeDocument/2006/relationships/header" Target="header24.xml"/><Relationship Id="rId105" Type="http://schemas.openxmlformats.org/officeDocument/2006/relationships/header" Target="header99.xml"/><Relationship Id="rId126" Type="http://schemas.openxmlformats.org/officeDocument/2006/relationships/header" Target="header119.xml"/><Relationship Id="rId147" Type="http://schemas.openxmlformats.org/officeDocument/2006/relationships/header" Target="header140.xml"/><Relationship Id="rId168" Type="http://schemas.openxmlformats.org/officeDocument/2006/relationships/header" Target="header160.xml"/><Relationship Id="rId51" Type="http://schemas.openxmlformats.org/officeDocument/2006/relationships/header" Target="header45.xml"/><Relationship Id="rId72" Type="http://schemas.openxmlformats.org/officeDocument/2006/relationships/header" Target="header66.xml"/><Relationship Id="rId93" Type="http://schemas.openxmlformats.org/officeDocument/2006/relationships/header" Target="header87.xml"/><Relationship Id="rId189" Type="http://schemas.openxmlformats.org/officeDocument/2006/relationships/header" Target="header181.xml"/><Relationship Id="rId3" Type="http://schemas.openxmlformats.org/officeDocument/2006/relationships/theme" Target="theme/theme1.xml"/><Relationship Id="rId214" Type="http://schemas.openxmlformats.org/officeDocument/2006/relationships/header" Target="header206.xml"/><Relationship Id="rId235" Type="http://schemas.openxmlformats.org/officeDocument/2006/relationships/header" Target="header227.xml"/><Relationship Id="rId256" Type="http://schemas.openxmlformats.org/officeDocument/2006/relationships/header" Target="header248.xml"/><Relationship Id="rId116" Type="http://schemas.openxmlformats.org/officeDocument/2006/relationships/header" Target="header109.xml"/><Relationship Id="rId137" Type="http://schemas.openxmlformats.org/officeDocument/2006/relationships/header" Target="header130.xml"/><Relationship Id="rId158" Type="http://schemas.openxmlformats.org/officeDocument/2006/relationships/header" Target="header151.xml"/><Relationship Id="rId20" Type="http://schemas.openxmlformats.org/officeDocument/2006/relationships/header" Target="header14.xml"/><Relationship Id="rId41" Type="http://schemas.openxmlformats.org/officeDocument/2006/relationships/header" Target="header35.xml"/><Relationship Id="rId62" Type="http://schemas.openxmlformats.org/officeDocument/2006/relationships/header" Target="header56.xml"/><Relationship Id="rId83" Type="http://schemas.openxmlformats.org/officeDocument/2006/relationships/header" Target="header77.xml"/><Relationship Id="rId179" Type="http://schemas.openxmlformats.org/officeDocument/2006/relationships/header" Target="header171.xml"/><Relationship Id="rId190" Type="http://schemas.openxmlformats.org/officeDocument/2006/relationships/header" Target="header182.xml"/><Relationship Id="rId204" Type="http://schemas.openxmlformats.org/officeDocument/2006/relationships/header" Target="header196.xml"/><Relationship Id="rId225" Type="http://schemas.openxmlformats.org/officeDocument/2006/relationships/header" Target="header217.xml"/><Relationship Id="rId246" Type="http://schemas.openxmlformats.org/officeDocument/2006/relationships/header" Target="header238.xml"/><Relationship Id="rId106" Type="http://schemas.openxmlformats.org/officeDocument/2006/relationships/header" Target="header100.xml"/><Relationship Id="rId127" Type="http://schemas.openxmlformats.org/officeDocument/2006/relationships/header" Target="header120.xml"/><Relationship Id="rId10" Type="http://schemas.openxmlformats.org/officeDocument/2006/relationships/header" Target="header4.xml"/><Relationship Id="rId31" Type="http://schemas.openxmlformats.org/officeDocument/2006/relationships/header" Target="header25.xml"/><Relationship Id="rId52" Type="http://schemas.openxmlformats.org/officeDocument/2006/relationships/header" Target="header46.xml"/><Relationship Id="rId73" Type="http://schemas.openxmlformats.org/officeDocument/2006/relationships/header" Target="header67.xml"/><Relationship Id="rId94" Type="http://schemas.openxmlformats.org/officeDocument/2006/relationships/header" Target="header88.xml"/><Relationship Id="rId148" Type="http://schemas.openxmlformats.org/officeDocument/2006/relationships/header" Target="header141.xml"/><Relationship Id="rId169" Type="http://schemas.openxmlformats.org/officeDocument/2006/relationships/header" Target="header161.xml"/><Relationship Id="rId4" Type="http://schemas.openxmlformats.org/officeDocument/2006/relationships/settings" Target="settings.xml"/><Relationship Id="rId180" Type="http://schemas.openxmlformats.org/officeDocument/2006/relationships/header" Target="header172.xml"/><Relationship Id="rId215" Type="http://schemas.openxmlformats.org/officeDocument/2006/relationships/header" Target="header207.xml"/><Relationship Id="rId236" Type="http://schemas.openxmlformats.org/officeDocument/2006/relationships/header" Target="header228.xml"/><Relationship Id="rId257" Type="http://schemas.openxmlformats.org/officeDocument/2006/relationships/header" Target="header249.xml"/><Relationship Id="rId42" Type="http://schemas.openxmlformats.org/officeDocument/2006/relationships/header" Target="header36.xml"/><Relationship Id="rId84" Type="http://schemas.openxmlformats.org/officeDocument/2006/relationships/header" Target="header78.xml"/><Relationship Id="rId138" Type="http://schemas.openxmlformats.org/officeDocument/2006/relationships/header" Target="header13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22C02736BD4194BA8CA15623946D" ma:contentTypeVersion="16" ma:contentTypeDescription="Create a new document." ma:contentTypeScope="" ma:versionID="45af129b87c77675f1ab7b16d04c9a4f">
  <xsd:schema xmlns:xsd="http://www.w3.org/2001/XMLSchema" xmlns:xs="http://www.w3.org/2001/XMLSchema" xmlns:p="http://schemas.microsoft.com/office/2006/metadata/properties" xmlns:ns2="b9d9f368-ce45-485f-a9e9-2417b41b65f8" xmlns:ns3="25acdc1f-df24-452a-a802-30d2c8e04f80" targetNamespace="http://schemas.microsoft.com/office/2006/metadata/properties" ma:root="true" ma:fieldsID="d4f0689fbcdb52e52996c79713748dd5" ns2:_="" ns3:_="">
    <xsd:import namespace="b9d9f368-ce45-485f-a9e9-2417b41b65f8"/>
    <xsd:import namespace="25acdc1f-df24-452a-a802-30d2c8e04f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9f368-ce45-485f-a9e9-2417b41b65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d55be59-2ee6-4662-8cf2-cc45b84a52b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acdc1f-df24-452a-a802-30d2c8e04f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eb1a62-7999-4986-a1f7-6d73ce4640b2}" ma:internalName="TaxCatchAll" ma:showField="CatchAllData" ma:web="25acdc1f-df24-452a-a802-30d2c8e04f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d9f368-ce45-485f-a9e9-2417b41b65f8">
      <Terms xmlns="http://schemas.microsoft.com/office/infopath/2007/PartnerControls"/>
    </lcf76f155ced4ddcb4097134ff3c332f>
    <TaxCatchAll xmlns="25acdc1f-df24-452a-a802-30d2c8e04f80" xsi:nil="true"/>
  </documentManagement>
</p:properties>
</file>

<file path=customXml/itemProps1.xml><?xml version="1.0" encoding="utf-8"?>
<ds:datastoreItem xmlns:ds="http://schemas.openxmlformats.org/officeDocument/2006/customXml" ds:itemID="{AA101B70-1F1C-438F-9B2D-104706045076}"/>
</file>

<file path=customXml/itemProps2.xml><?xml version="1.0" encoding="utf-8"?>
<ds:datastoreItem xmlns:ds="http://schemas.openxmlformats.org/officeDocument/2006/customXml" ds:itemID="{FF286ECA-BD92-40D3-9E87-395439DBE419}"/>
</file>

<file path=customXml/itemProps3.xml><?xml version="1.0" encoding="utf-8"?>
<ds:datastoreItem xmlns:ds="http://schemas.openxmlformats.org/officeDocument/2006/customXml" ds:itemID="{F3D6AEE9-9315-4D4D-8051-3348262A2080}"/>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2026-08-11T03:52:50Z</dcterms:created>
  <dcterms:modified xsi:type="dcterms:W3CDTF">2026-08-11T03:52:50Z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2026-08-11T00:00:00Z</vt:filetime>
  </property>
  <property fmtid="{D5CDD505-2E9C-101B-9397-08002B2CF9AE}" pid="3" name="Creator">
    <vt:lpwstr>Adobe InDesign 21.5 (Macintosh)</vt:lpwstr>
  </property>
  <property fmtid="{D5CDD505-2E9C-101B-9397-08002B2CF9AE}" pid="4" name="LastSaved">
    <vt:filetime>2026-08-11T00:00:00Z</vt:filetime>
  </property>
  <property fmtid="{D5CDD505-2E9C-101B-9397-08002B2CF9AE}" pid="5" name="Producer">
    <vt:lpwstr>Adobe PDF Library 18.0</vt:lpwstr>
  </property>
  <property fmtid="{D5CDD505-2E9C-101B-9397-08002B2CF9AE}" pid="6" name="ContentTypeId">
    <vt:lpwstr>0x010100E21122C02736BD4194BA8CA15623946D</vt:lpwstr>
  </property>
</Properties>
</file>